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26" w:rsidRDefault="002D7526" w:rsidP="005A2316">
      <w:pPr>
        <w:jc w:val="both"/>
      </w:pPr>
      <w:r>
        <w:t xml:space="preserve">        </w:t>
      </w:r>
    </w:p>
    <w:p w:rsidR="002D7526" w:rsidRDefault="002D7526" w:rsidP="005A2316">
      <w:pPr>
        <w:jc w:val="both"/>
      </w:pP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C68D31" wp14:editId="4F235463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OPĆINA VIDOVEC</w:t>
      </w:r>
    </w:p>
    <w:p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UZ GODIŠNJI IZVJEŠTAJ</w:t>
      </w:r>
      <w:r w:rsidR="002D7526" w:rsidRPr="002729C1">
        <w:rPr>
          <w:rFonts w:ascii="Times New Roman" w:hAnsi="Times New Roman" w:cs="Times New Roman"/>
          <w:b/>
          <w:sz w:val="36"/>
          <w:szCs w:val="36"/>
        </w:rPr>
        <w:t xml:space="preserve"> O</w:t>
      </w: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IZVRŠENJU</w:t>
      </w:r>
    </w:p>
    <w:p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PRORAČUNA OPĆINE VIDOVEC</w:t>
      </w:r>
    </w:p>
    <w:p w:rsidR="002D7526" w:rsidRPr="002729C1" w:rsidRDefault="00D84421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2016</w:t>
      </w:r>
      <w:r w:rsidR="002D7526" w:rsidRPr="002729C1">
        <w:rPr>
          <w:rFonts w:ascii="Times New Roman" w:hAnsi="Times New Roman" w:cs="Times New Roman"/>
          <w:b/>
          <w:sz w:val="36"/>
          <w:szCs w:val="36"/>
        </w:rPr>
        <w:t>. GODINU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C1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A1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lastRenderedPageBreak/>
        <w:t>Članak 110. Zakona o proračunu («Narodne novine» broj 87/08</w:t>
      </w:r>
      <w:r w:rsidR="003D7351">
        <w:rPr>
          <w:rFonts w:ascii="Times New Roman" w:hAnsi="Times New Roman" w:cs="Times New Roman"/>
          <w:sz w:val="24"/>
          <w:szCs w:val="24"/>
        </w:rPr>
        <w:t xml:space="preserve">, </w:t>
      </w:r>
      <w:r w:rsidR="00F171A2">
        <w:rPr>
          <w:rFonts w:ascii="Times New Roman" w:hAnsi="Times New Roman" w:cs="Times New Roman"/>
          <w:sz w:val="24"/>
          <w:szCs w:val="24"/>
        </w:rPr>
        <w:t>136/12</w:t>
      </w:r>
      <w:r w:rsidR="003D7351">
        <w:rPr>
          <w:rFonts w:ascii="Times New Roman" w:hAnsi="Times New Roman" w:cs="Times New Roman"/>
          <w:sz w:val="24"/>
          <w:szCs w:val="24"/>
        </w:rPr>
        <w:t xml:space="preserve"> i 15/15</w:t>
      </w:r>
      <w:r w:rsidR="00F171A2">
        <w:rPr>
          <w:rFonts w:ascii="Times New Roman" w:hAnsi="Times New Roman" w:cs="Times New Roman"/>
          <w:sz w:val="24"/>
          <w:szCs w:val="24"/>
        </w:rPr>
        <w:t xml:space="preserve">) propisuje da načelnik </w:t>
      </w:r>
      <w:r w:rsidRPr="002D7526">
        <w:rPr>
          <w:rFonts w:ascii="Times New Roman" w:hAnsi="Times New Roman" w:cs="Times New Roman"/>
          <w:sz w:val="24"/>
          <w:szCs w:val="24"/>
        </w:rPr>
        <w:t xml:space="preserve">jedinice lokalne samouprave podnosi predstavničkom tijelu na </w:t>
      </w:r>
      <w:r w:rsidR="00F171A2">
        <w:rPr>
          <w:rFonts w:ascii="Times New Roman" w:hAnsi="Times New Roman" w:cs="Times New Roman"/>
          <w:sz w:val="24"/>
          <w:szCs w:val="24"/>
        </w:rPr>
        <w:t xml:space="preserve">donošenje godišnji izvještaj o </w:t>
      </w:r>
      <w:r w:rsidRPr="002D7526">
        <w:rPr>
          <w:rFonts w:ascii="Times New Roman" w:hAnsi="Times New Roman" w:cs="Times New Roman"/>
          <w:sz w:val="24"/>
          <w:szCs w:val="24"/>
        </w:rPr>
        <w:t>izvršenju proračuna</w:t>
      </w:r>
      <w:r w:rsidR="00F171A2">
        <w:rPr>
          <w:rFonts w:ascii="Times New Roman" w:hAnsi="Times New Roman" w:cs="Times New Roman"/>
          <w:sz w:val="24"/>
          <w:szCs w:val="24"/>
        </w:rPr>
        <w:t xml:space="preserve"> za prethodnu godinu</w:t>
      </w:r>
      <w:r w:rsidRPr="002D7526">
        <w:rPr>
          <w:rFonts w:ascii="Times New Roman" w:hAnsi="Times New Roman" w:cs="Times New Roman"/>
          <w:sz w:val="24"/>
          <w:szCs w:val="24"/>
        </w:rPr>
        <w:t xml:space="preserve">, a prema članku 112. Zakona o proračunu </w:t>
      </w:r>
      <w:r w:rsidR="00F171A2">
        <w:rPr>
          <w:rFonts w:ascii="Times New Roman" w:hAnsi="Times New Roman" w:cs="Times New Roman"/>
          <w:sz w:val="24"/>
          <w:szCs w:val="24"/>
        </w:rPr>
        <w:t xml:space="preserve">općinski načelnik godišnji izvještaj o </w:t>
      </w:r>
      <w:r w:rsidRPr="002D7526">
        <w:rPr>
          <w:rFonts w:ascii="Times New Roman" w:hAnsi="Times New Roman" w:cs="Times New Roman"/>
          <w:sz w:val="24"/>
          <w:szCs w:val="24"/>
        </w:rPr>
        <w:t xml:space="preserve">izvršenju proračuna dostavlja Ministarstvu financija i Državnom </w:t>
      </w:r>
      <w:r w:rsidR="00F171A2">
        <w:rPr>
          <w:rFonts w:ascii="Times New Roman" w:hAnsi="Times New Roman" w:cs="Times New Roman"/>
          <w:sz w:val="24"/>
          <w:szCs w:val="24"/>
        </w:rPr>
        <w:t xml:space="preserve">uredu za reviziju u roku od 15 </w:t>
      </w:r>
      <w:r w:rsidRPr="002D7526">
        <w:rPr>
          <w:rFonts w:ascii="Times New Roman" w:hAnsi="Times New Roman" w:cs="Times New Roman"/>
          <w:sz w:val="24"/>
          <w:szCs w:val="24"/>
        </w:rPr>
        <w:t xml:space="preserve">dana nakon što ga donese njegovo predstavničko tijelo. </w:t>
      </w:r>
    </w:p>
    <w:p w:rsidR="00547F5E" w:rsidRPr="002D7526" w:rsidRDefault="00547F5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A2" w:rsidRPr="000623A1" w:rsidRDefault="002D752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7">
        <w:rPr>
          <w:rFonts w:ascii="Times New Roman" w:hAnsi="Times New Roman" w:cs="Times New Roman"/>
          <w:b/>
          <w:sz w:val="24"/>
          <w:szCs w:val="24"/>
        </w:rPr>
        <w:t xml:space="preserve"> Godišnji izvještaj </w:t>
      </w:r>
      <w:r w:rsidR="00F171A2" w:rsidRPr="006B4DA7">
        <w:rPr>
          <w:rFonts w:ascii="Times New Roman" w:hAnsi="Times New Roman" w:cs="Times New Roman"/>
          <w:b/>
          <w:sz w:val="24"/>
          <w:szCs w:val="24"/>
        </w:rPr>
        <w:t xml:space="preserve"> o izvršenju </w:t>
      </w:r>
      <w:r w:rsidRPr="006B4DA7"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="00F171A2" w:rsidRPr="006B4DA7">
        <w:rPr>
          <w:rFonts w:ascii="Times New Roman" w:hAnsi="Times New Roman" w:cs="Times New Roman"/>
          <w:b/>
          <w:sz w:val="24"/>
          <w:szCs w:val="24"/>
        </w:rPr>
        <w:t xml:space="preserve"> sadrži:</w:t>
      </w:r>
    </w:p>
    <w:p w:rsidR="00F171A2" w:rsidRDefault="00F171A2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Opći dio proračuna koji čini Račun prihoda i rashoda i Račun financiranja na razini odjeljka ekonomske klasifikacije</w:t>
      </w:r>
    </w:p>
    <w:p w:rsidR="00191E75" w:rsidRDefault="00F171A2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Posebni dio proračuna po organizacijskoj  i programskoj </w:t>
      </w:r>
      <w:r w:rsidR="00191E75">
        <w:rPr>
          <w:rFonts w:ascii="Times New Roman" w:hAnsi="Times New Roman" w:cs="Times New Roman"/>
          <w:sz w:val="24"/>
          <w:szCs w:val="24"/>
        </w:rPr>
        <w:t>klasifikaciji te razini odjeljka ekonomske klasifikacije</w:t>
      </w:r>
    </w:p>
    <w:p w:rsidR="00191E75" w:rsidRDefault="00191E75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Izvještaj o zaduživanju na domaćem i stranom tržištu novca i kapitala</w:t>
      </w:r>
    </w:p>
    <w:p w:rsidR="00191E75" w:rsidRDefault="00191E75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Izvještaj o korištenju proračunske zalihe</w:t>
      </w:r>
    </w:p>
    <w:p w:rsidR="006B4DA7" w:rsidRDefault="00191E75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Izvješ</w:t>
      </w:r>
      <w:r w:rsidR="006B4DA7">
        <w:rPr>
          <w:rFonts w:ascii="Times New Roman" w:hAnsi="Times New Roman" w:cs="Times New Roman"/>
          <w:sz w:val="24"/>
          <w:szCs w:val="24"/>
        </w:rPr>
        <w:t xml:space="preserve">taj o danim </w:t>
      </w:r>
      <w:r>
        <w:rPr>
          <w:rFonts w:ascii="Times New Roman" w:hAnsi="Times New Roman" w:cs="Times New Roman"/>
          <w:sz w:val="24"/>
          <w:szCs w:val="24"/>
        </w:rPr>
        <w:t xml:space="preserve"> jamstv</w:t>
      </w:r>
      <w:r w:rsidR="006B4DA7">
        <w:rPr>
          <w:rFonts w:ascii="Times New Roman" w:hAnsi="Times New Roman" w:cs="Times New Roman"/>
          <w:sz w:val="24"/>
          <w:szCs w:val="24"/>
        </w:rPr>
        <w:t xml:space="preserve">ima i izdacima po danim </w:t>
      </w:r>
      <w:r>
        <w:rPr>
          <w:rFonts w:ascii="Times New Roman" w:hAnsi="Times New Roman" w:cs="Times New Roman"/>
          <w:sz w:val="24"/>
          <w:szCs w:val="24"/>
        </w:rPr>
        <w:t xml:space="preserve"> jamstvima</w:t>
      </w:r>
    </w:p>
    <w:p w:rsidR="00191E75" w:rsidRDefault="00191E75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Obrazlo</w:t>
      </w:r>
      <w:r w:rsidR="006B4DA7">
        <w:rPr>
          <w:rFonts w:ascii="Times New Roman" w:hAnsi="Times New Roman" w:cs="Times New Roman"/>
          <w:sz w:val="24"/>
          <w:szCs w:val="24"/>
        </w:rPr>
        <w:t>ženje ostvarenja prihoda i primitaka, rashoda i izdataka</w:t>
      </w:r>
    </w:p>
    <w:p w:rsidR="00191E75" w:rsidRDefault="00191E75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DA7" w:rsidRPr="006B4DA7" w:rsidRDefault="006B4DA7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7">
        <w:rPr>
          <w:rFonts w:ascii="Times New Roman" w:hAnsi="Times New Roman" w:cs="Times New Roman"/>
          <w:b/>
          <w:sz w:val="24"/>
          <w:szCs w:val="24"/>
        </w:rPr>
        <w:t>1. Opći dio proračuna koji čini Račun prihoda i rashoda i Račun financiranja na razini odjeljka ekonomske klasifikacije</w:t>
      </w:r>
    </w:p>
    <w:p w:rsidR="002D7526" w:rsidRDefault="006B4DA7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proračuna sadrži:</w:t>
      </w:r>
    </w:p>
    <w:p w:rsidR="006B4DA7" w:rsidRDefault="006B4DA7" w:rsidP="005A231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DA7">
        <w:rPr>
          <w:rFonts w:ascii="Times New Roman" w:hAnsi="Times New Roman" w:cs="Times New Roman"/>
          <w:sz w:val="24"/>
          <w:szCs w:val="24"/>
        </w:rPr>
        <w:t xml:space="preserve">Sažetak </w:t>
      </w:r>
      <w:r>
        <w:rPr>
          <w:rFonts w:ascii="Times New Roman" w:hAnsi="Times New Roman" w:cs="Times New Roman"/>
          <w:sz w:val="24"/>
          <w:szCs w:val="24"/>
        </w:rPr>
        <w:t>A. Računa prihoda i rashoda i B. Računa financiranja</w:t>
      </w:r>
    </w:p>
    <w:p w:rsidR="006B4DA7" w:rsidRDefault="006B4DA7" w:rsidP="005A231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 prihoda i rashoda</w:t>
      </w:r>
    </w:p>
    <w:p w:rsidR="006B4DA7" w:rsidRDefault="006B4DA7" w:rsidP="005A231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 financiranja</w:t>
      </w:r>
    </w:p>
    <w:p w:rsidR="000623A1" w:rsidRPr="000623A1" w:rsidRDefault="000623A1" w:rsidP="005A231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40188" w:rsidRPr="00540188" w:rsidRDefault="006B4DA7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88">
        <w:rPr>
          <w:rFonts w:ascii="Times New Roman" w:hAnsi="Times New Roman" w:cs="Times New Roman"/>
          <w:b/>
          <w:sz w:val="24"/>
          <w:szCs w:val="24"/>
        </w:rPr>
        <w:t xml:space="preserve">2. Posebni dio </w:t>
      </w:r>
      <w:r w:rsidR="00540188" w:rsidRPr="00540188">
        <w:rPr>
          <w:rFonts w:ascii="Times New Roman" w:hAnsi="Times New Roman" w:cs="Times New Roman"/>
          <w:b/>
          <w:sz w:val="24"/>
          <w:szCs w:val="24"/>
        </w:rPr>
        <w:t xml:space="preserve">proračuna sadrži: </w:t>
      </w:r>
    </w:p>
    <w:p w:rsidR="00540188" w:rsidRDefault="00540188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izvršenje  po organizacijskoj klasifikaciji</w:t>
      </w:r>
    </w:p>
    <w:p w:rsidR="00540188" w:rsidRDefault="00540188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izvršenje po ekonomskoj klasifikaciji</w:t>
      </w:r>
    </w:p>
    <w:p w:rsidR="00540188" w:rsidRDefault="00540188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izvršenje po programskoj klasifikaciji</w:t>
      </w:r>
    </w:p>
    <w:p w:rsidR="000623A1" w:rsidRDefault="000623A1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3A1" w:rsidRDefault="000623A1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DA7" w:rsidRPr="000623A1" w:rsidRDefault="00540188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88">
        <w:rPr>
          <w:rFonts w:ascii="Times New Roman" w:hAnsi="Times New Roman" w:cs="Times New Roman"/>
          <w:b/>
          <w:sz w:val="24"/>
          <w:szCs w:val="24"/>
        </w:rPr>
        <w:t>3. Izvještaj o zaduživanju na domaćem i stranom tržištu novca i kapitala</w:t>
      </w:r>
    </w:p>
    <w:p w:rsidR="00EC5511" w:rsidRPr="00540188" w:rsidRDefault="00D84421" w:rsidP="00EC5511">
      <w:pPr>
        <w:widowControl w:val="0"/>
        <w:shd w:val="clear" w:color="auto" w:fill="FFFFFF"/>
        <w:suppressAutoHyphens/>
        <w:autoSpaceDE w:val="0"/>
        <w:spacing w:after="0" w:line="240" w:lineRule="auto"/>
        <w:ind w:left="7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2016</w:t>
      </w:r>
      <w:r w:rsidR="00EC5511"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godini Općina Vidovec nije primila robni kredit ili financijski.</w:t>
      </w:r>
    </w:p>
    <w:p w:rsidR="006B4DA7" w:rsidRDefault="00D84421" w:rsidP="005A2316">
      <w:pPr>
        <w:widowControl w:val="0"/>
        <w:shd w:val="clear" w:color="auto" w:fill="FFFFFF"/>
        <w:suppressAutoHyphens/>
        <w:autoSpaceDE w:val="0"/>
        <w:spacing w:after="0" w:line="269" w:lineRule="exact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2016</w:t>
      </w:r>
      <w:r w:rsidR="00540188"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godini Općina Vidov</w:t>
      </w:r>
      <w:r w:rsidR="00EC55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ec otplaćivala je kratkoročni kredit za projektno financiranje – financiranje nabave vozila Mazda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BT-50 u ukupnom iznosu 16.666,70</w:t>
      </w:r>
      <w:r w:rsidR="00EC55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kune te kamatu za kredit u ukupnom iznosu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284,52</w:t>
      </w:r>
      <w:r w:rsidR="00AD7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kuna.</w:t>
      </w:r>
    </w:p>
    <w:p w:rsidR="00D84421" w:rsidRDefault="00D84421" w:rsidP="00D84421">
      <w:pPr>
        <w:widowControl w:val="0"/>
        <w:shd w:val="clear" w:color="auto" w:fill="FFFFFF"/>
        <w:suppressAutoHyphens/>
        <w:autoSpaceDE w:val="0"/>
        <w:spacing w:after="0" w:line="269" w:lineRule="exact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2016</w:t>
      </w:r>
      <w:r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godini Općina Vidov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ec otplaćivala je kratkoročni kredit za kupnju zemljišta za parking na groblju u ukupnom iznosu 63.257,70 kune te kamatu za kredit u ukupnom iznosu 1.205,70 kuna.</w:t>
      </w:r>
    </w:p>
    <w:p w:rsidR="00D84421" w:rsidRPr="00463504" w:rsidRDefault="00D84421" w:rsidP="005A2316">
      <w:pPr>
        <w:widowControl w:val="0"/>
        <w:shd w:val="clear" w:color="auto" w:fill="FFFFFF"/>
        <w:suppressAutoHyphens/>
        <w:autoSpaceDE w:val="0"/>
        <w:spacing w:after="0" w:line="269" w:lineRule="exact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27C" w:rsidRDefault="00D84421" w:rsidP="005A2316">
      <w:pPr>
        <w:widowControl w:val="0"/>
        <w:shd w:val="clear" w:color="auto" w:fill="FFFFFF"/>
        <w:suppressAutoHyphens/>
        <w:autoSpaceDE w:val="0"/>
        <w:spacing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 2016</w:t>
      </w:r>
      <w:r w:rsidR="00EC55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B227C"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godini Općina Vidovec je otplaćivala  dugoročni kredit za izgr</w:t>
      </w:r>
      <w:r w:rsidR="00EB2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adnju školsko </w:t>
      </w:r>
    </w:p>
    <w:p w:rsidR="00EB227C" w:rsidRDefault="00EB227C" w:rsidP="005A231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sportske dvo</w:t>
      </w:r>
      <w:r w:rsidR="00D84421">
        <w:rPr>
          <w:rFonts w:ascii="Times New Roman" w:eastAsia="Times New Roman" w:hAnsi="Times New Roman" w:cs="Times New Roman"/>
          <w:sz w:val="24"/>
          <w:szCs w:val="24"/>
          <w:lang w:eastAsia="ar-SA"/>
        </w:rPr>
        <w:t>rane u ukupnom iznosu 343.240,68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kuna te kamatu za kredit u ukupnom iznosu </w:t>
      </w:r>
    </w:p>
    <w:p w:rsidR="00EB227C" w:rsidRDefault="00D84421" w:rsidP="005A231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 7.167,58</w:t>
      </w:r>
      <w:r w:rsidR="00547F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kuna</w:t>
      </w:r>
      <w:r w:rsidR="00EB2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84421" w:rsidRPr="00540188" w:rsidRDefault="00D84421" w:rsidP="005A231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27C" w:rsidRDefault="00EB227C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188" w:rsidRPr="00540188" w:rsidRDefault="00540188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88">
        <w:rPr>
          <w:rFonts w:ascii="Times New Roman" w:hAnsi="Times New Roman" w:cs="Times New Roman"/>
          <w:b/>
          <w:sz w:val="24"/>
          <w:szCs w:val="24"/>
        </w:rPr>
        <w:t>4. Izvještaj o korištenju proračunske zalihe</w:t>
      </w:r>
    </w:p>
    <w:p w:rsidR="006B4DA7" w:rsidRDefault="00283AA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2016</w:t>
      </w:r>
      <w:r w:rsidR="00EB227C"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godini Općina Vidovec je</w:t>
      </w:r>
      <w:r w:rsidR="00EB2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planirala proračunsku zalihu u iznosu od 10.000,00 kuna ali nije koristila proračunsku zalihu, što je ostvarenje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0,00 % u odnosu na plan za 2016</w:t>
      </w:r>
      <w:r w:rsidR="00EB227C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godinu.</w:t>
      </w:r>
    </w:p>
    <w:p w:rsidR="005A2316" w:rsidRDefault="005A2316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27C" w:rsidRPr="00EB227C" w:rsidRDefault="00EB227C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7C">
        <w:rPr>
          <w:rFonts w:ascii="Times New Roman" w:hAnsi="Times New Roman" w:cs="Times New Roman"/>
          <w:b/>
          <w:sz w:val="24"/>
          <w:szCs w:val="24"/>
        </w:rPr>
        <w:t>5. Izvještaj o danim  jamstvima i izdacima po danim  jamstvima</w:t>
      </w:r>
    </w:p>
    <w:p w:rsidR="006B4DA7" w:rsidRDefault="00AD73CD" w:rsidP="005A2316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U </w:t>
      </w:r>
      <w:r w:rsidR="00283AA0">
        <w:rPr>
          <w:rFonts w:ascii="Times New Roman" w:hAnsi="Times New Roman" w:cs="Times New Roman"/>
          <w:spacing w:val="-1"/>
          <w:sz w:val="24"/>
          <w:szCs w:val="24"/>
        </w:rPr>
        <w:t>2016</w:t>
      </w:r>
      <w:r w:rsidR="00EB227C" w:rsidRPr="00F80FBB">
        <w:rPr>
          <w:rFonts w:ascii="Times New Roman" w:hAnsi="Times New Roman" w:cs="Times New Roman"/>
          <w:spacing w:val="-1"/>
          <w:sz w:val="24"/>
          <w:szCs w:val="24"/>
        </w:rPr>
        <w:t>. godini Općina Vidovec nije imala izdana aktivna jamstva.</w:t>
      </w:r>
    </w:p>
    <w:p w:rsidR="005A2316" w:rsidRDefault="005A2316" w:rsidP="005A2316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2316" w:rsidRDefault="005A231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FBB" w:rsidRPr="00F80FBB" w:rsidRDefault="00F80FBB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FBB">
        <w:rPr>
          <w:rFonts w:ascii="Times New Roman" w:hAnsi="Times New Roman" w:cs="Times New Roman"/>
          <w:b/>
          <w:sz w:val="24"/>
          <w:szCs w:val="24"/>
        </w:rPr>
        <w:t>6. Obrazloženje ostvarenja prihoda i primitaka, rashoda i izdataka</w:t>
      </w:r>
    </w:p>
    <w:p w:rsidR="006B4DA7" w:rsidRPr="006B4DA7" w:rsidRDefault="006B4DA7" w:rsidP="005A231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547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  <w:t>1.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PRIHODI POSLOVANJA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(6)</w:t>
      </w:r>
    </w:p>
    <w:p w:rsidR="00F80FBB" w:rsidRDefault="00283AA0" w:rsidP="005A231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2016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godini, Općina Vidovec ostvarila je prihode poslovanja</w:t>
      </w:r>
      <w:r w:rsidR="00104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iznosu 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7.281.840,42</w:t>
      </w:r>
      <w:r w:rsidR="006B4DA7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što je 73,00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u odnosu na planirano,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111 % u odnosu na 2015</w:t>
      </w:r>
      <w:r w:rsidR="00F80F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godinu. </w:t>
      </w:r>
    </w:p>
    <w:p w:rsidR="006B4DA7" w:rsidRPr="006B4DA7" w:rsidRDefault="00F80FBB" w:rsidP="005A231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Prihodi se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odnose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F80FBB" w:rsidRDefault="00F80FBB" w:rsidP="005A2316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  <w:tab w:val="left" w:pos="840"/>
        </w:tabs>
        <w:suppressAutoHyphens/>
        <w:autoSpaceDE w:val="0"/>
        <w:spacing w:before="67" w:after="0" w:line="542" w:lineRule="exact"/>
        <w:ind w:left="701" w:right="3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80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prihodi od poreza</w:t>
      </w:r>
      <w:r w:rsidR="006B4DA7"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1047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(61) </w:t>
      </w:r>
      <w:r w:rsidR="006B4DA7"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–</w:t>
      </w:r>
      <w:r w:rsidR="006B4DA7"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283A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5.201.917,59</w:t>
      </w:r>
      <w:r w:rsidR="00AD73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6B4DA7"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kn, </w:t>
      </w:r>
    </w:p>
    <w:p w:rsidR="006B4DA7" w:rsidRPr="006B4DA7" w:rsidRDefault="00F80FBB" w:rsidP="005A2316">
      <w:pPr>
        <w:widowControl w:val="0"/>
        <w:shd w:val="clear" w:color="auto" w:fill="FFFFFF"/>
        <w:tabs>
          <w:tab w:val="left" w:pos="701"/>
          <w:tab w:val="left" w:pos="840"/>
        </w:tabs>
        <w:suppressAutoHyphens/>
        <w:autoSpaceDE w:val="0"/>
        <w:spacing w:before="67" w:after="0" w:line="542" w:lineRule="exact"/>
        <w:ind w:left="701" w:right="3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Prihodi od poreza </w:t>
      </w:r>
      <w:r w:rsidR="006B4DA7"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ostvareni </w:t>
      </w:r>
      <w:r w:rsidR="00283A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su u 97,98</w:t>
      </w:r>
      <w:r w:rsidR="004E11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% iznosa u </w:t>
      </w:r>
      <w:r w:rsidR="006B4DA7"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odnosu na planirano.</w:t>
      </w:r>
    </w:p>
    <w:p w:rsidR="006B4DA7" w:rsidRPr="006B4DA7" w:rsidRDefault="006B4DA7" w:rsidP="005A2316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  <w:tab w:val="left" w:pos="840"/>
        </w:tabs>
        <w:suppressAutoHyphens/>
        <w:autoSpaceDE w:val="0"/>
        <w:spacing w:before="10" w:after="0" w:line="547" w:lineRule="exact"/>
        <w:ind w:left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pomoći iz inozemstva i od subjekata u</w:t>
      </w:r>
      <w:r w:rsidR="00F80F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nutar države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(63)</w:t>
      </w:r>
      <w:r w:rsidR="00F80F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283A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1.088.118,30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after="0" w:line="547" w:lineRule="exact"/>
        <w:ind w:left="70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što je u odnosu na planirano 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ostvarenje od </w:t>
      </w:r>
      <w:r w:rsidR="00283A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38,13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</w:p>
    <w:p w:rsidR="006B4DA7" w:rsidRPr="006B4DA7" w:rsidRDefault="006B4DA7" w:rsidP="005A2316">
      <w:pPr>
        <w:widowControl w:val="0"/>
        <w:shd w:val="clear" w:color="auto" w:fill="FFFFFF"/>
        <w:tabs>
          <w:tab w:val="left" w:pos="840"/>
        </w:tabs>
        <w:suppressAutoHyphens/>
        <w:autoSpaceDE w:val="0"/>
        <w:spacing w:before="5" w:after="0" w:line="547" w:lineRule="exact"/>
        <w:ind w:left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prihod</w:t>
      </w:r>
      <w:r w:rsidR="00F80F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od imovine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(64)</w:t>
      </w:r>
      <w:r w:rsidR="00283A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196.835,02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after="0" w:line="547" w:lineRule="exact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Prihodi od imovine ostvareni su u iznosu </w:t>
      </w:r>
      <w:r w:rsidR="00283A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 55,65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od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planiranog.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after="0" w:line="547" w:lineRule="exact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Prihod</w:t>
      </w:r>
      <w:r w:rsidR="00C80E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</w:t>
      </w:r>
      <w:r w:rsidR="00060C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 financijske imovine 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(kamate na oročena sredstva i depozite po viđenju) ostvaren</w:t>
      </w:r>
      <w:r w:rsidR="00C80E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su</w:t>
      </w:r>
      <w:r w:rsidR="00283A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 iznosu od 21,02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%, a prihod</w:t>
      </w:r>
      <w:r w:rsidR="00C80E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 nefinancijske imovine ostvaren</w:t>
      </w:r>
      <w:r w:rsidR="00C80E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su</w:t>
      </w:r>
      <w:r w:rsidR="00283A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 iznosu od  55,74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u odnosu na planirano.</w:t>
      </w:r>
    </w:p>
    <w:p w:rsidR="006B4DA7" w:rsidRPr="006B4DA7" w:rsidRDefault="006B4DA7" w:rsidP="005A2316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230" w:after="0" w:line="274" w:lineRule="exact"/>
        <w:ind w:left="773" w:right="4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prihodi od administrativnih pristojbi i po</w:t>
      </w:r>
      <w:r w:rsidR="00F80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posebnim propisima</w:t>
      </w:r>
      <w:r w:rsidR="001047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(65)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</w:t>
      </w:r>
      <w:r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br/>
      </w:r>
      <w:r w:rsidR="00283A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696.682,51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6B4DA7" w:rsidRPr="00060CF6" w:rsidRDefault="006B4DA7" w:rsidP="00060CF6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Prihodi od administrativnih pristojbi i po posebnim propisima ostvareni su u </w:t>
      </w:r>
      <w:r w:rsidR="00283A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55,64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="00F80F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odnosu na  planirano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B4DA7" w:rsidRPr="006B4DA7" w:rsidRDefault="006B4DA7" w:rsidP="005A2316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suppressAutoHyphens/>
        <w:autoSpaceDE w:val="0"/>
        <w:spacing w:before="278"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Prihodi od kazni, upravnih mjera</w:t>
      </w:r>
      <w:r w:rsidR="00F80F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ostali prihodi 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(68)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283A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98.287 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kn,</w:t>
      </w:r>
    </w:p>
    <w:p w:rsidR="006B4DA7" w:rsidRPr="006B4DA7" w:rsidRDefault="006B4DA7" w:rsidP="005A2316">
      <w:pPr>
        <w:widowControl w:val="0"/>
        <w:shd w:val="clear" w:color="auto" w:fill="FFFFFF"/>
        <w:tabs>
          <w:tab w:val="left" w:pos="1070"/>
        </w:tabs>
        <w:suppressAutoHyphens/>
        <w:autoSpaceDE w:val="0"/>
        <w:spacing w:before="278"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B4DA7" w:rsidRDefault="006B4DA7" w:rsidP="005A23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Prihodi od kazni i ostali prihodi ostvareni </w:t>
      </w:r>
      <w:r w:rsidR="00283A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 47,48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05B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%  u odnosu na 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plani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405B7E">
        <w:rPr>
          <w:rFonts w:ascii="Times New Roman" w:eastAsia="Times New Roman" w:hAnsi="Times New Roman" w:cs="Times New Roman"/>
          <w:sz w:val="24"/>
          <w:szCs w:val="24"/>
          <w:lang w:eastAsia="ar-SA"/>
        </w:rPr>
        <w:t>ano.</w:t>
      </w:r>
    </w:p>
    <w:p w:rsidR="00104799" w:rsidRPr="006B4DA7" w:rsidRDefault="00104799" w:rsidP="005A23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DA7" w:rsidRDefault="00104799" w:rsidP="005A2316">
      <w:pPr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Uk</w:t>
      </w:r>
      <w:r w:rsidRPr="00104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upni prihodi</w:t>
      </w:r>
      <w:r w:rsidRPr="006B4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poslov</w:t>
      </w:r>
      <w:r w:rsidRPr="00104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anja (6) iznose </w:t>
      </w:r>
      <w:r w:rsidR="00283A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7.281.840,42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6B4D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04799" w:rsidRPr="006B4DA7" w:rsidRDefault="00104799" w:rsidP="005A2316">
      <w:pPr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0E54" w:rsidRDefault="00C80E54" w:rsidP="005A231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6B4DA7" w:rsidRPr="006B4DA7" w:rsidRDefault="006B4DA7" w:rsidP="005A231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  <w:t>2.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RASHODI POSLOVANJA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(3)</w:t>
      </w:r>
    </w:p>
    <w:p w:rsidR="00405B7E" w:rsidRDefault="00932EBD" w:rsidP="005A2316">
      <w:pPr>
        <w:widowControl w:val="0"/>
        <w:shd w:val="clear" w:color="auto" w:fill="FFFFFF"/>
        <w:suppressAutoHyphens/>
        <w:autoSpaceDE w:val="0"/>
        <w:spacing w:before="264" w:after="0" w:line="278" w:lineRule="exact"/>
        <w:ind w:left="29" w:right="1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2016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godini Općina Vidovec ostvarila je ukupne rashode poslovanja u iznosu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6.023.120,15</w:t>
      </w:r>
      <w:r w:rsidR="00F533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što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95,16</w:t>
      </w:r>
      <w:r w:rsidR="006B4DA7"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planiranog iznosa, </w:t>
      </w:r>
      <w:r w:rsidR="00F533DA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dnosno 99,1</w:t>
      </w:r>
      <w:r w:rsidR="00964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u odnosu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2015</w:t>
      </w:r>
      <w:r w:rsidR="00405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godinu. </w:t>
      </w:r>
    </w:p>
    <w:p w:rsidR="006B4DA7" w:rsidRPr="006B4DA7" w:rsidRDefault="00405B7E" w:rsidP="005A2316">
      <w:pPr>
        <w:widowControl w:val="0"/>
        <w:shd w:val="clear" w:color="auto" w:fill="FFFFFF"/>
        <w:suppressAutoHyphens/>
        <w:autoSpaceDE w:val="0"/>
        <w:spacing w:before="264" w:after="0" w:line="278" w:lineRule="exact"/>
        <w:ind w:left="29" w:right="1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Rashodi se odnose na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B4DA7" w:rsidRPr="006B4DA7" w:rsidRDefault="006B4DA7" w:rsidP="005A2316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58" w:after="0" w:line="552" w:lineRule="exact"/>
        <w:ind w:left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rashodi </w:t>
      </w:r>
      <w:r w:rsidR="00405B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 zaposlene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(31)</w:t>
      </w:r>
      <w:r w:rsidR="00932E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1.380.117,39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after="0" w:line="55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Rashodi za zaposlene ostvareni </w:t>
      </w:r>
      <w:r w:rsidR="00932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 u 99,49</w:t>
      </w:r>
      <w:r w:rsidR="00405B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u odnosu na </w:t>
      </w:r>
      <w:r w:rsidR="00405B7E">
        <w:rPr>
          <w:rFonts w:ascii="Times New Roman" w:eastAsia="Times New Roman" w:hAnsi="Times New Roman" w:cs="Times New Roman"/>
          <w:sz w:val="24"/>
          <w:szCs w:val="24"/>
          <w:lang w:eastAsia="ar-SA"/>
        </w:rPr>
        <w:t>planirano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B4DA7" w:rsidRPr="006B4DA7" w:rsidRDefault="006B4DA7" w:rsidP="005A2316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5" w:after="0" w:line="552" w:lineRule="exact"/>
        <w:ind w:left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materijal</w:t>
      </w:r>
      <w:r w:rsidR="00405B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ni rashodi  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(32)</w:t>
      </w:r>
      <w:r w:rsidR="00932E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2.587.114,01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before="125" w:after="0" w:line="274" w:lineRule="exact"/>
        <w:ind w:left="2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Materijalni rashodi ostvareni </w:t>
      </w:r>
      <w:r w:rsidR="00932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 u 92,87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iznosu u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odnosu na plan. 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before="125" w:after="0" w:line="274" w:lineRule="exact"/>
        <w:ind w:left="2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DA7" w:rsidRPr="006B4DA7" w:rsidRDefault="006B4DA7" w:rsidP="005A2316">
      <w:pPr>
        <w:widowControl w:val="0"/>
        <w:shd w:val="clear" w:color="auto" w:fill="FFFFFF"/>
        <w:tabs>
          <w:tab w:val="left" w:pos="1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-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financi</w:t>
      </w:r>
      <w:r w:rsidR="00405B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jski rashodi 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(34) </w:t>
      </w:r>
      <w:r w:rsidR="00932E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– 104.509,53 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kn,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before="192" w:after="0" w:line="269" w:lineRule="exact"/>
        <w:ind w:right="1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Fin</w:t>
      </w:r>
      <w:r w:rsidR="00932EBD">
        <w:rPr>
          <w:rFonts w:ascii="Times New Roman" w:eastAsia="Times New Roman" w:hAnsi="Times New Roman" w:cs="Times New Roman"/>
          <w:sz w:val="24"/>
          <w:szCs w:val="24"/>
          <w:lang w:eastAsia="ar-SA"/>
        </w:rPr>
        <w:t>ancijski rashodi ostvareni su u 100,49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iznosu u odnosu na plan</w:t>
      </w:r>
      <w:r w:rsidR="00405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5B7E" w:rsidRDefault="00104799" w:rsidP="005A2316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before="475"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6B4DA7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="00405B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subvencije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(35)</w:t>
      </w:r>
      <w:r w:rsidR="00932E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21.622,46</w:t>
      </w:r>
      <w:r w:rsidR="006B4DA7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C80E54" w:rsidRDefault="00405B7E" w:rsidP="005A2316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before="475"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80E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što je ostvarenje u iznosu od </w:t>
      </w:r>
      <w:r w:rsidR="00932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98,28</w:t>
      </w:r>
      <w:r w:rsidR="006B4DA7"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u odnosu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plan.</w:t>
      </w:r>
    </w:p>
    <w:p w:rsidR="006B4DA7" w:rsidRPr="006B4DA7" w:rsidRDefault="00C80E54" w:rsidP="005A2316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before="475"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Subvencije se odnose na subvencije usjeva i nasada poljoprivrednicima.</w:t>
      </w:r>
    </w:p>
    <w:p w:rsidR="006B4DA7" w:rsidRPr="006B4DA7" w:rsidRDefault="00C80E54" w:rsidP="009642EF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before="475"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B4DA7" w:rsidRPr="006B4D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pomoći dane u inozemstvo i</w:t>
      </w:r>
      <w:r w:rsidR="00405B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unutar općeg proračuna </w:t>
      </w:r>
      <w:r w:rsidR="001047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(36) </w:t>
      </w:r>
      <w:r w:rsidR="00932E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47.580,33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4DA7" w:rsidRPr="006B4D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kn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što je ostvarenje u iznosu </w:t>
      </w:r>
      <w:r w:rsidR="00932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 95,64</w:t>
      </w:r>
      <w:r w:rsidR="006B4DA7"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="006B4DA7" w:rsidRPr="006B4DA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964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odnosu na plan, a odnose se na tekuće pomoći Državnom proračunu- Porezna uprava- naplata 5% prihoda te prijenose proračunskom korisniku- Dječjem vrtiću </w:t>
      </w:r>
      <w:proofErr w:type="spellStart"/>
      <w:r w:rsidR="009642EF">
        <w:rPr>
          <w:rFonts w:ascii="Times New Roman" w:eastAsia="Times New Roman" w:hAnsi="Times New Roman" w:cs="Times New Roman"/>
          <w:sz w:val="24"/>
          <w:szCs w:val="24"/>
          <w:lang w:eastAsia="ar-SA"/>
        </w:rPr>
        <w:t>Škrinjica</w:t>
      </w:r>
      <w:proofErr w:type="spellEnd"/>
      <w:r w:rsidR="00964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financiranje rashoda poslovanja.</w:t>
      </w:r>
    </w:p>
    <w:p w:rsidR="006B4DA7" w:rsidRPr="006B4DA7" w:rsidRDefault="00C80E54" w:rsidP="005A2316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before="475"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B4DA7"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naknade građanima i kućanstvima na temelju osiguranja i druge naknade</w:t>
      </w:r>
      <w:r w:rsidR="001047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(37)</w:t>
      </w:r>
      <w:r w:rsidR="006B4DA7"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br/>
      </w:r>
      <w:r w:rsidR="00405B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="00932E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962.149,24</w:t>
      </w:r>
      <w:r w:rsidR="006B4DA7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before="192" w:after="0" w:line="269" w:lineRule="exact"/>
        <w:ind w:left="5" w:right="1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Naknade građanima i kućanstvima ostvarene su </w:t>
      </w:r>
      <w:r w:rsidR="00932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98,70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iznosu u odnosu na plan.</w:t>
      </w:r>
    </w:p>
    <w:p w:rsidR="006B4DA7" w:rsidRPr="006B4DA7" w:rsidRDefault="006B4DA7" w:rsidP="005A2316">
      <w:pPr>
        <w:widowControl w:val="0"/>
        <w:shd w:val="clear" w:color="auto" w:fill="FFFFFF"/>
        <w:tabs>
          <w:tab w:val="left" w:pos="845"/>
        </w:tabs>
        <w:suppressAutoHyphens/>
        <w:autoSpaceDE w:val="0"/>
        <w:spacing w:before="187" w:after="0" w:line="240" w:lineRule="auto"/>
        <w:ind w:left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osta</w:t>
      </w:r>
      <w:r w:rsidR="00405B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li rashodi  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(38) </w:t>
      </w:r>
      <w:r w:rsidR="00932EB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920.027,19</w:t>
      </w:r>
      <w:r w:rsidR="009642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kn,</w:t>
      </w:r>
    </w:p>
    <w:p w:rsidR="00405B7E" w:rsidRDefault="006B4DA7" w:rsidP="005A231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left="14" w:right="5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Ostali rashodi ostvareni su u </w:t>
      </w:r>
      <w:r w:rsidR="00932E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91,48 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%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iznosu u odnosu na plan. </w:t>
      </w:r>
    </w:p>
    <w:p w:rsidR="006B4DA7" w:rsidRPr="006B4DA7" w:rsidRDefault="00405B7E" w:rsidP="005A231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left="14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Ostali rashodi odnose se na: T</w:t>
      </w:r>
      <w:r w:rsidR="006B4DA7" w:rsidRPr="0011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ekuće donacije </w:t>
      </w:r>
      <w:r w:rsidR="001175C5" w:rsidRPr="0011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 iznosu 914.027,19</w:t>
      </w:r>
      <w:r w:rsidRPr="0011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kn</w:t>
      </w:r>
      <w:r w:rsidR="006B4DA7" w:rsidRPr="0011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ostvarene </w:t>
      </w:r>
      <w:r w:rsidR="001175C5" w:rsidRPr="0011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 92,72</w:t>
      </w:r>
      <w:r w:rsidR="006B4DA7" w:rsidRPr="0011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% iznosu</w:t>
      </w:r>
      <w:r w:rsidRPr="0011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u odnosu na plan</w:t>
      </w:r>
      <w:r w:rsidR="00117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naknadu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štete pravnim i fizičkim osobama</w:t>
      </w:r>
      <w:r w:rsidR="00117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iznosu od 6</w:t>
      </w:r>
      <w:r w:rsidR="00C63521">
        <w:rPr>
          <w:rFonts w:ascii="Times New Roman" w:eastAsia="Times New Roman" w:hAnsi="Times New Roman" w:cs="Times New Roman"/>
          <w:sz w:val="24"/>
          <w:szCs w:val="24"/>
          <w:lang w:eastAsia="ar-SA"/>
        </w:rPr>
        <w:t>.000,00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kn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koja 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ostvarena</w:t>
      </w:r>
      <w:r w:rsidR="001175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 6</w:t>
      </w:r>
      <w:r w:rsidR="00C635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0,00</w:t>
      </w:r>
      <w:r w:rsidR="006B4DA7"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iznosu, a odnosi se na sanaciju stradalih područja općine Vidovec uslijed elementarne nepogode poplave, a isplaćena je iz proračuna općine Vidovec.</w:t>
      </w:r>
    </w:p>
    <w:p w:rsidR="00104799" w:rsidRDefault="006B4DA7" w:rsidP="005A231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Ukupni rashodi poslov</w:t>
      </w:r>
      <w:r w:rsidR="00405B7E" w:rsidRPr="00104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anja</w:t>
      </w:r>
      <w:r w:rsidR="00117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(3) iznose 6.023.120,15</w:t>
      </w:r>
      <w:r w:rsidR="00104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kn</w:t>
      </w:r>
    </w:p>
    <w:p w:rsidR="00C80E54" w:rsidRDefault="006B4DA7" w:rsidP="005A231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Razlika između prihoda</w:t>
      </w:r>
      <w:r w:rsidR="001047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 (6)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 i rashoda </w:t>
      </w:r>
      <w:r w:rsidR="001047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(3) 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poslovanja rezultira Viškom prihoda </w:t>
      </w:r>
      <w:r w:rsidR="00104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poslovanja</w:t>
      </w:r>
      <w:r w:rsidR="00117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(6-3) u iznosu  od 1.258.720,27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kn.</w:t>
      </w:r>
    </w:p>
    <w:p w:rsidR="00F533DA" w:rsidRDefault="00F533DA" w:rsidP="005A231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20E76" w:rsidRPr="00C80E54" w:rsidRDefault="006B4DA7" w:rsidP="005A231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3.</w:t>
      </w:r>
      <w:r w:rsidR="00120E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PRIHODI OD PRODAJE NEFINANCIJSKE IMOVINE (7) </w:t>
      </w:r>
    </w:p>
    <w:p w:rsidR="00120E76" w:rsidRPr="00120E76" w:rsidRDefault="001175C5" w:rsidP="005A2316">
      <w:pPr>
        <w:widowControl w:val="0"/>
        <w:shd w:val="clear" w:color="auto" w:fill="FFFFFF"/>
        <w:suppressAutoHyphens/>
        <w:autoSpaceDE w:val="0"/>
        <w:spacing w:before="643"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U 2016. godini</w:t>
      </w:r>
      <w:r w:rsidR="00120E76" w:rsidRPr="00120E7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ostvareni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su </w:t>
      </w:r>
      <w:r w:rsidR="00120E76" w:rsidRPr="00120E7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rihodi od nefinancijske imovine u iznosu od </w:t>
      </w:r>
      <w:r w:rsidRPr="000A13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54.150,00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kuna, što je 42,76 % </w:t>
      </w:r>
      <w:r w:rsidR="00120E76" w:rsidRPr="00120E7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u odnosu na plan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B4DA7" w:rsidRPr="006B4DA7" w:rsidRDefault="00120E76" w:rsidP="005A2316">
      <w:pPr>
        <w:widowControl w:val="0"/>
        <w:shd w:val="clear" w:color="auto" w:fill="FFFFFF"/>
        <w:suppressAutoHyphens/>
        <w:autoSpaceDE w:val="0"/>
        <w:spacing w:before="643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4. </w:t>
      </w:r>
      <w:r w:rsidR="006B4DA7"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RASHODI ZA NABAVU NEFINANCIJSKE IMOVINE</w:t>
      </w:r>
      <w:r w:rsidR="001047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(4)</w:t>
      </w:r>
    </w:p>
    <w:p w:rsidR="00120E76" w:rsidRDefault="001175C5" w:rsidP="001175C5">
      <w:pPr>
        <w:widowControl w:val="0"/>
        <w:shd w:val="clear" w:color="auto" w:fill="FFFFFF"/>
        <w:suppressAutoHyphens/>
        <w:autoSpaceDE w:val="0"/>
        <w:spacing w:before="259" w:after="0" w:line="283" w:lineRule="exact"/>
        <w:ind w:left="24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2016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godini Općina Vidovec ostvarila je rashode za nabav</w:t>
      </w:r>
      <w:r w:rsidR="00120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nefinancijske imovine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iznosu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1.294.319,87</w:t>
      </w:r>
      <w:r w:rsidR="006B4DA7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</w:t>
      </w:r>
      <w:r w:rsidR="00120E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20E76" w:rsidRPr="00120E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što 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89,07 % u od</w:t>
      </w:r>
      <w:r w:rsidR="00F533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nosu na planirano.</w:t>
      </w:r>
    </w:p>
    <w:p w:rsidR="00120E76" w:rsidRDefault="00120E76" w:rsidP="005A2316">
      <w:pPr>
        <w:widowControl w:val="0"/>
        <w:shd w:val="clear" w:color="auto" w:fill="FFFFFF"/>
        <w:suppressAutoHyphens/>
        <w:autoSpaceDE w:val="0"/>
        <w:spacing w:before="259" w:after="0" w:line="283" w:lineRule="exact"/>
        <w:ind w:left="24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Rashodi za nabavu nefinancijske imovine odnose se na :</w:t>
      </w:r>
    </w:p>
    <w:p w:rsidR="00F533DA" w:rsidRDefault="000400A8" w:rsidP="005A2316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rashodi za nabavu ne</w:t>
      </w:r>
      <w:r w:rsidR="000A1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proizvedene dug</w:t>
      </w:r>
      <w:r w:rsidR="000A1391">
        <w:rPr>
          <w:rFonts w:ascii="Times New Roman" w:eastAsia="Times New Roman" w:hAnsi="Times New Roman" w:cs="Times New Roman"/>
          <w:sz w:val="24"/>
          <w:szCs w:val="24"/>
          <w:lang w:eastAsia="ar-SA"/>
        </w:rPr>
        <w:t>otrajne imovine (41) – 142.357,89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kn</w:t>
      </w:r>
    </w:p>
    <w:p w:rsidR="000A1391" w:rsidRDefault="006B4DA7" w:rsidP="005A2316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rashodi za nabavu proizvodne dugotra</w:t>
      </w:r>
      <w:r w:rsidR="00104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jne imovine </w:t>
      </w:r>
      <w:r w:rsidR="00120E76">
        <w:rPr>
          <w:rFonts w:ascii="Times New Roman" w:eastAsia="Times New Roman" w:hAnsi="Times New Roman" w:cs="Times New Roman"/>
          <w:sz w:val="24"/>
          <w:szCs w:val="24"/>
          <w:lang w:eastAsia="ar-SA"/>
        </w:rPr>
        <w:t>(42) –</w:t>
      </w:r>
      <w:r w:rsidR="000A1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846.758,23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kn</w:t>
      </w:r>
    </w:p>
    <w:p w:rsidR="000A1391" w:rsidRPr="00187363" w:rsidRDefault="000A1391" w:rsidP="005A2316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rashodi za dodatna ulaganja na nefinancijskoj imovini (45) – 305.203,75 kn.</w:t>
      </w:r>
    </w:p>
    <w:p w:rsidR="00187363" w:rsidRDefault="006B4DA7" w:rsidP="005A231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left="5" w:right="4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Razlika između prihoda </w:t>
      </w:r>
      <w:r w:rsidR="00120E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(7) 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i rashoda</w:t>
      </w:r>
      <w:r w:rsidR="00120E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(4)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n</w:t>
      </w:r>
      <w:r w:rsidR="00120E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efinancijske imovine rezultira m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anjkom 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prihoda od nefinancij</w:t>
      </w:r>
      <w:r w:rsidR="00120E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ske imovine (7-4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</w:t>
      </w:r>
      <w:r w:rsidR="00120E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 iznosu </w:t>
      </w:r>
      <w:r w:rsidR="00F533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A13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1.240.169,87</w:t>
      </w:r>
      <w:r w:rsidR="000400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kune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.</w:t>
      </w:r>
    </w:p>
    <w:p w:rsidR="006B4DA7" w:rsidRDefault="006B4DA7" w:rsidP="005A231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left="5" w:right="4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Ukupni prihodi od poslovanja i o</w:t>
      </w:r>
      <w:r w:rsidR="00120E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d nefinancijske imovine (6+7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) os</w:t>
      </w:r>
      <w:r w:rsidR="00120E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tvareni su u iznosu od </w:t>
      </w:r>
      <w:r w:rsidR="00120E76" w:rsidRPr="00120E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A13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7.335.990,42</w:t>
      </w:r>
      <w:r w:rsidR="00120E76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</w:t>
      </w:r>
      <w:r w:rsidR="00120E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,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a ukupni rashodi poslovanja</w:t>
      </w:r>
      <w:r w:rsidR="00480D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i od nefinancijske imovine 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480D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(</w:t>
      </w:r>
      <w:r w:rsidR="00480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3+4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 os</w:t>
      </w:r>
      <w:r w:rsidR="00480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tva</w:t>
      </w:r>
      <w:r w:rsidR="000A13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reni su u iznosu od 7.317.440,02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 te rezultiraju ukupnim </w:t>
      </w:r>
      <w:r w:rsidR="0052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viškom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prihoda</w:t>
      </w:r>
      <w:r w:rsidR="00040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od 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0A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18.550,40 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kn.</w:t>
      </w:r>
    </w:p>
    <w:p w:rsidR="000400A8" w:rsidRDefault="000400A8" w:rsidP="005A231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left="5" w:right="4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00A8" w:rsidRDefault="000400A8" w:rsidP="005A231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left="5" w:right="4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00A8" w:rsidRDefault="000400A8" w:rsidP="005A231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left="5" w:right="4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00A8" w:rsidRPr="00187363" w:rsidRDefault="000400A8" w:rsidP="005A231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left="5" w:right="4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B4DA7" w:rsidRPr="006B4DA7" w:rsidRDefault="00480D0A" w:rsidP="005A2316">
      <w:pPr>
        <w:widowControl w:val="0"/>
        <w:shd w:val="clear" w:color="auto" w:fill="FFFFFF"/>
        <w:suppressAutoHyphens/>
        <w:autoSpaceDE w:val="0"/>
        <w:spacing w:before="552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="006B4DA7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PRIMICI OD FINANCIJSKE IMOVINE I ZADUŽIVANJA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(8)</w:t>
      </w:r>
    </w:p>
    <w:p w:rsidR="006B4DA7" w:rsidRPr="006B4DA7" w:rsidRDefault="000A1391" w:rsidP="005A2316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0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U 2016</w:t>
      </w:r>
      <w:r w:rsidR="006B4DA7"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 w:rsidR="00432F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6B4DA7"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godini  ostvareni su primici od financijsk</w:t>
      </w:r>
      <w:r w:rsidR="00480D0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 imovine i zaduživanja</w:t>
      </w:r>
      <w:r w:rsidR="006B4DA7"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u iznosu od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142.357,89</w:t>
      </w:r>
      <w:r w:rsidR="006B4DA7"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kn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što je 97,51</w:t>
      </w:r>
      <w:r w:rsidR="00052ED8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% </w:t>
      </w:r>
      <w:r w:rsidR="00480D0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432FF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u odnosu na planirano, </w:t>
      </w:r>
      <w:r w:rsidR="006B4DA7"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a odnose se na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kratkoročni kredit  za kupnju zemljišta za parkiralište na groblju.</w:t>
      </w:r>
    </w:p>
    <w:p w:rsidR="006B4DA7" w:rsidRPr="006B4DA7" w:rsidRDefault="00480D0A" w:rsidP="005A2316">
      <w:pPr>
        <w:widowControl w:val="0"/>
        <w:shd w:val="clear" w:color="auto" w:fill="FFFFFF"/>
        <w:suppressAutoHyphens/>
        <w:autoSpaceDE w:val="0"/>
        <w:spacing w:before="557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6B4DA7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IZDACI ZA FINANCIJSKU IMOVINU I OTPLATE ZAJMOVA</w:t>
      </w:r>
      <w:r w:rsidR="00052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(5)</w:t>
      </w:r>
    </w:p>
    <w:p w:rsidR="000A1391" w:rsidRPr="006B4DA7" w:rsidRDefault="000A1391" w:rsidP="000A1391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0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2016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godini Općina Vidovec ostvarila je  izdatke za financijsku im</w:t>
      </w:r>
      <w:r w:rsidR="00052ED8">
        <w:rPr>
          <w:rFonts w:ascii="Times New Roman" w:eastAsia="Times New Roman" w:hAnsi="Times New Roman" w:cs="Times New Roman"/>
          <w:sz w:val="24"/>
          <w:szCs w:val="24"/>
          <w:lang w:eastAsia="ar-SA"/>
        </w:rPr>
        <w:t>ovinu i otplatu zajmova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iznosu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423.165,08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4DA7" w:rsidRPr="00432F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kn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što je u </w:t>
      </w:r>
      <w:r w:rsidR="00432F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odnosu </w:t>
      </w:r>
      <w:r w:rsidR="00DB777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plan 99,98</w:t>
      </w:r>
      <w:r w:rsidR="006B4DA7"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="00432F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E63A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odnose se na</w:t>
      </w:r>
      <w:r w:rsidR="00E63A8A"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dugoročni kredit za izgr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adnju školsko sportske dvorane,</w:t>
      </w:r>
      <w:r w:rsidR="00DB7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kratkoročni kredit za</w:t>
      </w:r>
      <w:r w:rsidR="00DB7775" w:rsidRPr="00DB7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7775">
        <w:rPr>
          <w:rFonts w:ascii="Times New Roman" w:eastAsia="Times New Roman" w:hAnsi="Times New Roman" w:cs="Times New Roman"/>
          <w:sz w:val="24"/>
          <w:szCs w:val="24"/>
          <w:lang w:eastAsia="ar-SA"/>
        </w:rPr>
        <w:t>financi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ranje nabave vozila Mazda BT-50 te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kratkoročni kredit  za kupnju zemljišta za parkiralište na groblju.</w:t>
      </w:r>
    </w:p>
    <w:p w:rsidR="00432FF6" w:rsidRDefault="00432FF6" w:rsidP="009877D2">
      <w:pPr>
        <w:widowControl w:val="0"/>
        <w:shd w:val="clear" w:color="auto" w:fill="FFFFFF"/>
        <w:suppressAutoHyphens/>
        <w:autoSpaceDE w:val="0"/>
        <w:spacing w:before="27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526" w:rsidRPr="00E63A8A" w:rsidRDefault="006B4DA7" w:rsidP="005A2316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Ukupni prihodi</w:t>
      </w:r>
      <w:r w:rsidR="00052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primici (6+7+8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ostvareni su u iznosu </w:t>
      </w:r>
      <w:r w:rsidR="009877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7.478.348,31</w:t>
      </w:r>
      <w:r w:rsidR="00052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 a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52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ukupni rashodi i izdaci (3+4+5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 os</w:t>
      </w:r>
      <w:r w:rsidR="009B00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tva</w:t>
      </w:r>
      <w:r w:rsidR="009877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reni su u iznosu od 7.740.605,10</w:t>
      </w:r>
      <w:r w:rsidR="009B00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 te rezultiraju manjkom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prihoda i primita</w:t>
      </w:r>
      <w:r w:rsidR="00987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ka u iznosu od 262.256,79</w:t>
      </w:r>
      <w:r w:rsidR="00052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 što sa manjkom prihoda i primitaka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prenesen</w:t>
      </w:r>
      <w:r w:rsidR="00052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im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52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iz prethodnih godina </w:t>
      </w:r>
      <w:r w:rsidR="009877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 iznosu od 2.042.103,04</w:t>
      </w:r>
      <w:r w:rsidR="00C80E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 čini m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anjak prihoda i primitaka za pokriće u slijedećem razdobl</w:t>
      </w:r>
      <w:r w:rsidR="00C80E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ju</w:t>
      </w:r>
      <w:r w:rsidR="009877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 iznosu od 2.304.359,83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</w:t>
      </w:r>
      <w:r w:rsidR="00C80E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187363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8817DB" w:rsidRPr="002D7526" w:rsidRDefault="008817DB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526" w:rsidRDefault="00C80E54" w:rsidP="00881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363">
        <w:rPr>
          <w:rFonts w:ascii="Times New Roman" w:hAnsi="Times New Roman" w:cs="Times New Roman"/>
          <w:sz w:val="24"/>
          <w:szCs w:val="24"/>
        </w:rPr>
        <w:t>Općinski načelnik</w:t>
      </w:r>
    </w:p>
    <w:p w:rsidR="00187363" w:rsidRPr="002D7526" w:rsidRDefault="008817DB" w:rsidP="00881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87363">
        <w:rPr>
          <w:rFonts w:ascii="Times New Roman" w:hAnsi="Times New Roman" w:cs="Times New Roman"/>
          <w:sz w:val="24"/>
          <w:szCs w:val="24"/>
        </w:rPr>
        <w:t xml:space="preserve">Bruno </w:t>
      </w:r>
      <w:proofErr w:type="spellStart"/>
      <w:r w:rsidR="00187363">
        <w:rPr>
          <w:rFonts w:ascii="Times New Roman" w:hAnsi="Times New Roman" w:cs="Times New Roman"/>
          <w:sz w:val="24"/>
          <w:szCs w:val="24"/>
        </w:rPr>
        <w:t>Hranić</w:t>
      </w:r>
      <w:proofErr w:type="spellEnd"/>
    </w:p>
    <w:p w:rsidR="008817DB" w:rsidRPr="002D7526" w:rsidRDefault="00881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817DB" w:rsidRPr="002D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1C71"/>
    <w:multiLevelType w:val="hybridMultilevel"/>
    <w:tmpl w:val="9D2C1F4A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26"/>
    <w:rsid w:val="000400A8"/>
    <w:rsid w:val="00052ED8"/>
    <w:rsid w:val="00060CF6"/>
    <w:rsid w:val="000623A1"/>
    <w:rsid w:val="00074548"/>
    <w:rsid w:val="000A1391"/>
    <w:rsid w:val="000D4B60"/>
    <w:rsid w:val="00104799"/>
    <w:rsid w:val="001175C5"/>
    <w:rsid w:val="00120E76"/>
    <w:rsid w:val="00187363"/>
    <w:rsid w:val="00191E75"/>
    <w:rsid w:val="002729C1"/>
    <w:rsid w:val="00283AA0"/>
    <w:rsid w:val="002D7526"/>
    <w:rsid w:val="00395D4C"/>
    <w:rsid w:val="003D7351"/>
    <w:rsid w:val="00405B7E"/>
    <w:rsid w:val="00432FF6"/>
    <w:rsid w:val="00463504"/>
    <w:rsid w:val="00480D0A"/>
    <w:rsid w:val="004D2735"/>
    <w:rsid w:val="004E11A3"/>
    <w:rsid w:val="00520298"/>
    <w:rsid w:val="00540188"/>
    <w:rsid w:val="00547F5E"/>
    <w:rsid w:val="005A2316"/>
    <w:rsid w:val="006B4DA7"/>
    <w:rsid w:val="007D07D0"/>
    <w:rsid w:val="008817DB"/>
    <w:rsid w:val="00932EBD"/>
    <w:rsid w:val="00960018"/>
    <w:rsid w:val="009642EF"/>
    <w:rsid w:val="009877D2"/>
    <w:rsid w:val="009B0024"/>
    <w:rsid w:val="00AD73CD"/>
    <w:rsid w:val="00C63521"/>
    <w:rsid w:val="00C80E54"/>
    <w:rsid w:val="00CA763D"/>
    <w:rsid w:val="00CB76E5"/>
    <w:rsid w:val="00D13E27"/>
    <w:rsid w:val="00D550C3"/>
    <w:rsid w:val="00D84421"/>
    <w:rsid w:val="00DB7775"/>
    <w:rsid w:val="00E63A8A"/>
    <w:rsid w:val="00EB227C"/>
    <w:rsid w:val="00EC5511"/>
    <w:rsid w:val="00F171A2"/>
    <w:rsid w:val="00F533DA"/>
    <w:rsid w:val="00F8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7</cp:revision>
  <cp:lastPrinted>2017-06-19T07:53:00Z</cp:lastPrinted>
  <dcterms:created xsi:type="dcterms:W3CDTF">2017-05-09T10:08:00Z</dcterms:created>
  <dcterms:modified xsi:type="dcterms:W3CDTF">2017-06-26T06:29:00Z</dcterms:modified>
</cp:coreProperties>
</file>