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0E2BDD">
      <w:pPr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E62A1F" w:rsidRDefault="00E62A1F" w:rsidP="00E62A1F">
      <w:pPr>
        <w:jc w:val="center"/>
        <w:rPr>
          <w:rFonts w:eastAsia="Times New Roman" w:cs="Times New Roman"/>
          <w:color w:val="000000"/>
          <w:lang w:eastAsia="hr-HR"/>
        </w:rPr>
      </w:pPr>
    </w:p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8D4719">
        <w:rPr>
          <w:rFonts w:eastAsia="Times New Roman" w:cs="Times New Roman"/>
          <w:color w:val="000000"/>
          <w:lang w:eastAsia="hr-HR"/>
        </w:rPr>
        <w:t xml:space="preserve">25. stavka 8.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60376F">
        <w:rPr>
          <w:rFonts w:cs="Times New Roman"/>
        </w:rPr>
        <w:t xml:space="preserve"> Općine Vidovec na svojoj 08. sjednici održanoj dana 18. lipnja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E50CF7" w:rsidRPr="00E62A1F" w:rsidRDefault="00E50CF7" w:rsidP="00116BEF">
      <w:pPr>
        <w:jc w:val="both"/>
        <w:rPr>
          <w:rFonts w:cs="Times New Roman"/>
        </w:rPr>
      </w:pPr>
    </w:p>
    <w:p w:rsidR="008D4719" w:rsidRDefault="00116BEF" w:rsidP="008D4719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PROGRAM UTROŠKA SREDSTAVA</w:t>
      </w:r>
      <w:r w:rsidR="001710C1" w:rsidRPr="00E62A1F">
        <w:rPr>
          <w:rFonts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NAKNADE</w:t>
      </w:r>
      <w:r w:rsidRPr="00E62A1F">
        <w:rPr>
          <w:rFonts w:eastAsia="Times New Roman"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 xml:space="preserve">ZA </w:t>
      </w:r>
    </w:p>
    <w:p w:rsidR="008D4719" w:rsidRDefault="00B775C5" w:rsidP="008D4719">
      <w:p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 ZEMLJIŠTA </w:t>
      </w:r>
    </w:p>
    <w:p w:rsidR="00116BEF" w:rsidRPr="00E62A1F" w:rsidRDefault="00392A81" w:rsidP="008D4719">
      <w:pPr>
        <w:jc w:val="center"/>
        <w:rPr>
          <w:rFonts w:cs="Times New Roman"/>
          <w:b/>
        </w:rPr>
      </w:pPr>
      <w:r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CE74CC" w:rsidRPr="00E62A1F">
        <w:rPr>
          <w:rFonts w:cs="Times New Roman"/>
          <w:b/>
          <w:lang w:val="de-DE"/>
        </w:rPr>
        <w:t>8</w:t>
      </w:r>
      <w:r>
        <w:rPr>
          <w:rFonts w:cs="Times New Roman"/>
          <w:b/>
          <w:lang w:val="de-DE"/>
        </w:rPr>
        <w:t>. GODINI</w:t>
      </w:r>
      <w:r w:rsidR="00116BEF" w:rsidRPr="00E62A1F">
        <w:rPr>
          <w:rFonts w:cs="Times New Roman"/>
          <w:b/>
          <w:lang w:val="de-DE"/>
        </w:rPr>
        <w:t xml:space="preserve"> </w:t>
      </w:r>
    </w:p>
    <w:p w:rsidR="00E50CF7" w:rsidRPr="00E62A1F" w:rsidRDefault="00E50CF7" w:rsidP="00CD62C9">
      <w:pPr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 se namjena korištenja </w:t>
      </w:r>
      <w:r w:rsidR="00392A81">
        <w:rPr>
          <w:rFonts w:cs="Times New Roman"/>
        </w:rPr>
        <w:t xml:space="preserve">sredstava </w:t>
      </w:r>
      <w:r w:rsidR="00116BEF" w:rsidRPr="00E62A1F">
        <w:rPr>
          <w:rFonts w:cs="Times New Roman"/>
        </w:rPr>
        <w:t xml:space="preserve">naknade za </w:t>
      </w:r>
      <w:r w:rsidR="00392A81">
        <w:rPr>
          <w:rFonts w:cs="Times New Roman"/>
        </w:rPr>
        <w:t>promjenu namjene poljoprivrednog zemljišta u 2018. godini.</w:t>
      </w:r>
    </w:p>
    <w:p w:rsidR="00116BEF" w:rsidRDefault="00392A81" w:rsidP="00392A81">
      <w:pPr>
        <w:ind w:firstLine="708"/>
        <w:jc w:val="both"/>
        <w:rPr>
          <w:rFonts w:cs="Times New Roman"/>
        </w:rPr>
      </w:pPr>
      <w:r w:rsidRPr="00392A81">
        <w:rPr>
          <w:rFonts w:cs="Times New Roman"/>
        </w:rPr>
        <w:t>Jednokratnu naknadu za promjenu namjene poljoprivrednog zemljišta zbog umanjenja vrijednosti i površine poljoprivrednog zemljišta kao dobra od interesa za Republiku Hrvatsku plaća investitor gradnje prema površini građevinske čestice utvrđene na temelju izvršnog a</w:t>
      </w:r>
      <w:r w:rsidR="00EF5C5D">
        <w:rPr>
          <w:rFonts w:cs="Times New Roman"/>
        </w:rPr>
        <w:t>kta kojim se odobrava građenje</w:t>
      </w:r>
      <w:r w:rsidRPr="00392A81">
        <w:rPr>
          <w:rFonts w:cs="Times New Roman"/>
        </w:rPr>
        <w:t>, odnosno prema površini zemljišta ispod zgrade ozakonjene rješenjem o izvedenom stanju.</w:t>
      </w:r>
    </w:p>
    <w:p w:rsidR="00CD62C9" w:rsidRPr="00E62A1F" w:rsidRDefault="00CD62C9" w:rsidP="00392A81">
      <w:pPr>
        <w:ind w:firstLine="708"/>
        <w:jc w:val="both"/>
        <w:rPr>
          <w:rFonts w:cs="Times New Roman"/>
        </w:rPr>
      </w:pPr>
      <w:r>
        <w:rPr>
          <w:rFonts w:cs="Times New Roman"/>
        </w:rPr>
        <w:t>Sredstva ostvarena od promjene namjene poljoprivrednog zemljišta prihod su državnog proračuna 70% i 30% jedinica lokalne samouprave na čijem se području poljoprivredno zemljište nalazi.</w:t>
      </w: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116BEF" w:rsidRPr="00E62A1F" w:rsidRDefault="00116BEF" w:rsidP="00B72FB4">
      <w:pPr>
        <w:ind w:firstLine="708"/>
        <w:jc w:val="both"/>
        <w:rPr>
          <w:rFonts w:cs="Times New Roman"/>
          <w:b/>
        </w:rPr>
      </w:pPr>
      <w:r w:rsidRPr="00E62A1F">
        <w:rPr>
          <w:rFonts w:cs="Times New Roman"/>
        </w:rPr>
        <w:t xml:space="preserve">Sredstva </w:t>
      </w:r>
      <w:r w:rsidR="00CD62C9" w:rsidRPr="00CD62C9">
        <w:rPr>
          <w:rFonts w:cs="Times New Roman"/>
        </w:rPr>
        <w:t>naknade za promjenu namjene poljopriv</w:t>
      </w:r>
      <w:r w:rsidR="00CD62C9">
        <w:rPr>
          <w:rFonts w:cs="Times New Roman"/>
        </w:rPr>
        <w:t xml:space="preserve">rednog zemljišta </w:t>
      </w:r>
      <w:r w:rsidR="00B158F9" w:rsidRPr="00E62A1F">
        <w:rPr>
          <w:rFonts w:cs="Times New Roman"/>
        </w:rPr>
        <w:t>planirana</w:t>
      </w:r>
      <w:r w:rsidR="00B72FB4">
        <w:rPr>
          <w:rFonts w:cs="Times New Roman"/>
        </w:rPr>
        <w:t xml:space="preserve"> su u</w:t>
      </w:r>
      <w:r w:rsidR="009261DD" w:rsidRPr="00E62A1F">
        <w:rPr>
          <w:rFonts w:cs="Times New Roman"/>
        </w:rPr>
        <w:t xml:space="preserve"> 201</w:t>
      </w:r>
      <w:r w:rsidR="0061739F" w:rsidRPr="00E62A1F">
        <w:rPr>
          <w:rFonts w:cs="Times New Roman"/>
        </w:rPr>
        <w:t>8</w:t>
      </w:r>
      <w:r w:rsidR="00B72FB4">
        <w:rPr>
          <w:rFonts w:cs="Times New Roman"/>
        </w:rPr>
        <w:t>. godini</w:t>
      </w:r>
      <w:r w:rsidR="009261DD" w:rsidRPr="00E62A1F">
        <w:rPr>
          <w:rFonts w:cs="Times New Roman"/>
        </w:rPr>
        <w:t xml:space="preserve"> u iznosu </w:t>
      </w:r>
      <w:r w:rsidR="00CD62C9">
        <w:rPr>
          <w:rFonts w:cs="Times New Roman"/>
        </w:rPr>
        <w:t>5</w:t>
      </w:r>
      <w:r w:rsidR="001710C1" w:rsidRPr="00E62A1F">
        <w:rPr>
          <w:rFonts w:cs="Times New Roman"/>
        </w:rPr>
        <w:t>.000</w:t>
      </w:r>
      <w:r w:rsidRPr="00E62A1F">
        <w:rPr>
          <w:rFonts w:cs="Times New Roman"/>
        </w:rPr>
        <w:t>,00</w:t>
      </w:r>
      <w:r w:rsidR="00E50CF7" w:rsidRPr="00E62A1F">
        <w:rPr>
          <w:rFonts w:cs="Times New Roman"/>
        </w:rPr>
        <w:t xml:space="preserve"> 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 xml:space="preserve">za </w:t>
      </w:r>
      <w:r w:rsidR="00B72FB4">
        <w:rPr>
          <w:rFonts w:cs="Times New Roman"/>
        </w:rPr>
        <w:t>s</w:t>
      </w:r>
      <w:r w:rsidR="00B72FB4" w:rsidRPr="00B72FB4">
        <w:rPr>
          <w:rFonts w:cs="Times New Roman"/>
        </w:rPr>
        <w:t xml:space="preserve">ređivanje zemljišnoknjižnog i katastarskog stanja poljoprivrednog zemljišta (GDI GISDATA - </w:t>
      </w:r>
      <w:proofErr w:type="spellStart"/>
      <w:r w:rsidR="00B72FB4" w:rsidRPr="00B72FB4">
        <w:rPr>
          <w:rFonts w:cs="Times New Roman"/>
        </w:rPr>
        <w:t>geoinformacijske</w:t>
      </w:r>
      <w:proofErr w:type="spellEnd"/>
      <w:r w:rsidR="00B72FB4" w:rsidRPr="00B72FB4">
        <w:rPr>
          <w:rFonts w:cs="Times New Roman"/>
        </w:rPr>
        <w:t xml:space="preserve"> usluge</w:t>
      </w:r>
      <w:r w:rsidR="00B72FB4">
        <w:rPr>
          <w:rFonts w:cs="Times New Roman"/>
        </w:rPr>
        <w:t>).</w:t>
      </w: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E50CF7" w:rsidRPr="00E62A1F" w:rsidRDefault="00E62A1F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E50CF7" w:rsidRPr="00E62A1F">
        <w:rPr>
          <w:rFonts w:cs="Times New Roman"/>
        </w:rPr>
        <w:t>Ovaj Progra</w:t>
      </w:r>
      <w:r w:rsidR="00CD62C9">
        <w:rPr>
          <w:rFonts w:cs="Times New Roman"/>
        </w:rPr>
        <w:t>m utroška sredstava naknade za promjenu namjene poljoprivrednog zemljišta u</w:t>
      </w:r>
      <w:r w:rsidR="00E50CF7" w:rsidRPr="00E62A1F">
        <w:rPr>
          <w:rFonts w:cs="Times New Roman"/>
        </w:rPr>
        <w:t xml:space="preserve"> 201</w:t>
      </w:r>
      <w:r w:rsidR="0061739F" w:rsidRPr="00E62A1F">
        <w:rPr>
          <w:rFonts w:cs="Times New Roman"/>
        </w:rPr>
        <w:t>8</w:t>
      </w:r>
      <w:r w:rsidR="00CD62C9">
        <w:rPr>
          <w:rFonts w:cs="Times New Roman"/>
        </w:rPr>
        <w:t xml:space="preserve">. godini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033AE8" w:rsidRPr="00E62A1F" w:rsidRDefault="00033AE8" w:rsidP="000301A5">
      <w:pPr>
        <w:spacing w:before="100" w:after="100" w:line="100" w:lineRule="atLeast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CD62C9" w:rsidRDefault="00E62A1F" w:rsidP="00CD62C9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Pr="00E62A1F" w:rsidRDefault="00392A81" w:rsidP="00CD62C9">
      <w:pPr>
        <w:spacing w:before="100" w:after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</w:t>
      </w:r>
      <w:r w:rsidR="00E62A1F">
        <w:rPr>
          <w:rFonts w:eastAsia="Times New Roman" w:cs="Times New Roman"/>
          <w:color w:val="000000"/>
        </w:rPr>
        <w:t>-01/18-01/</w:t>
      </w:r>
      <w:r w:rsidR="00286CB2">
        <w:rPr>
          <w:rFonts w:eastAsia="Times New Roman" w:cs="Times New Roman"/>
          <w:color w:val="000000"/>
        </w:rPr>
        <w:t>07</w:t>
      </w:r>
    </w:p>
    <w:p w:rsidR="001710C1" w:rsidRPr="00E62A1F" w:rsidRDefault="001710C1" w:rsidP="00E62A1F">
      <w:pPr>
        <w:spacing w:after="100"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286CB2">
        <w:rPr>
          <w:rFonts w:eastAsia="Times New Roman" w:cs="Times New Roman"/>
          <w:color w:val="000000"/>
        </w:rPr>
        <w:t>2</w:t>
      </w:r>
      <w:r w:rsidR="0060376F">
        <w:rPr>
          <w:rFonts w:eastAsia="Times New Roman" w:cs="Times New Roman"/>
          <w:color w:val="000000"/>
        </w:rPr>
        <w:t>186/10-01/1-18-02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1710C1" w:rsidRPr="00E62A1F" w:rsidRDefault="00E62A1F" w:rsidP="00E62A1F">
      <w:pPr>
        <w:spacing w:after="100"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Vidovec, </w:t>
      </w:r>
      <w:r w:rsidR="0060376F">
        <w:rPr>
          <w:rFonts w:eastAsia="Times New Roman" w:cs="Times New Roman"/>
          <w:color w:val="000000"/>
        </w:rPr>
        <w:t xml:space="preserve"> 18. lipnja</w:t>
      </w:r>
      <w:r w:rsidR="001710C1" w:rsidRPr="00E62A1F">
        <w:rPr>
          <w:rFonts w:eastAsia="Times New Roman" w:cs="Times New Roman"/>
          <w:color w:val="000000"/>
        </w:rPr>
        <w:t xml:space="preserve"> 2018. godine</w:t>
      </w:r>
      <w:r w:rsidR="001710C1" w:rsidRPr="00E62A1F">
        <w:rPr>
          <w:rFonts w:eastAsia="Times New Roman" w:cs="Times New Roman"/>
          <w:color w:val="000000"/>
        </w:rPr>
        <w:tab/>
      </w:r>
      <w:r w:rsidR="001710C1" w:rsidRPr="00E62A1F">
        <w:rPr>
          <w:rFonts w:eastAsia="Times New Roman" w:cs="Times New Roman"/>
          <w:color w:val="000000"/>
        </w:rPr>
        <w:tab/>
      </w:r>
      <w:r w:rsidR="001710C1" w:rsidRPr="00E62A1F">
        <w:rPr>
          <w:rFonts w:eastAsia="Times New Roman" w:cs="Times New Roman"/>
          <w:color w:val="000000"/>
        </w:rPr>
        <w:tab/>
      </w:r>
      <w:bookmarkStart w:id="0" w:name="_GoBack"/>
      <w:bookmarkEnd w:id="0"/>
      <w:r w:rsidR="001710C1"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CD6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D9" w:rsidRDefault="003918D9" w:rsidP="004B4F13">
      <w:r>
        <w:separator/>
      </w:r>
    </w:p>
  </w:endnote>
  <w:endnote w:type="continuationSeparator" w:id="0">
    <w:p w:rsidR="003918D9" w:rsidRDefault="003918D9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D9" w:rsidRDefault="003918D9" w:rsidP="004B4F13">
      <w:r>
        <w:separator/>
      </w:r>
    </w:p>
  </w:footnote>
  <w:footnote w:type="continuationSeparator" w:id="0">
    <w:p w:rsidR="003918D9" w:rsidRDefault="003918D9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3" w:rsidRDefault="004B4F1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01A5"/>
    <w:rsid w:val="00033AE8"/>
    <w:rsid w:val="000C0472"/>
    <w:rsid w:val="000E2BDD"/>
    <w:rsid w:val="00116BEF"/>
    <w:rsid w:val="001710C1"/>
    <w:rsid w:val="001C509F"/>
    <w:rsid w:val="00286CB2"/>
    <w:rsid w:val="002A1B3C"/>
    <w:rsid w:val="00370892"/>
    <w:rsid w:val="003918D9"/>
    <w:rsid w:val="00392A81"/>
    <w:rsid w:val="00492D0C"/>
    <w:rsid w:val="004A4F57"/>
    <w:rsid w:val="004B4F13"/>
    <w:rsid w:val="0060376F"/>
    <w:rsid w:val="0061739F"/>
    <w:rsid w:val="00677A94"/>
    <w:rsid w:val="00755BDF"/>
    <w:rsid w:val="00824F33"/>
    <w:rsid w:val="008A3AD2"/>
    <w:rsid w:val="008A76BA"/>
    <w:rsid w:val="008D08B4"/>
    <w:rsid w:val="008D4719"/>
    <w:rsid w:val="009261DD"/>
    <w:rsid w:val="00977208"/>
    <w:rsid w:val="00A339A9"/>
    <w:rsid w:val="00B158F9"/>
    <w:rsid w:val="00B32F30"/>
    <w:rsid w:val="00B72FB4"/>
    <w:rsid w:val="00B775C5"/>
    <w:rsid w:val="00B90B49"/>
    <w:rsid w:val="00BB23B4"/>
    <w:rsid w:val="00BC1D19"/>
    <w:rsid w:val="00CD56A2"/>
    <w:rsid w:val="00CD62C9"/>
    <w:rsid w:val="00CE74CC"/>
    <w:rsid w:val="00DA2867"/>
    <w:rsid w:val="00E10D25"/>
    <w:rsid w:val="00E23188"/>
    <w:rsid w:val="00E50CF7"/>
    <w:rsid w:val="00E62A1F"/>
    <w:rsid w:val="00E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1F22-3868-4C53-B147-5D912B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Nikolina</cp:lastModifiedBy>
  <cp:revision>6</cp:revision>
  <cp:lastPrinted>2018-06-20T09:52:00Z</cp:lastPrinted>
  <dcterms:created xsi:type="dcterms:W3CDTF">2018-05-28T12:33:00Z</dcterms:created>
  <dcterms:modified xsi:type="dcterms:W3CDTF">2018-06-20T09:53:00Z</dcterms:modified>
</cp:coreProperties>
</file>