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26" w:rsidRPr="004C35BA" w:rsidRDefault="002D7526" w:rsidP="005A2316">
      <w:pPr>
        <w:jc w:val="both"/>
        <w:rPr>
          <w:rFonts w:ascii="Times New Roman" w:hAnsi="Times New Roman" w:cs="Times New Roman"/>
        </w:rPr>
      </w:pPr>
      <w:r w:rsidRPr="004C35BA">
        <w:rPr>
          <w:rFonts w:ascii="Times New Roman" w:hAnsi="Times New Roman" w:cs="Times New Roman"/>
        </w:rPr>
        <w:t xml:space="preserve">        </w:t>
      </w:r>
    </w:p>
    <w:p w:rsidR="002D7526" w:rsidRPr="004C35BA" w:rsidRDefault="002D7526" w:rsidP="005A2316">
      <w:pPr>
        <w:jc w:val="both"/>
        <w:rPr>
          <w:rFonts w:ascii="Times New Roman" w:hAnsi="Times New Roman" w:cs="Times New Roman"/>
        </w:rPr>
      </w:pP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rPr>
        <w:t xml:space="preserve"> </w:t>
      </w:r>
    </w:p>
    <w:p w:rsidR="002D7526" w:rsidRPr="004C35BA" w:rsidRDefault="002D7526" w:rsidP="000D4B60">
      <w:pPr>
        <w:jc w:val="center"/>
        <w:rPr>
          <w:rFonts w:ascii="Times New Roman" w:hAnsi="Times New Roman" w:cs="Times New Roman"/>
          <w:sz w:val="24"/>
          <w:szCs w:val="24"/>
        </w:rPr>
      </w:pPr>
      <w:r w:rsidRPr="004C35BA">
        <w:rPr>
          <w:rFonts w:ascii="Times New Roman" w:hAnsi="Times New Roman" w:cs="Times New Roman"/>
          <w:noProof/>
          <w:sz w:val="24"/>
          <w:szCs w:val="24"/>
          <w:lang w:eastAsia="hr-HR"/>
        </w:rPr>
        <w:drawing>
          <wp:inline distT="0" distB="0" distL="0" distR="0" wp14:anchorId="0FC68D31" wp14:editId="4F235463">
            <wp:extent cx="533400" cy="657225"/>
            <wp:effectExtent l="19050" t="0" r="0" b="0"/>
            <wp:docPr id="1" name="Slika 1" descr="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RVATSKE"/>
                    <pic:cNvPicPr>
                      <a:picLocks noChangeAspect="1" noChangeArrowheads="1"/>
                    </pic:cNvPicPr>
                  </pic:nvPicPr>
                  <pic:blipFill>
                    <a:blip r:embed="rId6">
                      <a:grayscl/>
                    </a:blip>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F171A2" w:rsidRPr="004C35BA" w:rsidRDefault="00F171A2" w:rsidP="000D4B60">
      <w:pPr>
        <w:jc w:val="center"/>
        <w:rPr>
          <w:rFonts w:ascii="Times New Roman" w:hAnsi="Times New Roman" w:cs="Times New Roman"/>
          <w:sz w:val="24"/>
          <w:szCs w:val="24"/>
        </w:rPr>
      </w:pPr>
    </w:p>
    <w:p w:rsidR="002D7526" w:rsidRPr="004C35BA" w:rsidRDefault="002D7526" w:rsidP="000D4B60">
      <w:pPr>
        <w:spacing w:after="0"/>
        <w:jc w:val="center"/>
        <w:rPr>
          <w:rFonts w:ascii="Times New Roman" w:hAnsi="Times New Roman" w:cs="Times New Roman"/>
          <w:b/>
          <w:sz w:val="28"/>
          <w:szCs w:val="28"/>
        </w:rPr>
      </w:pPr>
      <w:r w:rsidRPr="004C35BA">
        <w:rPr>
          <w:rFonts w:ascii="Times New Roman" w:hAnsi="Times New Roman" w:cs="Times New Roman"/>
          <w:b/>
          <w:sz w:val="28"/>
          <w:szCs w:val="28"/>
        </w:rPr>
        <w:t>REPUBLIKA HRVATSKA</w:t>
      </w:r>
    </w:p>
    <w:p w:rsidR="002D7526" w:rsidRPr="004C35BA" w:rsidRDefault="002D7526" w:rsidP="000D4B60">
      <w:pPr>
        <w:spacing w:after="0"/>
        <w:jc w:val="center"/>
        <w:rPr>
          <w:rFonts w:ascii="Times New Roman" w:hAnsi="Times New Roman" w:cs="Times New Roman"/>
          <w:b/>
          <w:sz w:val="28"/>
          <w:szCs w:val="28"/>
        </w:rPr>
      </w:pPr>
      <w:r w:rsidRPr="004C35BA">
        <w:rPr>
          <w:rFonts w:ascii="Times New Roman" w:hAnsi="Times New Roman" w:cs="Times New Roman"/>
          <w:b/>
          <w:sz w:val="28"/>
          <w:szCs w:val="28"/>
        </w:rPr>
        <w:t>OPĆINA VIDOVEC</w:t>
      </w:r>
    </w:p>
    <w:p w:rsidR="002D7526" w:rsidRPr="004C35BA" w:rsidRDefault="002D7526" w:rsidP="000D4B60">
      <w:pPr>
        <w:jc w:val="center"/>
        <w:rPr>
          <w:rFonts w:ascii="Times New Roman" w:hAnsi="Times New Roman" w:cs="Times New Roman"/>
          <w:sz w:val="24"/>
          <w:szCs w:val="24"/>
        </w:rPr>
      </w:pPr>
    </w:p>
    <w:p w:rsidR="002D7526" w:rsidRPr="004C35BA" w:rsidRDefault="002D7526" w:rsidP="000D4B60">
      <w:pPr>
        <w:jc w:val="center"/>
        <w:rPr>
          <w:rFonts w:ascii="Times New Roman" w:hAnsi="Times New Roman" w:cs="Times New Roman"/>
          <w:sz w:val="24"/>
          <w:szCs w:val="24"/>
        </w:rPr>
      </w:pPr>
    </w:p>
    <w:p w:rsidR="002729C1" w:rsidRPr="004C35BA" w:rsidRDefault="002729C1" w:rsidP="000D4B60">
      <w:pPr>
        <w:jc w:val="center"/>
        <w:rPr>
          <w:rFonts w:ascii="Times New Roman" w:hAnsi="Times New Roman" w:cs="Times New Roman"/>
          <w:sz w:val="24"/>
          <w:szCs w:val="24"/>
        </w:rPr>
      </w:pPr>
    </w:p>
    <w:p w:rsidR="002729C1" w:rsidRPr="004C35BA" w:rsidRDefault="002729C1" w:rsidP="000D4B60">
      <w:pPr>
        <w:jc w:val="center"/>
        <w:rPr>
          <w:rFonts w:ascii="Times New Roman" w:hAnsi="Times New Roman" w:cs="Times New Roman"/>
          <w:sz w:val="24"/>
          <w:szCs w:val="24"/>
        </w:rPr>
      </w:pPr>
    </w:p>
    <w:p w:rsidR="00F171A2" w:rsidRPr="004C35BA" w:rsidRDefault="00F171A2" w:rsidP="000D4B60">
      <w:pPr>
        <w:jc w:val="center"/>
        <w:rPr>
          <w:rFonts w:ascii="Times New Roman" w:hAnsi="Times New Roman" w:cs="Times New Roman"/>
          <w:sz w:val="36"/>
          <w:szCs w:val="36"/>
        </w:rPr>
      </w:pPr>
    </w:p>
    <w:p w:rsidR="002D7526" w:rsidRPr="004C35BA" w:rsidRDefault="002D7526" w:rsidP="000D4B60">
      <w:pPr>
        <w:jc w:val="center"/>
        <w:rPr>
          <w:rFonts w:ascii="Times New Roman" w:hAnsi="Times New Roman" w:cs="Times New Roman"/>
          <w:b/>
          <w:sz w:val="36"/>
          <w:szCs w:val="36"/>
        </w:rPr>
      </w:pPr>
      <w:r w:rsidRPr="004C35BA">
        <w:rPr>
          <w:rFonts w:ascii="Times New Roman" w:hAnsi="Times New Roman" w:cs="Times New Roman"/>
          <w:b/>
          <w:sz w:val="36"/>
          <w:szCs w:val="36"/>
        </w:rPr>
        <w:t>OBRAZLOŽENJE</w:t>
      </w:r>
    </w:p>
    <w:p w:rsidR="002D7526" w:rsidRPr="004C35BA" w:rsidRDefault="00F171A2" w:rsidP="000D4B60">
      <w:pPr>
        <w:jc w:val="center"/>
        <w:rPr>
          <w:rFonts w:ascii="Times New Roman" w:hAnsi="Times New Roman" w:cs="Times New Roman"/>
          <w:b/>
          <w:sz w:val="36"/>
          <w:szCs w:val="36"/>
        </w:rPr>
      </w:pPr>
      <w:r w:rsidRPr="004C35BA">
        <w:rPr>
          <w:rFonts w:ascii="Times New Roman" w:hAnsi="Times New Roman" w:cs="Times New Roman"/>
          <w:b/>
          <w:sz w:val="36"/>
          <w:szCs w:val="36"/>
        </w:rPr>
        <w:t>UZ GODIŠNJI IZVJEŠTAJ</w:t>
      </w:r>
      <w:r w:rsidR="002D7526" w:rsidRPr="004C35BA">
        <w:rPr>
          <w:rFonts w:ascii="Times New Roman" w:hAnsi="Times New Roman" w:cs="Times New Roman"/>
          <w:b/>
          <w:sz w:val="36"/>
          <w:szCs w:val="36"/>
        </w:rPr>
        <w:t xml:space="preserve"> O</w:t>
      </w:r>
    </w:p>
    <w:p w:rsidR="002D7526" w:rsidRPr="004C35BA" w:rsidRDefault="002D7526" w:rsidP="000D4B60">
      <w:pPr>
        <w:jc w:val="center"/>
        <w:rPr>
          <w:rFonts w:ascii="Times New Roman" w:hAnsi="Times New Roman" w:cs="Times New Roman"/>
          <w:b/>
          <w:sz w:val="36"/>
          <w:szCs w:val="36"/>
        </w:rPr>
      </w:pPr>
      <w:r w:rsidRPr="004C35BA">
        <w:rPr>
          <w:rFonts w:ascii="Times New Roman" w:hAnsi="Times New Roman" w:cs="Times New Roman"/>
          <w:b/>
          <w:sz w:val="36"/>
          <w:szCs w:val="36"/>
        </w:rPr>
        <w:t>IZVRŠENJU</w:t>
      </w:r>
    </w:p>
    <w:p w:rsidR="002D7526" w:rsidRPr="004C35BA" w:rsidRDefault="00F171A2" w:rsidP="000D4B60">
      <w:pPr>
        <w:jc w:val="center"/>
        <w:rPr>
          <w:rFonts w:ascii="Times New Roman" w:hAnsi="Times New Roman" w:cs="Times New Roman"/>
          <w:b/>
          <w:sz w:val="36"/>
          <w:szCs w:val="36"/>
        </w:rPr>
      </w:pPr>
      <w:r w:rsidRPr="004C35BA">
        <w:rPr>
          <w:rFonts w:ascii="Times New Roman" w:hAnsi="Times New Roman" w:cs="Times New Roman"/>
          <w:b/>
          <w:sz w:val="36"/>
          <w:szCs w:val="36"/>
        </w:rPr>
        <w:t>PRORAČUNA OPĆINE VIDOVEC</w:t>
      </w:r>
    </w:p>
    <w:p w:rsidR="002D7526" w:rsidRPr="004C35BA" w:rsidRDefault="008B1FE0" w:rsidP="000D4B60">
      <w:pPr>
        <w:jc w:val="center"/>
        <w:rPr>
          <w:rFonts w:ascii="Times New Roman" w:hAnsi="Times New Roman" w:cs="Times New Roman"/>
          <w:b/>
          <w:sz w:val="36"/>
          <w:szCs w:val="36"/>
        </w:rPr>
      </w:pPr>
      <w:r w:rsidRPr="004C35BA">
        <w:rPr>
          <w:rFonts w:ascii="Times New Roman" w:hAnsi="Times New Roman" w:cs="Times New Roman"/>
          <w:b/>
          <w:sz w:val="36"/>
          <w:szCs w:val="36"/>
        </w:rPr>
        <w:t>ZA 2022</w:t>
      </w:r>
      <w:r w:rsidR="002D7526" w:rsidRPr="004C35BA">
        <w:rPr>
          <w:rFonts w:ascii="Times New Roman" w:hAnsi="Times New Roman" w:cs="Times New Roman"/>
          <w:b/>
          <w:sz w:val="36"/>
          <w:szCs w:val="36"/>
        </w:rPr>
        <w:t>. GODINU</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D7526"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2729C1" w:rsidRPr="004C35BA" w:rsidRDefault="002D7526" w:rsidP="005A2316">
      <w:pPr>
        <w:jc w:val="both"/>
        <w:rPr>
          <w:rFonts w:ascii="Times New Roman" w:hAnsi="Times New Roman" w:cs="Times New Roman"/>
          <w:sz w:val="24"/>
          <w:szCs w:val="24"/>
        </w:rPr>
      </w:pPr>
      <w:r w:rsidRPr="004C35BA">
        <w:rPr>
          <w:rFonts w:ascii="Times New Roman" w:hAnsi="Times New Roman" w:cs="Times New Roman"/>
          <w:sz w:val="24"/>
          <w:szCs w:val="24"/>
        </w:rPr>
        <w:t xml:space="preserve"> </w:t>
      </w:r>
    </w:p>
    <w:p w:rsidR="00CA2828" w:rsidRPr="004C35BA" w:rsidRDefault="00CA2828" w:rsidP="005A2316">
      <w:pPr>
        <w:jc w:val="both"/>
        <w:rPr>
          <w:rFonts w:ascii="Times New Roman" w:hAnsi="Times New Roman" w:cs="Times New Roman"/>
          <w:sz w:val="24"/>
          <w:szCs w:val="24"/>
        </w:rPr>
      </w:pPr>
    </w:p>
    <w:p w:rsidR="000623A1" w:rsidRPr="004C35BA" w:rsidRDefault="00D3462C" w:rsidP="005A2316">
      <w:pPr>
        <w:jc w:val="both"/>
        <w:rPr>
          <w:rFonts w:ascii="Times New Roman" w:hAnsi="Times New Roman" w:cs="Times New Roman"/>
          <w:sz w:val="24"/>
          <w:szCs w:val="24"/>
        </w:rPr>
      </w:pPr>
      <w:r w:rsidRPr="004C35BA">
        <w:rPr>
          <w:rFonts w:ascii="Times New Roman" w:hAnsi="Times New Roman" w:cs="Times New Roman"/>
          <w:sz w:val="24"/>
          <w:szCs w:val="24"/>
        </w:rPr>
        <w:t>Članak 89</w:t>
      </w:r>
      <w:r w:rsidR="002D7526" w:rsidRPr="004C35BA">
        <w:rPr>
          <w:rFonts w:ascii="Times New Roman" w:hAnsi="Times New Roman" w:cs="Times New Roman"/>
          <w:sz w:val="24"/>
          <w:szCs w:val="24"/>
        </w:rPr>
        <w:t>. Zakona o prorač</w:t>
      </w:r>
      <w:r w:rsidRPr="004C35BA">
        <w:rPr>
          <w:rFonts w:ascii="Times New Roman" w:hAnsi="Times New Roman" w:cs="Times New Roman"/>
          <w:sz w:val="24"/>
          <w:szCs w:val="24"/>
        </w:rPr>
        <w:t>unu («Narodne novine» broj 144/21</w:t>
      </w:r>
      <w:r w:rsidR="00F171A2" w:rsidRPr="004C35BA">
        <w:rPr>
          <w:rFonts w:ascii="Times New Roman" w:hAnsi="Times New Roman" w:cs="Times New Roman"/>
          <w:sz w:val="24"/>
          <w:szCs w:val="24"/>
        </w:rPr>
        <w:t xml:space="preserve">) propisuje da načelnik </w:t>
      </w:r>
      <w:r w:rsidR="002D7526" w:rsidRPr="004C35BA">
        <w:rPr>
          <w:rFonts w:ascii="Times New Roman" w:hAnsi="Times New Roman" w:cs="Times New Roman"/>
          <w:sz w:val="24"/>
          <w:szCs w:val="24"/>
        </w:rPr>
        <w:t xml:space="preserve">podnosi predstavničkom tijelu na </w:t>
      </w:r>
      <w:r w:rsidR="00F171A2" w:rsidRPr="004C35BA">
        <w:rPr>
          <w:rFonts w:ascii="Times New Roman" w:hAnsi="Times New Roman" w:cs="Times New Roman"/>
          <w:sz w:val="24"/>
          <w:szCs w:val="24"/>
        </w:rPr>
        <w:t xml:space="preserve">donošenje godišnji izvještaj o </w:t>
      </w:r>
      <w:r w:rsidR="002D7526" w:rsidRPr="004C35BA">
        <w:rPr>
          <w:rFonts w:ascii="Times New Roman" w:hAnsi="Times New Roman" w:cs="Times New Roman"/>
          <w:sz w:val="24"/>
          <w:szCs w:val="24"/>
        </w:rPr>
        <w:t>izvršenju proračuna</w:t>
      </w:r>
      <w:r w:rsidRPr="004C35BA">
        <w:rPr>
          <w:rFonts w:ascii="Times New Roman" w:hAnsi="Times New Roman" w:cs="Times New Roman"/>
          <w:sz w:val="24"/>
          <w:szCs w:val="24"/>
        </w:rPr>
        <w:t xml:space="preserve"> do 31. svibnja</w:t>
      </w:r>
      <w:r w:rsidR="00F171A2" w:rsidRPr="004C35BA">
        <w:rPr>
          <w:rFonts w:ascii="Times New Roman" w:hAnsi="Times New Roman" w:cs="Times New Roman"/>
          <w:sz w:val="24"/>
          <w:szCs w:val="24"/>
        </w:rPr>
        <w:t xml:space="preserve"> tekuće godine za prethodnu godinu</w:t>
      </w:r>
      <w:r w:rsidRPr="004C35BA">
        <w:rPr>
          <w:rFonts w:ascii="Times New Roman" w:hAnsi="Times New Roman" w:cs="Times New Roman"/>
          <w:sz w:val="24"/>
          <w:szCs w:val="24"/>
        </w:rPr>
        <w:t>, a prema članku 90</w:t>
      </w:r>
      <w:r w:rsidR="002D7526" w:rsidRPr="004C35BA">
        <w:rPr>
          <w:rFonts w:ascii="Times New Roman" w:hAnsi="Times New Roman" w:cs="Times New Roman"/>
          <w:sz w:val="24"/>
          <w:szCs w:val="24"/>
        </w:rPr>
        <w:t xml:space="preserve">. Zakona o proračunu </w:t>
      </w:r>
      <w:r w:rsidR="00F171A2" w:rsidRPr="004C35BA">
        <w:rPr>
          <w:rFonts w:ascii="Times New Roman" w:hAnsi="Times New Roman" w:cs="Times New Roman"/>
          <w:sz w:val="24"/>
          <w:szCs w:val="24"/>
        </w:rPr>
        <w:t xml:space="preserve">godišnji izvještaj o </w:t>
      </w:r>
      <w:r w:rsidR="002D7526" w:rsidRPr="004C35BA">
        <w:rPr>
          <w:rFonts w:ascii="Times New Roman" w:hAnsi="Times New Roman" w:cs="Times New Roman"/>
          <w:sz w:val="24"/>
          <w:szCs w:val="24"/>
        </w:rPr>
        <w:t xml:space="preserve">izvršenju proračuna dostavlja </w:t>
      </w:r>
      <w:r w:rsidRPr="004C35BA">
        <w:rPr>
          <w:rFonts w:ascii="Times New Roman" w:hAnsi="Times New Roman" w:cs="Times New Roman"/>
          <w:sz w:val="24"/>
          <w:szCs w:val="24"/>
        </w:rPr>
        <w:t xml:space="preserve"> se </w:t>
      </w:r>
      <w:r w:rsidR="002D7526" w:rsidRPr="004C35BA">
        <w:rPr>
          <w:rFonts w:ascii="Times New Roman" w:hAnsi="Times New Roman" w:cs="Times New Roman"/>
          <w:sz w:val="24"/>
          <w:szCs w:val="24"/>
        </w:rPr>
        <w:t xml:space="preserve">Ministarstvu financija i Državnom </w:t>
      </w:r>
      <w:r w:rsidR="00F171A2" w:rsidRPr="004C35BA">
        <w:rPr>
          <w:rFonts w:ascii="Times New Roman" w:hAnsi="Times New Roman" w:cs="Times New Roman"/>
          <w:sz w:val="24"/>
          <w:szCs w:val="24"/>
        </w:rPr>
        <w:t xml:space="preserve">uredu za reviziju u roku od 15 </w:t>
      </w:r>
      <w:r w:rsidR="002D7526" w:rsidRPr="004C35BA">
        <w:rPr>
          <w:rFonts w:ascii="Times New Roman" w:hAnsi="Times New Roman" w:cs="Times New Roman"/>
          <w:sz w:val="24"/>
          <w:szCs w:val="24"/>
        </w:rPr>
        <w:t xml:space="preserve">dana nakon što ga donese njegovo predstavničko tijelo. </w:t>
      </w:r>
    </w:p>
    <w:p w:rsidR="00E01187" w:rsidRPr="004C35BA" w:rsidRDefault="00E01187" w:rsidP="00E01187">
      <w:pPr>
        <w:jc w:val="both"/>
        <w:rPr>
          <w:rFonts w:ascii="Times New Roman" w:hAnsi="Times New Roman" w:cs="Times New Roman"/>
          <w:sz w:val="24"/>
          <w:szCs w:val="24"/>
        </w:rPr>
      </w:pPr>
      <w:r w:rsidRPr="004C35BA">
        <w:rPr>
          <w:rFonts w:ascii="Times New Roman" w:hAnsi="Times New Roman" w:cs="Times New Roman"/>
          <w:sz w:val="24"/>
          <w:szCs w:val="24"/>
        </w:rPr>
        <w:t>Godišnji izvještaj o izvršenju proračuna Općine Vidovec za</w:t>
      </w:r>
      <w:r w:rsidR="00D3462C" w:rsidRPr="004C35BA">
        <w:rPr>
          <w:rFonts w:ascii="Times New Roman" w:hAnsi="Times New Roman" w:cs="Times New Roman"/>
          <w:sz w:val="24"/>
          <w:szCs w:val="24"/>
        </w:rPr>
        <w:t xml:space="preserve"> 202</w:t>
      </w:r>
      <w:r w:rsidR="008B1FE0" w:rsidRPr="004C35BA">
        <w:rPr>
          <w:rFonts w:ascii="Times New Roman" w:hAnsi="Times New Roman" w:cs="Times New Roman"/>
          <w:sz w:val="24"/>
          <w:szCs w:val="24"/>
        </w:rPr>
        <w:t>2</w:t>
      </w:r>
      <w:r w:rsidRPr="004C35BA">
        <w:rPr>
          <w:rFonts w:ascii="Times New Roman" w:hAnsi="Times New Roman" w:cs="Times New Roman"/>
          <w:sz w:val="24"/>
          <w:szCs w:val="24"/>
        </w:rPr>
        <w:t>. godinu iskazuje realizaciju Proračuna Općine Vidovec za razdoblje od 01. siječnja do 31. prosinca</w:t>
      </w:r>
      <w:r w:rsidR="00D3462C" w:rsidRPr="004C35BA">
        <w:rPr>
          <w:rFonts w:ascii="Times New Roman" w:hAnsi="Times New Roman" w:cs="Times New Roman"/>
          <w:sz w:val="24"/>
          <w:szCs w:val="24"/>
        </w:rPr>
        <w:t xml:space="preserve"> 202</w:t>
      </w:r>
      <w:r w:rsidR="008B1FE0" w:rsidRPr="004C35BA">
        <w:rPr>
          <w:rFonts w:ascii="Times New Roman" w:hAnsi="Times New Roman" w:cs="Times New Roman"/>
          <w:sz w:val="24"/>
          <w:szCs w:val="24"/>
        </w:rPr>
        <w:t>2</w:t>
      </w:r>
      <w:r w:rsidRPr="004C35BA">
        <w:rPr>
          <w:rFonts w:ascii="Times New Roman" w:hAnsi="Times New Roman" w:cs="Times New Roman"/>
          <w:sz w:val="24"/>
          <w:szCs w:val="24"/>
        </w:rPr>
        <w:t>. godine u skladu sa sa</w:t>
      </w:r>
      <w:r w:rsidR="00681789" w:rsidRPr="004C35BA">
        <w:rPr>
          <w:rFonts w:ascii="Times New Roman" w:hAnsi="Times New Roman" w:cs="Times New Roman"/>
          <w:sz w:val="24"/>
          <w:szCs w:val="24"/>
        </w:rPr>
        <w:t>držajem  Proračuna, propisanog Z</w:t>
      </w:r>
      <w:r w:rsidRPr="004C35BA">
        <w:rPr>
          <w:rFonts w:ascii="Times New Roman" w:hAnsi="Times New Roman" w:cs="Times New Roman"/>
          <w:sz w:val="24"/>
          <w:szCs w:val="24"/>
        </w:rPr>
        <w:t>akonom o proračunu i Pravilnikom o polugodišnjem i godišnjem izvještaju o izvršenju proračuna.</w:t>
      </w:r>
    </w:p>
    <w:p w:rsidR="000804B2" w:rsidRPr="004C35BA" w:rsidRDefault="000804B2" w:rsidP="000804B2">
      <w:pPr>
        <w:jc w:val="both"/>
        <w:rPr>
          <w:rFonts w:ascii="Times New Roman" w:hAnsi="Times New Roman" w:cs="Times New Roman"/>
          <w:sz w:val="24"/>
          <w:szCs w:val="24"/>
        </w:rPr>
      </w:pPr>
      <w:r w:rsidRPr="004C35BA">
        <w:rPr>
          <w:rFonts w:ascii="Times New Roman" w:hAnsi="Times New Roman" w:cs="Times New Roman"/>
          <w:sz w:val="24"/>
          <w:szCs w:val="24"/>
        </w:rPr>
        <w:t>Proračun O</w:t>
      </w:r>
      <w:r w:rsidR="008B1FE0" w:rsidRPr="004C35BA">
        <w:rPr>
          <w:rFonts w:ascii="Times New Roman" w:hAnsi="Times New Roman" w:cs="Times New Roman"/>
          <w:sz w:val="24"/>
          <w:szCs w:val="24"/>
        </w:rPr>
        <w:t>pćine Vidovec za 2022</w:t>
      </w:r>
      <w:r w:rsidR="00D3462C" w:rsidRPr="004C35BA">
        <w:rPr>
          <w:rFonts w:ascii="Times New Roman" w:hAnsi="Times New Roman" w:cs="Times New Roman"/>
          <w:sz w:val="24"/>
          <w:szCs w:val="24"/>
        </w:rPr>
        <w:t xml:space="preserve">. godinu donesen je na </w:t>
      </w:r>
      <w:r w:rsidR="008B1FE0" w:rsidRPr="004C35BA">
        <w:rPr>
          <w:rFonts w:ascii="Times New Roman" w:hAnsi="Times New Roman" w:cs="Times New Roman"/>
          <w:sz w:val="24"/>
          <w:szCs w:val="24"/>
        </w:rPr>
        <w:t>5</w:t>
      </w:r>
      <w:r w:rsidRPr="004C35BA">
        <w:rPr>
          <w:rFonts w:ascii="Times New Roman" w:hAnsi="Times New Roman" w:cs="Times New Roman"/>
          <w:sz w:val="24"/>
          <w:szCs w:val="24"/>
        </w:rPr>
        <w:t>. sjednici općinsk</w:t>
      </w:r>
      <w:r w:rsidR="00D3462C" w:rsidRPr="004C35BA">
        <w:rPr>
          <w:rFonts w:ascii="Times New Roman" w:hAnsi="Times New Roman" w:cs="Times New Roman"/>
          <w:sz w:val="24"/>
          <w:szCs w:val="24"/>
        </w:rPr>
        <w:t xml:space="preserve">og vijeća Općine Vidovec dana </w:t>
      </w:r>
      <w:r w:rsidR="008B1FE0" w:rsidRPr="004C35BA">
        <w:rPr>
          <w:rFonts w:ascii="Times New Roman" w:hAnsi="Times New Roman" w:cs="Times New Roman"/>
          <w:sz w:val="24"/>
          <w:szCs w:val="24"/>
        </w:rPr>
        <w:t>25</w:t>
      </w:r>
      <w:r w:rsidR="00D3462C" w:rsidRPr="004C35BA">
        <w:rPr>
          <w:rFonts w:ascii="Times New Roman" w:hAnsi="Times New Roman" w:cs="Times New Roman"/>
          <w:sz w:val="24"/>
          <w:szCs w:val="24"/>
        </w:rPr>
        <w:t xml:space="preserve">. </w:t>
      </w:r>
      <w:r w:rsidR="008B1FE0" w:rsidRPr="004C35BA">
        <w:rPr>
          <w:rFonts w:ascii="Times New Roman" w:hAnsi="Times New Roman" w:cs="Times New Roman"/>
          <w:sz w:val="24"/>
          <w:szCs w:val="24"/>
        </w:rPr>
        <w:t>studenoga 2021</w:t>
      </w:r>
      <w:r w:rsidRPr="004C35BA">
        <w:rPr>
          <w:rFonts w:ascii="Times New Roman" w:hAnsi="Times New Roman" w:cs="Times New Roman"/>
          <w:sz w:val="24"/>
          <w:szCs w:val="24"/>
        </w:rPr>
        <w:t>. godine, a objavljen je u službenom vjesniku</w:t>
      </w:r>
      <w:r w:rsidR="008B1FE0" w:rsidRPr="004C35BA">
        <w:rPr>
          <w:rFonts w:ascii="Times New Roman" w:hAnsi="Times New Roman" w:cs="Times New Roman"/>
          <w:sz w:val="24"/>
          <w:szCs w:val="24"/>
        </w:rPr>
        <w:t xml:space="preserve"> Varaždinske županije broj 94/21</w:t>
      </w:r>
      <w:r w:rsidRPr="004C35BA">
        <w:rPr>
          <w:rFonts w:ascii="Times New Roman" w:hAnsi="Times New Roman" w:cs="Times New Roman"/>
          <w:sz w:val="24"/>
          <w:szCs w:val="24"/>
        </w:rPr>
        <w:t>.</w:t>
      </w:r>
    </w:p>
    <w:p w:rsidR="000804B2" w:rsidRPr="004C35BA" w:rsidRDefault="000804B2" w:rsidP="005A2316">
      <w:pPr>
        <w:jc w:val="both"/>
        <w:rPr>
          <w:rFonts w:ascii="Times New Roman" w:hAnsi="Times New Roman" w:cs="Times New Roman"/>
          <w:sz w:val="24"/>
          <w:szCs w:val="24"/>
        </w:rPr>
      </w:pPr>
      <w:r w:rsidRPr="004C35BA">
        <w:rPr>
          <w:rFonts w:ascii="Times New Roman" w:hAnsi="Times New Roman" w:cs="Times New Roman"/>
          <w:sz w:val="24"/>
          <w:szCs w:val="24"/>
        </w:rPr>
        <w:t>U izvještajnom razdoblju donijete su prve Izmjene i dopune Proraču</w:t>
      </w:r>
      <w:r w:rsidR="00D3462C" w:rsidRPr="004C35BA">
        <w:rPr>
          <w:rFonts w:ascii="Times New Roman" w:hAnsi="Times New Roman" w:cs="Times New Roman"/>
          <w:sz w:val="24"/>
          <w:szCs w:val="24"/>
        </w:rPr>
        <w:t>na za 202</w:t>
      </w:r>
      <w:r w:rsidR="0020179A" w:rsidRPr="004C35BA">
        <w:rPr>
          <w:rFonts w:ascii="Times New Roman" w:hAnsi="Times New Roman" w:cs="Times New Roman"/>
          <w:sz w:val="24"/>
          <w:szCs w:val="24"/>
        </w:rPr>
        <w:t xml:space="preserve">2. godinu na </w:t>
      </w:r>
      <w:r w:rsidR="00446D80" w:rsidRPr="004C35BA">
        <w:rPr>
          <w:rFonts w:ascii="Times New Roman" w:hAnsi="Times New Roman" w:cs="Times New Roman"/>
          <w:sz w:val="24"/>
          <w:szCs w:val="24"/>
        </w:rPr>
        <w:t>10</w:t>
      </w:r>
      <w:r w:rsidRPr="004C35BA">
        <w:rPr>
          <w:rFonts w:ascii="Times New Roman" w:hAnsi="Times New Roman" w:cs="Times New Roman"/>
          <w:sz w:val="24"/>
          <w:szCs w:val="24"/>
        </w:rPr>
        <w:t>. sjednici Općinskog vijeća Općine V</w:t>
      </w:r>
      <w:r w:rsidR="00114D7A" w:rsidRPr="004C35BA">
        <w:rPr>
          <w:rFonts w:ascii="Times New Roman" w:hAnsi="Times New Roman" w:cs="Times New Roman"/>
          <w:sz w:val="24"/>
          <w:szCs w:val="24"/>
        </w:rPr>
        <w:t xml:space="preserve">idovec, održanoj dana </w:t>
      </w:r>
      <w:r w:rsidR="00446D80" w:rsidRPr="004C35BA">
        <w:rPr>
          <w:rFonts w:ascii="Times New Roman" w:hAnsi="Times New Roman" w:cs="Times New Roman"/>
          <w:sz w:val="24"/>
          <w:szCs w:val="24"/>
        </w:rPr>
        <w:t>09.</w:t>
      </w:r>
      <w:r w:rsidR="004C35BA">
        <w:rPr>
          <w:rFonts w:ascii="Times New Roman" w:hAnsi="Times New Roman" w:cs="Times New Roman"/>
          <w:sz w:val="24"/>
          <w:szCs w:val="24"/>
        </w:rPr>
        <w:t xml:space="preserve"> </w:t>
      </w:r>
      <w:r w:rsidR="00446D80" w:rsidRPr="004C35BA">
        <w:rPr>
          <w:rFonts w:ascii="Times New Roman" w:hAnsi="Times New Roman" w:cs="Times New Roman"/>
          <w:sz w:val="24"/>
          <w:szCs w:val="24"/>
        </w:rPr>
        <w:t>lipnja 2022</w:t>
      </w:r>
      <w:r w:rsidR="0020179A" w:rsidRPr="004C35BA">
        <w:rPr>
          <w:rFonts w:ascii="Times New Roman" w:hAnsi="Times New Roman" w:cs="Times New Roman"/>
          <w:sz w:val="24"/>
          <w:szCs w:val="24"/>
        </w:rPr>
        <w:t>. godine</w:t>
      </w:r>
      <w:r w:rsidRPr="004C35BA">
        <w:rPr>
          <w:rFonts w:ascii="Times New Roman" w:hAnsi="Times New Roman" w:cs="Times New Roman"/>
          <w:sz w:val="24"/>
          <w:szCs w:val="24"/>
        </w:rPr>
        <w:t>, objavljene u Službenom vjesniku</w:t>
      </w:r>
      <w:r w:rsidR="0020179A" w:rsidRPr="004C35BA">
        <w:rPr>
          <w:rFonts w:ascii="Times New Roman" w:hAnsi="Times New Roman" w:cs="Times New Roman"/>
          <w:sz w:val="24"/>
          <w:szCs w:val="24"/>
        </w:rPr>
        <w:t xml:space="preserve"> Varaždinske županije broj 56/22</w:t>
      </w:r>
      <w:r w:rsidR="00114D7A" w:rsidRPr="004C35BA">
        <w:rPr>
          <w:rFonts w:ascii="Times New Roman" w:hAnsi="Times New Roman" w:cs="Times New Roman"/>
          <w:sz w:val="24"/>
          <w:szCs w:val="24"/>
        </w:rPr>
        <w:t xml:space="preserve">, </w:t>
      </w:r>
      <w:r w:rsidRPr="004C35BA">
        <w:rPr>
          <w:rFonts w:ascii="Times New Roman" w:hAnsi="Times New Roman" w:cs="Times New Roman"/>
          <w:sz w:val="24"/>
          <w:szCs w:val="24"/>
        </w:rPr>
        <w:t>druge I</w:t>
      </w:r>
      <w:r w:rsidR="00114D7A" w:rsidRPr="004C35BA">
        <w:rPr>
          <w:rFonts w:ascii="Times New Roman" w:hAnsi="Times New Roman" w:cs="Times New Roman"/>
          <w:sz w:val="24"/>
          <w:szCs w:val="24"/>
        </w:rPr>
        <w:t>z</w:t>
      </w:r>
      <w:r w:rsidR="0020179A" w:rsidRPr="004C35BA">
        <w:rPr>
          <w:rFonts w:ascii="Times New Roman" w:hAnsi="Times New Roman" w:cs="Times New Roman"/>
          <w:sz w:val="24"/>
          <w:szCs w:val="24"/>
        </w:rPr>
        <w:t>mjene i dopune Proračuna za 2022</w:t>
      </w:r>
      <w:r w:rsidR="00114D7A" w:rsidRPr="004C35BA">
        <w:rPr>
          <w:rFonts w:ascii="Times New Roman" w:hAnsi="Times New Roman" w:cs="Times New Roman"/>
          <w:sz w:val="24"/>
          <w:szCs w:val="24"/>
        </w:rPr>
        <w:t xml:space="preserve">. godinu na </w:t>
      </w:r>
      <w:r w:rsidR="00446D80" w:rsidRPr="004C35BA">
        <w:rPr>
          <w:rFonts w:ascii="Times New Roman" w:hAnsi="Times New Roman" w:cs="Times New Roman"/>
          <w:sz w:val="24"/>
          <w:szCs w:val="24"/>
        </w:rPr>
        <w:t>13</w:t>
      </w:r>
      <w:r w:rsidRPr="004C35BA">
        <w:rPr>
          <w:rFonts w:ascii="Times New Roman" w:hAnsi="Times New Roman" w:cs="Times New Roman"/>
          <w:sz w:val="24"/>
          <w:szCs w:val="24"/>
        </w:rPr>
        <w:t xml:space="preserve">. sjednici Općinskog vijeća </w:t>
      </w:r>
      <w:r w:rsidR="00114D7A" w:rsidRPr="004C35BA">
        <w:rPr>
          <w:rFonts w:ascii="Times New Roman" w:hAnsi="Times New Roman" w:cs="Times New Roman"/>
          <w:sz w:val="24"/>
          <w:szCs w:val="24"/>
        </w:rPr>
        <w:t>Općine Vidovec, održanoj dana</w:t>
      </w:r>
      <w:r w:rsidR="00446D80" w:rsidRPr="004C35BA">
        <w:rPr>
          <w:rFonts w:ascii="Times New Roman" w:hAnsi="Times New Roman" w:cs="Times New Roman"/>
          <w:sz w:val="24"/>
          <w:szCs w:val="24"/>
        </w:rPr>
        <w:t>21. studenoga 2022.</w:t>
      </w:r>
      <w:r w:rsidRPr="004C35BA">
        <w:rPr>
          <w:rFonts w:ascii="Times New Roman" w:hAnsi="Times New Roman" w:cs="Times New Roman"/>
          <w:sz w:val="24"/>
          <w:szCs w:val="24"/>
        </w:rPr>
        <w:t xml:space="preserve"> godine, objavljene u Službenom vjesniku V</w:t>
      </w:r>
      <w:r w:rsidR="0020179A" w:rsidRPr="004C35BA">
        <w:rPr>
          <w:rFonts w:ascii="Times New Roman" w:hAnsi="Times New Roman" w:cs="Times New Roman"/>
          <w:sz w:val="24"/>
          <w:szCs w:val="24"/>
        </w:rPr>
        <w:t xml:space="preserve">araždinske županije broj 107/22 </w:t>
      </w:r>
      <w:r w:rsidR="00114D7A" w:rsidRPr="004C35BA">
        <w:rPr>
          <w:rFonts w:ascii="Times New Roman" w:hAnsi="Times New Roman" w:cs="Times New Roman"/>
          <w:sz w:val="24"/>
          <w:szCs w:val="24"/>
        </w:rPr>
        <w:t>te treće Izmjene i dopune Proračuna za 202</w:t>
      </w:r>
      <w:r w:rsidR="0020179A" w:rsidRPr="004C35BA">
        <w:rPr>
          <w:rFonts w:ascii="Times New Roman" w:hAnsi="Times New Roman" w:cs="Times New Roman"/>
          <w:sz w:val="24"/>
          <w:szCs w:val="24"/>
        </w:rPr>
        <w:t>2</w:t>
      </w:r>
      <w:r w:rsidR="00114D7A" w:rsidRPr="004C35BA">
        <w:rPr>
          <w:rFonts w:ascii="Times New Roman" w:hAnsi="Times New Roman" w:cs="Times New Roman"/>
          <w:sz w:val="24"/>
          <w:szCs w:val="24"/>
        </w:rPr>
        <w:t>. godinu na</w:t>
      </w:r>
      <w:r w:rsidR="00446D80" w:rsidRPr="004C35BA">
        <w:rPr>
          <w:rFonts w:ascii="Times New Roman" w:hAnsi="Times New Roman" w:cs="Times New Roman"/>
          <w:sz w:val="24"/>
          <w:szCs w:val="24"/>
        </w:rPr>
        <w:t xml:space="preserve"> 15</w:t>
      </w:r>
      <w:r w:rsidR="00114D7A" w:rsidRPr="004C35BA">
        <w:rPr>
          <w:rFonts w:ascii="Times New Roman" w:hAnsi="Times New Roman" w:cs="Times New Roman"/>
          <w:sz w:val="24"/>
          <w:szCs w:val="24"/>
        </w:rPr>
        <w:t xml:space="preserve">. sjednici Općinskog vijeća Općine Vidovec, održanoj dana </w:t>
      </w:r>
      <w:r w:rsidR="00446D80" w:rsidRPr="004C35BA">
        <w:rPr>
          <w:rFonts w:ascii="Times New Roman" w:hAnsi="Times New Roman" w:cs="Times New Roman"/>
          <w:sz w:val="24"/>
          <w:szCs w:val="24"/>
        </w:rPr>
        <w:t>29. prosinca 2022.</w:t>
      </w:r>
      <w:r w:rsidR="004C35BA">
        <w:rPr>
          <w:rFonts w:ascii="Times New Roman" w:hAnsi="Times New Roman" w:cs="Times New Roman"/>
          <w:sz w:val="24"/>
          <w:szCs w:val="24"/>
        </w:rPr>
        <w:t xml:space="preserve"> godine</w:t>
      </w:r>
      <w:r w:rsidR="00114D7A" w:rsidRPr="004C35BA">
        <w:rPr>
          <w:rFonts w:ascii="Times New Roman" w:hAnsi="Times New Roman" w:cs="Times New Roman"/>
          <w:sz w:val="24"/>
          <w:szCs w:val="24"/>
        </w:rPr>
        <w:t xml:space="preserve">, objavljene u Službenom vjesniku Varaždinske županije broj </w:t>
      </w:r>
      <w:r w:rsidR="0020179A" w:rsidRPr="004C35BA">
        <w:rPr>
          <w:rFonts w:ascii="Times New Roman" w:hAnsi="Times New Roman" w:cs="Times New Roman"/>
          <w:sz w:val="24"/>
          <w:szCs w:val="24"/>
        </w:rPr>
        <w:t>139/22</w:t>
      </w:r>
      <w:r w:rsidR="00114D7A" w:rsidRPr="004C35BA">
        <w:rPr>
          <w:rFonts w:ascii="Times New Roman" w:hAnsi="Times New Roman" w:cs="Times New Roman"/>
          <w:sz w:val="24"/>
          <w:szCs w:val="24"/>
        </w:rPr>
        <w:t>.</w:t>
      </w:r>
    </w:p>
    <w:p w:rsidR="00547F5E" w:rsidRPr="004C35BA" w:rsidRDefault="004C35BA" w:rsidP="005A2316">
      <w:pPr>
        <w:jc w:val="both"/>
        <w:rPr>
          <w:rFonts w:ascii="Times New Roman" w:hAnsi="Times New Roman" w:cs="Times New Roman"/>
          <w:sz w:val="24"/>
          <w:szCs w:val="24"/>
        </w:rPr>
      </w:pPr>
      <w:r>
        <w:rPr>
          <w:rFonts w:ascii="Times New Roman" w:hAnsi="Times New Roman" w:cs="Times New Roman"/>
          <w:sz w:val="24"/>
          <w:szCs w:val="24"/>
        </w:rPr>
        <w:t>Planom P</w:t>
      </w:r>
      <w:r w:rsidR="00114D7A" w:rsidRPr="004C35BA">
        <w:rPr>
          <w:rFonts w:ascii="Times New Roman" w:hAnsi="Times New Roman" w:cs="Times New Roman"/>
          <w:sz w:val="24"/>
          <w:szCs w:val="24"/>
        </w:rPr>
        <w:t>roračun</w:t>
      </w:r>
      <w:r w:rsidR="0020179A" w:rsidRPr="004C35BA">
        <w:rPr>
          <w:rFonts w:ascii="Times New Roman" w:hAnsi="Times New Roman" w:cs="Times New Roman"/>
          <w:sz w:val="24"/>
          <w:szCs w:val="24"/>
        </w:rPr>
        <w:t>a za 2022</w:t>
      </w:r>
      <w:r w:rsidR="00964CAF" w:rsidRPr="004C35BA">
        <w:rPr>
          <w:rFonts w:ascii="Times New Roman" w:hAnsi="Times New Roman" w:cs="Times New Roman"/>
          <w:sz w:val="24"/>
          <w:szCs w:val="24"/>
        </w:rPr>
        <w:t xml:space="preserve">. godinu </w:t>
      </w:r>
      <w:r w:rsidR="001C5600" w:rsidRPr="004C35BA">
        <w:rPr>
          <w:rFonts w:ascii="Times New Roman" w:hAnsi="Times New Roman" w:cs="Times New Roman"/>
          <w:sz w:val="24"/>
          <w:szCs w:val="24"/>
        </w:rPr>
        <w:t>uključeni su</w:t>
      </w:r>
      <w:r w:rsidR="00E01187" w:rsidRPr="004C35BA">
        <w:rPr>
          <w:rFonts w:ascii="Times New Roman" w:hAnsi="Times New Roman" w:cs="Times New Roman"/>
          <w:sz w:val="24"/>
          <w:szCs w:val="24"/>
        </w:rPr>
        <w:t xml:space="preserve"> prihodi i rashodi proračunskog korisnika Dječjeg vrtića Škrinjic</w:t>
      </w:r>
      <w:r w:rsidR="00707608" w:rsidRPr="004C35BA">
        <w:rPr>
          <w:rFonts w:ascii="Times New Roman" w:hAnsi="Times New Roman" w:cs="Times New Roman"/>
          <w:sz w:val="24"/>
          <w:szCs w:val="24"/>
        </w:rPr>
        <w:t>a, te su isti sastavni dio G</w:t>
      </w:r>
      <w:r w:rsidR="00E01187" w:rsidRPr="004C35BA">
        <w:rPr>
          <w:rFonts w:ascii="Times New Roman" w:hAnsi="Times New Roman" w:cs="Times New Roman"/>
          <w:sz w:val="24"/>
          <w:szCs w:val="24"/>
        </w:rPr>
        <w:t>odišnjeg izvještaja o izvršenju proračuna Općine Vidovec za</w:t>
      </w:r>
      <w:r w:rsidR="00707608" w:rsidRPr="004C35BA">
        <w:rPr>
          <w:rFonts w:ascii="Times New Roman" w:hAnsi="Times New Roman" w:cs="Times New Roman"/>
          <w:sz w:val="24"/>
          <w:szCs w:val="24"/>
        </w:rPr>
        <w:t xml:space="preserve"> razdoblje od 01. siječnja do 31. prosinca</w:t>
      </w:r>
      <w:r w:rsidR="0020179A" w:rsidRPr="004C35BA">
        <w:rPr>
          <w:rFonts w:ascii="Times New Roman" w:hAnsi="Times New Roman" w:cs="Times New Roman"/>
          <w:sz w:val="24"/>
          <w:szCs w:val="24"/>
        </w:rPr>
        <w:t xml:space="preserve"> 2022</w:t>
      </w:r>
      <w:r w:rsidR="00E01187" w:rsidRPr="004C35BA">
        <w:rPr>
          <w:rFonts w:ascii="Times New Roman" w:hAnsi="Times New Roman" w:cs="Times New Roman"/>
          <w:sz w:val="24"/>
          <w:szCs w:val="24"/>
        </w:rPr>
        <w:t>. godine.</w:t>
      </w:r>
    </w:p>
    <w:p w:rsidR="004C35BA" w:rsidRDefault="002D7526" w:rsidP="005A2316">
      <w:pPr>
        <w:jc w:val="both"/>
        <w:rPr>
          <w:rFonts w:ascii="Times New Roman" w:hAnsi="Times New Roman" w:cs="Times New Roman"/>
          <w:b/>
          <w:sz w:val="24"/>
          <w:szCs w:val="24"/>
        </w:rPr>
      </w:pPr>
      <w:r w:rsidRPr="004C35BA">
        <w:rPr>
          <w:rFonts w:ascii="Times New Roman" w:hAnsi="Times New Roman" w:cs="Times New Roman"/>
          <w:b/>
          <w:sz w:val="24"/>
          <w:szCs w:val="24"/>
        </w:rPr>
        <w:t xml:space="preserve">Godišnji izvještaj </w:t>
      </w:r>
      <w:r w:rsidR="00F171A2" w:rsidRPr="004C35BA">
        <w:rPr>
          <w:rFonts w:ascii="Times New Roman" w:hAnsi="Times New Roman" w:cs="Times New Roman"/>
          <w:b/>
          <w:sz w:val="24"/>
          <w:szCs w:val="24"/>
        </w:rPr>
        <w:t xml:space="preserve"> o izvršenju </w:t>
      </w:r>
      <w:r w:rsidRPr="004C35BA">
        <w:rPr>
          <w:rFonts w:ascii="Times New Roman" w:hAnsi="Times New Roman" w:cs="Times New Roman"/>
          <w:b/>
          <w:sz w:val="24"/>
          <w:szCs w:val="24"/>
        </w:rPr>
        <w:t xml:space="preserve">Proračuna </w:t>
      </w:r>
      <w:r w:rsidR="00F171A2" w:rsidRPr="004C35BA">
        <w:rPr>
          <w:rFonts w:ascii="Times New Roman" w:hAnsi="Times New Roman" w:cs="Times New Roman"/>
          <w:b/>
          <w:sz w:val="24"/>
          <w:szCs w:val="24"/>
        </w:rPr>
        <w:t xml:space="preserve"> sadrži</w:t>
      </w:r>
      <w:r w:rsidR="003E1AC5" w:rsidRPr="004C35BA">
        <w:rPr>
          <w:rFonts w:ascii="Times New Roman" w:hAnsi="Times New Roman" w:cs="Times New Roman"/>
          <w:b/>
          <w:sz w:val="24"/>
          <w:szCs w:val="24"/>
        </w:rPr>
        <w:t xml:space="preserve"> opći i posebni dio, obrazloženje i posebne izvještaje. </w:t>
      </w:r>
    </w:p>
    <w:p w:rsidR="003E1AC5" w:rsidRPr="004C35BA" w:rsidRDefault="003E1AC5" w:rsidP="005A2316">
      <w:pPr>
        <w:jc w:val="both"/>
        <w:rPr>
          <w:rFonts w:ascii="Times New Roman" w:hAnsi="Times New Roman" w:cs="Times New Roman"/>
          <w:b/>
          <w:sz w:val="24"/>
          <w:szCs w:val="24"/>
        </w:rPr>
      </w:pPr>
      <w:r w:rsidRPr="004C35BA">
        <w:rPr>
          <w:rFonts w:ascii="Times New Roman" w:hAnsi="Times New Roman" w:cs="Times New Roman"/>
          <w:b/>
          <w:sz w:val="24"/>
          <w:szCs w:val="24"/>
        </w:rPr>
        <w:t xml:space="preserve">Prihodi i primici, rashodi i izdaci u godišnjem izvještaju iskazani su na razini odjeljka ekonomske klasifikacije. </w:t>
      </w:r>
    </w:p>
    <w:p w:rsidR="00F171A2" w:rsidRPr="004C35BA" w:rsidRDefault="00F171A2"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1. Opći dio proračuna koji čini Račun prihoda i rashoda i Račun financiranja na razini odjeljka ekonomske klasifikacije</w:t>
      </w:r>
    </w:p>
    <w:p w:rsidR="00191E75" w:rsidRPr="004C35BA" w:rsidRDefault="00F171A2"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2. Posebni d</w:t>
      </w:r>
      <w:r w:rsidR="004C35BA">
        <w:rPr>
          <w:rFonts w:ascii="Times New Roman" w:hAnsi="Times New Roman" w:cs="Times New Roman"/>
          <w:sz w:val="24"/>
          <w:szCs w:val="24"/>
        </w:rPr>
        <w:t xml:space="preserve">io proračuna po organizacijskoj </w:t>
      </w:r>
      <w:r w:rsidRPr="004C35BA">
        <w:rPr>
          <w:rFonts w:ascii="Times New Roman" w:hAnsi="Times New Roman" w:cs="Times New Roman"/>
          <w:sz w:val="24"/>
          <w:szCs w:val="24"/>
        </w:rPr>
        <w:t xml:space="preserve">i programskoj </w:t>
      </w:r>
      <w:r w:rsidR="00191E75" w:rsidRPr="004C35BA">
        <w:rPr>
          <w:rFonts w:ascii="Times New Roman" w:hAnsi="Times New Roman" w:cs="Times New Roman"/>
          <w:sz w:val="24"/>
          <w:szCs w:val="24"/>
        </w:rPr>
        <w:t>klasifikaciji te razini odjeljka ekonomske klasifikacije</w:t>
      </w:r>
    </w:p>
    <w:p w:rsidR="00191E75" w:rsidRPr="004C35BA" w:rsidRDefault="00191E75"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3. Izvještaj o zaduživanju na domaćem i stranom tržištu novca i kapitala</w:t>
      </w:r>
    </w:p>
    <w:p w:rsidR="00191E75" w:rsidRPr="004C35BA" w:rsidRDefault="00191E75"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4. Izvještaj o korištenju proračunske zalihe</w:t>
      </w:r>
    </w:p>
    <w:p w:rsidR="006B4DA7" w:rsidRPr="004C35BA" w:rsidRDefault="00191E75"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5. Izvješ</w:t>
      </w:r>
      <w:r w:rsidR="006B4DA7" w:rsidRPr="004C35BA">
        <w:rPr>
          <w:rFonts w:ascii="Times New Roman" w:hAnsi="Times New Roman" w:cs="Times New Roman"/>
          <w:sz w:val="24"/>
          <w:szCs w:val="24"/>
        </w:rPr>
        <w:t xml:space="preserve">taj o danim </w:t>
      </w:r>
      <w:r w:rsidRPr="004C35BA">
        <w:rPr>
          <w:rFonts w:ascii="Times New Roman" w:hAnsi="Times New Roman" w:cs="Times New Roman"/>
          <w:sz w:val="24"/>
          <w:szCs w:val="24"/>
        </w:rPr>
        <w:t xml:space="preserve"> jamstv</w:t>
      </w:r>
      <w:r w:rsidR="006B4DA7" w:rsidRPr="004C35BA">
        <w:rPr>
          <w:rFonts w:ascii="Times New Roman" w:hAnsi="Times New Roman" w:cs="Times New Roman"/>
          <w:sz w:val="24"/>
          <w:szCs w:val="24"/>
        </w:rPr>
        <w:t xml:space="preserve">ima i izdacima po danim </w:t>
      </w:r>
      <w:r w:rsidRPr="004C35BA">
        <w:rPr>
          <w:rFonts w:ascii="Times New Roman" w:hAnsi="Times New Roman" w:cs="Times New Roman"/>
          <w:sz w:val="24"/>
          <w:szCs w:val="24"/>
        </w:rPr>
        <w:t xml:space="preserve"> jamstvima</w:t>
      </w:r>
    </w:p>
    <w:p w:rsidR="00FD39EB" w:rsidRDefault="00191E75" w:rsidP="00BE13F8">
      <w:pPr>
        <w:spacing w:after="0"/>
        <w:jc w:val="both"/>
        <w:rPr>
          <w:rFonts w:ascii="Times New Roman" w:hAnsi="Times New Roman" w:cs="Times New Roman"/>
          <w:sz w:val="24"/>
          <w:szCs w:val="24"/>
        </w:rPr>
      </w:pPr>
      <w:r w:rsidRPr="004C35BA">
        <w:rPr>
          <w:rFonts w:ascii="Times New Roman" w:hAnsi="Times New Roman" w:cs="Times New Roman"/>
          <w:sz w:val="24"/>
          <w:szCs w:val="24"/>
        </w:rPr>
        <w:t>6. Obrazlo</w:t>
      </w:r>
      <w:r w:rsidR="006B4DA7" w:rsidRPr="004C35BA">
        <w:rPr>
          <w:rFonts w:ascii="Times New Roman" w:hAnsi="Times New Roman" w:cs="Times New Roman"/>
          <w:sz w:val="24"/>
          <w:szCs w:val="24"/>
        </w:rPr>
        <w:t>ženje ostvarenja prihoda i primitaka, rashoda i izdataka</w:t>
      </w:r>
    </w:p>
    <w:p w:rsidR="00FD39EB" w:rsidRDefault="00FD39EB">
      <w:pPr>
        <w:rPr>
          <w:rFonts w:ascii="Times New Roman" w:hAnsi="Times New Roman" w:cs="Times New Roman"/>
          <w:sz w:val="24"/>
          <w:szCs w:val="24"/>
        </w:rPr>
      </w:pPr>
      <w:r>
        <w:rPr>
          <w:rFonts w:ascii="Times New Roman" w:hAnsi="Times New Roman" w:cs="Times New Roman"/>
          <w:sz w:val="24"/>
          <w:szCs w:val="24"/>
        </w:rPr>
        <w:br w:type="page"/>
      </w:r>
    </w:p>
    <w:p w:rsidR="00191E75" w:rsidRPr="004C35BA" w:rsidRDefault="00191E75" w:rsidP="00BE13F8">
      <w:pPr>
        <w:spacing w:after="0"/>
        <w:jc w:val="both"/>
        <w:rPr>
          <w:rFonts w:ascii="Times New Roman" w:hAnsi="Times New Roman" w:cs="Times New Roman"/>
          <w:sz w:val="24"/>
          <w:szCs w:val="24"/>
        </w:rPr>
      </w:pPr>
    </w:p>
    <w:p w:rsidR="00BE13F8" w:rsidRPr="004C35BA" w:rsidRDefault="00BE13F8" w:rsidP="00BE13F8">
      <w:pPr>
        <w:spacing w:after="0"/>
        <w:jc w:val="both"/>
        <w:rPr>
          <w:rFonts w:ascii="Times New Roman" w:hAnsi="Times New Roman" w:cs="Times New Roman"/>
          <w:sz w:val="24"/>
          <w:szCs w:val="24"/>
        </w:rPr>
      </w:pPr>
    </w:p>
    <w:p w:rsidR="006B4DA7" w:rsidRPr="004C35BA" w:rsidRDefault="006B4DA7" w:rsidP="005A2316">
      <w:pPr>
        <w:jc w:val="both"/>
        <w:rPr>
          <w:rFonts w:ascii="Times New Roman" w:hAnsi="Times New Roman" w:cs="Times New Roman"/>
          <w:b/>
          <w:sz w:val="24"/>
          <w:szCs w:val="24"/>
        </w:rPr>
      </w:pPr>
      <w:r w:rsidRPr="004C35BA">
        <w:rPr>
          <w:rFonts w:ascii="Times New Roman" w:hAnsi="Times New Roman" w:cs="Times New Roman"/>
          <w:b/>
          <w:sz w:val="24"/>
          <w:szCs w:val="24"/>
        </w:rPr>
        <w:t>1. Opći dio</w:t>
      </w:r>
      <w:r w:rsidR="00A24036" w:rsidRPr="004C35BA">
        <w:rPr>
          <w:rFonts w:ascii="Times New Roman" w:hAnsi="Times New Roman" w:cs="Times New Roman"/>
          <w:b/>
          <w:sz w:val="24"/>
          <w:szCs w:val="24"/>
        </w:rPr>
        <w:t xml:space="preserve"> Godišnjeg izvještaja o izvršenju</w:t>
      </w:r>
      <w:r w:rsidRPr="004C35BA">
        <w:rPr>
          <w:rFonts w:ascii="Times New Roman" w:hAnsi="Times New Roman" w:cs="Times New Roman"/>
          <w:b/>
          <w:sz w:val="24"/>
          <w:szCs w:val="24"/>
        </w:rPr>
        <w:t xml:space="preserve"> proračuna </w:t>
      </w:r>
      <w:r w:rsidR="00A24036" w:rsidRPr="004C35BA">
        <w:rPr>
          <w:rFonts w:ascii="Times New Roman" w:hAnsi="Times New Roman" w:cs="Times New Roman"/>
          <w:b/>
          <w:sz w:val="24"/>
          <w:szCs w:val="24"/>
        </w:rPr>
        <w:t>sadrži:</w:t>
      </w:r>
    </w:p>
    <w:p w:rsidR="006B4DA7" w:rsidRPr="004C35BA" w:rsidRDefault="006B4DA7" w:rsidP="005A2316">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A. Računa prihoda i rashoda i B. Računa financiranja</w:t>
      </w:r>
    </w:p>
    <w:p w:rsidR="006B4DA7" w:rsidRPr="004C35BA" w:rsidRDefault="006B4DA7" w:rsidP="005A2316">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Računa prihoda i rashoda</w:t>
      </w:r>
      <w:r w:rsidR="00A24036" w:rsidRPr="004C35BA">
        <w:rPr>
          <w:rFonts w:ascii="Times New Roman" w:hAnsi="Times New Roman" w:cs="Times New Roman"/>
          <w:sz w:val="24"/>
          <w:szCs w:val="24"/>
        </w:rPr>
        <w:t xml:space="preserve"> prema ekonomskoj klasifikaciji</w:t>
      </w:r>
    </w:p>
    <w:p w:rsidR="00A24036" w:rsidRPr="004C35BA" w:rsidRDefault="00A24036" w:rsidP="005A2316">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Računa prihoda i rashoda prema izvorima financiranja</w:t>
      </w:r>
    </w:p>
    <w:p w:rsidR="00A24036" w:rsidRPr="004C35BA" w:rsidRDefault="00A24036" w:rsidP="005A2316">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Računa rashoda prema funkcijskoj klasifikaciji</w:t>
      </w:r>
    </w:p>
    <w:p w:rsidR="006B4DA7" w:rsidRPr="004C35BA" w:rsidRDefault="006B4DA7" w:rsidP="005A2316">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Računa financiranja</w:t>
      </w:r>
      <w:r w:rsidR="00A24036" w:rsidRPr="004C35BA">
        <w:rPr>
          <w:rFonts w:ascii="Times New Roman" w:hAnsi="Times New Roman" w:cs="Times New Roman"/>
          <w:sz w:val="24"/>
          <w:szCs w:val="24"/>
        </w:rPr>
        <w:t xml:space="preserve"> prema ekonomskoj klasifikaciji</w:t>
      </w:r>
    </w:p>
    <w:p w:rsidR="006E5250" w:rsidRPr="004C35BA" w:rsidRDefault="00A24036" w:rsidP="004C35BA">
      <w:pPr>
        <w:pStyle w:val="Odlomakpopisa"/>
        <w:numPr>
          <w:ilvl w:val="0"/>
          <w:numId w:val="2"/>
        </w:numPr>
        <w:jc w:val="both"/>
        <w:rPr>
          <w:rFonts w:ascii="Times New Roman" w:hAnsi="Times New Roman" w:cs="Times New Roman"/>
          <w:sz w:val="24"/>
          <w:szCs w:val="24"/>
        </w:rPr>
      </w:pPr>
      <w:r w:rsidRPr="004C35BA">
        <w:rPr>
          <w:rFonts w:ascii="Times New Roman" w:hAnsi="Times New Roman" w:cs="Times New Roman"/>
          <w:sz w:val="24"/>
          <w:szCs w:val="24"/>
        </w:rPr>
        <w:t>Računa financiranja prema izvorima financiranja</w:t>
      </w:r>
    </w:p>
    <w:p w:rsidR="00540188" w:rsidRPr="004C35BA" w:rsidRDefault="006B4DA7" w:rsidP="005A2316">
      <w:pPr>
        <w:jc w:val="both"/>
        <w:rPr>
          <w:rFonts w:ascii="Times New Roman" w:hAnsi="Times New Roman" w:cs="Times New Roman"/>
          <w:b/>
          <w:sz w:val="24"/>
          <w:szCs w:val="24"/>
        </w:rPr>
      </w:pPr>
      <w:r w:rsidRPr="004C35BA">
        <w:rPr>
          <w:rFonts w:ascii="Times New Roman" w:hAnsi="Times New Roman" w:cs="Times New Roman"/>
          <w:b/>
          <w:sz w:val="24"/>
          <w:szCs w:val="24"/>
        </w:rPr>
        <w:t>2. Posebni dio</w:t>
      </w:r>
      <w:r w:rsidR="00A24036" w:rsidRPr="004C35BA">
        <w:rPr>
          <w:rFonts w:ascii="Times New Roman" w:hAnsi="Times New Roman" w:cs="Times New Roman"/>
          <w:b/>
          <w:sz w:val="24"/>
          <w:szCs w:val="24"/>
        </w:rPr>
        <w:t xml:space="preserve"> Godišnjeg izvještaja o izvršenju proračuna</w:t>
      </w:r>
      <w:r w:rsidRPr="004C35BA">
        <w:rPr>
          <w:rFonts w:ascii="Times New Roman" w:hAnsi="Times New Roman" w:cs="Times New Roman"/>
          <w:b/>
          <w:sz w:val="24"/>
          <w:szCs w:val="24"/>
        </w:rPr>
        <w:t xml:space="preserve"> </w:t>
      </w:r>
      <w:r w:rsidR="00540188" w:rsidRPr="004C35BA">
        <w:rPr>
          <w:rFonts w:ascii="Times New Roman" w:hAnsi="Times New Roman" w:cs="Times New Roman"/>
          <w:b/>
          <w:sz w:val="24"/>
          <w:szCs w:val="24"/>
        </w:rPr>
        <w:t xml:space="preserve">sadrži: </w:t>
      </w:r>
    </w:p>
    <w:p w:rsidR="00540188" w:rsidRPr="004C35BA" w:rsidRDefault="00540188" w:rsidP="005A2316">
      <w:pPr>
        <w:spacing w:after="0"/>
        <w:jc w:val="both"/>
        <w:rPr>
          <w:rFonts w:ascii="Times New Roman" w:hAnsi="Times New Roman" w:cs="Times New Roman"/>
          <w:sz w:val="24"/>
          <w:szCs w:val="24"/>
        </w:rPr>
      </w:pPr>
      <w:r w:rsidRPr="004C35BA">
        <w:rPr>
          <w:rFonts w:ascii="Times New Roman" w:hAnsi="Times New Roman" w:cs="Times New Roman"/>
          <w:sz w:val="24"/>
          <w:szCs w:val="24"/>
        </w:rPr>
        <w:t>- izvršenje  po organizacijskoj klasifikaciji</w:t>
      </w:r>
    </w:p>
    <w:p w:rsidR="004C35BA" w:rsidRDefault="00540188" w:rsidP="00FD39EB">
      <w:pPr>
        <w:spacing w:after="0"/>
        <w:jc w:val="both"/>
        <w:rPr>
          <w:rFonts w:ascii="Times New Roman" w:hAnsi="Times New Roman" w:cs="Times New Roman"/>
          <w:sz w:val="24"/>
          <w:szCs w:val="24"/>
        </w:rPr>
      </w:pPr>
      <w:r w:rsidRPr="004C35BA">
        <w:rPr>
          <w:rFonts w:ascii="Times New Roman" w:hAnsi="Times New Roman" w:cs="Times New Roman"/>
          <w:sz w:val="24"/>
          <w:szCs w:val="24"/>
        </w:rPr>
        <w:t>- izvršen</w:t>
      </w:r>
      <w:r w:rsidR="00FD39EB">
        <w:rPr>
          <w:rFonts w:ascii="Times New Roman" w:hAnsi="Times New Roman" w:cs="Times New Roman"/>
          <w:sz w:val="24"/>
          <w:szCs w:val="24"/>
        </w:rPr>
        <w:t>je po programskoj klasifikaciji</w:t>
      </w:r>
    </w:p>
    <w:p w:rsidR="00FD39EB" w:rsidRDefault="00FD39EB" w:rsidP="00FD39EB">
      <w:pPr>
        <w:spacing w:after="0"/>
        <w:jc w:val="both"/>
        <w:rPr>
          <w:rFonts w:ascii="Times New Roman" w:hAnsi="Times New Roman" w:cs="Times New Roman"/>
          <w:sz w:val="24"/>
          <w:szCs w:val="24"/>
        </w:rPr>
      </w:pPr>
    </w:p>
    <w:p w:rsidR="004C35BA" w:rsidRPr="00FB2607" w:rsidRDefault="004C35BA" w:rsidP="004C35BA">
      <w:pPr>
        <w:shd w:val="clear" w:color="auto" w:fill="FFFFFF"/>
        <w:tabs>
          <w:tab w:val="left" w:pos="850"/>
        </w:tabs>
        <w:jc w:val="both"/>
        <w:rPr>
          <w:rFonts w:ascii="Times New Roman" w:eastAsia="Times New Roman" w:hAnsi="Times New Roman" w:cs="Times New Roman"/>
          <w:b/>
          <w:bCs/>
          <w:color w:val="365F91" w:themeColor="accent1" w:themeShade="BF"/>
          <w:sz w:val="24"/>
          <w:szCs w:val="24"/>
          <w:lang w:eastAsia="ar-SA"/>
        </w:rPr>
      </w:pPr>
      <w:r w:rsidRPr="00FB2607">
        <w:rPr>
          <w:rFonts w:ascii="Times New Roman" w:eastAsia="Times New Roman" w:hAnsi="Times New Roman" w:cs="Times New Roman"/>
          <w:b/>
          <w:bCs/>
          <w:color w:val="365F91" w:themeColor="accent1" w:themeShade="BF"/>
          <w:sz w:val="24"/>
          <w:szCs w:val="24"/>
          <w:lang w:eastAsia="ar-SA"/>
        </w:rPr>
        <w:t>PRIHODI POSLOVANJA (6)</w:t>
      </w:r>
    </w:p>
    <w:p w:rsidR="004C35BA" w:rsidRPr="004C35BA" w:rsidRDefault="004C35BA" w:rsidP="004C35BA">
      <w:pPr>
        <w:shd w:val="clear" w:color="auto" w:fill="FFFFFF"/>
        <w:spacing w:before="269" w:after="240" w:line="278" w:lineRule="exact"/>
        <w:ind w:right="34"/>
        <w:jc w:val="both"/>
        <w:rPr>
          <w:rFonts w:ascii="Times New Roman" w:hAnsi="Times New Roman" w:cs="Times New Roman"/>
          <w:sz w:val="24"/>
          <w:szCs w:val="24"/>
        </w:rPr>
      </w:pPr>
      <w:r>
        <w:rPr>
          <w:rFonts w:ascii="Times New Roman" w:hAnsi="Times New Roman" w:cs="Times New Roman"/>
          <w:sz w:val="24"/>
          <w:szCs w:val="24"/>
        </w:rPr>
        <w:t>U 2022. godini</w:t>
      </w:r>
      <w:r w:rsidRPr="004C35BA">
        <w:rPr>
          <w:rFonts w:ascii="Times New Roman" w:hAnsi="Times New Roman" w:cs="Times New Roman"/>
          <w:sz w:val="24"/>
          <w:szCs w:val="24"/>
        </w:rPr>
        <w:t xml:space="preserve"> Općina Vidovec i proračunski korisnik Dječji vrtić Škrinjica ostvarili su prihode poslovanja u</w:t>
      </w:r>
      <w:r>
        <w:rPr>
          <w:rFonts w:ascii="Times New Roman" w:hAnsi="Times New Roman" w:cs="Times New Roman"/>
          <w:sz w:val="24"/>
          <w:szCs w:val="24"/>
        </w:rPr>
        <w:t xml:space="preserve"> postotku od</w:t>
      </w:r>
      <w:r w:rsidRPr="004C35BA">
        <w:rPr>
          <w:rFonts w:ascii="Times New Roman" w:hAnsi="Times New Roman" w:cs="Times New Roman"/>
          <w:sz w:val="24"/>
          <w:szCs w:val="24"/>
        </w:rPr>
        <w:t xml:space="preserve"> </w:t>
      </w:r>
      <w:r>
        <w:rPr>
          <w:rFonts w:ascii="Times New Roman" w:hAnsi="Times New Roman" w:cs="Times New Roman"/>
          <w:sz w:val="24"/>
          <w:szCs w:val="24"/>
        </w:rPr>
        <w:t xml:space="preserve">110,5 %, odnosno u </w:t>
      </w:r>
      <w:r w:rsidRPr="004C35BA">
        <w:rPr>
          <w:rFonts w:ascii="Times New Roman" w:hAnsi="Times New Roman" w:cs="Times New Roman"/>
          <w:sz w:val="24"/>
          <w:szCs w:val="24"/>
        </w:rPr>
        <w:t>iznosu od</w:t>
      </w:r>
      <w:r w:rsidRPr="004C35BA">
        <w:rPr>
          <w:rFonts w:ascii="Times New Roman" w:hAnsi="Times New Roman" w:cs="Times New Roman"/>
          <w:b/>
          <w:bCs/>
          <w:sz w:val="24"/>
          <w:szCs w:val="24"/>
        </w:rPr>
        <w:t xml:space="preserve"> 15.230.301,57 </w:t>
      </w:r>
      <w:r w:rsidR="0054086D">
        <w:rPr>
          <w:rFonts w:ascii="Times New Roman" w:hAnsi="Times New Roman" w:cs="Times New Roman"/>
          <w:b/>
          <w:bCs/>
          <w:sz w:val="24"/>
          <w:szCs w:val="24"/>
        </w:rPr>
        <w:t>kn</w:t>
      </w:r>
      <w:r>
        <w:rPr>
          <w:rFonts w:ascii="Times New Roman" w:hAnsi="Times New Roman" w:cs="Times New Roman"/>
          <w:sz w:val="24"/>
          <w:szCs w:val="24"/>
        </w:rPr>
        <w:t xml:space="preserve"> što je više u odnosu na prethodnu 2021. godinu</w:t>
      </w:r>
      <w:r w:rsidRPr="004C35BA">
        <w:rPr>
          <w:rFonts w:ascii="Times New Roman" w:hAnsi="Times New Roman" w:cs="Times New Roman"/>
          <w:sz w:val="24"/>
          <w:szCs w:val="24"/>
        </w:rPr>
        <w:t>, a odnose se na :</w:t>
      </w:r>
    </w:p>
    <w:p w:rsidR="00B74FBF" w:rsidRDefault="004C35BA" w:rsidP="004C35BA">
      <w:pPr>
        <w:widowControl w:val="0"/>
        <w:numPr>
          <w:ilvl w:val="0"/>
          <w:numId w:val="15"/>
        </w:numPr>
        <w:shd w:val="clear" w:color="auto" w:fill="FFFFFF"/>
        <w:tabs>
          <w:tab w:val="left" w:pos="284"/>
        </w:tabs>
        <w:suppressAutoHyphens/>
        <w:autoSpaceDE w:val="0"/>
        <w:spacing w:after="0"/>
        <w:ind w:left="709" w:right="-132" w:hanging="720"/>
        <w:jc w:val="both"/>
        <w:rPr>
          <w:rFonts w:ascii="Times New Roman" w:hAnsi="Times New Roman" w:cs="Times New Roman"/>
          <w:spacing w:val="-1"/>
          <w:sz w:val="24"/>
          <w:szCs w:val="24"/>
        </w:rPr>
      </w:pPr>
      <w:r w:rsidRPr="004C35BA">
        <w:rPr>
          <w:rFonts w:ascii="Times New Roman" w:hAnsi="Times New Roman" w:cs="Times New Roman"/>
          <w:b/>
          <w:bCs/>
          <w:spacing w:val="-1"/>
          <w:sz w:val="24"/>
          <w:szCs w:val="24"/>
        </w:rPr>
        <w:t>prihodi od poreza koji iznose</w:t>
      </w:r>
      <w:r w:rsidRPr="004C35BA">
        <w:rPr>
          <w:rFonts w:ascii="Times New Roman" w:hAnsi="Times New Roman" w:cs="Times New Roman"/>
          <w:spacing w:val="-1"/>
          <w:sz w:val="24"/>
          <w:szCs w:val="24"/>
        </w:rPr>
        <w:t xml:space="preserve"> </w:t>
      </w:r>
      <w:r w:rsidRPr="004C35BA">
        <w:rPr>
          <w:rFonts w:ascii="Times New Roman" w:hAnsi="Times New Roman" w:cs="Times New Roman"/>
          <w:b/>
          <w:bCs/>
          <w:spacing w:val="-1"/>
          <w:sz w:val="24"/>
          <w:szCs w:val="24"/>
        </w:rPr>
        <w:t xml:space="preserve">9.132.283,59 </w:t>
      </w:r>
      <w:r w:rsidR="0054086D">
        <w:rPr>
          <w:rFonts w:ascii="Times New Roman" w:hAnsi="Times New Roman" w:cs="Times New Roman"/>
          <w:b/>
          <w:bCs/>
          <w:spacing w:val="-1"/>
          <w:sz w:val="24"/>
          <w:szCs w:val="24"/>
        </w:rPr>
        <w:t>kn</w:t>
      </w:r>
      <w:r w:rsidRPr="004C35BA">
        <w:rPr>
          <w:rFonts w:ascii="Times New Roman" w:hAnsi="Times New Roman" w:cs="Times New Roman"/>
          <w:b/>
          <w:bCs/>
          <w:spacing w:val="-1"/>
          <w:sz w:val="24"/>
          <w:szCs w:val="24"/>
        </w:rPr>
        <w:t xml:space="preserve"> (61), </w:t>
      </w:r>
      <w:r w:rsidRPr="004C35BA">
        <w:rPr>
          <w:rFonts w:ascii="Times New Roman" w:hAnsi="Times New Roman" w:cs="Times New Roman"/>
          <w:bCs/>
          <w:spacing w:val="-1"/>
          <w:sz w:val="24"/>
          <w:szCs w:val="24"/>
        </w:rPr>
        <w:t>a</w:t>
      </w:r>
      <w:r w:rsidRPr="004C35BA">
        <w:rPr>
          <w:rFonts w:ascii="Times New Roman" w:hAnsi="Times New Roman" w:cs="Times New Roman"/>
          <w:b/>
          <w:bCs/>
          <w:spacing w:val="-1"/>
          <w:sz w:val="24"/>
          <w:szCs w:val="24"/>
        </w:rPr>
        <w:t xml:space="preserve"> </w:t>
      </w:r>
      <w:r w:rsidRPr="004C35BA">
        <w:rPr>
          <w:rFonts w:ascii="Times New Roman" w:hAnsi="Times New Roman" w:cs="Times New Roman"/>
          <w:spacing w:val="-1"/>
          <w:sz w:val="24"/>
          <w:szCs w:val="24"/>
        </w:rPr>
        <w:t xml:space="preserve">ostvareni su u </w:t>
      </w:r>
      <w:r w:rsidR="00B74FBF">
        <w:rPr>
          <w:rFonts w:ascii="Times New Roman" w:hAnsi="Times New Roman" w:cs="Times New Roman"/>
          <w:spacing w:val="-1"/>
          <w:sz w:val="24"/>
          <w:szCs w:val="24"/>
        </w:rPr>
        <w:t xml:space="preserve">postotku od </w:t>
      </w:r>
      <w:r w:rsidRPr="004C35BA">
        <w:rPr>
          <w:rFonts w:ascii="Times New Roman" w:hAnsi="Times New Roman" w:cs="Times New Roman"/>
          <w:spacing w:val="-1"/>
          <w:sz w:val="24"/>
          <w:szCs w:val="24"/>
        </w:rPr>
        <w:t>118,4 %</w:t>
      </w:r>
      <w:r w:rsidR="00B74FBF">
        <w:rPr>
          <w:rFonts w:ascii="Times New Roman" w:hAnsi="Times New Roman" w:cs="Times New Roman"/>
          <w:spacing w:val="-1"/>
          <w:sz w:val="24"/>
          <w:szCs w:val="24"/>
        </w:rPr>
        <w:t>,</w:t>
      </w:r>
    </w:p>
    <w:p w:rsidR="00B74FBF" w:rsidRDefault="00B74FBF" w:rsidP="00B74FBF">
      <w:pPr>
        <w:widowControl w:val="0"/>
        <w:shd w:val="clear" w:color="auto" w:fill="FFFFFF"/>
        <w:tabs>
          <w:tab w:val="left" w:pos="284"/>
        </w:tabs>
        <w:suppressAutoHyphens/>
        <w:autoSpaceDE w:val="0"/>
        <w:spacing w:after="0"/>
        <w:ind w:left="-11" w:right="-132"/>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dakle više u odnosu </w:t>
      </w:r>
      <w:r w:rsidR="004C35BA" w:rsidRPr="004C35BA">
        <w:rPr>
          <w:rFonts w:ascii="Times New Roman" w:hAnsi="Times New Roman" w:cs="Times New Roman"/>
          <w:spacing w:val="-1"/>
          <w:sz w:val="24"/>
          <w:szCs w:val="24"/>
        </w:rPr>
        <w:t>na</w:t>
      </w:r>
      <w:r>
        <w:rPr>
          <w:rFonts w:ascii="Times New Roman" w:hAnsi="Times New Roman" w:cs="Times New Roman"/>
          <w:spacing w:val="-1"/>
          <w:sz w:val="24"/>
          <w:szCs w:val="24"/>
        </w:rPr>
        <w:t xml:space="preserve"> </w:t>
      </w:r>
      <w:r w:rsidR="004C35BA" w:rsidRPr="004C35BA">
        <w:rPr>
          <w:rFonts w:ascii="Times New Roman" w:hAnsi="Times New Roman" w:cs="Times New Roman"/>
          <w:spacing w:val="-1"/>
          <w:sz w:val="24"/>
          <w:szCs w:val="24"/>
        </w:rPr>
        <w:t xml:space="preserve">prethodnu godinu. </w:t>
      </w:r>
    </w:p>
    <w:p w:rsidR="004C35BA" w:rsidRPr="004C35BA" w:rsidRDefault="004C35BA" w:rsidP="00B74FBF">
      <w:pPr>
        <w:widowControl w:val="0"/>
        <w:shd w:val="clear" w:color="auto" w:fill="FFFFFF"/>
        <w:tabs>
          <w:tab w:val="left" w:pos="284"/>
        </w:tabs>
        <w:suppressAutoHyphens/>
        <w:autoSpaceDE w:val="0"/>
        <w:spacing w:after="0"/>
        <w:ind w:left="-11" w:right="-132"/>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Prihodi od poreza odnose se na ostvarene:</w:t>
      </w:r>
    </w:p>
    <w:p w:rsidR="004C35BA" w:rsidRPr="004C35BA" w:rsidRDefault="004C35BA" w:rsidP="004C35BA">
      <w:pPr>
        <w:widowControl w:val="0"/>
        <w:numPr>
          <w:ilvl w:val="0"/>
          <w:numId w:val="17"/>
        </w:numPr>
        <w:shd w:val="clear" w:color="auto" w:fill="FFFFFF"/>
        <w:tabs>
          <w:tab w:val="left" w:pos="0"/>
          <w:tab w:val="left" w:pos="284"/>
        </w:tabs>
        <w:suppressAutoHyphens/>
        <w:autoSpaceDE w:val="0"/>
        <w:spacing w:after="0" w:line="240" w:lineRule="auto"/>
        <w:ind w:right="-130"/>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 xml:space="preserve">Prihode od poreza i prireza na dohodak </w:t>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t xml:space="preserve">8.929.705,39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(121,2 %)</w:t>
      </w:r>
    </w:p>
    <w:p w:rsidR="004C35BA" w:rsidRPr="004C35BA" w:rsidRDefault="004C35BA" w:rsidP="004C35BA">
      <w:pPr>
        <w:widowControl w:val="0"/>
        <w:numPr>
          <w:ilvl w:val="0"/>
          <w:numId w:val="17"/>
        </w:numPr>
        <w:shd w:val="clear" w:color="auto" w:fill="FFFFFF"/>
        <w:tabs>
          <w:tab w:val="left" w:pos="0"/>
          <w:tab w:val="left" w:pos="284"/>
        </w:tabs>
        <w:suppressAutoHyphens/>
        <w:autoSpaceDE w:val="0"/>
        <w:spacing w:after="0" w:line="240" w:lineRule="auto"/>
        <w:ind w:right="-130"/>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 xml:space="preserve">Povrate poreza na imovinu  </w:t>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t xml:space="preserve">    188.153,69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(65,7 %)</w:t>
      </w:r>
    </w:p>
    <w:p w:rsidR="00B74FBF" w:rsidRDefault="004C35BA" w:rsidP="00FD39EB">
      <w:pPr>
        <w:widowControl w:val="0"/>
        <w:numPr>
          <w:ilvl w:val="0"/>
          <w:numId w:val="17"/>
        </w:numPr>
        <w:shd w:val="clear" w:color="auto" w:fill="FFFFFF"/>
        <w:tabs>
          <w:tab w:val="left" w:pos="0"/>
          <w:tab w:val="left" w:pos="284"/>
        </w:tabs>
        <w:suppressAutoHyphens/>
        <w:autoSpaceDE w:val="0"/>
        <w:spacing w:after="0"/>
        <w:ind w:right="-132"/>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Prihode od poreza na robu i usluge</w:t>
      </w:r>
      <w:r w:rsidRPr="004C35BA">
        <w:rPr>
          <w:rFonts w:ascii="Times New Roman" w:hAnsi="Times New Roman" w:cs="Times New Roman"/>
          <w:spacing w:val="-1"/>
          <w:sz w:val="24"/>
          <w:szCs w:val="24"/>
        </w:rPr>
        <w:tab/>
      </w:r>
      <w:r w:rsidRPr="004C35BA">
        <w:rPr>
          <w:rFonts w:ascii="Times New Roman" w:hAnsi="Times New Roman" w:cs="Times New Roman"/>
          <w:spacing w:val="-1"/>
          <w:sz w:val="24"/>
          <w:szCs w:val="24"/>
        </w:rPr>
        <w:tab/>
        <w:t xml:space="preserve">               </w:t>
      </w:r>
      <w:r w:rsidRPr="004C35BA">
        <w:rPr>
          <w:rFonts w:ascii="Times New Roman" w:hAnsi="Times New Roman" w:cs="Times New Roman"/>
          <w:spacing w:val="-1"/>
          <w:sz w:val="24"/>
          <w:szCs w:val="24"/>
        </w:rPr>
        <w:tab/>
        <w:t xml:space="preserve">      14.424,51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(25,1 %)</w:t>
      </w:r>
    </w:p>
    <w:p w:rsidR="00FD39EB" w:rsidRPr="00FD39EB" w:rsidRDefault="00FD39EB" w:rsidP="00FD39EB">
      <w:pPr>
        <w:widowControl w:val="0"/>
        <w:shd w:val="clear" w:color="auto" w:fill="FFFFFF"/>
        <w:tabs>
          <w:tab w:val="left" w:pos="0"/>
          <w:tab w:val="left" w:pos="284"/>
        </w:tabs>
        <w:suppressAutoHyphens/>
        <w:autoSpaceDE w:val="0"/>
        <w:spacing w:after="0"/>
        <w:ind w:left="360" w:right="-132"/>
        <w:jc w:val="both"/>
        <w:rPr>
          <w:rFonts w:ascii="Times New Roman" w:hAnsi="Times New Roman" w:cs="Times New Roman"/>
          <w:spacing w:val="-1"/>
          <w:sz w:val="24"/>
          <w:szCs w:val="24"/>
        </w:rPr>
      </w:pPr>
    </w:p>
    <w:p w:rsidR="00B74FBF" w:rsidRDefault="004C35BA" w:rsidP="00B74FBF">
      <w:pPr>
        <w:shd w:val="clear" w:color="auto" w:fill="FFFFFF"/>
        <w:tabs>
          <w:tab w:val="left" w:pos="0"/>
          <w:tab w:val="left" w:pos="284"/>
        </w:tabs>
        <w:spacing w:after="240"/>
        <w:ind w:right="-132"/>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U odnosu na prethodnu godinu Općina Vidovec ostvarila je manji prihod od poreza na imovinu, koji je u 2021</w:t>
      </w:r>
      <w:r w:rsidR="00B74FBF">
        <w:rPr>
          <w:rFonts w:ascii="Times New Roman" w:hAnsi="Times New Roman" w:cs="Times New Roman"/>
          <w:spacing w:val="-1"/>
          <w:sz w:val="24"/>
          <w:szCs w:val="24"/>
        </w:rPr>
        <w:t xml:space="preserve">. godini iznosi 286.596,00 </w:t>
      </w:r>
      <w:r w:rsidR="0054086D">
        <w:rPr>
          <w:rFonts w:ascii="Times New Roman" w:hAnsi="Times New Roman" w:cs="Times New Roman"/>
          <w:spacing w:val="-1"/>
          <w:sz w:val="24"/>
          <w:szCs w:val="24"/>
        </w:rPr>
        <w:t>kn</w:t>
      </w:r>
      <w:r w:rsidR="00B74FBF">
        <w:rPr>
          <w:rFonts w:ascii="Times New Roman" w:hAnsi="Times New Roman" w:cs="Times New Roman"/>
          <w:spacing w:val="-1"/>
          <w:sz w:val="24"/>
          <w:szCs w:val="24"/>
        </w:rPr>
        <w:t xml:space="preserve">, </w:t>
      </w:r>
      <w:r w:rsidRPr="004C35BA">
        <w:rPr>
          <w:rFonts w:ascii="Times New Roman" w:hAnsi="Times New Roman" w:cs="Times New Roman"/>
          <w:spacing w:val="-1"/>
          <w:sz w:val="24"/>
          <w:szCs w:val="24"/>
        </w:rPr>
        <w:t xml:space="preserve">dok je 2022. iznosio 188.153,69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Ujedno, os</w:t>
      </w:r>
      <w:r w:rsidR="00B74FBF">
        <w:rPr>
          <w:rFonts w:ascii="Times New Roman" w:hAnsi="Times New Roman" w:cs="Times New Roman"/>
          <w:spacing w:val="-1"/>
          <w:sz w:val="24"/>
          <w:szCs w:val="24"/>
        </w:rPr>
        <w:t xml:space="preserve">tvaren </w:t>
      </w:r>
      <w:r w:rsidRPr="004C35BA">
        <w:rPr>
          <w:rFonts w:ascii="Times New Roman" w:hAnsi="Times New Roman" w:cs="Times New Roman"/>
          <w:spacing w:val="-1"/>
          <w:sz w:val="24"/>
          <w:szCs w:val="24"/>
        </w:rPr>
        <w:t xml:space="preserve">je manji prihod od poreza na robu i usluge s obzirom da je Odlukom Općinskog vijeća Općine Vidovec navedeni porez ukinut s </w:t>
      </w:r>
      <w:r w:rsidR="00B74FBF">
        <w:rPr>
          <w:rFonts w:ascii="Times New Roman" w:hAnsi="Times New Roman" w:cs="Times New Roman"/>
          <w:spacing w:val="-1"/>
          <w:sz w:val="24"/>
          <w:szCs w:val="24"/>
        </w:rPr>
        <w:t xml:space="preserve">danom </w:t>
      </w:r>
      <w:r w:rsidRPr="004C35BA">
        <w:rPr>
          <w:rFonts w:ascii="Times New Roman" w:hAnsi="Times New Roman" w:cs="Times New Roman"/>
          <w:spacing w:val="-1"/>
          <w:sz w:val="24"/>
          <w:szCs w:val="24"/>
        </w:rPr>
        <w:t>01.01.2022. godine.</w:t>
      </w:r>
      <w:r w:rsidR="00B74FBF">
        <w:rPr>
          <w:rFonts w:ascii="Times New Roman" w:hAnsi="Times New Roman" w:cs="Times New Roman"/>
          <w:spacing w:val="-1"/>
          <w:sz w:val="24"/>
          <w:szCs w:val="24"/>
        </w:rPr>
        <w:t xml:space="preserve"> Nadalje, ostvareni su veći prihodi od poreza i prireza na dohodak u odnosu na prethodnu godinu, s obzirom da je na području Općine Vidovec sve manje </w:t>
      </w:r>
      <w:r w:rsidRPr="004C35BA">
        <w:rPr>
          <w:rFonts w:ascii="Times New Roman" w:hAnsi="Times New Roman" w:cs="Times New Roman"/>
          <w:spacing w:val="-1"/>
          <w:sz w:val="24"/>
          <w:szCs w:val="24"/>
        </w:rPr>
        <w:t>nezapo</w:t>
      </w:r>
      <w:r w:rsidR="00B74FBF">
        <w:rPr>
          <w:rFonts w:ascii="Times New Roman" w:hAnsi="Times New Roman" w:cs="Times New Roman"/>
          <w:spacing w:val="-1"/>
          <w:sz w:val="24"/>
          <w:szCs w:val="24"/>
        </w:rPr>
        <w:t>slenih osoba, slijedom čega je došlo do spomenutog povećanja.</w:t>
      </w:r>
    </w:p>
    <w:p w:rsidR="00B74FBF" w:rsidRDefault="00B74FBF" w:rsidP="00B74FBF">
      <w:pPr>
        <w:pStyle w:val="Odlomakpopisa"/>
        <w:numPr>
          <w:ilvl w:val="0"/>
          <w:numId w:val="15"/>
        </w:numPr>
        <w:shd w:val="clear" w:color="auto" w:fill="FFFFFF"/>
        <w:tabs>
          <w:tab w:val="left" w:pos="0"/>
          <w:tab w:val="left" w:pos="284"/>
        </w:tabs>
        <w:spacing w:after="240"/>
        <w:ind w:left="709" w:right="-132" w:hanging="720"/>
        <w:jc w:val="both"/>
        <w:rPr>
          <w:rFonts w:ascii="Times New Roman" w:hAnsi="Times New Roman" w:cs="Times New Roman"/>
          <w:b/>
          <w:spacing w:val="-1"/>
          <w:sz w:val="24"/>
          <w:szCs w:val="24"/>
        </w:rPr>
      </w:pPr>
      <w:r>
        <w:rPr>
          <w:rFonts w:ascii="Times New Roman" w:hAnsi="Times New Roman" w:cs="Times New Roman"/>
          <w:b/>
          <w:spacing w:val="-1"/>
          <w:sz w:val="24"/>
          <w:szCs w:val="24"/>
        </w:rPr>
        <w:t>P</w:t>
      </w:r>
      <w:r w:rsidR="004C35BA" w:rsidRPr="00B74FBF">
        <w:rPr>
          <w:rFonts w:ascii="Times New Roman" w:hAnsi="Times New Roman" w:cs="Times New Roman"/>
          <w:b/>
          <w:spacing w:val="-1"/>
          <w:sz w:val="24"/>
          <w:szCs w:val="24"/>
        </w:rPr>
        <w:t>omoći iz inozemstva i od subjekata unutar općeg proračuna (63)</w:t>
      </w:r>
      <w:r>
        <w:rPr>
          <w:rFonts w:ascii="Times New Roman" w:hAnsi="Times New Roman" w:cs="Times New Roman"/>
          <w:b/>
          <w:spacing w:val="-1"/>
          <w:sz w:val="24"/>
          <w:szCs w:val="24"/>
        </w:rPr>
        <w:t xml:space="preserve"> iznose 3.543.688,99</w:t>
      </w:r>
    </w:p>
    <w:p w:rsidR="00B74FBF" w:rsidRDefault="0054086D" w:rsidP="00B74FBF">
      <w:pPr>
        <w:pStyle w:val="Odlomakpopisa"/>
        <w:shd w:val="clear" w:color="auto" w:fill="FFFFFF"/>
        <w:tabs>
          <w:tab w:val="left" w:pos="0"/>
          <w:tab w:val="left" w:pos="284"/>
        </w:tabs>
        <w:spacing w:after="240"/>
        <w:ind w:left="0" w:right="-132"/>
        <w:jc w:val="both"/>
        <w:rPr>
          <w:rFonts w:ascii="Times New Roman" w:hAnsi="Times New Roman" w:cs="Times New Roman"/>
          <w:spacing w:val="-1"/>
          <w:sz w:val="24"/>
          <w:szCs w:val="24"/>
        </w:rPr>
      </w:pPr>
      <w:r>
        <w:rPr>
          <w:rFonts w:ascii="Times New Roman" w:hAnsi="Times New Roman" w:cs="Times New Roman"/>
          <w:b/>
          <w:spacing w:val="-1"/>
          <w:sz w:val="24"/>
          <w:szCs w:val="24"/>
        </w:rPr>
        <w:t>kn</w:t>
      </w:r>
      <w:r w:rsidR="00B74FBF">
        <w:rPr>
          <w:rFonts w:ascii="Times New Roman" w:hAnsi="Times New Roman" w:cs="Times New Roman"/>
          <w:b/>
          <w:spacing w:val="-1"/>
          <w:sz w:val="24"/>
          <w:szCs w:val="24"/>
        </w:rPr>
        <w:t xml:space="preserve">, a </w:t>
      </w:r>
      <w:r w:rsidR="004C35BA" w:rsidRPr="004C35BA">
        <w:rPr>
          <w:rFonts w:ascii="Times New Roman" w:hAnsi="Times New Roman" w:cs="Times New Roman"/>
          <w:spacing w:val="-1"/>
          <w:sz w:val="24"/>
          <w:szCs w:val="24"/>
        </w:rPr>
        <w:t xml:space="preserve">ostvarene su u </w:t>
      </w:r>
      <w:r w:rsidR="00B74FBF">
        <w:rPr>
          <w:rFonts w:ascii="Times New Roman" w:hAnsi="Times New Roman" w:cs="Times New Roman"/>
          <w:spacing w:val="-1"/>
          <w:sz w:val="24"/>
          <w:szCs w:val="24"/>
        </w:rPr>
        <w:t xml:space="preserve">postotku od </w:t>
      </w:r>
      <w:r w:rsidR="004C35BA" w:rsidRPr="004C35BA">
        <w:rPr>
          <w:rFonts w:ascii="Times New Roman" w:hAnsi="Times New Roman" w:cs="Times New Roman"/>
          <w:spacing w:val="-1"/>
          <w:sz w:val="24"/>
          <w:szCs w:val="24"/>
        </w:rPr>
        <w:t>82,2 %, što je manje u odnosu na prethodnu godinu.</w:t>
      </w:r>
    </w:p>
    <w:p w:rsidR="00B74FBF" w:rsidRDefault="00B74FBF" w:rsidP="00B74FBF">
      <w:pPr>
        <w:pStyle w:val="Odlomakpopisa"/>
        <w:shd w:val="clear" w:color="auto" w:fill="FFFFFF"/>
        <w:tabs>
          <w:tab w:val="left" w:pos="0"/>
          <w:tab w:val="left" w:pos="284"/>
        </w:tabs>
        <w:spacing w:after="240"/>
        <w:ind w:left="0" w:right="-132"/>
        <w:jc w:val="both"/>
        <w:rPr>
          <w:rFonts w:ascii="Times New Roman" w:hAnsi="Times New Roman" w:cs="Times New Roman"/>
          <w:b/>
          <w:spacing w:val="-1"/>
          <w:sz w:val="24"/>
          <w:szCs w:val="24"/>
        </w:rPr>
      </w:pPr>
    </w:p>
    <w:p w:rsidR="004C35BA" w:rsidRPr="004C35BA" w:rsidRDefault="004C35BA" w:rsidP="00B74FBF">
      <w:pPr>
        <w:pStyle w:val="Odlomakpopisa"/>
        <w:shd w:val="clear" w:color="auto" w:fill="FFFFFF"/>
        <w:tabs>
          <w:tab w:val="left" w:pos="0"/>
          <w:tab w:val="left" w:pos="284"/>
        </w:tabs>
        <w:spacing w:after="240"/>
        <w:ind w:left="0" w:right="-132"/>
        <w:jc w:val="both"/>
        <w:rPr>
          <w:rFonts w:ascii="Times New Roman" w:hAnsi="Times New Roman" w:cs="Times New Roman"/>
          <w:b/>
          <w:spacing w:val="-1"/>
          <w:sz w:val="24"/>
          <w:szCs w:val="24"/>
        </w:rPr>
      </w:pPr>
      <w:r w:rsidRPr="004C35BA">
        <w:rPr>
          <w:rFonts w:ascii="Times New Roman" w:hAnsi="Times New Roman" w:cs="Times New Roman"/>
          <w:spacing w:val="-1"/>
          <w:sz w:val="24"/>
          <w:szCs w:val="24"/>
        </w:rPr>
        <w:t>Pomoći se odnose na:</w:t>
      </w:r>
    </w:p>
    <w:p w:rsidR="004C35BA" w:rsidRPr="004C35BA" w:rsidRDefault="004C35BA" w:rsidP="004C35BA">
      <w:pPr>
        <w:pStyle w:val="Odlomakpopisa"/>
        <w:numPr>
          <w:ilvl w:val="0"/>
          <w:numId w:val="23"/>
        </w:numPr>
        <w:jc w:val="both"/>
        <w:rPr>
          <w:rFonts w:ascii="Times New Roman" w:hAnsi="Times New Roman" w:cs="Times New Roman"/>
          <w:sz w:val="24"/>
          <w:szCs w:val="24"/>
        </w:rPr>
      </w:pPr>
      <w:r w:rsidRPr="004C35BA">
        <w:rPr>
          <w:rFonts w:ascii="Times New Roman" w:hAnsi="Times New Roman" w:cs="Times New Roman"/>
          <w:spacing w:val="-1"/>
          <w:sz w:val="24"/>
          <w:szCs w:val="24"/>
        </w:rPr>
        <w:t xml:space="preserve">tekuće pomoći  iz državnog proračuna u iznosu od 3.297.595,39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(3.168.125,39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iz državnog proračuna prihod od fiskalnog izravnanja te 41.000,00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od Ministarstva prostornog uređenja, graditeljstva i državne i</w:t>
      </w:r>
      <w:r w:rsidR="00B74FBF">
        <w:rPr>
          <w:rFonts w:ascii="Times New Roman" w:hAnsi="Times New Roman" w:cs="Times New Roman"/>
          <w:spacing w:val="-1"/>
          <w:sz w:val="24"/>
          <w:szCs w:val="24"/>
        </w:rPr>
        <w:t>movine za sanaciju nerazvrstane ceste</w:t>
      </w:r>
      <w:r w:rsidRPr="004C35BA">
        <w:rPr>
          <w:rFonts w:ascii="Times New Roman" w:hAnsi="Times New Roman" w:cs="Times New Roman"/>
          <w:spacing w:val="-1"/>
          <w:sz w:val="24"/>
          <w:szCs w:val="24"/>
        </w:rPr>
        <w:t xml:space="preserve"> u naselju Tužno. Nadalje, </w:t>
      </w:r>
      <w:r w:rsidRPr="004C35BA">
        <w:rPr>
          <w:rFonts w:ascii="Times New Roman" w:hAnsi="Times New Roman" w:cs="Times New Roman"/>
          <w:sz w:val="24"/>
          <w:szCs w:val="24"/>
        </w:rPr>
        <w:t xml:space="preserve">6.900,00 kn odnosi se na prihode Dječjeg vrtića Škrinjica iz državnog proračuna za potrebe održavanja „Male škole“  koji su dodijeljeni na temelju </w:t>
      </w:r>
      <w:r w:rsidRPr="004C35BA">
        <w:rPr>
          <w:rFonts w:ascii="Times New Roman" w:hAnsi="Times New Roman" w:cs="Times New Roman"/>
          <w:sz w:val="24"/>
          <w:szCs w:val="24"/>
        </w:rPr>
        <w:lastRenderedPageBreak/>
        <w:t xml:space="preserve">Odluke Ministarstva znanosti i obrazovanja o raspodjeli sredstva namijenjenih sufinanciranju obveznog programa </w:t>
      </w:r>
      <w:proofErr w:type="spellStart"/>
      <w:r w:rsidRPr="004C35BA">
        <w:rPr>
          <w:rFonts w:ascii="Times New Roman" w:hAnsi="Times New Roman" w:cs="Times New Roman"/>
          <w:sz w:val="24"/>
          <w:szCs w:val="24"/>
        </w:rPr>
        <w:t>predškole</w:t>
      </w:r>
      <w:proofErr w:type="spellEnd"/>
      <w:r w:rsidRPr="004C35BA">
        <w:rPr>
          <w:rFonts w:ascii="Times New Roman" w:hAnsi="Times New Roman" w:cs="Times New Roman"/>
          <w:sz w:val="24"/>
          <w:szCs w:val="24"/>
        </w:rPr>
        <w:t xml:space="preserve"> za djecu predškolske dobi.)</w:t>
      </w:r>
    </w:p>
    <w:p w:rsidR="004C35BA" w:rsidRPr="004C35BA" w:rsidRDefault="004C35BA" w:rsidP="004C35BA">
      <w:pPr>
        <w:widowControl w:val="0"/>
        <w:numPr>
          <w:ilvl w:val="0"/>
          <w:numId w:val="16"/>
        </w:numPr>
        <w:shd w:val="clear" w:color="auto" w:fill="FFFFFF"/>
        <w:tabs>
          <w:tab w:val="left" w:pos="284"/>
        </w:tabs>
        <w:suppressAutoHyphens/>
        <w:autoSpaceDE w:val="0"/>
        <w:spacing w:after="0" w:line="240" w:lineRule="auto"/>
        <w:ind w:right="-132"/>
        <w:jc w:val="both"/>
        <w:rPr>
          <w:rFonts w:ascii="Times New Roman" w:hAnsi="Times New Roman" w:cs="Times New Roman"/>
          <w:b/>
          <w:spacing w:val="-1"/>
          <w:sz w:val="24"/>
          <w:szCs w:val="24"/>
        </w:rPr>
      </w:pPr>
      <w:r w:rsidRPr="004C35BA">
        <w:rPr>
          <w:rFonts w:ascii="Times New Roman" w:hAnsi="Times New Roman" w:cs="Times New Roman"/>
          <w:spacing w:val="-1"/>
          <w:sz w:val="24"/>
          <w:szCs w:val="24"/>
        </w:rPr>
        <w:t xml:space="preserve">kapitalnu pomoć iz državnog proračuna </w:t>
      </w:r>
      <w:r w:rsidR="00B74FBF" w:rsidRPr="004C35BA">
        <w:rPr>
          <w:rFonts w:ascii="Times New Roman" w:hAnsi="Times New Roman" w:cs="Times New Roman"/>
          <w:spacing w:val="-1"/>
          <w:sz w:val="24"/>
          <w:szCs w:val="24"/>
        </w:rPr>
        <w:t xml:space="preserve">u iznosu od 239.193,60 </w:t>
      </w:r>
      <w:r w:rsidR="0054086D">
        <w:rPr>
          <w:rFonts w:ascii="Times New Roman" w:hAnsi="Times New Roman" w:cs="Times New Roman"/>
          <w:spacing w:val="-1"/>
          <w:sz w:val="24"/>
          <w:szCs w:val="24"/>
        </w:rPr>
        <w:t>kn</w:t>
      </w:r>
      <w:r w:rsidR="00B74FBF" w:rsidRPr="004C35BA">
        <w:rPr>
          <w:rFonts w:ascii="Times New Roman" w:hAnsi="Times New Roman" w:cs="Times New Roman"/>
          <w:spacing w:val="-1"/>
          <w:sz w:val="24"/>
          <w:szCs w:val="24"/>
        </w:rPr>
        <w:t xml:space="preserve"> </w:t>
      </w:r>
      <w:r w:rsidRPr="004C35BA">
        <w:rPr>
          <w:rFonts w:ascii="Times New Roman" w:hAnsi="Times New Roman" w:cs="Times New Roman"/>
          <w:spacing w:val="-1"/>
          <w:sz w:val="24"/>
          <w:szCs w:val="24"/>
        </w:rPr>
        <w:t>(Fond za zaštitu ok</w:t>
      </w:r>
      <w:r w:rsidR="00B74FBF">
        <w:rPr>
          <w:rFonts w:ascii="Times New Roman" w:hAnsi="Times New Roman" w:cs="Times New Roman"/>
          <w:spacing w:val="-1"/>
          <w:sz w:val="24"/>
          <w:szCs w:val="24"/>
        </w:rPr>
        <w:t>oliša i energetsku učinkovitost</w:t>
      </w:r>
      <w:r w:rsidRPr="004C35BA">
        <w:rPr>
          <w:rFonts w:ascii="Times New Roman" w:hAnsi="Times New Roman" w:cs="Times New Roman"/>
          <w:spacing w:val="-1"/>
          <w:sz w:val="24"/>
          <w:szCs w:val="24"/>
        </w:rPr>
        <w:t xml:space="preserve"> za sanaciju divljeg odlagališta </w:t>
      </w:r>
      <w:proofErr w:type="spellStart"/>
      <w:r w:rsidRPr="004C35BA">
        <w:rPr>
          <w:rFonts w:ascii="Times New Roman" w:hAnsi="Times New Roman" w:cs="Times New Roman"/>
          <w:spacing w:val="-1"/>
          <w:sz w:val="24"/>
          <w:szCs w:val="24"/>
        </w:rPr>
        <w:t>Nerod</w:t>
      </w:r>
      <w:proofErr w:type="spellEnd"/>
      <w:r w:rsidRPr="004C35BA">
        <w:rPr>
          <w:rFonts w:ascii="Times New Roman" w:hAnsi="Times New Roman" w:cs="Times New Roman"/>
          <w:spacing w:val="-1"/>
          <w:sz w:val="24"/>
          <w:szCs w:val="24"/>
        </w:rPr>
        <w:t>.)</w:t>
      </w:r>
    </w:p>
    <w:p w:rsidR="004C35BA" w:rsidRPr="004C35BA" w:rsidRDefault="004C35BA" w:rsidP="004C35BA">
      <w:pPr>
        <w:widowControl w:val="0"/>
        <w:shd w:val="clear" w:color="auto" w:fill="FFFFFF"/>
        <w:tabs>
          <w:tab w:val="left" w:pos="284"/>
        </w:tabs>
        <w:suppressAutoHyphens/>
        <w:autoSpaceDE w:val="0"/>
        <w:spacing w:after="0" w:line="240" w:lineRule="auto"/>
        <w:ind w:left="720" w:right="-132"/>
        <w:jc w:val="both"/>
        <w:rPr>
          <w:rFonts w:ascii="Times New Roman" w:hAnsi="Times New Roman" w:cs="Times New Roman"/>
          <w:b/>
          <w:spacing w:val="-1"/>
          <w:sz w:val="24"/>
          <w:szCs w:val="24"/>
        </w:rPr>
      </w:pPr>
    </w:p>
    <w:p w:rsidR="004C35BA" w:rsidRPr="004C35BA" w:rsidRDefault="004C35BA" w:rsidP="004C35BA">
      <w:pPr>
        <w:widowControl w:val="0"/>
        <w:numPr>
          <w:ilvl w:val="0"/>
          <w:numId w:val="16"/>
        </w:numPr>
        <w:shd w:val="clear" w:color="auto" w:fill="FFFFFF"/>
        <w:tabs>
          <w:tab w:val="left" w:pos="284"/>
        </w:tabs>
        <w:suppressAutoHyphens/>
        <w:autoSpaceDE w:val="0"/>
        <w:spacing w:after="0" w:line="240" w:lineRule="auto"/>
        <w:ind w:right="-132"/>
        <w:jc w:val="both"/>
        <w:rPr>
          <w:rFonts w:ascii="Times New Roman" w:hAnsi="Times New Roman" w:cs="Times New Roman"/>
          <w:b/>
          <w:spacing w:val="-1"/>
          <w:sz w:val="24"/>
          <w:szCs w:val="24"/>
        </w:rPr>
      </w:pPr>
      <w:r w:rsidRPr="004C35BA">
        <w:rPr>
          <w:rFonts w:ascii="Times New Roman" w:hAnsi="Times New Roman" w:cs="Times New Roman"/>
          <w:spacing w:val="-1"/>
          <w:sz w:val="24"/>
          <w:szCs w:val="24"/>
        </w:rPr>
        <w:t xml:space="preserve">Tekuće pomoći iz općinskih proračuna u iznosu od 88.470,00 </w:t>
      </w:r>
      <w:r w:rsidR="0054086D">
        <w:rPr>
          <w:rFonts w:ascii="Times New Roman" w:hAnsi="Times New Roman" w:cs="Times New Roman"/>
          <w:spacing w:val="-1"/>
          <w:sz w:val="24"/>
          <w:szCs w:val="24"/>
        </w:rPr>
        <w:t>kn</w:t>
      </w:r>
      <w:r w:rsidRPr="004C35BA">
        <w:rPr>
          <w:rFonts w:ascii="Times New Roman" w:hAnsi="Times New Roman" w:cs="Times New Roman"/>
          <w:spacing w:val="-1"/>
          <w:sz w:val="24"/>
          <w:szCs w:val="24"/>
        </w:rPr>
        <w:t xml:space="preserve"> sukladno Sporazumu o suradnji na projektu razvoja širokopojasnog pristupa prihvatljivog za financiranje iz EU-fondova.</w:t>
      </w:r>
    </w:p>
    <w:p w:rsidR="004C35BA" w:rsidRPr="004C35BA" w:rsidRDefault="004C35BA" w:rsidP="004C35BA">
      <w:pPr>
        <w:widowControl w:val="0"/>
        <w:shd w:val="clear" w:color="auto" w:fill="FFFFFF"/>
        <w:tabs>
          <w:tab w:val="left" w:pos="284"/>
        </w:tabs>
        <w:suppressAutoHyphens/>
        <w:autoSpaceDE w:val="0"/>
        <w:spacing w:after="0" w:line="240" w:lineRule="auto"/>
        <w:ind w:left="720" w:right="-132"/>
        <w:jc w:val="both"/>
        <w:rPr>
          <w:rFonts w:ascii="Times New Roman" w:hAnsi="Times New Roman" w:cs="Times New Roman"/>
          <w:b/>
          <w:spacing w:val="-1"/>
          <w:sz w:val="24"/>
          <w:szCs w:val="24"/>
        </w:rPr>
      </w:pPr>
    </w:p>
    <w:p w:rsidR="004C35BA" w:rsidRPr="004C35BA" w:rsidRDefault="004C35BA" w:rsidP="004C35BA">
      <w:pPr>
        <w:widowControl w:val="0"/>
        <w:numPr>
          <w:ilvl w:val="0"/>
          <w:numId w:val="15"/>
        </w:numPr>
        <w:shd w:val="clear" w:color="auto" w:fill="FFFFFF"/>
        <w:tabs>
          <w:tab w:val="left" w:pos="0"/>
          <w:tab w:val="left" w:pos="284"/>
        </w:tabs>
        <w:suppressAutoHyphens/>
        <w:autoSpaceDE w:val="0"/>
        <w:spacing w:after="0"/>
        <w:ind w:left="142" w:hanging="142"/>
        <w:jc w:val="both"/>
        <w:rPr>
          <w:rFonts w:ascii="Times New Roman" w:hAnsi="Times New Roman" w:cs="Times New Roman"/>
          <w:b/>
          <w:sz w:val="24"/>
          <w:szCs w:val="24"/>
        </w:rPr>
      </w:pPr>
      <w:r w:rsidRPr="004C35BA">
        <w:rPr>
          <w:rFonts w:ascii="Times New Roman" w:hAnsi="Times New Roman" w:cs="Times New Roman"/>
          <w:b/>
          <w:bCs/>
          <w:sz w:val="24"/>
          <w:szCs w:val="24"/>
        </w:rPr>
        <w:t xml:space="preserve">  prihodi od imovine (64)</w:t>
      </w:r>
      <w:r w:rsidR="00B74FBF">
        <w:rPr>
          <w:rFonts w:ascii="Times New Roman" w:hAnsi="Times New Roman" w:cs="Times New Roman"/>
          <w:b/>
          <w:bCs/>
          <w:sz w:val="24"/>
          <w:szCs w:val="24"/>
        </w:rPr>
        <w:t xml:space="preserve"> iznose 181.222,64</w:t>
      </w:r>
      <w:r w:rsidRPr="004C35BA">
        <w:rPr>
          <w:rFonts w:ascii="Times New Roman" w:hAnsi="Times New Roman" w:cs="Times New Roman"/>
          <w:b/>
          <w:bCs/>
          <w:sz w:val="24"/>
          <w:szCs w:val="24"/>
        </w:rPr>
        <w:t xml:space="preserve">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a</w:t>
      </w:r>
      <w:r w:rsidRPr="004C35BA">
        <w:rPr>
          <w:rFonts w:ascii="Times New Roman" w:hAnsi="Times New Roman" w:cs="Times New Roman"/>
          <w:sz w:val="24"/>
          <w:szCs w:val="24"/>
        </w:rPr>
        <w:t xml:space="preserve"> ostvareni su u </w:t>
      </w:r>
      <w:r w:rsidR="00B74FBF">
        <w:rPr>
          <w:rFonts w:ascii="Times New Roman" w:hAnsi="Times New Roman" w:cs="Times New Roman"/>
          <w:sz w:val="24"/>
          <w:szCs w:val="24"/>
        </w:rPr>
        <w:t>postotku od</w:t>
      </w:r>
      <w:r w:rsidRPr="004C35BA">
        <w:rPr>
          <w:rFonts w:ascii="Times New Roman" w:hAnsi="Times New Roman" w:cs="Times New Roman"/>
          <w:sz w:val="24"/>
          <w:szCs w:val="24"/>
        </w:rPr>
        <w:t xml:space="preserve"> 72,4 %, što je manje odnosu na prethodnu godinu.</w:t>
      </w:r>
      <w:r w:rsidRPr="004C35BA">
        <w:rPr>
          <w:rFonts w:ascii="Times New Roman" w:hAnsi="Times New Roman" w:cs="Times New Roman"/>
          <w:b/>
          <w:bCs/>
          <w:sz w:val="24"/>
          <w:szCs w:val="24"/>
        </w:rPr>
        <w:t xml:space="preserve"> </w:t>
      </w:r>
      <w:r w:rsidRPr="004C35BA">
        <w:rPr>
          <w:rFonts w:ascii="Times New Roman" w:hAnsi="Times New Roman" w:cs="Times New Roman"/>
          <w:sz w:val="24"/>
          <w:szCs w:val="24"/>
        </w:rPr>
        <w:t xml:space="preserve">Prihodi od financijske imovine odnose se na kamatu na depozite po viđenju, a prihodi od nefinancijske imovine odnose se na naknade za koncesije, prihode od zakupa i iznajmljivanja imovine, primitke od kamata na depozite po viđenju,  spomeničku rentu te prihode od naplaćene naknade za zadržavanje nezakonito izgrađene zgrade u prostoru. </w:t>
      </w:r>
    </w:p>
    <w:p w:rsidR="004C35BA" w:rsidRPr="004C35BA" w:rsidRDefault="004C35BA" w:rsidP="004C35BA">
      <w:pPr>
        <w:widowControl w:val="0"/>
        <w:shd w:val="clear" w:color="auto" w:fill="FFFFFF"/>
        <w:tabs>
          <w:tab w:val="left" w:pos="0"/>
          <w:tab w:val="left" w:pos="284"/>
        </w:tabs>
        <w:suppressAutoHyphens/>
        <w:autoSpaceDE w:val="0"/>
        <w:spacing w:after="0"/>
        <w:ind w:left="142"/>
        <w:jc w:val="both"/>
        <w:rPr>
          <w:rFonts w:ascii="Times New Roman" w:hAnsi="Times New Roman" w:cs="Times New Roman"/>
          <w:b/>
          <w:sz w:val="24"/>
          <w:szCs w:val="24"/>
        </w:rPr>
      </w:pPr>
    </w:p>
    <w:p w:rsidR="004C35BA" w:rsidRPr="004C35BA" w:rsidRDefault="004C35BA" w:rsidP="004C35BA">
      <w:pPr>
        <w:pStyle w:val="Odlomakpopisa"/>
        <w:numPr>
          <w:ilvl w:val="0"/>
          <w:numId w:val="18"/>
        </w:numPr>
        <w:ind w:left="284" w:hanging="284"/>
        <w:jc w:val="both"/>
        <w:rPr>
          <w:rFonts w:ascii="Times New Roman" w:hAnsi="Times New Roman" w:cs="Times New Roman"/>
          <w:sz w:val="24"/>
          <w:szCs w:val="24"/>
        </w:rPr>
      </w:pPr>
      <w:r w:rsidRPr="004C35BA">
        <w:rPr>
          <w:rFonts w:ascii="Times New Roman" w:hAnsi="Times New Roman" w:cs="Times New Roman"/>
          <w:b/>
          <w:bCs/>
          <w:spacing w:val="-1"/>
          <w:sz w:val="24"/>
          <w:szCs w:val="24"/>
        </w:rPr>
        <w:t xml:space="preserve">prihodi od upravnih i administrativnih pristojbi, pristojbi po posebnim propisima i naknadama (65) iznose  2.276.573,76  </w:t>
      </w:r>
      <w:r w:rsidR="0054086D">
        <w:rPr>
          <w:rFonts w:ascii="Times New Roman" w:hAnsi="Times New Roman" w:cs="Times New Roman"/>
          <w:b/>
          <w:bCs/>
          <w:spacing w:val="-1"/>
          <w:sz w:val="24"/>
          <w:szCs w:val="24"/>
        </w:rPr>
        <w:t>kn</w:t>
      </w:r>
      <w:r w:rsidRPr="004C35BA">
        <w:rPr>
          <w:rFonts w:ascii="Times New Roman" w:hAnsi="Times New Roman" w:cs="Times New Roman"/>
          <w:b/>
          <w:bCs/>
          <w:spacing w:val="-1"/>
          <w:sz w:val="24"/>
          <w:szCs w:val="24"/>
        </w:rPr>
        <w:t xml:space="preserve">, </w:t>
      </w:r>
      <w:r w:rsidRPr="004C35BA">
        <w:rPr>
          <w:rFonts w:ascii="Times New Roman" w:hAnsi="Times New Roman" w:cs="Times New Roman"/>
          <w:bCs/>
          <w:spacing w:val="-1"/>
          <w:sz w:val="24"/>
          <w:szCs w:val="24"/>
        </w:rPr>
        <w:t xml:space="preserve">a ostvareni su u </w:t>
      </w:r>
      <w:r w:rsidR="00B74FBF">
        <w:rPr>
          <w:rFonts w:ascii="Times New Roman" w:hAnsi="Times New Roman" w:cs="Times New Roman"/>
          <w:bCs/>
          <w:spacing w:val="-1"/>
          <w:sz w:val="24"/>
          <w:szCs w:val="24"/>
        </w:rPr>
        <w:t xml:space="preserve">postotku </w:t>
      </w:r>
      <w:r w:rsidRPr="004C35BA">
        <w:rPr>
          <w:rFonts w:ascii="Times New Roman" w:hAnsi="Times New Roman" w:cs="Times New Roman"/>
          <w:bCs/>
          <w:spacing w:val="-1"/>
          <w:sz w:val="24"/>
          <w:szCs w:val="24"/>
        </w:rPr>
        <w:t>od 160,40 % , što je više u odnosu na prethodnu godinu, a odnose se na: upravne i administrativne pristojbe</w:t>
      </w:r>
      <w:r w:rsidRPr="004C35BA">
        <w:rPr>
          <w:rFonts w:ascii="Times New Roman" w:hAnsi="Times New Roman" w:cs="Times New Roman"/>
          <w:b/>
          <w:bCs/>
          <w:spacing w:val="-1"/>
          <w:sz w:val="24"/>
          <w:szCs w:val="24"/>
        </w:rPr>
        <w:t xml:space="preserve"> </w:t>
      </w:r>
      <w:r w:rsidRPr="004C35BA">
        <w:rPr>
          <w:rFonts w:ascii="Times New Roman" w:hAnsi="Times New Roman" w:cs="Times New Roman"/>
          <w:bCs/>
          <w:spacing w:val="-1"/>
          <w:sz w:val="24"/>
          <w:szCs w:val="24"/>
        </w:rPr>
        <w:t xml:space="preserve">prihode po posebnim propisima te komunalni doprinos i  naknade u iznosu od 1.073.888,19  </w:t>
      </w:r>
      <w:r w:rsidR="0054086D">
        <w:rPr>
          <w:rFonts w:ascii="Times New Roman" w:hAnsi="Times New Roman" w:cs="Times New Roman"/>
          <w:bCs/>
          <w:spacing w:val="-1"/>
          <w:sz w:val="24"/>
          <w:szCs w:val="24"/>
        </w:rPr>
        <w:t>kn</w:t>
      </w:r>
      <w:r w:rsidRPr="004C35BA">
        <w:rPr>
          <w:rFonts w:ascii="Times New Roman" w:hAnsi="Times New Roman" w:cs="Times New Roman"/>
          <w:bCs/>
          <w:spacing w:val="-1"/>
          <w:sz w:val="24"/>
          <w:szCs w:val="24"/>
        </w:rPr>
        <w:t xml:space="preserve">. Nadalje, </w:t>
      </w:r>
      <w:r w:rsidRPr="004C35BA">
        <w:rPr>
          <w:rFonts w:ascii="Times New Roman" w:hAnsi="Times New Roman" w:cs="Times New Roman"/>
          <w:sz w:val="24"/>
          <w:szCs w:val="24"/>
        </w:rPr>
        <w:t>1.202.685,57 kn, odnosi se na prihode Dječjeg vrtića Škrinjica od sufinanciranja cijene usluge, participacije i slično roditelja/skrbnika korisnika Dječjeg vrtića i drugih općina i gradova. Prihodi vrtića ostvaruju se temeljem naplate izdanih uplatnica (za roditelje/skrbnike) te temeljem izdanih računa (za druge općine/gradove).</w:t>
      </w:r>
      <w:r w:rsidR="00B74FBF">
        <w:rPr>
          <w:rFonts w:ascii="Times New Roman" w:hAnsi="Times New Roman" w:cs="Times New Roman"/>
          <w:sz w:val="24"/>
          <w:szCs w:val="24"/>
        </w:rPr>
        <w:t xml:space="preserve"> </w:t>
      </w:r>
      <w:r w:rsidRPr="004C35BA">
        <w:rPr>
          <w:rFonts w:ascii="Times New Roman" w:hAnsi="Times New Roman" w:cs="Times New Roman"/>
          <w:sz w:val="24"/>
          <w:szCs w:val="24"/>
        </w:rPr>
        <w:t>U odnosno na navedeno razdoblje prethod</w:t>
      </w:r>
      <w:r w:rsidR="00B74FBF">
        <w:rPr>
          <w:rFonts w:ascii="Times New Roman" w:hAnsi="Times New Roman" w:cs="Times New Roman"/>
          <w:sz w:val="24"/>
          <w:szCs w:val="24"/>
        </w:rPr>
        <w:t xml:space="preserve">ne godine vidljivo je povećanje prihoda, </w:t>
      </w:r>
      <w:r w:rsidRPr="004C35BA">
        <w:rPr>
          <w:rFonts w:ascii="Times New Roman" w:hAnsi="Times New Roman" w:cs="Times New Roman"/>
          <w:sz w:val="24"/>
          <w:szCs w:val="24"/>
        </w:rPr>
        <w:t xml:space="preserve">zbog </w:t>
      </w:r>
      <w:r w:rsidR="00B74FBF">
        <w:rPr>
          <w:rFonts w:ascii="Times New Roman" w:hAnsi="Times New Roman" w:cs="Times New Roman"/>
          <w:sz w:val="24"/>
          <w:szCs w:val="24"/>
        </w:rPr>
        <w:t xml:space="preserve">upisa </w:t>
      </w:r>
      <w:r w:rsidRPr="004C35BA">
        <w:rPr>
          <w:rFonts w:ascii="Times New Roman" w:hAnsi="Times New Roman" w:cs="Times New Roman"/>
          <w:sz w:val="24"/>
          <w:szCs w:val="24"/>
        </w:rPr>
        <w:t>većeg broja djece na godišnjoj razini i dodatnog programa</w:t>
      </w:r>
      <w:r w:rsidR="002D4E0C">
        <w:rPr>
          <w:rFonts w:ascii="Times New Roman" w:hAnsi="Times New Roman" w:cs="Times New Roman"/>
          <w:sz w:val="24"/>
          <w:szCs w:val="24"/>
        </w:rPr>
        <w:t xml:space="preserve"> (provođenje kraćeg programa </w:t>
      </w:r>
      <w:r w:rsidRPr="004C35BA">
        <w:rPr>
          <w:rFonts w:ascii="Times New Roman" w:hAnsi="Times New Roman" w:cs="Times New Roman"/>
          <w:sz w:val="24"/>
          <w:szCs w:val="24"/>
        </w:rPr>
        <w:t xml:space="preserve"> </w:t>
      </w:r>
      <w:r w:rsidR="002D4E0C" w:rsidRPr="002D4E0C">
        <w:rPr>
          <w:rFonts w:ascii="Times New Roman" w:hAnsi="Times New Roman" w:cs="Times New Roman"/>
          <w:bCs/>
          <w:spacing w:val="-1"/>
          <w:sz w:val="24"/>
          <w:szCs w:val="24"/>
        </w:rPr>
        <w:t>– engleskog jezika i kraćeg kineziološkog programa</w:t>
      </w:r>
      <w:r w:rsidR="002D4E0C">
        <w:rPr>
          <w:rFonts w:ascii="Times New Roman" w:hAnsi="Times New Roman" w:cs="Times New Roman"/>
          <w:bCs/>
          <w:spacing w:val="-1"/>
          <w:sz w:val="24"/>
          <w:szCs w:val="24"/>
        </w:rPr>
        <w:t xml:space="preserve">) </w:t>
      </w:r>
      <w:r w:rsidR="002D4E0C" w:rsidRPr="004C35BA">
        <w:rPr>
          <w:rFonts w:ascii="Times New Roman" w:hAnsi="Times New Roman" w:cs="Times New Roman"/>
          <w:sz w:val="24"/>
          <w:szCs w:val="24"/>
        </w:rPr>
        <w:t xml:space="preserve"> </w:t>
      </w:r>
      <w:r w:rsidRPr="004C35BA">
        <w:rPr>
          <w:rFonts w:ascii="Times New Roman" w:hAnsi="Times New Roman" w:cs="Times New Roman"/>
          <w:sz w:val="24"/>
          <w:szCs w:val="24"/>
        </w:rPr>
        <w:t>koji se u vrtiću provodi na temelju suglasnosti Ministarstva znanosti i obrazovanja.</w:t>
      </w:r>
    </w:p>
    <w:p w:rsidR="004C35BA" w:rsidRPr="004C35BA" w:rsidRDefault="004C35BA" w:rsidP="004C35BA">
      <w:pPr>
        <w:pStyle w:val="Odlomakpopisa"/>
        <w:ind w:left="284"/>
        <w:jc w:val="both"/>
        <w:rPr>
          <w:rFonts w:ascii="Times New Roman" w:hAnsi="Times New Roman" w:cs="Times New Roman"/>
          <w:sz w:val="24"/>
          <w:szCs w:val="24"/>
        </w:rPr>
      </w:pPr>
    </w:p>
    <w:p w:rsidR="004C35BA" w:rsidRDefault="004C35BA" w:rsidP="00B74FBF">
      <w:pPr>
        <w:pStyle w:val="Odlomakpopisa"/>
        <w:numPr>
          <w:ilvl w:val="0"/>
          <w:numId w:val="18"/>
        </w:numPr>
        <w:ind w:left="284" w:hanging="284"/>
        <w:jc w:val="both"/>
        <w:rPr>
          <w:rFonts w:ascii="Times New Roman" w:hAnsi="Times New Roman" w:cs="Times New Roman"/>
          <w:bCs/>
          <w:spacing w:val="-1"/>
          <w:sz w:val="24"/>
          <w:szCs w:val="24"/>
        </w:rPr>
      </w:pPr>
      <w:r w:rsidRPr="004C35BA">
        <w:rPr>
          <w:rFonts w:ascii="Times New Roman" w:hAnsi="Times New Roman" w:cs="Times New Roman"/>
          <w:b/>
          <w:bCs/>
          <w:spacing w:val="-1"/>
          <w:sz w:val="24"/>
          <w:szCs w:val="24"/>
        </w:rPr>
        <w:t xml:space="preserve">prihodi od prodaje proizvoda i robe te pruženih usluga i prihodi od donacija (66) ostvareni su u iznosu od 59.991,27 </w:t>
      </w:r>
      <w:r w:rsidR="0054086D">
        <w:rPr>
          <w:rFonts w:ascii="Times New Roman" w:hAnsi="Times New Roman" w:cs="Times New Roman"/>
          <w:b/>
          <w:bCs/>
          <w:spacing w:val="-1"/>
          <w:sz w:val="24"/>
          <w:szCs w:val="24"/>
        </w:rPr>
        <w:t>kn</w:t>
      </w:r>
      <w:r w:rsidRPr="004C35BA">
        <w:rPr>
          <w:rFonts w:ascii="Times New Roman" w:hAnsi="Times New Roman" w:cs="Times New Roman"/>
          <w:b/>
          <w:bCs/>
          <w:spacing w:val="-1"/>
          <w:sz w:val="24"/>
          <w:szCs w:val="24"/>
        </w:rPr>
        <w:t xml:space="preserve">, </w:t>
      </w:r>
      <w:r w:rsidRPr="004C35BA">
        <w:rPr>
          <w:rFonts w:ascii="Times New Roman" w:hAnsi="Times New Roman" w:cs="Times New Roman"/>
          <w:bCs/>
          <w:spacing w:val="-1"/>
          <w:sz w:val="24"/>
          <w:szCs w:val="24"/>
        </w:rPr>
        <w:t xml:space="preserve">a ostvareni su u </w:t>
      </w:r>
      <w:r w:rsidR="00B74FBF">
        <w:rPr>
          <w:rFonts w:ascii="Times New Roman" w:hAnsi="Times New Roman" w:cs="Times New Roman"/>
          <w:bCs/>
          <w:spacing w:val="-1"/>
          <w:sz w:val="24"/>
          <w:szCs w:val="24"/>
        </w:rPr>
        <w:t xml:space="preserve">postotku </w:t>
      </w:r>
      <w:r w:rsidRPr="004C35BA">
        <w:rPr>
          <w:rFonts w:ascii="Times New Roman" w:hAnsi="Times New Roman" w:cs="Times New Roman"/>
          <w:bCs/>
          <w:spacing w:val="-1"/>
          <w:sz w:val="24"/>
          <w:szCs w:val="24"/>
        </w:rPr>
        <w:t xml:space="preserve">od 91,0 % što je manje u odnosu na prethodnu godinu, a odnose se na 10 % naplaćene </w:t>
      </w:r>
      <w:r w:rsidR="00B74FBF">
        <w:rPr>
          <w:rFonts w:ascii="Times New Roman" w:hAnsi="Times New Roman" w:cs="Times New Roman"/>
          <w:bCs/>
          <w:spacing w:val="-1"/>
          <w:sz w:val="24"/>
          <w:szCs w:val="24"/>
        </w:rPr>
        <w:t>naknade i</w:t>
      </w:r>
      <w:r w:rsidRPr="004C35BA">
        <w:rPr>
          <w:rFonts w:ascii="Times New Roman" w:hAnsi="Times New Roman" w:cs="Times New Roman"/>
          <w:bCs/>
          <w:spacing w:val="-1"/>
          <w:sz w:val="24"/>
          <w:szCs w:val="24"/>
        </w:rPr>
        <w:t xml:space="preserve"> Hrvatskim vodama prebačene naknade za uređenje voda. Općina Vidovec, fakturira Hrvatskim vodama ubiranje naknade za uređenje voda (10% naplaćene naknade za uređenje voda).</w:t>
      </w:r>
    </w:p>
    <w:p w:rsidR="00B74FBF" w:rsidRPr="00B74FBF" w:rsidRDefault="00B74FBF" w:rsidP="00B74FBF">
      <w:pPr>
        <w:pStyle w:val="Odlomakpopisa"/>
        <w:ind w:left="284"/>
        <w:jc w:val="both"/>
        <w:rPr>
          <w:rFonts w:ascii="Times New Roman" w:hAnsi="Times New Roman" w:cs="Times New Roman"/>
          <w:bCs/>
          <w:spacing w:val="-1"/>
          <w:sz w:val="24"/>
          <w:szCs w:val="24"/>
        </w:rPr>
      </w:pPr>
    </w:p>
    <w:p w:rsidR="004C35BA" w:rsidRPr="004C35BA" w:rsidRDefault="004C35BA" w:rsidP="00B74FBF">
      <w:pPr>
        <w:pStyle w:val="Odlomakpopisa"/>
        <w:widowControl w:val="0"/>
        <w:numPr>
          <w:ilvl w:val="0"/>
          <w:numId w:val="19"/>
        </w:numPr>
        <w:shd w:val="clear" w:color="auto" w:fill="FFFFFF"/>
        <w:tabs>
          <w:tab w:val="left" w:pos="0"/>
          <w:tab w:val="left" w:pos="284"/>
        </w:tabs>
        <w:suppressAutoHyphens/>
        <w:autoSpaceDE w:val="0"/>
        <w:spacing w:after="240"/>
        <w:ind w:left="426" w:right="8"/>
        <w:jc w:val="both"/>
        <w:rPr>
          <w:rFonts w:ascii="Times New Roman" w:hAnsi="Times New Roman" w:cs="Times New Roman"/>
          <w:bCs/>
          <w:spacing w:val="-1"/>
          <w:sz w:val="24"/>
          <w:szCs w:val="24"/>
        </w:rPr>
      </w:pPr>
      <w:r w:rsidRPr="004C35BA">
        <w:rPr>
          <w:rFonts w:ascii="Times New Roman" w:hAnsi="Times New Roman" w:cs="Times New Roman"/>
          <w:b/>
          <w:bCs/>
          <w:spacing w:val="-1"/>
          <w:sz w:val="24"/>
          <w:szCs w:val="24"/>
        </w:rPr>
        <w:t>kazne, upravne mjere i ostali prihodi (68)</w:t>
      </w:r>
      <w:r w:rsidRPr="004C35BA">
        <w:rPr>
          <w:rFonts w:ascii="Times New Roman" w:hAnsi="Times New Roman" w:cs="Times New Roman"/>
          <w:bCs/>
          <w:spacing w:val="-1"/>
          <w:sz w:val="24"/>
          <w:szCs w:val="24"/>
        </w:rPr>
        <w:t xml:space="preserve"> </w:t>
      </w:r>
      <w:r w:rsidRPr="00B74FBF">
        <w:rPr>
          <w:rFonts w:ascii="Times New Roman" w:hAnsi="Times New Roman" w:cs="Times New Roman"/>
          <w:b/>
          <w:bCs/>
          <w:spacing w:val="-1"/>
          <w:sz w:val="24"/>
          <w:szCs w:val="24"/>
        </w:rPr>
        <w:t xml:space="preserve">u iznosu od  36.541,32 </w:t>
      </w:r>
      <w:r w:rsidR="0054086D">
        <w:rPr>
          <w:rFonts w:ascii="Times New Roman" w:hAnsi="Times New Roman" w:cs="Times New Roman"/>
          <w:b/>
          <w:bCs/>
          <w:spacing w:val="-1"/>
          <w:sz w:val="24"/>
          <w:szCs w:val="24"/>
        </w:rPr>
        <w:t>kn</w:t>
      </w:r>
      <w:r w:rsidRPr="004C35BA">
        <w:rPr>
          <w:rFonts w:ascii="Times New Roman" w:hAnsi="Times New Roman" w:cs="Times New Roman"/>
          <w:bCs/>
          <w:spacing w:val="-1"/>
          <w:sz w:val="24"/>
          <w:szCs w:val="24"/>
        </w:rPr>
        <w:t xml:space="preserve"> ostvareni su u</w:t>
      </w:r>
    </w:p>
    <w:p w:rsidR="004C35BA" w:rsidRPr="004C35BA" w:rsidRDefault="00B74FBF" w:rsidP="00B74FBF">
      <w:pPr>
        <w:pStyle w:val="Odlomakpopisa"/>
        <w:widowControl w:val="0"/>
        <w:shd w:val="clear" w:color="auto" w:fill="FFFFFF"/>
        <w:tabs>
          <w:tab w:val="left" w:pos="0"/>
        </w:tabs>
        <w:suppressAutoHyphens/>
        <w:autoSpaceDE w:val="0"/>
        <w:spacing w:after="240"/>
        <w:ind w:left="284" w:right="8"/>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postotku od </w:t>
      </w:r>
      <w:r w:rsidR="004C35BA" w:rsidRPr="004C35BA">
        <w:rPr>
          <w:rFonts w:ascii="Times New Roman" w:hAnsi="Times New Roman" w:cs="Times New Roman"/>
          <w:bCs/>
          <w:spacing w:val="-1"/>
          <w:sz w:val="24"/>
          <w:szCs w:val="24"/>
        </w:rPr>
        <w:t>126</w:t>
      </w:r>
      <w:r>
        <w:rPr>
          <w:rFonts w:ascii="Times New Roman" w:hAnsi="Times New Roman" w:cs="Times New Roman"/>
          <w:bCs/>
          <w:spacing w:val="-1"/>
          <w:sz w:val="24"/>
          <w:szCs w:val="24"/>
        </w:rPr>
        <w:t>,0</w:t>
      </w:r>
      <w:r w:rsidR="004C35BA" w:rsidRPr="004C35BA">
        <w:rPr>
          <w:rFonts w:ascii="Times New Roman" w:hAnsi="Times New Roman" w:cs="Times New Roman"/>
          <w:bCs/>
          <w:spacing w:val="-1"/>
          <w:sz w:val="24"/>
          <w:szCs w:val="24"/>
        </w:rPr>
        <w:t xml:space="preserve"> %, što je više u odnosu na prethodnu godinu, a odnose se na prihode od naplaćenih kazni u iznosu od 450,00 </w:t>
      </w:r>
      <w:r w:rsidR="0054086D">
        <w:rPr>
          <w:rFonts w:ascii="Times New Roman" w:hAnsi="Times New Roman" w:cs="Times New Roman"/>
          <w:bCs/>
          <w:spacing w:val="-1"/>
          <w:sz w:val="24"/>
          <w:szCs w:val="24"/>
        </w:rPr>
        <w:t>kn</w:t>
      </w:r>
      <w:r w:rsidR="004C35BA" w:rsidRPr="004C35BA">
        <w:rPr>
          <w:rFonts w:ascii="Times New Roman" w:hAnsi="Times New Roman" w:cs="Times New Roman"/>
          <w:bCs/>
          <w:spacing w:val="-1"/>
          <w:sz w:val="24"/>
          <w:szCs w:val="24"/>
        </w:rPr>
        <w:t xml:space="preserve"> te ostale prihode i uplate kao što su povrati u proračun, ostale kazne, prihodi od Hrvatskih voda za materijalne troškove naplate naknade za uređenje voda, prihode od prisilne napl</w:t>
      </w:r>
      <w:r>
        <w:rPr>
          <w:rFonts w:ascii="Times New Roman" w:hAnsi="Times New Roman" w:cs="Times New Roman"/>
          <w:bCs/>
          <w:spacing w:val="-1"/>
          <w:sz w:val="24"/>
          <w:szCs w:val="24"/>
        </w:rPr>
        <w:t>ate, prihode vodnog doprinosa.</w:t>
      </w:r>
    </w:p>
    <w:p w:rsidR="002D4E0C" w:rsidRDefault="002D4E0C">
      <w:pPr>
        <w:rPr>
          <w:rFonts w:ascii="Times New Roman" w:hAnsi="Times New Roman" w:cs="Times New Roman"/>
          <w:sz w:val="24"/>
          <w:szCs w:val="24"/>
        </w:rPr>
      </w:pPr>
      <w:r>
        <w:rPr>
          <w:rFonts w:ascii="Times New Roman" w:hAnsi="Times New Roman" w:cs="Times New Roman"/>
          <w:sz w:val="24"/>
          <w:szCs w:val="24"/>
        </w:rPr>
        <w:br w:type="page"/>
      </w:r>
    </w:p>
    <w:p w:rsidR="002D4E0C" w:rsidRPr="00FB2607" w:rsidRDefault="002D4E0C" w:rsidP="002D4E0C">
      <w:pPr>
        <w:tabs>
          <w:tab w:val="left" w:pos="426"/>
        </w:tabs>
        <w:ind w:left="284"/>
        <w:rPr>
          <w:rFonts w:ascii="Times New Roman" w:hAnsi="Times New Roman" w:cs="Times New Roman"/>
          <w:b/>
          <w:bCs/>
          <w:color w:val="365F91" w:themeColor="accent1" w:themeShade="BF"/>
          <w:sz w:val="24"/>
          <w:szCs w:val="24"/>
        </w:rPr>
      </w:pPr>
      <w:r w:rsidRPr="00FB2607">
        <w:rPr>
          <w:rFonts w:ascii="Times New Roman" w:hAnsi="Times New Roman" w:cs="Times New Roman"/>
          <w:b/>
          <w:bCs/>
          <w:color w:val="365F91" w:themeColor="accent1" w:themeShade="BF"/>
          <w:sz w:val="24"/>
          <w:szCs w:val="24"/>
        </w:rPr>
        <w:lastRenderedPageBreak/>
        <w:t>RASHODI POSLOVANJA (3)</w:t>
      </w:r>
    </w:p>
    <w:p w:rsidR="002D4E0C" w:rsidRPr="004C35BA" w:rsidRDefault="002D4E0C" w:rsidP="002D4E0C">
      <w:pPr>
        <w:shd w:val="clear" w:color="auto" w:fill="FFFFFF"/>
        <w:tabs>
          <w:tab w:val="left" w:pos="426"/>
        </w:tabs>
        <w:spacing w:before="264" w:after="240" w:line="278" w:lineRule="exact"/>
        <w:ind w:left="284" w:right="10"/>
        <w:jc w:val="both"/>
        <w:rPr>
          <w:rFonts w:ascii="Times New Roman" w:hAnsi="Times New Roman" w:cs="Times New Roman"/>
          <w:sz w:val="24"/>
          <w:szCs w:val="24"/>
        </w:rPr>
      </w:pPr>
      <w:r w:rsidRPr="004C35BA">
        <w:rPr>
          <w:rFonts w:ascii="Times New Roman" w:hAnsi="Times New Roman" w:cs="Times New Roman"/>
          <w:sz w:val="24"/>
          <w:szCs w:val="24"/>
        </w:rPr>
        <w:t>U</w:t>
      </w:r>
      <w:r>
        <w:rPr>
          <w:rFonts w:ascii="Times New Roman" w:hAnsi="Times New Roman" w:cs="Times New Roman"/>
          <w:sz w:val="24"/>
          <w:szCs w:val="24"/>
        </w:rPr>
        <w:t xml:space="preserve"> 2022. godini Općina Vidovec i proračunski korisnik Dječji vrtić</w:t>
      </w:r>
      <w:r w:rsidRPr="004C35BA">
        <w:rPr>
          <w:rFonts w:ascii="Times New Roman" w:hAnsi="Times New Roman" w:cs="Times New Roman"/>
          <w:sz w:val="24"/>
          <w:szCs w:val="24"/>
        </w:rPr>
        <w:t xml:space="preserve"> Škrinjica ostvarila je ukupne rashode poslovanja u iznosu od </w:t>
      </w:r>
      <w:r w:rsidRPr="004C35BA">
        <w:rPr>
          <w:rFonts w:ascii="Times New Roman" w:hAnsi="Times New Roman" w:cs="Times New Roman"/>
          <w:b/>
          <w:bCs/>
          <w:sz w:val="24"/>
          <w:szCs w:val="24"/>
        </w:rPr>
        <w:t xml:space="preserve">12.733.431,91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sz w:val="24"/>
          <w:szCs w:val="24"/>
        </w:rPr>
        <w:t>što je</w:t>
      </w:r>
      <w:r>
        <w:rPr>
          <w:rFonts w:ascii="Times New Roman" w:hAnsi="Times New Roman" w:cs="Times New Roman"/>
          <w:sz w:val="24"/>
          <w:szCs w:val="24"/>
        </w:rPr>
        <w:t xml:space="preserve"> u postotku</w:t>
      </w:r>
      <w:r w:rsidRPr="004C35BA">
        <w:rPr>
          <w:rFonts w:ascii="Times New Roman" w:hAnsi="Times New Roman" w:cs="Times New Roman"/>
          <w:sz w:val="24"/>
          <w:szCs w:val="24"/>
        </w:rPr>
        <w:t xml:space="preserve"> 97,4 %, odnosno manje u odnosu na prethodnu godinu, i to kako slijedi:</w:t>
      </w:r>
    </w:p>
    <w:p w:rsidR="002D4E0C" w:rsidRPr="004C35BA" w:rsidRDefault="002D4E0C" w:rsidP="002D4E0C">
      <w:pPr>
        <w:widowControl w:val="0"/>
        <w:numPr>
          <w:ilvl w:val="0"/>
          <w:numId w:val="20"/>
        </w:numPr>
        <w:shd w:val="clear" w:color="auto" w:fill="FFFFFF"/>
        <w:tabs>
          <w:tab w:val="left" w:pos="284"/>
        </w:tabs>
        <w:suppressAutoHyphens/>
        <w:autoSpaceDE w:val="0"/>
        <w:spacing w:after="0"/>
        <w:ind w:left="284" w:firstLine="0"/>
        <w:jc w:val="both"/>
        <w:rPr>
          <w:rFonts w:ascii="Times New Roman" w:hAnsi="Times New Roman" w:cs="Times New Roman"/>
          <w:bCs/>
          <w:sz w:val="24"/>
          <w:szCs w:val="24"/>
        </w:rPr>
      </w:pPr>
      <w:r w:rsidRPr="004C35BA">
        <w:rPr>
          <w:rFonts w:ascii="Times New Roman" w:hAnsi="Times New Roman" w:cs="Times New Roman"/>
          <w:b/>
          <w:bCs/>
          <w:sz w:val="24"/>
          <w:szCs w:val="24"/>
        </w:rPr>
        <w:t xml:space="preserve">rashodi za zaposlene (31) </w:t>
      </w:r>
      <w:r w:rsidR="00BD1D8F" w:rsidRPr="00B74FBF">
        <w:rPr>
          <w:rFonts w:ascii="Times New Roman" w:hAnsi="Times New Roman" w:cs="Times New Roman"/>
          <w:b/>
          <w:bCs/>
          <w:spacing w:val="-1"/>
          <w:sz w:val="24"/>
          <w:szCs w:val="24"/>
        </w:rPr>
        <w:t xml:space="preserve">u iznosu od  </w:t>
      </w:r>
      <w:r w:rsidRPr="004C35BA">
        <w:rPr>
          <w:rFonts w:ascii="Times New Roman" w:hAnsi="Times New Roman" w:cs="Times New Roman"/>
          <w:b/>
          <w:bCs/>
          <w:sz w:val="24"/>
          <w:szCs w:val="24"/>
        </w:rPr>
        <w:t xml:space="preserve">3.887.632,00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ostvareni su u</w:t>
      </w:r>
      <w:r>
        <w:rPr>
          <w:rFonts w:ascii="Times New Roman" w:hAnsi="Times New Roman" w:cs="Times New Roman"/>
          <w:bCs/>
          <w:sz w:val="24"/>
          <w:szCs w:val="24"/>
        </w:rPr>
        <w:t xml:space="preserve"> postotku od 109,9 %</w:t>
      </w:r>
      <w:r w:rsidRPr="004C35BA">
        <w:rPr>
          <w:rFonts w:ascii="Times New Roman" w:hAnsi="Times New Roman" w:cs="Times New Roman"/>
          <w:bCs/>
          <w:sz w:val="24"/>
          <w:szCs w:val="24"/>
        </w:rPr>
        <w:t xml:space="preserve">, što je više u odnosu na prethodnu godinu, a odnose se na plaće  (bruto), ostale rashode za zaposlene i doprinose na plaće, a uključuju i plaće djelatnika Općine, plaće na javnim radovima te </w:t>
      </w:r>
      <w:r w:rsidRPr="004C35BA">
        <w:rPr>
          <w:rFonts w:ascii="Times New Roman" w:hAnsi="Times New Roman" w:cs="Times New Roman"/>
          <w:sz w:val="24"/>
          <w:szCs w:val="24"/>
        </w:rPr>
        <w:t xml:space="preserve">plaće za redovan rad djelatnika Dječjeg vrtića Škrinjica, plaće za prekovremeni rad, ostalih rashoda za zaposlene te doprinosa na plaću. Vidljivo je da je u odnosu na navedeno razdoblje prethodne godine došlo do povećanja rashoda za zaposlene zbog dodatnog zapošljavanja u Općini (2 djelatnice zaposlene su na određeno vrijeme kao zamjene za </w:t>
      </w:r>
      <w:r>
        <w:rPr>
          <w:rFonts w:ascii="Times New Roman" w:hAnsi="Times New Roman" w:cs="Times New Roman"/>
          <w:sz w:val="24"/>
          <w:szCs w:val="24"/>
        </w:rPr>
        <w:t xml:space="preserve">porodiljini dopust). Nadalje, </w:t>
      </w:r>
      <w:r w:rsidRPr="004C35BA">
        <w:rPr>
          <w:rFonts w:ascii="Times New Roman" w:hAnsi="Times New Roman" w:cs="Times New Roman"/>
          <w:sz w:val="24"/>
          <w:szCs w:val="24"/>
        </w:rPr>
        <w:t>u Dječjem vrtiću Škrinjica zaposlene su asistentice za pomoć djeci s t</w:t>
      </w:r>
      <w:r>
        <w:rPr>
          <w:rFonts w:ascii="Times New Roman" w:hAnsi="Times New Roman" w:cs="Times New Roman"/>
          <w:sz w:val="24"/>
          <w:szCs w:val="24"/>
        </w:rPr>
        <w:t xml:space="preserve">eškoćama u razvoju i spremačice, a ujedno je i povećan koeficijent </w:t>
      </w:r>
      <w:r w:rsidRPr="004C35BA">
        <w:rPr>
          <w:rFonts w:ascii="Times New Roman" w:hAnsi="Times New Roman" w:cs="Times New Roman"/>
          <w:sz w:val="24"/>
          <w:szCs w:val="24"/>
        </w:rPr>
        <w:t>složenosti poslova za određena radna mjesta</w:t>
      </w:r>
      <w:r>
        <w:rPr>
          <w:rFonts w:ascii="Times New Roman" w:hAnsi="Times New Roman" w:cs="Times New Roman"/>
          <w:sz w:val="24"/>
          <w:szCs w:val="24"/>
        </w:rPr>
        <w:t xml:space="preserve"> kod proračunskog korisnika</w:t>
      </w:r>
      <w:r w:rsidRPr="004C35BA">
        <w:rPr>
          <w:rFonts w:ascii="Times New Roman" w:hAnsi="Times New Roman" w:cs="Times New Roman"/>
          <w:sz w:val="24"/>
          <w:szCs w:val="24"/>
        </w:rPr>
        <w:t>. Također, vidljivo je povećanje ostalih rashoda za zaposlene zbog većih iznosa isplate neoporezivih primitaka u odnosu na prethodnu godinu.</w:t>
      </w:r>
    </w:p>
    <w:p w:rsidR="002D4E0C" w:rsidRPr="004C35BA" w:rsidRDefault="002D4E0C" w:rsidP="002D4E0C">
      <w:pPr>
        <w:widowControl w:val="0"/>
        <w:shd w:val="clear" w:color="auto" w:fill="FFFFFF"/>
        <w:tabs>
          <w:tab w:val="left" w:pos="284"/>
        </w:tabs>
        <w:suppressAutoHyphens/>
        <w:autoSpaceDE w:val="0"/>
        <w:spacing w:after="0"/>
        <w:ind w:left="284"/>
        <w:jc w:val="both"/>
        <w:rPr>
          <w:rFonts w:ascii="Times New Roman" w:hAnsi="Times New Roman" w:cs="Times New Roman"/>
          <w:bCs/>
          <w:sz w:val="24"/>
          <w:szCs w:val="24"/>
        </w:rPr>
      </w:pPr>
    </w:p>
    <w:p w:rsidR="002D4E0C" w:rsidRPr="00FD39EB" w:rsidRDefault="002D4E0C" w:rsidP="00FD39EB">
      <w:pPr>
        <w:widowControl w:val="0"/>
        <w:numPr>
          <w:ilvl w:val="0"/>
          <w:numId w:val="22"/>
        </w:numPr>
        <w:shd w:val="clear" w:color="auto" w:fill="FFFFFF"/>
        <w:tabs>
          <w:tab w:val="left" w:pos="426"/>
        </w:tabs>
        <w:suppressAutoHyphens/>
        <w:autoSpaceDE w:val="0"/>
        <w:spacing w:after="0"/>
        <w:ind w:left="426" w:hanging="14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C35BA">
        <w:rPr>
          <w:rFonts w:ascii="Times New Roman" w:hAnsi="Times New Roman" w:cs="Times New Roman"/>
          <w:b/>
          <w:bCs/>
          <w:sz w:val="24"/>
          <w:szCs w:val="24"/>
        </w:rPr>
        <w:t xml:space="preserve">materijalni rashodi  (32) </w:t>
      </w:r>
      <w:r w:rsidR="00BD1D8F" w:rsidRPr="00B74FBF">
        <w:rPr>
          <w:rFonts w:ascii="Times New Roman" w:hAnsi="Times New Roman" w:cs="Times New Roman"/>
          <w:b/>
          <w:bCs/>
          <w:spacing w:val="-1"/>
          <w:sz w:val="24"/>
          <w:szCs w:val="24"/>
        </w:rPr>
        <w:t xml:space="preserve">u iznosu od  </w:t>
      </w:r>
      <w:r w:rsidRPr="004C35BA">
        <w:rPr>
          <w:rFonts w:ascii="Times New Roman" w:hAnsi="Times New Roman" w:cs="Times New Roman"/>
          <w:b/>
          <w:bCs/>
          <w:sz w:val="24"/>
          <w:szCs w:val="24"/>
        </w:rPr>
        <w:t xml:space="preserve">4.269.194,12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 xml:space="preserve">ostvareni su u </w:t>
      </w:r>
      <w:r>
        <w:rPr>
          <w:rFonts w:ascii="Times New Roman" w:hAnsi="Times New Roman" w:cs="Times New Roman"/>
          <w:bCs/>
          <w:sz w:val="24"/>
          <w:szCs w:val="24"/>
        </w:rPr>
        <w:t>postotku</w:t>
      </w:r>
      <w:r w:rsidRPr="004C35BA">
        <w:rPr>
          <w:rFonts w:ascii="Times New Roman" w:hAnsi="Times New Roman" w:cs="Times New Roman"/>
          <w:bCs/>
          <w:sz w:val="24"/>
          <w:szCs w:val="24"/>
        </w:rPr>
        <w:t xml:space="preserve"> od 104,9 %, što je</w:t>
      </w:r>
      <w:r>
        <w:rPr>
          <w:rFonts w:ascii="Times New Roman" w:hAnsi="Times New Roman" w:cs="Times New Roman"/>
          <w:bCs/>
          <w:sz w:val="24"/>
          <w:szCs w:val="24"/>
        </w:rPr>
        <w:t xml:space="preserve"> </w:t>
      </w:r>
      <w:r w:rsidRPr="002D4E0C">
        <w:rPr>
          <w:rFonts w:ascii="Times New Roman" w:hAnsi="Times New Roman" w:cs="Times New Roman"/>
          <w:bCs/>
          <w:sz w:val="24"/>
          <w:szCs w:val="24"/>
        </w:rPr>
        <w:t xml:space="preserve">više u odnosu na prethodnu godinu, a odnose se na naknade troškova zaposlenima, rashode  za materijal i energiju, rashode za usluge (povećanje poštanskih usluga), naknade troškova osobama izvan radnog odnosa i  ostale nespomenute rashode poslovanja. </w:t>
      </w:r>
      <w:r w:rsidRPr="00FD39EB">
        <w:rPr>
          <w:rFonts w:ascii="Times New Roman" w:hAnsi="Times New Roman" w:cs="Times New Roman"/>
          <w:bCs/>
          <w:sz w:val="24"/>
          <w:szCs w:val="24"/>
        </w:rPr>
        <w:t xml:space="preserve">Do povećanja za naknade za prijevoz djelatnika u Općini i Dječjem vrtiću </w:t>
      </w:r>
      <w:proofErr w:type="spellStart"/>
      <w:r w:rsidRPr="00FD39EB">
        <w:rPr>
          <w:rFonts w:ascii="Times New Roman" w:hAnsi="Times New Roman" w:cs="Times New Roman"/>
          <w:bCs/>
          <w:sz w:val="24"/>
          <w:szCs w:val="24"/>
        </w:rPr>
        <w:t>Škrinjca</w:t>
      </w:r>
      <w:proofErr w:type="spellEnd"/>
      <w:r w:rsidRPr="00FD39EB">
        <w:rPr>
          <w:rFonts w:ascii="Times New Roman" w:hAnsi="Times New Roman" w:cs="Times New Roman"/>
          <w:bCs/>
          <w:sz w:val="24"/>
          <w:szCs w:val="24"/>
        </w:rPr>
        <w:t xml:space="preserve"> došlo je zbog dodatnog zapošljavanja u 2022. godini te zbog povećanja cij</w:t>
      </w:r>
      <w:r w:rsidR="00FD39EB">
        <w:rPr>
          <w:rFonts w:ascii="Times New Roman" w:hAnsi="Times New Roman" w:cs="Times New Roman"/>
          <w:bCs/>
          <w:sz w:val="24"/>
          <w:szCs w:val="24"/>
        </w:rPr>
        <w:t>ene mjesečne karte prijevoznika.</w:t>
      </w:r>
    </w:p>
    <w:p w:rsidR="002D4E0C" w:rsidRDefault="002D4E0C" w:rsidP="002D4E0C">
      <w:pPr>
        <w:pStyle w:val="Odlomakpopisa"/>
        <w:tabs>
          <w:tab w:val="left" w:pos="709"/>
        </w:tabs>
        <w:ind w:left="426"/>
        <w:jc w:val="both"/>
        <w:rPr>
          <w:rFonts w:ascii="Times New Roman" w:hAnsi="Times New Roman" w:cs="Times New Roman"/>
          <w:bCs/>
          <w:sz w:val="24"/>
          <w:szCs w:val="24"/>
        </w:rPr>
      </w:pPr>
      <w:r w:rsidRPr="004C35BA">
        <w:rPr>
          <w:rFonts w:ascii="Times New Roman" w:hAnsi="Times New Roman" w:cs="Times New Roman"/>
          <w:bCs/>
          <w:sz w:val="24"/>
          <w:szCs w:val="24"/>
        </w:rPr>
        <w:t xml:space="preserve">Najveće povećanje u odnosu na promatrano razdoblje prethodne godine vidljivo je kod </w:t>
      </w:r>
      <w:r>
        <w:rPr>
          <w:rFonts w:ascii="Times New Roman" w:hAnsi="Times New Roman" w:cs="Times New Roman"/>
          <w:bCs/>
          <w:sz w:val="24"/>
          <w:szCs w:val="24"/>
        </w:rPr>
        <w:t>proračunskog korisnika</w:t>
      </w:r>
      <w:r w:rsidRPr="004C35BA">
        <w:rPr>
          <w:rFonts w:ascii="Times New Roman" w:hAnsi="Times New Roman" w:cs="Times New Roman"/>
          <w:bCs/>
          <w:sz w:val="24"/>
          <w:szCs w:val="24"/>
        </w:rPr>
        <w:t xml:space="preserve"> u dijelu rashoda za materijal i energiju koje je nastalo kao posljedica povećanja cijena </w:t>
      </w:r>
      <w:r>
        <w:rPr>
          <w:rFonts w:ascii="Times New Roman" w:hAnsi="Times New Roman" w:cs="Times New Roman"/>
          <w:bCs/>
          <w:sz w:val="24"/>
          <w:szCs w:val="24"/>
        </w:rPr>
        <w:t>energenata.</w:t>
      </w:r>
    </w:p>
    <w:p w:rsidR="002D4E0C" w:rsidRPr="004C35BA" w:rsidRDefault="002D4E0C" w:rsidP="002D4E0C">
      <w:pPr>
        <w:pStyle w:val="Odlomakpopisa"/>
        <w:tabs>
          <w:tab w:val="left" w:pos="709"/>
        </w:tabs>
        <w:ind w:left="426"/>
        <w:jc w:val="both"/>
        <w:rPr>
          <w:rFonts w:ascii="Times New Roman" w:hAnsi="Times New Roman" w:cs="Times New Roman"/>
          <w:bCs/>
          <w:sz w:val="24"/>
          <w:szCs w:val="24"/>
        </w:rPr>
      </w:pPr>
      <w:r w:rsidRPr="004C35BA">
        <w:rPr>
          <w:rFonts w:ascii="Times New Roman" w:hAnsi="Times New Roman" w:cs="Times New Roman"/>
          <w:bCs/>
          <w:sz w:val="24"/>
          <w:szCs w:val="24"/>
        </w:rPr>
        <w:t xml:space="preserve"> </w:t>
      </w:r>
    </w:p>
    <w:p w:rsidR="002D4E0C" w:rsidRPr="00BD1D8F" w:rsidRDefault="002D4E0C" w:rsidP="00BD1D8F">
      <w:pPr>
        <w:pStyle w:val="Odlomakpopisa"/>
        <w:tabs>
          <w:tab w:val="left" w:pos="709"/>
        </w:tabs>
        <w:ind w:left="426"/>
        <w:jc w:val="both"/>
        <w:rPr>
          <w:rFonts w:ascii="Times New Roman" w:hAnsi="Times New Roman" w:cs="Times New Roman"/>
          <w:bCs/>
          <w:sz w:val="24"/>
          <w:szCs w:val="24"/>
        </w:rPr>
      </w:pPr>
      <w:r w:rsidRPr="004C35BA">
        <w:rPr>
          <w:rFonts w:ascii="Times New Roman" w:hAnsi="Times New Roman" w:cs="Times New Roman"/>
          <w:bCs/>
          <w:sz w:val="24"/>
          <w:szCs w:val="24"/>
        </w:rPr>
        <w:t>Najveće smanjenje kod Dječjeg vrtića Škrinjica, vidljivo je kod rashoda za usluge (usluge tekućeg i investicijskog održavanja). S obzirom da je</w:t>
      </w:r>
      <w:r w:rsidR="00BD1D8F">
        <w:rPr>
          <w:rFonts w:ascii="Times New Roman" w:hAnsi="Times New Roman" w:cs="Times New Roman"/>
          <w:bCs/>
          <w:sz w:val="24"/>
          <w:szCs w:val="24"/>
        </w:rPr>
        <w:t xml:space="preserve"> 01.02.</w:t>
      </w:r>
      <w:r w:rsidRPr="004C35BA">
        <w:rPr>
          <w:rFonts w:ascii="Times New Roman" w:hAnsi="Times New Roman" w:cs="Times New Roman"/>
          <w:bCs/>
          <w:sz w:val="24"/>
          <w:szCs w:val="24"/>
        </w:rPr>
        <w:t xml:space="preserve"> </w:t>
      </w:r>
      <w:r w:rsidR="00BD1D8F">
        <w:rPr>
          <w:rFonts w:ascii="Times New Roman" w:hAnsi="Times New Roman" w:cs="Times New Roman"/>
          <w:bCs/>
          <w:sz w:val="24"/>
          <w:szCs w:val="24"/>
        </w:rPr>
        <w:t xml:space="preserve">prethodne godine </w:t>
      </w:r>
      <w:r w:rsidRPr="004C35BA">
        <w:rPr>
          <w:rFonts w:ascii="Times New Roman" w:hAnsi="Times New Roman" w:cs="Times New Roman"/>
          <w:bCs/>
          <w:sz w:val="24"/>
          <w:szCs w:val="24"/>
        </w:rPr>
        <w:t xml:space="preserve">Dječji vrtić </w:t>
      </w:r>
      <w:r w:rsidR="00BD1D8F">
        <w:rPr>
          <w:rFonts w:ascii="Times New Roman" w:hAnsi="Times New Roman" w:cs="Times New Roman"/>
          <w:bCs/>
          <w:sz w:val="24"/>
          <w:szCs w:val="24"/>
        </w:rPr>
        <w:t xml:space="preserve">Škrinjica </w:t>
      </w:r>
      <w:r w:rsidRPr="004C35BA">
        <w:rPr>
          <w:rFonts w:ascii="Times New Roman" w:hAnsi="Times New Roman" w:cs="Times New Roman"/>
          <w:bCs/>
          <w:sz w:val="24"/>
          <w:szCs w:val="24"/>
        </w:rPr>
        <w:t>započeo s</w:t>
      </w:r>
      <w:r w:rsidR="00BD1D8F">
        <w:rPr>
          <w:rFonts w:ascii="Times New Roman" w:hAnsi="Times New Roman" w:cs="Times New Roman"/>
          <w:bCs/>
          <w:sz w:val="24"/>
          <w:szCs w:val="24"/>
        </w:rPr>
        <w:t>amostalno s</w:t>
      </w:r>
      <w:r w:rsidRPr="004C35BA">
        <w:rPr>
          <w:rFonts w:ascii="Times New Roman" w:hAnsi="Times New Roman" w:cs="Times New Roman"/>
          <w:bCs/>
          <w:sz w:val="24"/>
          <w:szCs w:val="24"/>
        </w:rPr>
        <w:t xml:space="preserve"> radom u novim prostorijama </w:t>
      </w:r>
      <w:r w:rsidR="00BD1D8F">
        <w:rPr>
          <w:rFonts w:ascii="Times New Roman" w:hAnsi="Times New Roman" w:cs="Times New Roman"/>
          <w:bCs/>
          <w:sz w:val="24"/>
          <w:szCs w:val="24"/>
        </w:rPr>
        <w:t xml:space="preserve">u 2022. godini nije više bilo potrebno provoditi </w:t>
      </w:r>
      <w:r w:rsidRPr="00BD1D8F">
        <w:rPr>
          <w:rFonts w:ascii="Times New Roman" w:hAnsi="Times New Roman" w:cs="Times New Roman"/>
          <w:bCs/>
          <w:sz w:val="24"/>
          <w:szCs w:val="24"/>
        </w:rPr>
        <w:t>usluge teku</w:t>
      </w:r>
      <w:r w:rsidR="00BD1D8F">
        <w:rPr>
          <w:rFonts w:ascii="Times New Roman" w:hAnsi="Times New Roman" w:cs="Times New Roman"/>
          <w:bCs/>
          <w:sz w:val="24"/>
          <w:szCs w:val="24"/>
        </w:rPr>
        <w:t>ćeg i investicijskog održavanja.</w:t>
      </w:r>
    </w:p>
    <w:p w:rsidR="00BD1D8F" w:rsidRDefault="00BD1D8F" w:rsidP="002D4E0C">
      <w:pPr>
        <w:pStyle w:val="Odlomakpopisa"/>
        <w:tabs>
          <w:tab w:val="left" w:pos="709"/>
        </w:tabs>
        <w:ind w:left="426"/>
        <w:jc w:val="both"/>
        <w:rPr>
          <w:rFonts w:ascii="Times New Roman" w:hAnsi="Times New Roman" w:cs="Times New Roman"/>
          <w:bCs/>
          <w:sz w:val="24"/>
          <w:szCs w:val="24"/>
        </w:rPr>
      </w:pPr>
    </w:p>
    <w:p w:rsidR="002D4E0C" w:rsidRPr="004C35BA" w:rsidRDefault="00BD1D8F" w:rsidP="002D4E0C">
      <w:pPr>
        <w:pStyle w:val="Odlomakpopisa"/>
        <w:tabs>
          <w:tab w:val="left" w:pos="709"/>
        </w:tabs>
        <w:ind w:left="426"/>
        <w:jc w:val="both"/>
        <w:rPr>
          <w:rFonts w:ascii="Times New Roman" w:hAnsi="Times New Roman" w:cs="Times New Roman"/>
          <w:bCs/>
          <w:sz w:val="24"/>
          <w:szCs w:val="24"/>
        </w:rPr>
      </w:pPr>
      <w:r>
        <w:rPr>
          <w:rFonts w:ascii="Times New Roman" w:hAnsi="Times New Roman" w:cs="Times New Roman"/>
          <w:bCs/>
          <w:sz w:val="24"/>
          <w:szCs w:val="24"/>
        </w:rPr>
        <w:t>Nadalje, i</w:t>
      </w:r>
      <w:r w:rsidR="002D4E0C" w:rsidRPr="004C35BA">
        <w:rPr>
          <w:rFonts w:ascii="Times New Roman" w:hAnsi="Times New Roman" w:cs="Times New Roman"/>
          <w:bCs/>
          <w:sz w:val="24"/>
          <w:szCs w:val="24"/>
        </w:rPr>
        <w:t xml:space="preserve">zmjenama Pravilnika o porezu na dohodak </w:t>
      </w:r>
      <w:r>
        <w:rPr>
          <w:rFonts w:ascii="Times New Roman" w:hAnsi="Times New Roman" w:cs="Times New Roman"/>
          <w:bCs/>
          <w:sz w:val="24"/>
          <w:szCs w:val="24"/>
        </w:rPr>
        <w:t xml:space="preserve">u 2022. godini </w:t>
      </w:r>
      <w:r w:rsidR="002D4E0C" w:rsidRPr="004C35BA">
        <w:rPr>
          <w:rFonts w:ascii="Times New Roman" w:hAnsi="Times New Roman" w:cs="Times New Roman"/>
          <w:bCs/>
          <w:sz w:val="24"/>
          <w:szCs w:val="24"/>
        </w:rPr>
        <w:t xml:space="preserve">povećana je naknada za korištenje osobnog automobila i naknada za prijevoz radnika s posla i na posao, sukladno tome povećani su i ukupni troškovi. </w:t>
      </w:r>
    </w:p>
    <w:p w:rsidR="002D4E0C" w:rsidRPr="004C35BA" w:rsidRDefault="002D4E0C" w:rsidP="002D4E0C">
      <w:pPr>
        <w:widowControl w:val="0"/>
        <w:numPr>
          <w:ilvl w:val="0"/>
          <w:numId w:val="20"/>
        </w:numPr>
        <w:shd w:val="clear" w:color="auto" w:fill="FFFFFF"/>
        <w:suppressAutoHyphens/>
        <w:autoSpaceDE w:val="0"/>
        <w:spacing w:after="0"/>
        <w:ind w:left="426" w:hanging="77"/>
        <w:jc w:val="both"/>
        <w:rPr>
          <w:rFonts w:ascii="Times New Roman" w:hAnsi="Times New Roman" w:cs="Times New Roman"/>
          <w:bCs/>
          <w:sz w:val="24"/>
          <w:szCs w:val="24"/>
        </w:rPr>
      </w:pPr>
      <w:r w:rsidRPr="004C35BA">
        <w:rPr>
          <w:rFonts w:ascii="Times New Roman" w:hAnsi="Times New Roman" w:cs="Times New Roman"/>
          <w:b/>
          <w:bCs/>
          <w:sz w:val="24"/>
          <w:szCs w:val="24"/>
        </w:rPr>
        <w:t xml:space="preserve">financijski rashodi  (34) </w:t>
      </w:r>
      <w:r w:rsidR="00BD1D8F" w:rsidRPr="00B74FBF">
        <w:rPr>
          <w:rFonts w:ascii="Times New Roman" w:hAnsi="Times New Roman" w:cs="Times New Roman"/>
          <w:b/>
          <w:bCs/>
          <w:spacing w:val="-1"/>
          <w:sz w:val="24"/>
          <w:szCs w:val="24"/>
        </w:rPr>
        <w:t xml:space="preserve">u iznosu od  </w:t>
      </w:r>
      <w:r w:rsidRPr="004C35BA">
        <w:rPr>
          <w:rFonts w:ascii="Times New Roman" w:hAnsi="Times New Roman" w:cs="Times New Roman"/>
          <w:b/>
          <w:bCs/>
          <w:sz w:val="24"/>
          <w:szCs w:val="24"/>
        </w:rPr>
        <w:t xml:space="preserve">311.177,45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 xml:space="preserve">ostvareni su u </w:t>
      </w:r>
      <w:r w:rsidR="00BD1D8F">
        <w:rPr>
          <w:rFonts w:ascii="Times New Roman" w:hAnsi="Times New Roman" w:cs="Times New Roman"/>
          <w:bCs/>
          <w:sz w:val="24"/>
          <w:szCs w:val="24"/>
        </w:rPr>
        <w:t xml:space="preserve">postotku </w:t>
      </w:r>
      <w:r w:rsidRPr="004C35BA">
        <w:rPr>
          <w:rFonts w:ascii="Times New Roman" w:hAnsi="Times New Roman" w:cs="Times New Roman"/>
          <w:bCs/>
          <w:sz w:val="24"/>
          <w:szCs w:val="24"/>
        </w:rPr>
        <w:t>od 117,00 %, što je više u odnosu na prethodnu godinu, a odnose se na bankovne usluge, kamate za primljene kredite i zajmove i ostale financijske rashode, usluge platnog promet</w:t>
      </w:r>
      <w:r w:rsidR="00BD1D8F">
        <w:rPr>
          <w:rFonts w:ascii="Times New Roman" w:hAnsi="Times New Roman" w:cs="Times New Roman"/>
          <w:bCs/>
          <w:sz w:val="24"/>
          <w:szCs w:val="24"/>
        </w:rPr>
        <w:t xml:space="preserve">a. Financijski rashodi su veći </w:t>
      </w:r>
      <w:r w:rsidRPr="004C35BA">
        <w:rPr>
          <w:rFonts w:ascii="Times New Roman" w:hAnsi="Times New Roman" w:cs="Times New Roman"/>
          <w:sz w:val="24"/>
          <w:szCs w:val="24"/>
        </w:rPr>
        <w:t xml:space="preserve">u odnosu na razdoblje prethodne godine zbog povećanja cijena za naknade od strane banke. </w:t>
      </w:r>
    </w:p>
    <w:p w:rsidR="002D4E0C" w:rsidRPr="004C35BA" w:rsidRDefault="002D4E0C" w:rsidP="002D4E0C">
      <w:pPr>
        <w:widowControl w:val="0"/>
        <w:shd w:val="clear" w:color="auto" w:fill="FFFFFF"/>
        <w:suppressAutoHyphens/>
        <w:autoSpaceDE w:val="0"/>
        <w:spacing w:after="0"/>
        <w:ind w:left="720"/>
        <w:jc w:val="both"/>
        <w:rPr>
          <w:rFonts w:ascii="Times New Roman" w:hAnsi="Times New Roman" w:cs="Times New Roman"/>
          <w:bCs/>
          <w:sz w:val="24"/>
          <w:szCs w:val="24"/>
        </w:rPr>
      </w:pPr>
    </w:p>
    <w:p w:rsidR="002D4E0C" w:rsidRPr="004C35BA" w:rsidRDefault="002D4E0C" w:rsidP="002D4E0C">
      <w:pPr>
        <w:widowControl w:val="0"/>
        <w:numPr>
          <w:ilvl w:val="0"/>
          <w:numId w:val="20"/>
        </w:numPr>
        <w:shd w:val="clear" w:color="auto" w:fill="FFFFFF"/>
        <w:suppressAutoHyphens/>
        <w:autoSpaceDE w:val="0"/>
        <w:spacing w:after="0"/>
        <w:ind w:left="426" w:hanging="77"/>
        <w:jc w:val="both"/>
        <w:rPr>
          <w:rFonts w:ascii="Times New Roman" w:hAnsi="Times New Roman" w:cs="Times New Roman"/>
          <w:bCs/>
          <w:sz w:val="24"/>
          <w:szCs w:val="24"/>
        </w:rPr>
      </w:pPr>
      <w:r w:rsidRPr="004C35BA">
        <w:rPr>
          <w:rFonts w:ascii="Times New Roman" w:hAnsi="Times New Roman" w:cs="Times New Roman"/>
          <w:b/>
          <w:bCs/>
          <w:sz w:val="24"/>
          <w:szCs w:val="24"/>
        </w:rPr>
        <w:lastRenderedPageBreak/>
        <w:t xml:space="preserve">Subvencije (35) </w:t>
      </w:r>
      <w:r w:rsidR="00BD1D8F" w:rsidRPr="00B74FBF">
        <w:rPr>
          <w:rFonts w:ascii="Times New Roman" w:hAnsi="Times New Roman" w:cs="Times New Roman"/>
          <w:b/>
          <w:bCs/>
          <w:spacing w:val="-1"/>
          <w:sz w:val="24"/>
          <w:szCs w:val="24"/>
        </w:rPr>
        <w:t xml:space="preserve">u iznosu od  </w:t>
      </w:r>
      <w:r w:rsidRPr="004C35BA">
        <w:rPr>
          <w:rFonts w:ascii="Times New Roman" w:hAnsi="Times New Roman" w:cs="Times New Roman"/>
          <w:b/>
          <w:bCs/>
          <w:sz w:val="24"/>
          <w:szCs w:val="24"/>
        </w:rPr>
        <w:t xml:space="preserve">61.768,47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ostvarene su u</w:t>
      </w:r>
      <w:r w:rsidR="00BD1D8F">
        <w:rPr>
          <w:rFonts w:ascii="Times New Roman" w:hAnsi="Times New Roman" w:cs="Times New Roman"/>
          <w:bCs/>
          <w:sz w:val="24"/>
          <w:szCs w:val="24"/>
        </w:rPr>
        <w:t xml:space="preserve"> postotku</w:t>
      </w:r>
      <w:r w:rsidRPr="004C35BA">
        <w:rPr>
          <w:rFonts w:ascii="Times New Roman" w:hAnsi="Times New Roman" w:cs="Times New Roman"/>
          <w:bCs/>
          <w:sz w:val="24"/>
          <w:szCs w:val="24"/>
        </w:rPr>
        <w:t xml:space="preserve"> od 111,8 %, što je više u odnosu na prethodnu godinu, a odnose se na subvencije trgovačkim društvima izvan javnog sektora</w:t>
      </w:r>
      <w:r w:rsidR="00BD1D8F">
        <w:rPr>
          <w:rFonts w:ascii="Times New Roman" w:hAnsi="Times New Roman" w:cs="Times New Roman"/>
          <w:bCs/>
          <w:sz w:val="24"/>
          <w:szCs w:val="24"/>
        </w:rPr>
        <w:t xml:space="preserve"> </w:t>
      </w:r>
      <w:r w:rsidRPr="004C35BA">
        <w:rPr>
          <w:rFonts w:ascii="Times New Roman" w:hAnsi="Times New Roman" w:cs="Times New Roman"/>
          <w:bCs/>
          <w:sz w:val="24"/>
          <w:szCs w:val="24"/>
        </w:rPr>
        <w:t>- subvencioniranje kamata za proizvodne i uslužne djelatnosti po poduzetničkim kreditima, subvencije poljoprivrednicima i obiteljskim poljoprivrednim gospodarstvima.</w:t>
      </w:r>
    </w:p>
    <w:p w:rsidR="002D4E0C" w:rsidRPr="004C35BA" w:rsidRDefault="002D4E0C" w:rsidP="002D4E0C">
      <w:pPr>
        <w:widowControl w:val="0"/>
        <w:shd w:val="clear" w:color="auto" w:fill="FFFFFF"/>
        <w:suppressAutoHyphens/>
        <w:autoSpaceDE w:val="0"/>
        <w:spacing w:after="0"/>
        <w:ind w:left="426"/>
        <w:jc w:val="both"/>
        <w:rPr>
          <w:rFonts w:ascii="Times New Roman" w:hAnsi="Times New Roman" w:cs="Times New Roman"/>
          <w:bCs/>
          <w:sz w:val="24"/>
          <w:szCs w:val="24"/>
        </w:rPr>
      </w:pPr>
    </w:p>
    <w:p w:rsidR="002D4E0C" w:rsidRPr="00BD1D8F" w:rsidRDefault="002D4E0C" w:rsidP="00BD1D8F">
      <w:pPr>
        <w:widowControl w:val="0"/>
        <w:numPr>
          <w:ilvl w:val="0"/>
          <w:numId w:val="20"/>
        </w:numPr>
        <w:shd w:val="clear" w:color="auto" w:fill="FFFFFF"/>
        <w:tabs>
          <w:tab w:val="left" w:pos="426"/>
        </w:tabs>
        <w:suppressAutoHyphens/>
        <w:autoSpaceDE w:val="0"/>
        <w:spacing w:after="0"/>
        <w:ind w:left="426" w:firstLine="0"/>
        <w:jc w:val="both"/>
        <w:rPr>
          <w:rFonts w:ascii="Times New Roman" w:hAnsi="Times New Roman" w:cs="Times New Roman"/>
          <w:sz w:val="24"/>
          <w:szCs w:val="24"/>
        </w:rPr>
      </w:pPr>
      <w:r w:rsidRPr="00BD1D8F">
        <w:rPr>
          <w:rFonts w:ascii="Times New Roman" w:hAnsi="Times New Roman" w:cs="Times New Roman"/>
          <w:b/>
          <w:sz w:val="24"/>
          <w:szCs w:val="24"/>
        </w:rPr>
        <w:t>pomoći dane u inozemstvo i unutar općeg proračuna (36)</w:t>
      </w:r>
      <w:r w:rsidR="00BD1D8F" w:rsidRPr="00BD1D8F">
        <w:rPr>
          <w:rFonts w:ascii="Times New Roman" w:hAnsi="Times New Roman" w:cs="Times New Roman"/>
          <w:b/>
          <w:bCs/>
          <w:spacing w:val="-1"/>
          <w:sz w:val="24"/>
          <w:szCs w:val="24"/>
        </w:rPr>
        <w:t xml:space="preserve"> u iznosu od  </w:t>
      </w:r>
      <w:r w:rsidRPr="00BD1D8F">
        <w:rPr>
          <w:rFonts w:ascii="Times New Roman" w:hAnsi="Times New Roman" w:cs="Times New Roman"/>
          <w:b/>
          <w:sz w:val="24"/>
          <w:szCs w:val="24"/>
        </w:rPr>
        <w:t>922.590,61</w:t>
      </w:r>
      <w:r w:rsidR="00BD1D8F" w:rsidRPr="00BD1D8F">
        <w:rPr>
          <w:rFonts w:ascii="Times New Roman" w:hAnsi="Times New Roman" w:cs="Times New Roman"/>
          <w:b/>
          <w:sz w:val="24"/>
          <w:szCs w:val="24"/>
        </w:rPr>
        <w:t xml:space="preserve"> </w:t>
      </w:r>
      <w:r w:rsidR="0054086D">
        <w:rPr>
          <w:rFonts w:ascii="Times New Roman" w:hAnsi="Times New Roman" w:cs="Times New Roman"/>
          <w:b/>
          <w:sz w:val="24"/>
          <w:szCs w:val="24"/>
        </w:rPr>
        <w:t>kn</w:t>
      </w:r>
      <w:r w:rsidR="00BD1D8F">
        <w:rPr>
          <w:rFonts w:ascii="Times New Roman" w:hAnsi="Times New Roman" w:cs="Times New Roman"/>
          <w:sz w:val="24"/>
          <w:szCs w:val="24"/>
        </w:rPr>
        <w:t xml:space="preserve"> </w:t>
      </w:r>
      <w:r w:rsidRPr="004C35BA">
        <w:rPr>
          <w:rFonts w:ascii="Times New Roman" w:hAnsi="Times New Roman" w:cs="Times New Roman"/>
          <w:sz w:val="24"/>
          <w:szCs w:val="24"/>
        </w:rPr>
        <w:t>ostvarene su</w:t>
      </w:r>
      <w:r w:rsidR="00BD1D8F">
        <w:rPr>
          <w:rFonts w:ascii="Times New Roman" w:hAnsi="Times New Roman" w:cs="Times New Roman"/>
          <w:sz w:val="24"/>
          <w:szCs w:val="24"/>
        </w:rPr>
        <w:t xml:space="preserve"> </w:t>
      </w:r>
      <w:r w:rsidRPr="00BD1D8F">
        <w:rPr>
          <w:rFonts w:ascii="Times New Roman" w:hAnsi="Times New Roman" w:cs="Times New Roman"/>
          <w:sz w:val="24"/>
          <w:szCs w:val="24"/>
        </w:rPr>
        <w:t>u</w:t>
      </w:r>
      <w:r w:rsidR="00BD1D8F">
        <w:rPr>
          <w:rFonts w:ascii="Times New Roman" w:hAnsi="Times New Roman" w:cs="Times New Roman"/>
          <w:sz w:val="24"/>
          <w:szCs w:val="24"/>
        </w:rPr>
        <w:t xml:space="preserve"> postotku</w:t>
      </w:r>
      <w:r w:rsidRPr="00BD1D8F">
        <w:rPr>
          <w:rFonts w:ascii="Times New Roman" w:hAnsi="Times New Roman" w:cs="Times New Roman"/>
          <w:sz w:val="24"/>
          <w:szCs w:val="24"/>
        </w:rPr>
        <w:t xml:space="preserve"> od 94,7% što je manje u odnosu na prethodnu godinu. Jedan dio odnosi se rashode proračunskog korisnika  Dječjeg vrtića Škrinj</w:t>
      </w:r>
      <w:r w:rsidR="00BD1D8F">
        <w:rPr>
          <w:rFonts w:ascii="Times New Roman" w:hAnsi="Times New Roman" w:cs="Times New Roman"/>
          <w:sz w:val="24"/>
          <w:szCs w:val="24"/>
        </w:rPr>
        <w:t>i</w:t>
      </w:r>
      <w:r w:rsidRPr="00BD1D8F">
        <w:rPr>
          <w:rFonts w:ascii="Times New Roman" w:hAnsi="Times New Roman" w:cs="Times New Roman"/>
          <w:sz w:val="24"/>
          <w:szCs w:val="24"/>
        </w:rPr>
        <w:t>ca  koji su nastali zbog zapošljavanja novih djelatnika u vrtiću za što su potrebna veća izdvajanja iz proračuna Općine za plaće djelatnika te za materijalne troškove  neophodne za rad vrtića.</w:t>
      </w:r>
    </w:p>
    <w:p w:rsidR="00BD1D8F" w:rsidRDefault="00BD1D8F" w:rsidP="002D4E0C">
      <w:pPr>
        <w:shd w:val="clear" w:color="auto" w:fill="FFFFFF"/>
        <w:tabs>
          <w:tab w:val="left" w:pos="850"/>
        </w:tabs>
        <w:ind w:left="426"/>
        <w:jc w:val="both"/>
        <w:rPr>
          <w:rFonts w:ascii="Times New Roman" w:hAnsi="Times New Roman" w:cs="Times New Roman"/>
          <w:b/>
          <w:sz w:val="24"/>
          <w:szCs w:val="24"/>
        </w:rPr>
      </w:pPr>
    </w:p>
    <w:p w:rsidR="00933F88" w:rsidRPr="00933F88" w:rsidRDefault="00933F88" w:rsidP="002D4E0C">
      <w:pPr>
        <w:shd w:val="clear" w:color="auto" w:fill="FFFFFF"/>
        <w:tabs>
          <w:tab w:val="left" w:pos="850"/>
        </w:tabs>
        <w:ind w:left="426"/>
        <w:jc w:val="both"/>
        <w:rPr>
          <w:rFonts w:ascii="Times New Roman" w:hAnsi="Times New Roman" w:cs="Times New Roman"/>
          <w:sz w:val="24"/>
          <w:szCs w:val="24"/>
        </w:rPr>
      </w:pPr>
      <w:r w:rsidRPr="00933F88">
        <w:rPr>
          <w:rFonts w:ascii="Times New Roman" w:hAnsi="Times New Roman" w:cs="Times New Roman"/>
          <w:sz w:val="24"/>
          <w:szCs w:val="24"/>
        </w:rPr>
        <w:t xml:space="preserve">U proračunu Općine Vidovec za 2022. godinu planirani su prihodi i rashodi za financiranje djelatnosti proračunskog korisnika Dječjeg vrtića Škrinjica. </w:t>
      </w:r>
      <w:r w:rsidRPr="00933F88">
        <w:rPr>
          <w:rFonts w:ascii="Times New Roman" w:eastAsia="Times New Roman" w:hAnsi="Times New Roman" w:cs="Times New Roman"/>
          <w:bCs/>
          <w:spacing w:val="-3"/>
          <w:sz w:val="24"/>
          <w:szCs w:val="24"/>
          <w:lang w:eastAsia="ar-SA"/>
        </w:rPr>
        <w:t xml:space="preserve">Općina Vidovec za proračunskog korisnika Dječji vrtić Škrinjica osigurava i podmiruje rashode koji su u </w:t>
      </w:r>
      <w:r>
        <w:rPr>
          <w:rFonts w:ascii="Times New Roman" w:eastAsia="Times New Roman" w:hAnsi="Times New Roman" w:cs="Times New Roman"/>
          <w:bCs/>
          <w:spacing w:val="-3"/>
          <w:sz w:val="24"/>
          <w:szCs w:val="24"/>
          <w:lang w:eastAsia="ar-SA"/>
        </w:rPr>
        <w:t xml:space="preserve">konsolidiranom </w:t>
      </w:r>
      <w:r w:rsidRPr="00933F88">
        <w:rPr>
          <w:rFonts w:ascii="Times New Roman" w:eastAsia="Times New Roman" w:hAnsi="Times New Roman" w:cs="Times New Roman"/>
          <w:bCs/>
          <w:spacing w:val="-3"/>
          <w:sz w:val="24"/>
          <w:szCs w:val="24"/>
          <w:lang w:eastAsia="ar-SA"/>
        </w:rPr>
        <w:t>Izvještaju eliminirani kao unutar grupne transakcije</w:t>
      </w:r>
      <w:r>
        <w:rPr>
          <w:rFonts w:ascii="Times New Roman" w:eastAsia="Times New Roman" w:hAnsi="Times New Roman" w:cs="Times New Roman"/>
          <w:bCs/>
          <w:spacing w:val="-3"/>
          <w:sz w:val="24"/>
          <w:szCs w:val="24"/>
          <w:lang w:eastAsia="ar-SA"/>
        </w:rPr>
        <w:t>.</w:t>
      </w:r>
    </w:p>
    <w:p w:rsidR="00933F88" w:rsidRPr="00933F88" w:rsidRDefault="002D4E0C" w:rsidP="00933F88">
      <w:pPr>
        <w:pStyle w:val="Odlomakpopisa"/>
        <w:numPr>
          <w:ilvl w:val="0"/>
          <w:numId w:val="33"/>
        </w:numPr>
        <w:shd w:val="clear" w:color="auto" w:fill="FFFFFF"/>
        <w:tabs>
          <w:tab w:val="left" w:pos="850"/>
        </w:tabs>
        <w:jc w:val="both"/>
        <w:rPr>
          <w:rFonts w:ascii="Times New Roman" w:hAnsi="Times New Roman" w:cs="Times New Roman"/>
          <w:sz w:val="24"/>
          <w:szCs w:val="24"/>
        </w:rPr>
      </w:pPr>
      <w:r w:rsidRPr="00BD1D8F">
        <w:rPr>
          <w:rFonts w:ascii="Times New Roman" w:hAnsi="Times New Roman" w:cs="Times New Roman"/>
          <w:b/>
          <w:sz w:val="24"/>
          <w:szCs w:val="24"/>
        </w:rPr>
        <w:t xml:space="preserve">Proračunskom korisniku </w:t>
      </w:r>
      <w:r w:rsidR="00933F88">
        <w:rPr>
          <w:rFonts w:ascii="Times New Roman" w:hAnsi="Times New Roman" w:cs="Times New Roman"/>
          <w:b/>
          <w:sz w:val="24"/>
          <w:szCs w:val="24"/>
        </w:rPr>
        <w:t xml:space="preserve">(367) </w:t>
      </w:r>
      <w:r w:rsidRPr="00BD1D8F">
        <w:rPr>
          <w:rFonts w:ascii="Times New Roman" w:hAnsi="Times New Roman" w:cs="Times New Roman"/>
          <w:b/>
          <w:sz w:val="24"/>
          <w:szCs w:val="24"/>
        </w:rPr>
        <w:t>– Dječjem vrtiću Škrinjica iz nadležnog proračuna  je</w:t>
      </w:r>
      <w:r w:rsidRPr="00BD1D8F">
        <w:rPr>
          <w:rFonts w:ascii="Times New Roman" w:hAnsi="Times New Roman" w:cs="Times New Roman"/>
          <w:sz w:val="24"/>
          <w:szCs w:val="24"/>
        </w:rPr>
        <w:t xml:space="preserve"> i</w:t>
      </w:r>
      <w:r w:rsidRPr="00BD1D8F">
        <w:rPr>
          <w:rFonts w:ascii="Times New Roman" w:hAnsi="Times New Roman" w:cs="Times New Roman"/>
          <w:b/>
          <w:sz w:val="24"/>
          <w:szCs w:val="24"/>
        </w:rPr>
        <w:t xml:space="preserve">splaćeno  je u 2022. godini </w:t>
      </w:r>
      <w:r w:rsidRPr="00BD1D8F">
        <w:rPr>
          <w:rFonts w:ascii="Times New Roman" w:hAnsi="Times New Roman" w:cs="Times New Roman"/>
          <w:b/>
          <w:sz w:val="24"/>
          <w:szCs w:val="24"/>
          <w:u w:val="single"/>
        </w:rPr>
        <w:t xml:space="preserve">ukupno 1.991.363,88 </w:t>
      </w:r>
      <w:r w:rsidR="0054086D">
        <w:rPr>
          <w:rFonts w:ascii="Times New Roman" w:hAnsi="Times New Roman" w:cs="Times New Roman"/>
          <w:b/>
          <w:sz w:val="24"/>
          <w:szCs w:val="24"/>
          <w:u w:val="single"/>
        </w:rPr>
        <w:t>kn</w:t>
      </w:r>
      <w:r w:rsidRPr="00BD1D8F">
        <w:rPr>
          <w:rFonts w:ascii="Times New Roman" w:hAnsi="Times New Roman" w:cs="Times New Roman"/>
          <w:sz w:val="24"/>
          <w:szCs w:val="24"/>
        </w:rPr>
        <w:t xml:space="preserve"> i to za financiranje rashoda poslovanja isplaćeno je 1.983.405,19</w:t>
      </w:r>
      <w:r w:rsidRPr="00BD1D8F">
        <w:rPr>
          <w:rFonts w:ascii="Times New Roman" w:hAnsi="Times New Roman" w:cs="Times New Roman"/>
          <w:b/>
          <w:i/>
          <w:sz w:val="24"/>
          <w:szCs w:val="24"/>
        </w:rPr>
        <w:t xml:space="preserve"> </w:t>
      </w:r>
      <w:r w:rsidRPr="00BD1D8F">
        <w:rPr>
          <w:rFonts w:ascii="Times New Roman" w:hAnsi="Times New Roman" w:cs="Times New Roman"/>
          <w:sz w:val="24"/>
          <w:szCs w:val="24"/>
        </w:rPr>
        <w:t xml:space="preserve">(za plaće konto 31119=1.913.075,72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regres konto 312122=12.000,00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darove 312132=  48.100,00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za usluge tekućeg i </w:t>
      </w:r>
      <w:proofErr w:type="spellStart"/>
      <w:r w:rsidRPr="00BD1D8F">
        <w:rPr>
          <w:rFonts w:ascii="Times New Roman" w:hAnsi="Times New Roman" w:cs="Times New Roman"/>
          <w:sz w:val="24"/>
          <w:szCs w:val="24"/>
        </w:rPr>
        <w:t>inv</w:t>
      </w:r>
      <w:proofErr w:type="spellEnd"/>
      <w:r w:rsidRPr="00BD1D8F">
        <w:rPr>
          <w:rFonts w:ascii="Times New Roman" w:hAnsi="Times New Roman" w:cs="Times New Roman"/>
          <w:sz w:val="24"/>
          <w:szCs w:val="24"/>
        </w:rPr>
        <w:t xml:space="preserve">. održavanja konto 32322=4.834,47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3291= 5.395,00 naknade za rad predstavničkih i izvršnih tijela povjerenstva i slično ) te za nabavu nefinancijske imovine isplaćeno je 7.958,69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(za igračke konto 422734= 7.958,69 </w:t>
      </w:r>
      <w:r w:rsidR="0054086D">
        <w:rPr>
          <w:rFonts w:ascii="Times New Roman" w:hAnsi="Times New Roman" w:cs="Times New Roman"/>
          <w:sz w:val="24"/>
          <w:szCs w:val="24"/>
        </w:rPr>
        <w:t>kn</w:t>
      </w:r>
      <w:r w:rsidRPr="00BD1D8F">
        <w:rPr>
          <w:rFonts w:ascii="Times New Roman" w:hAnsi="Times New Roman" w:cs="Times New Roman"/>
          <w:sz w:val="24"/>
          <w:szCs w:val="24"/>
        </w:rPr>
        <w:t>)</w:t>
      </w:r>
    </w:p>
    <w:p w:rsidR="002D4E0C" w:rsidRPr="00BD1D8F" w:rsidRDefault="002D4E0C" w:rsidP="002D4E0C">
      <w:pPr>
        <w:shd w:val="clear" w:color="auto" w:fill="FFFFFF"/>
        <w:tabs>
          <w:tab w:val="left" w:pos="850"/>
        </w:tabs>
        <w:ind w:left="426"/>
        <w:jc w:val="both"/>
        <w:rPr>
          <w:rFonts w:ascii="Times New Roman" w:hAnsi="Times New Roman" w:cs="Times New Roman"/>
          <w:sz w:val="24"/>
          <w:szCs w:val="24"/>
        </w:rPr>
      </w:pPr>
      <w:r w:rsidRPr="00BD1D8F">
        <w:rPr>
          <w:rFonts w:ascii="Times New Roman" w:hAnsi="Times New Roman" w:cs="Times New Roman"/>
          <w:sz w:val="24"/>
          <w:szCs w:val="24"/>
        </w:rPr>
        <w:t xml:space="preserve">U 2022. godini isplaćena je kapitalna pomoć ŽUC - u za sufinanciranje nogostupa i oborinske odvodnje uz lokalnu cestu u </w:t>
      </w:r>
      <w:proofErr w:type="spellStart"/>
      <w:r w:rsidRPr="00BD1D8F">
        <w:rPr>
          <w:rFonts w:ascii="Times New Roman" w:hAnsi="Times New Roman" w:cs="Times New Roman"/>
          <w:sz w:val="24"/>
          <w:szCs w:val="24"/>
        </w:rPr>
        <w:t>Šijancu</w:t>
      </w:r>
      <w:proofErr w:type="spellEnd"/>
      <w:r w:rsidRPr="00BD1D8F">
        <w:rPr>
          <w:rFonts w:ascii="Times New Roman" w:hAnsi="Times New Roman" w:cs="Times New Roman"/>
          <w:sz w:val="24"/>
          <w:szCs w:val="24"/>
        </w:rPr>
        <w:t xml:space="preserve">, </w:t>
      </w:r>
      <w:proofErr w:type="spellStart"/>
      <w:r w:rsidRPr="00BD1D8F">
        <w:rPr>
          <w:rFonts w:ascii="Times New Roman" w:hAnsi="Times New Roman" w:cs="Times New Roman"/>
          <w:sz w:val="24"/>
          <w:szCs w:val="24"/>
        </w:rPr>
        <w:t>Domitrovcu</w:t>
      </w:r>
      <w:proofErr w:type="spellEnd"/>
      <w:r w:rsidRPr="00BD1D8F">
        <w:rPr>
          <w:rFonts w:ascii="Times New Roman" w:hAnsi="Times New Roman" w:cs="Times New Roman"/>
          <w:sz w:val="24"/>
          <w:szCs w:val="24"/>
        </w:rPr>
        <w:t xml:space="preserve"> u iznosu od 287.263,95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što je 25 % od ukupne vrijednosti radova koje podmiruje Općina dok ŽUC sufinancira 75 % vrijednosti radova.</w:t>
      </w:r>
    </w:p>
    <w:p w:rsidR="002D4E0C" w:rsidRPr="00BD1D8F" w:rsidRDefault="002D4E0C" w:rsidP="00BD1D8F">
      <w:pPr>
        <w:shd w:val="clear" w:color="auto" w:fill="FFFFFF"/>
        <w:tabs>
          <w:tab w:val="left" w:pos="850"/>
        </w:tabs>
        <w:ind w:left="426"/>
        <w:jc w:val="both"/>
        <w:rPr>
          <w:rFonts w:ascii="Times New Roman" w:hAnsi="Times New Roman" w:cs="Times New Roman"/>
          <w:sz w:val="24"/>
          <w:szCs w:val="24"/>
        </w:rPr>
      </w:pPr>
      <w:r w:rsidRPr="00BD1D8F">
        <w:rPr>
          <w:rFonts w:ascii="Times New Roman" w:hAnsi="Times New Roman" w:cs="Times New Roman"/>
          <w:sz w:val="24"/>
          <w:szCs w:val="24"/>
        </w:rPr>
        <w:t xml:space="preserve">Za financiranje produženog boravka u OŠ Vidovec i </w:t>
      </w:r>
      <w:r w:rsidR="00BD1D8F" w:rsidRPr="00BD1D8F">
        <w:rPr>
          <w:rFonts w:ascii="Times New Roman" w:hAnsi="Times New Roman" w:cs="Times New Roman"/>
          <w:sz w:val="24"/>
          <w:szCs w:val="24"/>
        </w:rPr>
        <w:t xml:space="preserve">OŠ </w:t>
      </w:r>
      <w:r w:rsidRPr="00BD1D8F">
        <w:rPr>
          <w:rFonts w:ascii="Times New Roman" w:hAnsi="Times New Roman" w:cs="Times New Roman"/>
          <w:sz w:val="24"/>
          <w:szCs w:val="24"/>
        </w:rPr>
        <w:t xml:space="preserve">Tužno isplaćeno je 605.326,66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Nadalje, OŠ Vidovec isplaćeno je </w:t>
      </w:r>
      <w:r w:rsidR="00BD1D8F">
        <w:rPr>
          <w:rFonts w:ascii="Times New Roman" w:hAnsi="Times New Roman" w:cs="Times New Roman"/>
          <w:sz w:val="24"/>
          <w:szCs w:val="24"/>
        </w:rPr>
        <w:t xml:space="preserve">dodatnih </w:t>
      </w:r>
      <w:r w:rsidRPr="00BD1D8F">
        <w:rPr>
          <w:rFonts w:ascii="Times New Roman" w:hAnsi="Times New Roman" w:cs="Times New Roman"/>
          <w:sz w:val="24"/>
          <w:szCs w:val="24"/>
        </w:rPr>
        <w:t xml:space="preserve">30.000,00 </w:t>
      </w:r>
      <w:r w:rsidR="0054086D">
        <w:rPr>
          <w:rFonts w:ascii="Times New Roman" w:hAnsi="Times New Roman" w:cs="Times New Roman"/>
          <w:sz w:val="24"/>
          <w:szCs w:val="24"/>
        </w:rPr>
        <w:t>kn</w:t>
      </w:r>
      <w:r w:rsidRPr="00BD1D8F">
        <w:rPr>
          <w:rFonts w:ascii="Times New Roman" w:hAnsi="Times New Roman" w:cs="Times New Roman"/>
          <w:sz w:val="24"/>
          <w:szCs w:val="24"/>
        </w:rPr>
        <w:t xml:space="preserve"> za </w:t>
      </w:r>
      <w:proofErr w:type="spellStart"/>
      <w:r w:rsidRPr="00BD1D8F">
        <w:rPr>
          <w:rFonts w:ascii="Times New Roman" w:hAnsi="Times New Roman" w:cs="Times New Roman"/>
          <w:sz w:val="24"/>
          <w:szCs w:val="24"/>
        </w:rPr>
        <w:t>videonadzor</w:t>
      </w:r>
      <w:proofErr w:type="spellEnd"/>
      <w:r w:rsidRPr="00BD1D8F">
        <w:rPr>
          <w:rFonts w:ascii="Times New Roman" w:hAnsi="Times New Roman" w:cs="Times New Roman"/>
          <w:sz w:val="24"/>
          <w:szCs w:val="24"/>
        </w:rPr>
        <w:t>.</w:t>
      </w:r>
    </w:p>
    <w:p w:rsidR="002D4E0C" w:rsidRPr="004C35BA" w:rsidRDefault="00BD1D8F" w:rsidP="00BD1D8F">
      <w:pPr>
        <w:pStyle w:val="Odlomakpopisa"/>
        <w:numPr>
          <w:ilvl w:val="0"/>
          <w:numId w:val="24"/>
        </w:numPr>
        <w:shd w:val="clear" w:color="auto" w:fill="FFFFFF"/>
        <w:tabs>
          <w:tab w:val="left" w:pos="567"/>
        </w:tabs>
        <w:spacing w:after="0" w:line="240" w:lineRule="auto"/>
        <w:ind w:hanging="218"/>
        <w:jc w:val="both"/>
        <w:rPr>
          <w:rFonts w:ascii="Times New Roman" w:hAnsi="Times New Roman" w:cs="Times New Roman"/>
          <w:sz w:val="24"/>
          <w:szCs w:val="24"/>
        </w:rPr>
      </w:pPr>
      <w:r>
        <w:rPr>
          <w:rFonts w:ascii="Times New Roman" w:hAnsi="Times New Roman" w:cs="Times New Roman"/>
          <w:b/>
          <w:bCs/>
          <w:spacing w:val="-1"/>
          <w:sz w:val="24"/>
          <w:szCs w:val="24"/>
        </w:rPr>
        <w:t xml:space="preserve">   </w:t>
      </w:r>
      <w:r w:rsidR="002D4E0C" w:rsidRPr="004C35BA">
        <w:rPr>
          <w:rFonts w:ascii="Times New Roman" w:hAnsi="Times New Roman" w:cs="Times New Roman"/>
          <w:b/>
          <w:bCs/>
          <w:spacing w:val="-1"/>
          <w:sz w:val="24"/>
          <w:szCs w:val="24"/>
        </w:rPr>
        <w:t>naknade građanima i kućanstvima na temelju osiguranja i druge naknad</w:t>
      </w:r>
      <w:r w:rsidR="002D4E0C" w:rsidRPr="004C35BA">
        <w:rPr>
          <w:rFonts w:ascii="Times New Roman" w:hAnsi="Times New Roman" w:cs="Times New Roman"/>
          <w:b/>
          <w:bCs/>
          <w:sz w:val="24"/>
          <w:szCs w:val="24"/>
        </w:rPr>
        <w:t>e (37)</w:t>
      </w:r>
    </w:p>
    <w:p w:rsidR="00BD1D8F" w:rsidRDefault="00BD1D8F" w:rsidP="00BD1D8F">
      <w:pPr>
        <w:shd w:val="clear" w:color="auto" w:fill="FFFFFF"/>
        <w:tabs>
          <w:tab w:val="left" w:pos="567"/>
        </w:tabs>
        <w:spacing w:after="0" w:line="240" w:lineRule="auto"/>
        <w:ind w:left="28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2D4E0C" w:rsidRPr="004C35BA">
        <w:rPr>
          <w:rFonts w:ascii="Times New Roman" w:hAnsi="Times New Roman" w:cs="Times New Roman"/>
          <w:b/>
          <w:bCs/>
          <w:sz w:val="24"/>
          <w:szCs w:val="24"/>
        </w:rPr>
        <w:t xml:space="preserve">ostvarene su u iznosu od 1.545.874,05 </w:t>
      </w:r>
      <w:r w:rsidR="0054086D">
        <w:rPr>
          <w:rFonts w:ascii="Times New Roman" w:hAnsi="Times New Roman" w:cs="Times New Roman"/>
          <w:b/>
          <w:bCs/>
          <w:sz w:val="24"/>
          <w:szCs w:val="24"/>
        </w:rPr>
        <w:t>kn</w:t>
      </w:r>
      <w:r w:rsidR="002D4E0C" w:rsidRPr="004C35BA">
        <w:rPr>
          <w:rFonts w:ascii="Times New Roman" w:hAnsi="Times New Roman" w:cs="Times New Roman"/>
          <w:b/>
          <w:bCs/>
          <w:sz w:val="24"/>
          <w:szCs w:val="24"/>
        </w:rPr>
        <w:t xml:space="preserve">, </w:t>
      </w:r>
      <w:r w:rsidR="002D4E0C" w:rsidRPr="004C35BA">
        <w:rPr>
          <w:rFonts w:ascii="Times New Roman" w:hAnsi="Times New Roman" w:cs="Times New Roman"/>
          <w:bCs/>
          <w:sz w:val="24"/>
          <w:szCs w:val="24"/>
        </w:rPr>
        <w:t xml:space="preserve">ostvarene su u </w:t>
      </w:r>
      <w:r>
        <w:rPr>
          <w:rFonts w:ascii="Times New Roman" w:hAnsi="Times New Roman" w:cs="Times New Roman"/>
          <w:bCs/>
          <w:sz w:val="24"/>
          <w:szCs w:val="24"/>
        </w:rPr>
        <w:t xml:space="preserve">postotku od 91,4 %, što je    </w:t>
      </w:r>
    </w:p>
    <w:p w:rsidR="00BD1D8F" w:rsidRDefault="00BD1D8F" w:rsidP="00BD1D8F">
      <w:pPr>
        <w:shd w:val="clear" w:color="auto" w:fill="FFFFFF"/>
        <w:tabs>
          <w:tab w:val="left" w:pos="567"/>
        </w:tabs>
        <w:spacing w:after="0" w:line="240" w:lineRule="auto"/>
        <w:ind w:left="284"/>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manje u </w:t>
      </w:r>
      <w:r w:rsidR="002D4E0C" w:rsidRPr="004C35BA">
        <w:rPr>
          <w:rFonts w:ascii="Times New Roman" w:hAnsi="Times New Roman" w:cs="Times New Roman"/>
          <w:bCs/>
          <w:sz w:val="24"/>
          <w:szCs w:val="24"/>
        </w:rPr>
        <w:t xml:space="preserve">odnosu na prethodnu godinu, a odnose se na ostale naknade građanima i </w:t>
      </w:r>
      <w:r>
        <w:rPr>
          <w:rFonts w:ascii="Times New Roman" w:hAnsi="Times New Roman" w:cs="Times New Roman"/>
          <w:bCs/>
          <w:sz w:val="24"/>
          <w:szCs w:val="24"/>
        </w:rPr>
        <w:t xml:space="preserve">   </w:t>
      </w:r>
    </w:p>
    <w:p w:rsidR="002D4E0C" w:rsidRPr="004C35BA" w:rsidRDefault="00BD1D8F" w:rsidP="00BD1D8F">
      <w:pPr>
        <w:shd w:val="clear" w:color="auto" w:fill="FFFFFF"/>
        <w:tabs>
          <w:tab w:val="left" w:pos="567"/>
        </w:tabs>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4E0C" w:rsidRPr="004C35BA">
        <w:rPr>
          <w:rFonts w:ascii="Times New Roman" w:hAnsi="Times New Roman" w:cs="Times New Roman"/>
          <w:bCs/>
          <w:sz w:val="24"/>
          <w:szCs w:val="24"/>
        </w:rPr>
        <w:t xml:space="preserve">kućanstvima iz </w:t>
      </w:r>
      <w:r>
        <w:rPr>
          <w:rFonts w:ascii="Times New Roman" w:hAnsi="Times New Roman" w:cs="Times New Roman"/>
          <w:bCs/>
          <w:sz w:val="24"/>
          <w:szCs w:val="24"/>
        </w:rPr>
        <w:t xml:space="preserve"> </w:t>
      </w:r>
      <w:r w:rsidR="002D4E0C" w:rsidRPr="004C35BA">
        <w:rPr>
          <w:rFonts w:ascii="Times New Roman" w:hAnsi="Times New Roman" w:cs="Times New Roman"/>
          <w:bCs/>
          <w:sz w:val="24"/>
          <w:szCs w:val="24"/>
        </w:rPr>
        <w:t>proračuna u novcu i naravi.</w:t>
      </w:r>
    </w:p>
    <w:p w:rsidR="002D4E0C" w:rsidRPr="004C35BA" w:rsidRDefault="002D4E0C" w:rsidP="002D4E0C">
      <w:pPr>
        <w:shd w:val="clear" w:color="auto" w:fill="FFFFFF"/>
        <w:tabs>
          <w:tab w:val="left" w:pos="567"/>
        </w:tabs>
        <w:spacing w:after="0" w:line="240" w:lineRule="auto"/>
        <w:ind w:left="644" w:hanging="360"/>
        <w:jc w:val="both"/>
        <w:rPr>
          <w:rFonts w:ascii="Times New Roman" w:hAnsi="Times New Roman" w:cs="Times New Roman"/>
          <w:sz w:val="24"/>
          <w:szCs w:val="24"/>
        </w:rPr>
      </w:pPr>
    </w:p>
    <w:p w:rsidR="002D4E0C" w:rsidRPr="00BD1D8F" w:rsidRDefault="002D4E0C" w:rsidP="00BD1D8F">
      <w:pPr>
        <w:pStyle w:val="Odlomakpopisa"/>
        <w:widowControl w:val="0"/>
        <w:numPr>
          <w:ilvl w:val="0"/>
          <w:numId w:val="24"/>
        </w:numPr>
        <w:shd w:val="clear" w:color="auto" w:fill="FFFFFF"/>
        <w:tabs>
          <w:tab w:val="left" w:pos="567"/>
        </w:tabs>
        <w:suppressAutoHyphens/>
        <w:autoSpaceDE w:val="0"/>
        <w:spacing w:after="0"/>
        <w:jc w:val="both"/>
        <w:rPr>
          <w:rFonts w:ascii="Times New Roman" w:hAnsi="Times New Roman" w:cs="Times New Roman"/>
          <w:bCs/>
          <w:sz w:val="24"/>
          <w:szCs w:val="24"/>
        </w:rPr>
      </w:pPr>
      <w:r w:rsidRPr="004C35BA">
        <w:rPr>
          <w:rFonts w:ascii="Times New Roman" w:hAnsi="Times New Roman" w:cs="Times New Roman"/>
          <w:b/>
          <w:bCs/>
          <w:sz w:val="24"/>
          <w:szCs w:val="24"/>
        </w:rPr>
        <w:t>ostali rashodi  (38)</w:t>
      </w:r>
      <w:r w:rsidR="00BD1D8F" w:rsidRPr="00BD1D8F">
        <w:rPr>
          <w:rFonts w:ascii="Times New Roman" w:hAnsi="Times New Roman" w:cs="Times New Roman"/>
          <w:b/>
          <w:bCs/>
          <w:sz w:val="24"/>
          <w:szCs w:val="24"/>
        </w:rPr>
        <w:t xml:space="preserve"> </w:t>
      </w:r>
      <w:r w:rsidR="00BD1D8F" w:rsidRPr="004C35BA">
        <w:rPr>
          <w:rFonts w:ascii="Times New Roman" w:hAnsi="Times New Roman" w:cs="Times New Roman"/>
          <w:b/>
          <w:bCs/>
          <w:sz w:val="24"/>
          <w:szCs w:val="24"/>
        </w:rPr>
        <w:t>u iznosu od</w:t>
      </w:r>
      <w:r w:rsidRPr="004C35BA">
        <w:rPr>
          <w:rFonts w:ascii="Times New Roman" w:hAnsi="Times New Roman" w:cs="Times New Roman"/>
          <w:b/>
          <w:bCs/>
          <w:sz w:val="24"/>
          <w:szCs w:val="24"/>
        </w:rPr>
        <w:t xml:space="preserve"> –1.735.195,21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 xml:space="preserve">, </w:t>
      </w:r>
      <w:r w:rsidRPr="004C35BA">
        <w:rPr>
          <w:rFonts w:ascii="Times New Roman" w:hAnsi="Times New Roman" w:cs="Times New Roman"/>
          <w:bCs/>
          <w:sz w:val="24"/>
          <w:szCs w:val="24"/>
        </w:rPr>
        <w:t xml:space="preserve">ostvareni su u </w:t>
      </w:r>
      <w:r w:rsidR="00BD1D8F">
        <w:rPr>
          <w:rFonts w:ascii="Times New Roman" w:hAnsi="Times New Roman" w:cs="Times New Roman"/>
          <w:bCs/>
          <w:sz w:val="24"/>
          <w:szCs w:val="24"/>
        </w:rPr>
        <w:t>postotku</w:t>
      </w:r>
      <w:r w:rsidRPr="004C35BA">
        <w:rPr>
          <w:rFonts w:ascii="Times New Roman" w:hAnsi="Times New Roman" w:cs="Times New Roman"/>
          <w:bCs/>
          <w:sz w:val="24"/>
          <w:szCs w:val="24"/>
        </w:rPr>
        <w:t xml:space="preserve"> od 70,0 %, što je manje u</w:t>
      </w:r>
      <w:r w:rsidR="00BD1D8F">
        <w:rPr>
          <w:rFonts w:ascii="Times New Roman" w:hAnsi="Times New Roman" w:cs="Times New Roman"/>
          <w:bCs/>
          <w:sz w:val="24"/>
          <w:szCs w:val="24"/>
        </w:rPr>
        <w:t xml:space="preserve"> </w:t>
      </w:r>
      <w:r w:rsidRPr="00BD1D8F">
        <w:rPr>
          <w:rFonts w:ascii="Times New Roman" w:hAnsi="Times New Roman" w:cs="Times New Roman"/>
          <w:bCs/>
          <w:sz w:val="24"/>
          <w:szCs w:val="24"/>
        </w:rPr>
        <w:t>odnosu na prethodnu godinu</w:t>
      </w:r>
      <w:r w:rsidR="00FB2607" w:rsidRPr="00FB2607">
        <w:rPr>
          <w:rFonts w:ascii="Times New Roman" w:hAnsi="Times New Roman" w:cs="Times New Roman"/>
          <w:sz w:val="24"/>
          <w:szCs w:val="24"/>
        </w:rPr>
        <w:t xml:space="preserve"> </w:t>
      </w:r>
      <w:r w:rsidR="00FB2607" w:rsidRPr="00BD1D8F">
        <w:rPr>
          <w:rFonts w:ascii="Times New Roman" w:hAnsi="Times New Roman" w:cs="Times New Roman"/>
          <w:sz w:val="24"/>
          <w:szCs w:val="24"/>
        </w:rPr>
        <w:t xml:space="preserve">Ostali rashodi uključuju: tekuće donacije u iznosu 1.331.279,20 </w:t>
      </w:r>
      <w:r w:rsidR="0054086D">
        <w:rPr>
          <w:rFonts w:ascii="Times New Roman" w:hAnsi="Times New Roman" w:cs="Times New Roman"/>
          <w:sz w:val="24"/>
          <w:szCs w:val="24"/>
        </w:rPr>
        <w:t>kn</w:t>
      </w:r>
      <w:r w:rsidR="00FB2607" w:rsidRPr="00BD1D8F">
        <w:rPr>
          <w:rFonts w:ascii="Times New Roman" w:hAnsi="Times New Roman" w:cs="Times New Roman"/>
          <w:sz w:val="24"/>
          <w:szCs w:val="24"/>
        </w:rPr>
        <w:t xml:space="preserve">, kapitalne donacije mještanima za kupnju i adaptaciju kuća u iznosu od 14.969,44 </w:t>
      </w:r>
      <w:r w:rsidR="0054086D">
        <w:rPr>
          <w:rFonts w:ascii="Times New Roman" w:hAnsi="Times New Roman" w:cs="Times New Roman"/>
          <w:sz w:val="24"/>
          <w:szCs w:val="24"/>
        </w:rPr>
        <w:t>kn</w:t>
      </w:r>
      <w:r w:rsidR="00FB2607">
        <w:rPr>
          <w:rFonts w:ascii="Times New Roman" w:hAnsi="Times New Roman" w:cs="Times New Roman"/>
          <w:sz w:val="24"/>
          <w:szCs w:val="24"/>
        </w:rPr>
        <w:t>,</w:t>
      </w:r>
      <w:r w:rsidR="00FB2607" w:rsidRPr="00BD1D8F">
        <w:rPr>
          <w:rFonts w:ascii="Times New Roman" w:hAnsi="Times New Roman" w:cs="Times New Roman"/>
          <w:sz w:val="24"/>
          <w:szCs w:val="24"/>
        </w:rPr>
        <w:t xml:space="preserve"> te kapitalne pomoći u iznosu od </w:t>
      </w:r>
      <w:r w:rsidR="00FB2607">
        <w:rPr>
          <w:rFonts w:ascii="Times New Roman" w:hAnsi="Times New Roman" w:cs="Times New Roman"/>
          <w:sz w:val="24"/>
          <w:szCs w:val="24"/>
        </w:rPr>
        <w:t xml:space="preserve">388.946,57 </w:t>
      </w:r>
      <w:r w:rsidR="0054086D">
        <w:rPr>
          <w:rFonts w:ascii="Times New Roman" w:hAnsi="Times New Roman" w:cs="Times New Roman"/>
          <w:sz w:val="24"/>
          <w:szCs w:val="24"/>
        </w:rPr>
        <w:t>kn</w:t>
      </w:r>
      <w:r w:rsidR="00FB2607">
        <w:rPr>
          <w:rFonts w:ascii="Times New Roman" w:hAnsi="Times New Roman" w:cs="Times New Roman"/>
          <w:sz w:val="24"/>
          <w:szCs w:val="24"/>
        </w:rPr>
        <w:t xml:space="preserve"> (</w:t>
      </w:r>
      <w:r w:rsidR="00FB2607" w:rsidRPr="00BD1D8F">
        <w:rPr>
          <w:rFonts w:ascii="Times New Roman" w:hAnsi="Times New Roman" w:cs="Times New Roman"/>
          <w:sz w:val="24"/>
          <w:szCs w:val="24"/>
        </w:rPr>
        <w:t>koje se odnose na prijenos sredstava Hrvatskim vodama sukladno projektu „Sustav odvodnje i pročišćava</w:t>
      </w:r>
      <w:r w:rsidR="00FB2607">
        <w:rPr>
          <w:rFonts w:ascii="Times New Roman" w:hAnsi="Times New Roman" w:cs="Times New Roman"/>
          <w:sz w:val="24"/>
          <w:szCs w:val="24"/>
        </w:rPr>
        <w:t xml:space="preserve">nja voda aglomeracije Varaždin“) </w:t>
      </w:r>
      <w:r w:rsidR="00FD39EB">
        <w:rPr>
          <w:rFonts w:ascii="Times New Roman" w:hAnsi="Times New Roman" w:cs="Times New Roman"/>
          <w:sz w:val="24"/>
          <w:szCs w:val="24"/>
        </w:rPr>
        <w:t>.</w:t>
      </w:r>
    </w:p>
    <w:p w:rsidR="002D4E0C" w:rsidRPr="004C35BA" w:rsidRDefault="002D4E0C" w:rsidP="002D4E0C">
      <w:pPr>
        <w:shd w:val="clear" w:color="auto" w:fill="FFFFFF"/>
        <w:spacing w:before="182" w:line="274" w:lineRule="exact"/>
        <w:ind w:left="284" w:right="5"/>
        <w:jc w:val="both"/>
        <w:rPr>
          <w:rFonts w:ascii="Times New Roman" w:hAnsi="Times New Roman" w:cs="Times New Roman"/>
          <w:sz w:val="24"/>
          <w:szCs w:val="24"/>
        </w:rPr>
      </w:pPr>
      <w:r w:rsidRPr="004C35BA">
        <w:rPr>
          <w:rFonts w:ascii="Times New Roman" w:hAnsi="Times New Roman" w:cs="Times New Roman"/>
          <w:sz w:val="24"/>
          <w:szCs w:val="24"/>
        </w:rPr>
        <w:lastRenderedPageBreak/>
        <w:t xml:space="preserve">Ukupni rashodi poslovanja iznose </w:t>
      </w:r>
      <w:r w:rsidRPr="004C35BA">
        <w:rPr>
          <w:rFonts w:ascii="Times New Roman" w:hAnsi="Times New Roman" w:cs="Times New Roman"/>
          <w:b/>
          <w:sz w:val="24"/>
          <w:szCs w:val="24"/>
        </w:rPr>
        <w:t xml:space="preserve">12.733.431,91 </w:t>
      </w:r>
      <w:r w:rsidR="0054086D">
        <w:rPr>
          <w:rFonts w:ascii="Times New Roman" w:hAnsi="Times New Roman" w:cs="Times New Roman"/>
          <w:b/>
          <w:sz w:val="24"/>
          <w:szCs w:val="24"/>
        </w:rPr>
        <w:t>kn</w:t>
      </w:r>
      <w:r w:rsidRPr="004C35BA">
        <w:rPr>
          <w:rFonts w:ascii="Times New Roman" w:hAnsi="Times New Roman" w:cs="Times New Roman"/>
          <w:sz w:val="24"/>
          <w:szCs w:val="24"/>
        </w:rPr>
        <w:t>.</w:t>
      </w:r>
    </w:p>
    <w:p w:rsidR="002D4E0C" w:rsidRPr="004C35BA" w:rsidRDefault="002D4E0C" w:rsidP="00FB2607">
      <w:pPr>
        <w:shd w:val="clear" w:color="auto" w:fill="FFFFFF"/>
        <w:spacing w:after="0"/>
        <w:ind w:left="284" w:right="141"/>
        <w:jc w:val="both"/>
        <w:rPr>
          <w:rFonts w:ascii="Times New Roman" w:hAnsi="Times New Roman" w:cs="Times New Roman"/>
          <w:b/>
          <w:bCs/>
          <w:sz w:val="24"/>
          <w:szCs w:val="24"/>
        </w:rPr>
      </w:pPr>
      <w:r w:rsidRPr="004C35BA">
        <w:rPr>
          <w:rFonts w:ascii="Times New Roman" w:hAnsi="Times New Roman" w:cs="Times New Roman"/>
          <w:b/>
          <w:bCs/>
          <w:spacing w:val="-1"/>
          <w:sz w:val="24"/>
          <w:szCs w:val="24"/>
        </w:rPr>
        <w:t xml:space="preserve">Razlika između prihoda i rashoda poslovanja </w:t>
      </w:r>
      <w:r w:rsidR="00FB2607">
        <w:rPr>
          <w:rFonts w:ascii="Times New Roman" w:hAnsi="Times New Roman" w:cs="Times New Roman"/>
          <w:b/>
          <w:bCs/>
          <w:spacing w:val="-1"/>
          <w:sz w:val="24"/>
          <w:szCs w:val="24"/>
        </w:rPr>
        <w:t xml:space="preserve">Općine Vidovec i proračunskog korisnika Dječjeg vrtića Škrinjica </w:t>
      </w:r>
      <w:r w:rsidRPr="004C35BA">
        <w:rPr>
          <w:rFonts w:ascii="Times New Roman" w:hAnsi="Times New Roman" w:cs="Times New Roman"/>
          <w:b/>
          <w:bCs/>
          <w:spacing w:val="-1"/>
          <w:sz w:val="24"/>
          <w:szCs w:val="24"/>
        </w:rPr>
        <w:t xml:space="preserve">rezultira Viškom prihoda </w:t>
      </w:r>
      <w:r w:rsidRPr="004C35BA">
        <w:rPr>
          <w:rFonts w:ascii="Times New Roman" w:hAnsi="Times New Roman" w:cs="Times New Roman"/>
          <w:b/>
          <w:bCs/>
          <w:sz w:val="24"/>
          <w:szCs w:val="24"/>
        </w:rPr>
        <w:t xml:space="preserve">poslovanja od 2.496.869,66 </w:t>
      </w:r>
      <w:r w:rsidR="0054086D">
        <w:rPr>
          <w:rFonts w:ascii="Times New Roman" w:hAnsi="Times New Roman" w:cs="Times New Roman"/>
          <w:b/>
          <w:bCs/>
          <w:sz w:val="24"/>
          <w:szCs w:val="24"/>
        </w:rPr>
        <w:t>kn</w:t>
      </w:r>
      <w:r w:rsidRPr="004C35BA">
        <w:rPr>
          <w:rFonts w:ascii="Times New Roman" w:hAnsi="Times New Roman" w:cs="Times New Roman"/>
          <w:b/>
          <w:bCs/>
          <w:sz w:val="24"/>
          <w:szCs w:val="24"/>
        </w:rPr>
        <w:t>.</w:t>
      </w:r>
    </w:p>
    <w:p w:rsidR="00FB2607" w:rsidRDefault="00FB2607">
      <w:pPr>
        <w:rPr>
          <w:rFonts w:ascii="Times New Roman" w:hAnsi="Times New Roman" w:cs="Times New Roman"/>
          <w:sz w:val="24"/>
          <w:szCs w:val="24"/>
        </w:rPr>
      </w:pPr>
    </w:p>
    <w:p w:rsidR="0054086D" w:rsidRDefault="00FB2607" w:rsidP="0054086D">
      <w:pPr>
        <w:shd w:val="clear" w:color="auto" w:fill="FFFFFF"/>
        <w:spacing w:after="0"/>
        <w:ind w:left="-426"/>
        <w:jc w:val="both"/>
        <w:rPr>
          <w:rFonts w:ascii="Times New Roman" w:hAnsi="Times New Roman" w:cs="Times New Roman"/>
          <w:b/>
          <w:bCs/>
          <w:color w:val="365F91" w:themeColor="accent1" w:themeShade="BF"/>
          <w:spacing w:val="-1"/>
          <w:sz w:val="24"/>
          <w:szCs w:val="24"/>
        </w:rPr>
      </w:pPr>
      <w:r w:rsidRPr="00FB2607">
        <w:rPr>
          <w:rFonts w:ascii="Times New Roman" w:hAnsi="Times New Roman" w:cs="Times New Roman"/>
          <w:b/>
          <w:bCs/>
          <w:color w:val="365F91" w:themeColor="accent1" w:themeShade="BF"/>
          <w:spacing w:val="-1"/>
          <w:sz w:val="24"/>
          <w:szCs w:val="24"/>
        </w:rPr>
        <w:t xml:space="preserve">     PRIHODI I RASHODI ZA NABAVU NEFINANCIJSKE IMOVINE (7 i 4)</w:t>
      </w:r>
    </w:p>
    <w:p w:rsidR="0054086D" w:rsidRDefault="0054086D" w:rsidP="0054086D">
      <w:pPr>
        <w:shd w:val="clear" w:color="auto" w:fill="FFFFFF"/>
        <w:spacing w:after="0"/>
        <w:ind w:left="-426"/>
        <w:jc w:val="both"/>
        <w:rPr>
          <w:rFonts w:ascii="Times New Roman" w:hAnsi="Times New Roman" w:cs="Times New Roman"/>
          <w:b/>
          <w:bCs/>
          <w:color w:val="365F91" w:themeColor="accent1" w:themeShade="BF"/>
          <w:spacing w:val="-1"/>
          <w:sz w:val="24"/>
          <w:szCs w:val="24"/>
        </w:rPr>
      </w:pPr>
    </w:p>
    <w:p w:rsidR="0054086D" w:rsidRDefault="0054086D" w:rsidP="0054086D">
      <w:pPr>
        <w:shd w:val="clear" w:color="auto" w:fill="FFFFFF"/>
        <w:spacing w:after="0"/>
        <w:ind w:left="-426"/>
        <w:jc w:val="both"/>
        <w:rPr>
          <w:rFonts w:ascii="Times New Roman" w:hAnsi="Times New Roman" w:cs="Times New Roman"/>
          <w:b/>
          <w:bCs/>
          <w:color w:val="365F91" w:themeColor="accent1" w:themeShade="BF"/>
          <w:spacing w:val="-1"/>
          <w:sz w:val="24"/>
          <w:szCs w:val="24"/>
        </w:rPr>
      </w:pPr>
      <w:r>
        <w:rPr>
          <w:rFonts w:ascii="Times New Roman" w:hAnsi="Times New Roman" w:cs="Times New Roman"/>
          <w:b/>
          <w:bCs/>
          <w:color w:val="365F91" w:themeColor="accent1" w:themeShade="BF"/>
          <w:spacing w:val="-1"/>
          <w:sz w:val="24"/>
          <w:szCs w:val="24"/>
        </w:rPr>
        <w:t xml:space="preserve">      </w:t>
      </w:r>
      <w:r w:rsidR="00FB2607" w:rsidRPr="004C35BA">
        <w:rPr>
          <w:rFonts w:ascii="Times New Roman" w:hAnsi="Times New Roman" w:cs="Times New Roman"/>
          <w:sz w:val="24"/>
          <w:szCs w:val="24"/>
        </w:rPr>
        <w:t xml:space="preserve">U 2022. godini Općina Vidovec i </w:t>
      </w:r>
      <w:r w:rsidR="00FB2607">
        <w:rPr>
          <w:rFonts w:ascii="Times New Roman" w:hAnsi="Times New Roman" w:cs="Times New Roman"/>
          <w:sz w:val="24"/>
          <w:szCs w:val="24"/>
        </w:rPr>
        <w:t xml:space="preserve">proračunski korisnik </w:t>
      </w:r>
      <w:r w:rsidR="00FB2607" w:rsidRPr="004C35BA">
        <w:rPr>
          <w:rFonts w:ascii="Times New Roman" w:hAnsi="Times New Roman" w:cs="Times New Roman"/>
          <w:sz w:val="24"/>
          <w:szCs w:val="24"/>
        </w:rPr>
        <w:t xml:space="preserve">Dječji vrtić Škrinjica  nisu ostvarili </w:t>
      </w:r>
      <w:r w:rsidR="00FB2607">
        <w:rPr>
          <w:rFonts w:ascii="Times New Roman" w:hAnsi="Times New Roman" w:cs="Times New Roman"/>
          <w:sz w:val="24"/>
          <w:szCs w:val="24"/>
        </w:rPr>
        <w:t xml:space="preserve">  </w:t>
      </w:r>
      <w:r>
        <w:rPr>
          <w:rFonts w:ascii="Times New Roman" w:hAnsi="Times New Roman" w:cs="Times New Roman"/>
          <w:b/>
          <w:bCs/>
          <w:color w:val="365F91" w:themeColor="accent1" w:themeShade="BF"/>
          <w:spacing w:val="-1"/>
          <w:sz w:val="24"/>
          <w:szCs w:val="24"/>
        </w:rPr>
        <w:t xml:space="preserve">        </w:t>
      </w:r>
    </w:p>
    <w:p w:rsidR="00FB2607" w:rsidRPr="0054086D" w:rsidRDefault="0054086D" w:rsidP="0054086D">
      <w:pPr>
        <w:shd w:val="clear" w:color="auto" w:fill="FFFFFF"/>
        <w:spacing w:after="0"/>
        <w:ind w:left="-426"/>
        <w:jc w:val="both"/>
        <w:rPr>
          <w:rFonts w:ascii="Times New Roman" w:hAnsi="Times New Roman" w:cs="Times New Roman"/>
          <w:b/>
          <w:bCs/>
          <w:color w:val="365F91" w:themeColor="accent1" w:themeShade="BF"/>
          <w:spacing w:val="-1"/>
          <w:sz w:val="24"/>
          <w:szCs w:val="24"/>
        </w:rPr>
      </w:pPr>
      <w:r>
        <w:rPr>
          <w:rFonts w:ascii="Times New Roman" w:hAnsi="Times New Roman" w:cs="Times New Roman"/>
          <w:b/>
          <w:bCs/>
          <w:color w:val="365F91" w:themeColor="accent1" w:themeShade="BF"/>
          <w:spacing w:val="-1"/>
          <w:sz w:val="24"/>
          <w:szCs w:val="24"/>
        </w:rPr>
        <w:t xml:space="preserve">      </w:t>
      </w:r>
      <w:r w:rsidR="00FB2607" w:rsidRPr="004C35BA">
        <w:rPr>
          <w:rFonts w:ascii="Times New Roman" w:hAnsi="Times New Roman" w:cs="Times New Roman"/>
          <w:sz w:val="24"/>
          <w:szCs w:val="24"/>
        </w:rPr>
        <w:t>prihode o</w:t>
      </w:r>
      <w:r w:rsidR="00FB2607">
        <w:rPr>
          <w:rFonts w:ascii="Times New Roman" w:hAnsi="Times New Roman" w:cs="Times New Roman"/>
          <w:sz w:val="24"/>
          <w:szCs w:val="24"/>
        </w:rPr>
        <w:t xml:space="preserve">d prodaje </w:t>
      </w:r>
      <w:r w:rsidR="00FB2607" w:rsidRPr="004C35BA">
        <w:rPr>
          <w:rFonts w:ascii="Times New Roman" w:hAnsi="Times New Roman" w:cs="Times New Roman"/>
          <w:sz w:val="24"/>
          <w:szCs w:val="24"/>
        </w:rPr>
        <w:t>nefinancijske imovine</w:t>
      </w:r>
      <w:r w:rsidR="00FB2607">
        <w:rPr>
          <w:rFonts w:ascii="Times New Roman" w:hAnsi="Times New Roman" w:cs="Times New Roman"/>
          <w:sz w:val="24"/>
          <w:szCs w:val="24"/>
        </w:rPr>
        <w:t xml:space="preserve"> (7)</w:t>
      </w:r>
      <w:r w:rsidR="00FB2607" w:rsidRPr="004C35BA">
        <w:rPr>
          <w:rFonts w:ascii="Times New Roman" w:hAnsi="Times New Roman" w:cs="Times New Roman"/>
          <w:sz w:val="24"/>
          <w:szCs w:val="24"/>
        </w:rPr>
        <w:t>.</w:t>
      </w:r>
    </w:p>
    <w:p w:rsidR="00FB2607" w:rsidRPr="004C35BA" w:rsidRDefault="00FB2607" w:rsidP="00FB2607">
      <w:pPr>
        <w:shd w:val="clear" w:color="auto" w:fill="FFFFFF"/>
        <w:spacing w:after="0"/>
        <w:jc w:val="both"/>
        <w:rPr>
          <w:rFonts w:ascii="Times New Roman" w:hAnsi="Times New Roman" w:cs="Times New Roman"/>
          <w:b/>
          <w:bCs/>
          <w:spacing w:val="-1"/>
          <w:sz w:val="24"/>
          <w:szCs w:val="24"/>
        </w:rPr>
      </w:pPr>
    </w:p>
    <w:p w:rsidR="00FB2607" w:rsidRDefault="00FB2607" w:rsidP="00FB2607">
      <w:pPr>
        <w:shd w:val="clear" w:color="auto" w:fill="FFFFFF"/>
        <w:spacing w:after="0" w:line="240" w:lineRule="auto"/>
        <w:ind w:left="23"/>
        <w:jc w:val="both"/>
        <w:rPr>
          <w:rFonts w:ascii="Times New Roman" w:hAnsi="Times New Roman" w:cs="Times New Roman"/>
          <w:sz w:val="24"/>
          <w:szCs w:val="24"/>
        </w:rPr>
      </w:pPr>
      <w:r w:rsidRPr="004C35BA">
        <w:rPr>
          <w:rFonts w:ascii="Times New Roman" w:hAnsi="Times New Roman" w:cs="Times New Roman"/>
          <w:sz w:val="24"/>
          <w:szCs w:val="24"/>
        </w:rPr>
        <w:t xml:space="preserve">U 2022. godini Općina Vidovec i </w:t>
      </w:r>
      <w:r>
        <w:rPr>
          <w:rFonts w:ascii="Times New Roman" w:hAnsi="Times New Roman" w:cs="Times New Roman"/>
          <w:sz w:val="24"/>
          <w:szCs w:val="24"/>
        </w:rPr>
        <w:t xml:space="preserve"> proračunski korisnik </w:t>
      </w:r>
      <w:r w:rsidRPr="004C35BA">
        <w:rPr>
          <w:rFonts w:ascii="Times New Roman" w:hAnsi="Times New Roman" w:cs="Times New Roman"/>
          <w:sz w:val="24"/>
          <w:szCs w:val="24"/>
        </w:rPr>
        <w:t xml:space="preserve">Dječji vrtić Škrinjica  ostvarili su rashode za nabavu </w:t>
      </w:r>
      <w:r>
        <w:rPr>
          <w:rFonts w:ascii="Times New Roman" w:hAnsi="Times New Roman" w:cs="Times New Roman"/>
          <w:sz w:val="24"/>
          <w:szCs w:val="24"/>
        </w:rPr>
        <w:t xml:space="preserve"> </w:t>
      </w:r>
      <w:r w:rsidRPr="004C35BA">
        <w:rPr>
          <w:rFonts w:ascii="Times New Roman" w:hAnsi="Times New Roman" w:cs="Times New Roman"/>
          <w:sz w:val="24"/>
          <w:szCs w:val="24"/>
        </w:rPr>
        <w:t xml:space="preserve">nefinancijske imovine  u iznosu od </w:t>
      </w:r>
      <w:r w:rsidRPr="004C35BA">
        <w:rPr>
          <w:rFonts w:ascii="Times New Roman" w:hAnsi="Times New Roman" w:cs="Times New Roman"/>
          <w:b/>
          <w:sz w:val="24"/>
          <w:szCs w:val="24"/>
        </w:rPr>
        <w:t>2.175.800,54</w:t>
      </w:r>
      <w:r w:rsidR="0054086D">
        <w:rPr>
          <w:rFonts w:ascii="Times New Roman" w:hAnsi="Times New Roman" w:cs="Times New Roman"/>
          <w:b/>
          <w:sz w:val="24"/>
          <w:szCs w:val="24"/>
        </w:rPr>
        <w:t xml:space="preserve"> kn</w:t>
      </w:r>
      <w:r w:rsidRPr="004C35BA">
        <w:rPr>
          <w:rFonts w:ascii="Times New Roman" w:hAnsi="Times New Roman" w:cs="Times New Roman"/>
          <w:b/>
          <w:sz w:val="24"/>
          <w:szCs w:val="24"/>
        </w:rPr>
        <w:t xml:space="preserve"> </w:t>
      </w:r>
      <w:r w:rsidRPr="004C35BA">
        <w:rPr>
          <w:rFonts w:ascii="Times New Roman" w:hAnsi="Times New Roman" w:cs="Times New Roman"/>
          <w:sz w:val="24"/>
          <w:szCs w:val="24"/>
        </w:rPr>
        <w:t>i to za:</w:t>
      </w:r>
    </w:p>
    <w:p w:rsidR="00FB2607" w:rsidRPr="00FB2607" w:rsidRDefault="00FB2607" w:rsidP="00FB2607">
      <w:pPr>
        <w:pStyle w:val="Odlomakpopisa"/>
        <w:numPr>
          <w:ilvl w:val="0"/>
          <w:numId w:val="34"/>
        </w:numPr>
        <w:shd w:val="clear" w:color="auto" w:fill="FFFFFF"/>
        <w:spacing w:after="0" w:line="240" w:lineRule="auto"/>
        <w:jc w:val="both"/>
        <w:rPr>
          <w:rFonts w:ascii="Times New Roman" w:hAnsi="Times New Roman" w:cs="Times New Roman"/>
          <w:sz w:val="24"/>
          <w:szCs w:val="24"/>
        </w:rPr>
      </w:pPr>
      <w:r w:rsidRPr="00FB2607">
        <w:rPr>
          <w:rFonts w:ascii="Times New Roman" w:hAnsi="Times New Roman" w:cs="Times New Roman"/>
          <w:sz w:val="24"/>
          <w:szCs w:val="24"/>
        </w:rPr>
        <w:t xml:space="preserve">rashodi za nabavu </w:t>
      </w:r>
      <w:proofErr w:type="spellStart"/>
      <w:r w:rsidRPr="00FB2607">
        <w:rPr>
          <w:rFonts w:ascii="Times New Roman" w:hAnsi="Times New Roman" w:cs="Times New Roman"/>
          <w:sz w:val="24"/>
          <w:szCs w:val="24"/>
        </w:rPr>
        <w:t>neproiz</w:t>
      </w:r>
      <w:proofErr w:type="spellEnd"/>
      <w:r w:rsidRPr="00FB2607">
        <w:rPr>
          <w:rFonts w:ascii="Times New Roman" w:hAnsi="Times New Roman" w:cs="Times New Roman"/>
          <w:sz w:val="24"/>
          <w:szCs w:val="24"/>
        </w:rPr>
        <w:t xml:space="preserve">. dugotrajne imovine- zemljište </w:t>
      </w:r>
      <w:r>
        <w:rPr>
          <w:rFonts w:ascii="Times New Roman" w:hAnsi="Times New Roman" w:cs="Times New Roman"/>
          <w:sz w:val="24"/>
          <w:szCs w:val="24"/>
        </w:rPr>
        <w:tab/>
      </w:r>
      <w:r w:rsidRPr="00FB2607">
        <w:rPr>
          <w:rFonts w:ascii="Times New Roman" w:hAnsi="Times New Roman" w:cs="Times New Roman"/>
          <w:sz w:val="24"/>
          <w:szCs w:val="24"/>
        </w:rPr>
        <w:t>=   107.000,00 kn</w:t>
      </w:r>
    </w:p>
    <w:p w:rsidR="00FB2607" w:rsidRPr="00FB2607" w:rsidRDefault="00FB2607" w:rsidP="00FB2607">
      <w:pPr>
        <w:pStyle w:val="Odlomakpopisa"/>
        <w:numPr>
          <w:ilvl w:val="0"/>
          <w:numId w:val="34"/>
        </w:numPr>
        <w:shd w:val="clear" w:color="auto" w:fill="FFFFFF"/>
        <w:spacing w:before="20" w:after="20" w:line="283" w:lineRule="exact"/>
        <w:jc w:val="both"/>
        <w:rPr>
          <w:rFonts w:ascii="Times New Roman" w:hAnsi="Times New Roman" w:cs="Times New Roman"/>
          <w:sz w:val="24"/>
          <w:szCs w:val="24"/>
        </w:rPr>
      </w:pPr>
      <w:r w:rsidRPr="00FB2607">
        <w:rPr>
          <w:rFonts w:ascii="Times New Roman" w:hAnsi="Times New Roman" w:cs="Times New Roman"/>
          <w:sz w:val="24"/>
          <w:szCs w:val="24"/>
        </w:rPr>
        <w:t xml:space="preserve">rashodi za nabavu proizvedene dugotrajne imovine           </w:t>
      </w:r>
      <w:r>
        <w:rPr>
          <w:rFonts w:ascii="Times New Roman" w:hAnsi="Times New Roman" w:cs="Times New Roman"/>
          <w:sz w:val="24"/>
          <w:szCs w:val="24"/>
        </w:rPr>
        <w:tab/>
      </w:r>
      <w:r w:rsidRPr="00FB2607">
        <w:rPr>
          <w:rFonts w:ascii="Times New Roman" w:hAnsi="Times New Roman" w:cs="Times New Roman"/>
          <w:sz w:val="24"/>
          <w:szCs w:val="24"/>
        </w:rPr>
        <w:t>= 1.615.851,24 kn</w:t>
      </w:r>
    </w:p>
    <w:p w:rsidR="00FB2607" w:rsidRPr="00FB2607" w:rsidRDefault="00FB2607" w:rsidP="00FB2607">
      <w:pPr>
        <w:pStyle w:val="Odlomakpopisa"/>
        <w:numPr>
          <w:ilvl w:val="0"/>
          <w:numId w:val="34"/>
        </w:numPr>
        <w:shd w:val="clear" w:color="auto" w:fill="FFFFFF"/>
        <w:spacing w:before="20" w:after="20" w:line="283" w:lineRule="exact"/>
        <w:jc w:val="both"/>
        <w:rPr>
          <w:rFonts w:ascii="Times New Roman" w:hAnsi="Times New Roman" w:cs="Times New Roman"/>
          <w:sz w:val="24"/>
          <w:szCs w:val="24"/>
        </w:rPr>
      </w:pPr>
      <w:r w:rsidRPr="00FB2607">
        <w:rPr>
          <w:rFonts w:ascii="Times New Roman" w:hAnsi="Times New Roman" w:cs="Times New Roman"/>
          <w:sz w:val="24"/>
          <w:szCs w:val="24"/>
        </w:rPr>
        <w:t xml:space="preserve">rashodi za dodatna ulaganja na nefinancijskoj imovini       </w:t>
      </w:r>
      <w:r>
        <w:rPr>
          <w:rFonts w:ascii="Times New Roman" w:hAnsi="Times New Roman" w:cs="Times New Roman"/>
          <w:sz w:val="24"/>
          <w:szCs w:val="24"/>
        </w:rPr>
        <w:tab/>
      </w:r>
      <w:r w:rsidRPr="00FB2607">
        <w:rPr>
          <w:rFonts w:ascii="Times New Roman" w:hAnsi="Times New Roman" w:cs="Times New Roman"/>
          <w:sz w:val="24"/>
          <w:szCs w:val="24"/>
        </w:rPr>
        <w:t>=    452.949,30 kn</w:t>
      </w:r>
    </w:p>
    <w:p w:rsidR="00FB2607" w:rsidRPr="004C35BA" w:rsidRDefault="00FB2607" w:rsidP="00FB2607">
      <w:pPr>
        <w:shd w:val="clear" w:color="auto" w:fill="FFFFFF"/>
        <w:spacing w:before="269" w:line="278" w:lineRule="exact"/>
        <w:ind w:right="461"/>
        <w:jc w:val="both"/>
        <w:rPr>
          <w:rFonts w:ascii="Times New Roman" w:eastAsia="Times New Roman" w:hAnsi="Times New Roman" w:cs="Times New Roman"/>
          <w:sz w:val="24"/>
          <w:szCs w:val="24"/>
          <w:lang w:eastAsia="ar-SA"/>
        </w:rPr>
      </w:pPr>
      <w:r w:rsidRPr="004C35BA">
        <w:rPr>
          <w:rFonts w:ascii="Times New Roman" w:eastAsia="Times New Roman" w:hAnsi="Times New Roman" w:cs="Times New Roman"/>
          <w:bCs/>
          <w:spacing w:val="-8"/>
          <w:sz w:val="24"/>
          <w:szCs w:val="24"/>
          <w:lang w:eastAsia="ar-SA"/>
        </w:rPr>
        <w:t xml:space="preserve">Ukupno evidentirani rashodi za nabavu nefinancijske imovine Općine Vidovec iznose 2.159.596,41 kunu, dok rashodi poslovanja proračunskog korisnika Dječjeg vrtića Škrinjica umanjeni za  prihode iz nadležnog proračuna Općine Vidovec za pokriće rashoda  za nabavu nefinancijske imovine </w:t>
      </w:r>
      <w:r w:rsidRPr="004C35BA">
        <w:rPr>
          <w:rFonts w:ascii="Times New Roman" w:eastAsia="Times New Roman" w:hAnsi="Times New Roman" w:cs="Times New Roman"/>
          <w:sz w:val="24"/>
          <w:szCs w:val="24"/>
          <w:lang w:eastAsia="ar-SA"/>
        </w:rPr>
        <w:t xml:space="preserve">iznose 16.204,13 </w:t>
      </w:r>
      <w:r w:rsidR="0054086D">
        <w:rPr>
          <w:rFonts w:ascii="Times New Roman" w:eastAsia="Times New Roman" w:hAnsi="Times New Roman" w:cs="Times New Roman"/>
          <w:sz w:val="24"/>
          <w:szCs w:val="24"/>
          <w:lang w:eastAsia="ar-SA"/>
        </w:rPr>
        <w:t>kn</w:t>
      </w:r>
      <w:r w:rsidRPr="004C35BA">
        <w:rPr>
          <w:rFonts w:ascii="Times New Roman" w:eastAsia="Times New Roman" w:hAnsi="Times New Roman" w:cs="Times New Roman"/>
          <w:sz w:val="24"/>
          <w:szCs w:val="24"/>
          <w:lang w:eastAsia="ar-SA"/>
        </w:rPr>
        <w:t xml:space="preserve">.  </w:t>
      </w:r>
    </w:p>
    <w:p w:rsidR="00FB2607" w:rsidRPr="004C35BA" w:rsidRDefault="00FB2607" w:rsidP="00FB2607">
      <w:pPr>
        <w:shd w:val="clear" w:color="auto" w:fill="FFFFFF"/>
        <w:spacing w:after="0" w:line="240" w:lineRule="auto"/>
        <w:ind w:right="459" w:firstLine="23"/>
        <w:jc w:val="both"/>
        <w:rPr>
          <w:rFonts w:ascii="Times New Roman" w:hAnsi="Times New Roman" w:cs="Times New Roman"/>
          <w:b/>
          <w:bCs/>
          <w:sz w:val="24"/>
          <w:szCs w:val="24"/>
        </w:rPr>
      </w:pPr>
      <w:r w:rsidRPr="004C35BA">
        <w:rPr>
          <w:rFonts w:ascii="Times New Roman" w:hAnsi="Times New Roman" w:cs="Times New Roman"/>
          <w:b/>
          <w:bCs/>
          <w:spacing w:val="-1"/>
          <w:sz w:val="24"/>
          <w:szCs w:val="24"/>
        </w:rPr>
        <w:t>Razlika između prihoda i rashoda nefinancijske imovine</w:t>
      </w:r>
      <w:r>
        <w:rPr>
          <w:rFonts w:ascii="Times New Roman" w:hAnsi="Times New Roman" w:cs="Times New Roman"/>
          <w:b/>
          <w:bCs/>
          <w:spacing w:val="-1"/>
          <w:sz w:val="24"/>
          <w:szCs w:val="24"/>
        </w:rPr>
        <w:t xml:space="preserve"> Općine Vidovec i proračunskog korisnika Dječjeg vrtića Škrinjica</w:t>
      </w:r>
      <w:r w:rsidRPr="004C35BA">
        <w:rPr>
          <w:rFonts w:ascii="Times New Roman" w:hAnsi="Times New Roman" w:cs="Times New Roman"/>
          <w:b/>
          <w:bCs/>
          <w:spacing w:val="-1"/>
          <w:sz w:val="24"/>
          <w:szCs w:val="24"/>
        </w:rPr>
        <w:t xml:space="preserve"> rezultira manjkom </w:t>
      </w:r>
      <w:r>
        <w:rPr>
          <w:rFonts w:ascii="Times New Roman" w:hAnsi="Times New Roman" w:cs="Times New Roman"/>
          <w:b/>
          <w:bCs/>
          <w:sz w:val="24"/>
          <w:szCs w:val="24"/>
        </w:rPr>
        <w:t xml:space="preserve">prihoda </w:t>
      </w:r>
      <w:r w:rsidRPr="004C35BA">
        <w:rPr>
          <w:rFonts w:ascii="Times New Roman" w:hAnsi="Times New Roman" w:cs="Times New Roman"/>
          <w:b/>
          <w:bCs/>
          <w:sz w:val="24"/>
          <w:szCs w:val="24"/>
        </w:rPr>
        <w:t>od nefinancijske imovine  od -2.175.800,54 kn .</w:t>
      </w:r>
    </w:p>
    <w:p w:rsidR="00FB2607" w:rsidRPr="004C35BA" w:rsidRDefault="00FB2607" w:rsidP="00FB2607">
      <w:pPr>
        <w:shd w:val="clear" w:color="auto" w:fill="FFFFFF"/>
        <w:spacing w:before="269" w:line="278" w:lineRule="exact"/>
        <w:ind w:right="461"/>
        <w:jc w:val="both"/>
        <w:rPr>
          <w:rFonts w:ascii="Times New Roman" w:hAnsi="Times New Roman" w:cs="Times New Roman"/>
          <w:b/>
          <w:bCs/>
          <w:sz w:val="24"/>
          <w:szCs w:val="24"/>
        </w:rPr>
      </w:pPr>
      <w:r>
        <w:rPr>
          <w:rFonts w:ascii="Times New Roman" w:hAnsi="Times New Roman" w:cs="Times New Roman"/>
          <w:b/>
          <w:bCs/>
          <w:sz w:val="24"/>
          <w:szCs w:val="24"/>
        </w:rPr>
        <w:t>Ukupni pri</w:t>
      </w:r>
      <w:r w:rsidRPr="004C35BA">
        <w:rPr>
          <w:rFonts w:ascii="Times New Roman" w:hAnsi="Times New Roman" w:cs="Times New Roman"/>
          <w:b/>
          <w:bCs/>
          <w:sz w:val="24"/>
          <w:szCs w:val="24"/>
        </w:rPr>
        <w:t xml:space="preserve">hodi i prihodi od </w:t>
      </w:r>
      <w:r w:rsidR="0054086D">
        <w:rPr>
          <w:rFonts w:ascii="Times New Roman" w:hAnsi="Times New Roman" w:cs="Times New Roman"/>
          <w:b/>
          <w:bCs/>
          <w:sz w:val="24"/>
          <w:szCs w:val="24"/>
        </w:rPr>
        <w:t xml:space="preserve">prodaje </w:t>
      </w:r>
      <w:r w:rsidRPr="004C35BA">
        <w:rPr>
          <w:rFonts w:ascii="Times New Roman" w:hAnsi="Times New Roman" w:cs="Times New Roman"/>
          <w:b/>
          <w:bCs/>
          <w:sz w:val="24"/>
          <w:szCs w:val="24"/>
        </w:rPr>
        <w:t>nefinancijske imovine</w:t>
      </w:r>
      <w:r>
        <w:rPr>
          <w:rFonts w:ascii="Times New Roman" w:hAnsi="Times New Roman" w:cs="Times New Roman"/>
          <w:b/>
          <w:bCs/>
          <w:sz w:val="24"/>
          <w:szCs w:val="24"/>
        </w:rPr>
        <w:t xml:space="preserve"> </w:t>
      </w:r>
      <w:r w:rsidRPr="004C35BA">
        <w:rPr>
          <w:rFonts w:ascii="Times New Roman" w:hAnsi="Times New Roman" w:cs="Times New Roman"/>
          <w:b/>
          <w:bCs/>
          <w:sz w:val="24"/>
          <w:szCs w:val="24"/>
        </w:rPr>
        <w:t xml:space="preserve">(6+7) </w:t>
      </w:r>
      <w:r w:rsidR="0054086D">
        <w:rPr>
          <w:rFonts w:ascii="Times New Roman" w:hAnsi="Times New Roman" w:cs="Times New Roman"/>
          <w:b/>
          <w:bCs/>
          <w:spacing w:val="-1"/>
          <w:sz w:val="24"/>
          <w:szCs w:val="24"/>
        </w:rPr>
        <w:t>Općine Vidovec i proračunskog korisnika Dječjeg vrtića Škrinjica</w:t>
      </w:r>
      <w:r w:rsidR="0054086D" w:rsidRPr="004C35BA">
        <w:rPr>
          <w:rFonts w:ascii="Times New Roman" w:hAnsi="Times New Roman" w:cs="Times New Roman"/>
          <w:b/>
          <w:bCs/>
          <w:spacing w:val="-1"/>
          <w:sz w:val="24"/>
          <w:szCs w:val="24"/>
        </w:rPr>
        <w:t xml:space="preserve"> </w:t>
      </w:r>
      <w:r w:rsidR="0054086D">
        <w:rPr>
          <w:rFonts w:ascii="Times New Roman" w:hAnsi="Times New Roman" w:cs="Times New Roman"/>
          <w:b/>
          <w:bCs/>
          <w:sz w:val="24"/>
          <w:szCs w:val="24"/>
        </w:rPr>
        <w:t>iznose 15.230.301,57 kn,</w:t>
      </w:r>
      <w:r w:rsidRPr="004C35BA">
        <w:rPr>
          <w:rFonts w:ascii="Times New Roman" w:hAnsi="Times New Roman" w:cs="Times New Roman"/>
          <w:b/>
          <w:bCs/>
          <w:sz w:val="24"/>
          <w:szCs w:val="24"/>
        </w:rPr>
        <w:t xml:space="preserve"> a ukupni rashodi poslovanja</w:t>
      </w:r>
      <w:r w:rsidR="0054086D">
        <w:rPr>
          <w:rFonts w:ascii="Times New Roman" w:hAnsi="Times New Roman" w:cs="Times New Roman"/>
          <w:b/>
          <w:bCs/>
          <w:sz w:val="24"/>
          <w:szCs w:val="24"/>
        </w:rPr>
        <w:t xml:space="preserve"> </w:t>
      </w:r>
      <w:r w:rsidRPr="004C35BA">
        <w:rPr>
          <w:rFonts w:ascii="Times New Roman" w:hAnsi="Times New Roman" w:cs="Times New Roman"/>
          <w:b/>
          <w:bCs/>
          <w:sz w:val="24"/>
          <w:szCs w:val="24"/>
        </w:rPr>
        <w:t>i rashodi za nabavu nefinancijske imovine (3+4)</w:t>
      </w:r>
      <w:r w:rsidR="0054086D">
        <w:rPr>
          <w:rFonts w:ascii="Times New Roman" w:hAnsi="Times New Roman" w:cs="Times New Roman"/>
          <w:b/>
          <w:bCs/>
          <w:sz w:val="24"/>
          <w:szCs w:val="24"/>
        </w:rPr>
        <w:t xml:space="preserve"> </w:t>
      </w:r>
      <w:r w:rsidR="0054086D">
        <w:rPr>
          <w:rFonts w:ascii="Times New Roman" w:hAnsi="Times New Roman" w:cs="Times New Roman"/>
          <w:b/>
          <w:bCs/>
          <w:spacing w:val="-1"/>
          <w:sz w:val="24"/>
          <w:szCs w:val="24"/>
        </w:rPr>
        <w:t>Općine Vidovec i proračunskog korisnika Dječjeg vrtića Škrinjica</w:t>
      </w:r>
      <w:r w:rsidRPr="004C35BA">
        <w:rPr>
          <w:rFonts w:ascii="Times New Roman" w:hAnsi="Times New Roman" w:cs="Times New Roman"/>
          <w:b/>
          <w:bCs/>
          <w:sz w:val="24"/>
          <w:szCs w:val="24"/>
        </w:rPr>
        <w:t xml:space="preserve"> iznose 14.909.232,45</w:t>
      </w:r>
      <w:r w:rsidR="0054086D">
        <w:rPr>
          <w:rFonts w:ascii="Times New Roman" w:hAnsi="Times New Roman" w:cs="Times New Roman"/>
          <w:b/>
          <w:bCs/>
          <w:sz w:val="24"/>
          <w:szCs w:val="24"/>
        </w:rPr>
        <w:t xml:space="preserve"> kn</w:t>
      </w:r>
      <w:r w:rsidRPr="004C35BA">
        <w:rPr>
          <w:rFonts w:ascii="Times New Roman" w:hAnsi="Times New Roman" w:cs="Times New Roman"/>
          <w:b/>
          <w:bCs/>
          <w:sz w:val="24"/>
          <w:szCs w:val="24"/>
        </w:rPr>
        <w:t>, što rezultira</w:t>
      </w:r>
      <w:r w:rsidR="0054086D">
        <w:rPr>
          <w:rFonts w:ascii="Times New Roman" w:hAnsi="Times New Roman" w:cs="Times New Roman"/>
          <w:b/>
          <w:bCs/>
          <w:sz w:val="24"/>
          <w:szCs w:val="24"/>
        </w:rPr>
        <w:t xml:space="preserve"> viškom prihoda od 321.069,12 kn</w:t>
      </w:r>
      <w:r w:rsidRPr="004C35BA">
        <w:rPr>
          <w:rFonts w:ascii="Times New Roman" w:hAnsi="Times New Roman" w:cs="Times New Roman"/>
          <w:b/>
          <w:bCs/>
          <w:sz w:val="24"/>
          <w:szCs w:val="24"/>
        </w:rPr>
        <w:t>.</w:t>
      </w:r>
    </w:p>
    <w:p w:rsidR="00FB2607" w:rsidRPr="004C35BA" w:rsidRDefault="00FB2607" w:rsidP="00FB2607">
      <w:pPr>
        <w:pStyle w:val="Odlomakpopisa"/>
        <w:spacing w:after="160" w:line="259" w:lineRule="auto"/>
        <w:ind w:left="0" w:right="433"/>
        <w:jc w:val="both"/>
        <w:rPr>
          <w:rFonts w:ascii="Times New Roman" w:hAnsi="Times New Roman" w:cs="Times New Roman"/>
          <w:sz w:val="24"/>
          <w:szCs w:val="24"/>
        </w:rPr>
      </w:pPr>
      <w:r w:rsidRPr="004C35BA">
        <w:rPr>
          <w:rFonts w:ascii="Times New Roman" w:hAnsi="Times New Roman" w:cs="Times New Roman"/>
          <w:sz w:val="24"/>
          <w:szCs w:val="24"/>
        </w:rPr>
        <w:t xml:space="preserve">Preneseni manjak prihoda iz prethodnih godina za Općinu Vidovec i proračunskog korisnika Dječjeg vrtića Škrinjica iznosi ukupno -2.798.290,02 </w:t>
      </w:r>
      <w:r w:rsidR="0054086D">
        <w:rPr>
          <w:rFonts w:ascii="Times New Roman" w:hAnsi="Times New Roman" w:cs="Times New Roman"/>
          <w:sz w:val="24"/>
          <w:szCs w:val="24"/>
        </w:rPr>
        <w:t xml:space="preserve">kn </w:t>
      </w:r>
      <w:r w:rsidRPr="004C35BA">
        <w:rPr>
          <w:rFonts w:ascii="Times New Roman" w:hAnsi="Times New Roman" w:cs="Times New Roman"/>
          <w:sz w:val="24"/>
          <w:szCs w:val="24"/>
        </w:rPr>
        <w:t>(2.766.528,90</w:t>
      </w:r>
      <w:r w:rsidR="0054086D">
        <w:rPr>
          <w:rFonts w:ascii="Times New Roman" w:hAnsi="Times New Roman" w:cs="Times New Roman"/>
          <w:sz w:val="24"/>
          <w:szCs w:val="24"/>
        </w:rPr>
        <w:t xml:space="preserve"> kn </w:t>
      </w:r>
      <w:r w:rsidRPr="004C35BA">
        <w:rPr>
          <w:rFonts w:ascii="Times New Roman" w:hAnsi="Times New Roman" w:cs="Times New Roman"/>
          <w:sz w:val="24"/>
          <w:szCs w:val="24"/>
        </w:rPr>
        <w:t xml:space="preserve"> Općina </w:t>
      </w:r>
      <w:r w:rsidR="0054086D">
        <w:rPr>
          <w:rFonts w:ascii="Times New Roman" w:hAnsi="Times New Roman" w:cs="Times New Roman"/>
          <w:sz w:val="24"/>
          <w:szCs w:val="24"/>
        </w:rPr>
        <w:t xml:space="preserve">Vidovec </w:t>
      </w:r>
      <w:r w:rsidRPr="004C35BA">
        <w:rPr>
          <w:rFonts w:ascii="Times New Roman" w:hAnsi="Times New Roman" w:cs="Times New Roman"/>
          <w:sz w:val="24"/>
          <w:szCs w:val="24"/>
        </w:rPr>
        <w:t xml:space="preserve">+31.761,12 </w:t>
      </w:r>
      <w:r w:rsidR="0054086D">
        <w:rPr>
          <w:rFonts w:ascii="Times New Roman" w:hAnsi="Times New Roman" w:cs="Times New Roman"/>
          <w:sz w:val="24"/>
          <w:szCs w:val="24"/>
        </w:rPr>
        <w:t xml:space="preserve">kn </w:t>
      </w:r>
      <w:r w:rsidRPr="004C35BA">
        <w:rPr>
          <w:rFonts w:ascii="Times New Roman" w:hAnsi="Times New Roman" w:cs="Times New Roman"/>
          <w:sz w:val="24"/>
          <w:szCs w:val="24"/>
        </w:rPr>
        <w:t xml:space="preserve">Dječji vrtić Škrinjica). </w:t>
      </w:r>
    </w:p>
    <w:p w:rsidR="00FB2607" w:rsidRPr="0054086D" w:rsidRDefault="00FB2607" w:rsidP="00FB2607">
      <w:pPr>
        <w:pStyle w:val="Odlomakpopisa"/>
        <w:spacing w:after="160" w:line="259" w:lineRule="auto"/>
        <w:ind w:left="0" w:right="433"/>
        <w:jc w:val="both"/>
        <w:rPr>
          <w:rFonts w:ascii="Times New Roman" w:hAnsi="Times New Roman" w:cs="Times New Roman"/>
          <w:b/>
          <w:sz w:val="24"/>
          <w:szCs w:val="24"/>
        </w:rPr>
      </w:pPr>
    </w:p>
    <w:p w:rsidR="0054086D" w:rsidRPr="00FD39EB" w:rsidRDefault="00FB2607" w:rsidP="00FD39EB">
      <w:pPr>
        <w:pStyle w:val="Odlomakpopisa"/>
        <w:spacing w:after="160" w:line="259" w:lineRule="auto"/>
        <w:ind w:left="0" w:right="433"/>
        <w:jc w:val="both"/>
        <w:rPr>
          <w:rFonts w:ascii="Times New Roman" w:eastAsia="Calibri" w:hAnsi="Times New Roman" w:cs="Times New Roman"/>
          <w:sz w:val="24"/>
          <w:szCs w:val="24"/>
        </w:rPr>
      </w:pPr>
      <w:r w:rsidRPr="0054086D">
        <w:rPr>
          <w:rFonts w:ascii="Times New Roman" w:hAnsi="Times New Roman" w:cs="Times New Roman"/>
          <w:b/>
          <w:sz w:val="24"/>
          <w:szCs w:val="24"/>
        </w:rPr>
        <w:t xml:space="preserve">Ukupno utvrđeni manjak prihoda Općine Vidovec po Godišnjem izvještaju o izvršenju Proračuna Općine Vidovec za 2022. </w:t>
      </w:r>
      <w:r w:rsidR="0054086D" w:rsidRPr="0054086D">
        <w:rPr>
          <w:rFonts w:ascii="Times New Roman" w:hAnsi="Times New Roman" w:cs="Times New Roman"/>
          <w:b/>
          <w:sz w:val="24"/>
          <w:szCs w:val="24"/>
        </w:rPr>
        <w:t xml:space="preserve"> </w:t>
      </w:r>
      <w:r w:rsidRPr="0054086D">
        <w:rPr>
          <w:rFonts w:ascii="Times New Roman" w:hAnsi="Times New Roman" w:cs="Times New Roman"/>
          <w:b/>
          <w:sz w:val="24"/>
          <w:szCs w:val="24"/>
        </w:rPr>
        <w:t>iznosi</w:t>
      </w:r>
      <w:r w:rsidR="0054086D" w:rsidRPr="0054086D">
        <w:rPr>
          <w:rFonts w:ascii="Times New Roman" w:hAnsi="Times New Roman" w:cs="Times New Roman"/>
          <w:b/>
          <w:sz w:val="24"/>
          <w:szCs w:val="24"/>
        </w:rPr>
        <w:t xml:space="preserve"> -</w:t>
      </w:r>
      <w:r w:rsidRPr="0054086D">
        <w:rPr>
          <w:rFonts w:ascii="Times New Roman" w:hAnsi="Times New Roman" w:cs="Times New Roman"/>
          <w:b/>
          <w:sz w:val="24"/>
          <w:szCs w:val="24"/>
        </w:rPr>
        <w:t>3.307.795,03</w:t>
      </w:r>
      <w:r w:rsidR="0054086D">
        <w:rPr>
          <w:rFonts w:ascii="Times New Roman" w:hAnsi="Times New Roman" w:cs="Times New Roman"/>
          <w:b/>
          <w:sz w:val="24"/>
          <w:szCs w:val="24"/>
        </w:rPr>
        <w:t xml:space="preserve"> kn,</w:t>
      </w:r>
      <w:r w:rsidRPr="0054086D">
        <w:rPr>
          <w:rFonts w:ascii="Times New Roman" w:eastAsia="Calibri" w:hAnsi="Times New Roman" w:cs="Times New Roman"/>
          <w:b/>
          <w:sz w:val="24"/>
          <w:szCs w:val="24"/>
        </w:rPr>
        <w:t xml:space="preserve"> </w:t>
      </w:r>
      <w:r w:rsidR="0054086D" w:rsidRPr="0054086D">
        <w:rPr>
          <w:rFonts w:ascii="Times New Roman" w:eastAsia="Calibri" w:hAnsi="Times New Roman" w:cs="Times New Roman"/>
          <w:b/>
          <w:sz w:val="24"/>
          <w:szCs w:val="24"/>
        </w:rPr>
        <w:t xml:space="preserve"> </w:t>
      </w:r>
      <w:r w:rsidRPr="0054086D">
        <w:rPr>
          <w:rFonts w:ascii="Times New Roman" w:eastAsia="Calibri" w:hAnsi="Times New Roman" w:cs="Times New Roman"/>
          <w:b/>
          <w:sz w:val="24"/>
          <w:szCs w:val="24"/>
        </w:rPr>
        <w:t xml:space="preserve">a Dječjeg vrtića Škrinjica  iznosi -137.055,20 </w:t>
      </w:r>
      <w:r w:rsidR="0054086D">
        <w:rPr>
          <w:rFonts w:ascii="Times New Roman" w:eastAsia="Calibri" w:hAnsi="Times New Roman" w:cs="Times New Roman"/>
          <w:b/>
          <w:sz w:val="24"/>
          <w:szCs w:val="24"/>
        </w:rPr>
        <w:t>kn</w:t>
      </w:r>
      <w:r w:rsidR="0054086D" w:rsidRPr="0054086D">
        <w:rPr>
          <w:rFonts w:ascii="Times New Roman" w:eastAsia="Calibri" w:hAnsi="Times New Roman" w:cs="Times New Roman"/>
          <w:b/>
          <w:sz w:val="24"/>
          <w:szCs w:val="24"/>
        </w:rPr>
        <w:t xml:space="preserve"> što sveukupno iznosi - 3.444.850,23</w:t>
      </w:r>
      <w:r w:rsidR="0054086D">
        <w:rPr>
          <w:rFonts w:ascii="Times New Roman" w:eastAsia="Calibri" w:hAnsi="Times New Roman" w:cs="Times New Roman"/>
          <w:b/>
          <w:sz w:val="24"/>
          <w:szCs w:val="24"/>
        </w:rPr>
        <w:t xml:space="preserve"> kn</w:t>
      </w:r>
      <w:r w:rsidR="00FD39EB">
        <w:rPr>
          <w:rFonts w:ascii="Times New Roman" w:eastAsia="Calibri" w:hAnsi="Times New Roman" w:cs="Times New Roman"/>
          <w:sz w:val="24"/>
          <w:szCs w:val="24"/>
        </w:rPr>
        <w:t xml:space="preserve">. </w:t>
      </w:r>
    </w:p>
    <w:p w:rsidR="00FB2607" w:rsidRPr="0054086D" w:rsidRDefault="00FB2607" w:rsidP="00FB2607">
      <w:pPr>
        <w:shd w:val="clear" w:color="auto" w:fill="FFFFFF"/>
        <w:spacing w:before="274"/>
        <w:jc w:val="both"/>
        <w:rPr>
          <w:rFonts w:ascii="Times New Roman" w:hAnsi="Times New Roman" w:cs="Times New Roman"/>
          <w:b/>
          <w:bCs/>
          <w:color w:val="365F91" w:themeColor="accent1" w:themeShade="BF"/>
          <w:sz w:val="24"/>
          <w:szCs w:val="24"/>
        </w:rPr>
      </w:pPr>
      <w:r w:rsidRPr="0054086D">
        <w:rPr>
          <w:rFonts w:ascii="Times New Roman" w:hAnsi="Times New Roman" w:cs="Times New Roman"/>
          <w:b/>
          <w:bCs/>
          <w:color w:val="365F91" w:themeColor="accent1" w:themeShade="BF"/>
          <w:sz w:val="24"/>
          <w:szCs w:val="24"/>
        </w:rPr>
        <w:t>IZDACI ZA FINANCIJSKU IMOVINU I OTPLATE ZAJMOVA (5)</w:t>
      </w:r>
    </w:p>
    <w:p w:rsidR="00FB2607" w:rsidRPr="004C35BA" w:rsidRDefault="00FB2607" w:rsidP="00FB2607">
      <w:pPr>
        <w:shd w:val="clear" w:color="auto" w:fill="FFFFFF"/>
        <w:spacing w:before="269" w:line="274" w:lineRule="exact"/>
        <w:ind w:left="10"/>
        <w:jc w:val="both"/>
        <w:rPr>
          <w:rFonts w:ascii="Times New Roman" w:hAnsi="Times New Roman" w:cs="Times New Roman"/>
          <w:sz w:val="24"/>
          <w:szCs w:val="24"/>
        </w:rPr>
      </w:pPr>
      <w:r w:rsidRPr="004C35BA">
        <w:rPr>
          <w:rFonts w:ascii="Times New Roman" w:hAnsi="Times New Roman" w:cs="Times New Roman"/>
          <w:sz w:val="24"/>
          <w:szCs w:val="24"/>
        </w:rPr>
        <w:t xml:space="preserve">U 2022. godini Općina Vidovec ostvarila je  izdatke za financijsku imovinu i otplatu zajmova u iznosu od </w:t>
      </w:r>
      <w:r w:rsidRPr="004C35BA">
        <w:rPr>
          <w:rFonts w:ascii="Times New Roman" w:hAnsi="Times New Roman" w:cs="Times New Roman"/>
          <w:b/>
          <w:bCs/>
          <w:sz w:val="24"/>
          <w:szCs w:val="24"/>
        </w:rPr>
        <w:t xml:space="preserve">2.034.369,70 </w:t>
      </w:r>
      <w:r w:rsidR="0054086D">
        <w:rPr>
          <w:rFonts w:ascii="Times New Roman" w:hAnsi="Times New Roman" w:cs="Times New Roman"/>
          <w:b/>
          <w:sz w:val="24"/>
          <w:szCs w:val="24"/>
        </w:rPr>
        <w:t>kn</w:t>
      </w:r>
      <w:r w:rsidRPr="004C35BA">
        <w:rPr>
          <w:rFonts w:ascii="Times New Roman" w:hAnsi="Times New Roman" w:cs="Times New Roman"/>
          <w:sz w:val="24"/>
          <w:szCs w:val="24"/>
        </w:rPr>
        <w:t>, što je u odnosu na prethodnu godinu 87,1 %, odnosno manje nego prethodne godine, a odnosi se na izdatke za vraćanje odobrenog minusa na računu na dan 31.12.202</w:t>
      </w:r>
      <w:r w:rsidR="0054086D">
        <w:rPr>
          <w:rFonts w:ascii="Times New Roman" w:hAnsi="Times New Roman" w:cs="Times New Roman"/>
          <w:sz w:val="24"/>
          <w:szCs w:val="24"/>
        </w:rPr>
        <w:t>2</w:t>
      </w:r>
      <w:r w:rsidRPr="004C35BA">
        <w:rPr>
          <w:rFonts w:ascii="Times New Roman" w:hAnsi="Times New Roman" w:cs="Times New Roman"/>
          <w:sz w:val="24"/>
          <w:szCs w:val="24"/>
        </w:rPr>
        <w:t xml:space="preserve">.godine u iznosu od 815.368,83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izdatke za vraćanje dugoročnog kredita za izgradnju i opremanje vrtića u iznosu od 845.573,30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 izdatke za vraćanje kratkoročnog </w:t>
      </w:r>
      <w:r w:rsidRPr="004C35BA">
        <w:rPr>
          <w:rFonts w:ascii="Times New Roman" w:hAnsi="Times New Roman" w:cs="Times New Roman"/>
          <w:sz w:val="24"/>
          <w:szCs w:val="24"/>
        </w:rPr>
        <w:lastRenderedPageBreak/>
        <w:t xml:space="preserve">zajma za povrate poreza i odgode plaćanja poreza u državni proračun u iznosu od 373.427,57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54086D" w:rsidRPr="004C35BA" w:rsidRDefault="0054086D" w:rsidP="0054086D">
      <w:pPr>
        <w:pStyle w:val="Odlomakpopisa"/>
        <w:spacing w:after="160" w:line="259" w:lineRule="auto"/>
        <w:ind w:left="0"/>
        <w:jc w:val="both"/>
        <w:rPr>
          <w:rFonts w:ascii="Times New Roman" w:eastAsia="Calibri" w:hAnsi="Times New Roman" w:cs="Times New Roman"/>
          <w:sz w:val="24"/>
          <w:szCs w:val="24"/>
        </w:rPr>
      </w:pPr>
      <w:r w:rsidRPr="004C35BA">
        <w:rPr>
          <w:rFonts w:ascii="Times New Roman" w:hAnsi="Times New Roman" w:cs="Times New Roman"/>
          <w:sz w:val="24"/>
          <w:szCs w:val="24"/>
        </w:rPr>
        <w:t xml:space="preserve">Ukupno utvrđeni manjak prihoda Općine Vidovec po Godišnjem izvještaju o izvršenju Proračuna Općine Vidovec za 2022. godinu iznosi -541.266,13 </w:t>
      </w:r>
      <w:r>
        <w:rPr>
          <w:rFonts w:ascii="Times New Roman" w:hAnsi="Times New Roman" w:cs="Times New Roman"/>
          <w:sz w:val="24"/>
          <w:szCs w:val="24"/>
        </w:rPr>
        <w:t>kn</w:t>
      </w:r>
      <w:r w:rsidRPr="004C35BA">
        <w:rPr>
          <w:rFonts w:ascii="Times New Roman" w:eastAsia="Calibri" w:hAnsi="Times New Roman" w:cs="Times New Roman"/>
          <w:sz w:val="24"/>
          <w:szCs w:val="24"/>
        </w:rPr>
        <w:t xml:space="preserve">, dok manjak Dječjeg vrtića Škrinjica iznosi </w:t>
      </w:r>
      <w:r>
        <w:rPr>
          <w:rFonts w:ascii="Times New Roman" w:eastAsia="Calibri" w:hAnsi="Times New Roman" w:cs="Times New Roman"/>
          <w:sz w:val="24"/>
          <w:szCs w:val="24"/>
        </w:rPr>
        <w:t>-</w:t>
      </w:r>
      <w:r w:rsidRPr="004C35BA">
        <w:rPr>
          <w:rFonts w:ascii="Times New Roman" w:eastAsia="Calibri" w:hAnsi="Times New Roman" w:cs="Times New Roman"/>
          <w:sz w:val="24"/>
          <w:szCs w:val="24"/>
        </w:rPr>
        <w:t xml:space="preserve">105.294,08 </w:t>
      </w:r>
      <w:r>
        <w:rPr>
          <w:rFonts w:ascii="Times New Roman" w:eastAsia="Calibri" w:hAnsi="Times New Roman" w:cs="Times New Roman"/>
          <w:sz w:val="24"/>
          <w:szCs w:val="24"/>
        </w:rPr>
        <w:t>kn</w:t>
      </w:r>
      <w:r w:rsidRPr="004C35BA">
        <w:rPr>
          <w:rFonts w:ascii="Times New Roman" w:eastAsia="Calibri" w:hAnsi="Times New Roman" w:cs="Times New Roman"/>
          <w:sz w:val="24"/>
          <w:szCs w:val="24"/>
        </w:rPr>
        <w:t>, pa ukupni manjak i iznosi 646.560,21 kn.</w:t>
      </w:r>
    </w:p>
    <w:p w:rsidR="00FB2607" w:rsidRPr="004C35BA" w:rsidRDefault="00FB2607" w:rsidP="00FB2607">
      <w:pPr>
        <w:pStyle w:val="Odlomakpopisa"/>
        <w:spacing w:after="160" w:line="259" w:lineRule="auto"/>
        <w:ind w:left="0"/>
        <w:jc w:val="both"/>
        <w:rPr>
          <w:rFonts w:ascii="Times New Roman" w:eastAsia="Calibri" w:hAnsi="Times New Roman" w:cs="Times New Roman"/>
          <w:sz w:val="24"/>
          <w:szCs w:val="24"/>
        </w:rPr>
      </w:pPr>
    </w:p>
    <w:p w:rsidR="00FB2607" w:rsidRPr="004C35BA" w:rsidRDefault="00FB2607" w:rsidP="00FB2607">
      <w:pPr>
        <w:pStyle w:val="Odlomakpopisa"/>
        <w:spacing w:after="160" w:line="259" w:lineRule="auto"/>
        <w:ind w:left="0"/>
        <w:jc w:val="both"/>
        <w:rPr>
          <w:rFonts w:ascii="Times New Roman" w:eastAsia="Calibri" w:hAnsi="Times New Roman" w:cs="Times New Roman"/>
          <w:sz w:val="24"/>
          <w:szCs w:val="24"/>
        </w:rPr>
      </w:pPr>
      <w:r w:rsidRPr="004C35BA">
        <w:rPr>
          <w:rFonts w:ascii="Times New Roman" w:hAnsi="Times New Roman" w:cs="Times New Roman"/>
          <w:b/>
          <w:bCs/>
          <w:sz w:val="24"/>
          <w:szCs w:val="24"/>
        </w:rPr>
        <w:t xml:space="preserve">Ukupni prihodi i primici ostvareni su u iznosu od 16.297.041,94 kn, ukupni rashodi i izdaci  ostvareni su u iznosu od 16.943.602,15 kn što rezultira manjkom prihoda i primitaka u iznosu od -646.560,21 kn, što s manjkom prihoda i primitaka prenesenim iz prethodnih godina u iznosu od -2.798.290,02 kn čini manjak prihoda i primitaka za pokriće u slijedećem razdoblju u iznosu od   -3.444.850,23 kn. </w:t>
      </w:r>
    </w:p>
    <w:p w:rsidR="00FB2607" w:rsidRPr="004C35BA" w:rsidRDefault="00FB2607" w:rsidP="00FB2607">
      <w:pPr>
        <w:shd w:val="clear" w:color="auto" w:fill="FFFFFF"/>
        <w:spacing w:before="269" w:line="274" w:lineRule="exact"/>
        <w:jc w:val="both"/>
        <w:rPr>
          <w:rFonts w:ascii="Times New Roman" w:hAnsi="Times New Roman" w:cs="Times New Roman"/>
          <w:sz w:val="24"/>
          <w:szCs w:val="24"/>
        </w:rPr>
      </w:pPr>
      <w:r w:rsidRPr="004C35BA">
        <w:rPr>
          <w:rFonts w:ascii="Times New Roman" w:hAnsi="Times New Roman" w:cs="Times New Roman"/>
          <w:sz w:val="24"/>
          <w:szCs w:val="24"/>
        </w:rPr>
        <w:t xml:space="preserve">Ukupno utvrđeni  manjak prihoda Općine Vidovec po Godišnjem izvještaju o izvršenju Proračuna Općine Vidovec za 2022. godinu iznosi -3.307.795,03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FB2607" w:rsidRPr="004C35BA" w:rsidRDefault="00FB2607" w:rsidP="00FB2607">
      <w:pPr>
        <w:jc w:val="both"/>
        <w:rPr>
          <w:rFonts w:ascii="Times New Roman" w:eastAsia="Calibri" w:hAnsi="Times New Roman" w:cs="Times New Roman"/>
          <w:sz w:val="24"/>
          <w:szCs w:val="24"/>
        </w:rPr>
      </w:pPr>
      <w:r w:rsidRPr="004C35BA">
        <w:rPr>
          <w:rFonts w:ascii="Times New Roman" w:eastAsia="Calibri" w:hAnsi="Times New Roman" w:cs="Times New Roman"/>
          <w:sz w:val="24"/>
          <w:szCs w:val="24"/>
        </w:rPr>
        <w:t>Ukupno utvrđeni manjak prihoda proračunskog korisnika Dječjeg vrtića Škrinjica</w:t>
      </w:r>
      <w:r w:rsidRPr="004C35BA">
        <w:rPr>
          <w:rFonts w:ascii="Times New Roman" w:hAnsi="Times New Roman" w:cs="Times New Roman"/>
          <w:sz w:val="24"/>
          <w:szCs w:val="24"/>
        </w:rPr>
        <w:t xml:space="preserve"> po Godišnjem izvještaju o izvršenju financijskog plana za 2022. godinu</w:t>
      </w:r>
      <w:r w:rsidRPr="004C35BA">
        <w:rPr>
          <w:rFonts w:ascii="Times New Roman" w:eastAsia="Calibri" w:hAnsi="Times New Roman" w:cs="Times New Roman"/>
          <w:sz w:val="24"/>
          <w:szCs w:val="24"/>
        </w:rPr>
        <w:t xml:space="preserve"> iznosi -137.055,20 </w:t>
      </w:r>
      <w:r w:rsidR="0054086D">
        <w:rPr>
          <w:rFonts w:ascii="Times New Roman" w:eastAsia="Calibri" w:hAnsi="Times New Roman" w:cs="Times New Roman"/>
          <w:sz w:val="24"/>
          <w:szCs w:val="24"/>
        </w:rPr>
        <w:t>kn</w:t>
      </w:r>
      <w:r w:rsidRPr="004C35BA">
        <w:rPr>
          <w:rFonts w:ascii="Times New Roman" w:eastAsia="Calibri" w:hAnsi="Times New Roman" w:cs="Times New Roman"/>
          <w:sz w:val="24"/>
          <w:szCs w:val="24"/>
        </w:rPr>
        <w:t>.</w:t>
      </w:r>
    </w:p>
    <w:p w:rsidR="00FB2607" w:rsidRPr="004C35BA" w:rsidRDefault="00FB2607" w:rsidP="00FB2607">
      <w:pPr>
        <w:widowControl w:val="0"/>
        <w:shd w:val="clear" w:color="auto" w:fill="FFFFFF"/>
        <w:suppressAutoHyphens/>
        <w:autoSpaceDE w:val="0"/>
        <w:spacing w:before="274" w:after="0" w:line="240" w:lineRule="auto"/>
        <w:jc w:val="both"/>
        <w:rPr>
          <w:rFonts w:ascii="Times New Roman" w:hAnsi="Times New Roman" w:cs="Times New Roman"/>
          <w:sz w:val="24"/>
          <w:szCs w:val="24"/>
        </w:rPr>
      </w:pPr>
      <w:r w:rsidRPr="004C35BA">
        <w:rPr>
          <w:rFonts w:ascii="Times New Roman" w:hAnsi="Times New Roman" w:cs="Times New Roman"/>
          <w:sz w:val="24"/>
          <w:szCs w:val="24"/>
        </w:rPr>
        <w:t>Iz Godišnjeg izvještaja o izvršenju Proračuna Općine Vidovec za 2022. godinu vidljivo je da nema većih od</w:t>
      </w:r>
      <w:r w:rsidR="0054086D">
        <w:rPr>
          <w:rFonts w:ascii="Times New Roman" w:hAnsi="Times New Roman" w:cs="Times New Roman"/>
          <w:sz w:val="24"/>
          <w:szCs w:val="24"/>
        </w:rPr>
        <w:t>stupanja u odnosu na planirano. K</w:t>
      </w:r>
      <w:r w:rsidRPr="004C35BA">
        <w:rPr>
          <w:rFonts w:ascii="Times New Roman" w:hAnsi="Times New Roman" w:cs="Times New Roman"/>
          <w:sz w:val="24"/>
          <w:szCs w:val="24"/>
        </w:rPr>
        <w:t>od Općine Vidovec postoji vrlo malo</w:t>
      </w:r>
      <w:r w:rsidR="0054086D">
        <w:rPr>
          <w:rFonts w:ascii="Times New Roman" w:hAnsi="Times New Roman" w:cs="Times New Roman"/>
          <w:sz w:val="24"/>
          <w:szCs w:val="24"/>
        </w:rPr>
        <w:t xml:space="preserve"> odstupanje rashoda,</w:t>
      </w:r>
      <w:r w:rsidRPr="004C35BA">
        <w:rPr>
          <w:rFonts w:ascii="Times New Roman" w:hAnsi="Times New Roman" w:cs="Times New Roman"/>
          <w:sz w:val="24"/>
          <w:szCs w:val="24"/>
        </w:rPr>
        <w:t xml:space="preserve"> na kontu </w:t>
      </w:r>
      <w:r w:rsidR="0054086D">
        <w:rPr>
          <w:rFonts w:ascii="Times New Roman" w:hAnsi="Times New Roman" w:cs="Times New Roman"/>
          <w:sz w:val="24"/>
          <w:szCs w:val="24"/>
        </w:rPr>
        <w:t>„</w:t>
      </w:r>
      <w:r w:rsidRPr="004C35BA">
        <w:rPr>
          <w:rFonts w:ascii="Times New Roman" w:hAnsi="Times New Roman" w:cs="Times New Roman"/>
          <w:sz w:val="24"/>
          <w:szCs w:val="24"/>
        </w:rPr>
        <w:t>ostali nespomenuti financijski rashodi</w:t>
      </w:r>
      <w:r w:rsidR="0054086D">
        <w:rPr>
          <w:rFonts w:ascii="Times New Roman" w:hAnsi="Times New Roman" w:cs="Times New Roman"/>
          <w:sz w:val="24"/>
          <w:szCs w:val="24"/>
        </w:rPr>
        <w:t>“</w:t>
      </w:r>
      <w:r w:rsidRPr="004C35BA">
        <w:rPr>
          <w:rFonts w:ascii="Times New Roman" w:hAnsi="Times New Roman" w:cs="Times New Roman"/>
          <w:sz w:val="24"/>
          <w:szCs w:val="24"/>
        </w:rPr>
        <w:t xml:space="preserve"> </w:t>
      </w:r>
      <w:r w:rsidR="0054086D">
        <w:rPr>
          <w:rFonts w:ascii="Times New Roman" w:hAnsi="Times New Roman" w:cs="Times New Roman"/>
          <w:sz w:val="24"/>
          <w:szCs w:val="24"/>
        </w:rPr>
        <w:t xml:space="preserve">koje je nastalo </w:t>
      </w:r>
      <w:r w:rsidRPr="004C35BA">
        <w:rPr>
          <w:rFonts w:ascii="Times New Roman" w:hAnsi="Times New Roman" w:cs="Times New Roman"/>
          <w:sz w:val="24"/>
          <w:szCs w:val="24"/>
        </w:rPr>
        <w:t>zbog nepredviđenih troškova poticajne naknade za smanjenje količine mješovitog otpada za 2021. godinu Fonda za zaštitu okoliša čije je Rješenje o plaćanju poticajne naknade zaprimljeno 29.12.2021. godine kad nije više bilo mogućnosti za izmjene i dopune proračuna te na kontu Subvencije poljoprivrednicima i obrtnicima zbog nepredviđenog</w:t>
      </w:r>
      <w:r w:rsidR="00933F88">
        <w:rPr>
          <w:rFonts w:ascii="Times New Roman" w:hAnsi="Times New Roman" w:cs="Times New Roman"/>
          <w:sz w:val="24"/>
          <w:szCs w:val="24"/>
        </w:rPr>
        <w:t xml:space="preserve"> i većeg</w:t>
      </w:r>
      <w:r w:rsidRPr="004C35BA">
        <w:rPr>
          <w:rFonts w:ascii="Times New Roman" w:hAnsi="Times New Roman" w:cs="Times New Roman"/>
          <w:sz w:val="24"/>
          <w:szCs w:val="24"/>
        </w:rPr>
        <w:t xml:space="preserve"> broja zaprimljenih zahtjeva za osiguranje usjeva i zahtjeva za financiranje troškova zakupa prodajnog mjesta za prodaju vlastitih poljoprivrednih proizvoda za 2022. godinu.</w:t>
      </w:r>
    </w:p>
    <w:p w:rsidR="00FB2607" w:rsidRPr="004C35BA" w:rsidRDefault="00FB2607" w:rsidP="00FB2607">
      <w:pPr>
        <w:widowControl w:val="0"/>
        <w:shd w:val="clear" w:color="auto" w:fill="FFFFFF"/>
        <w:suppressAutoHyphens/>
        <w:autoSpaceDE w:val="0"/>
        <w:spacing w:before="274" w:after="0" w:line="240" w:lineRule="auto"/>
        <w:jc w:val="both"/>
        <w:rPr>
          <w:rFonts w:ascii="Times New Roman" w:hAnsi="Times New Roman" w:cs="Times New Roman"/>
          <w:sz w:val="24"/>
          <w:szCs w:val="24"/>
        </w:rPr>
      </w:pPr>
      <w:r w:rsidRPr="004C35BA">
        <w:rPr>
          <w:rFonts w:ascii="Times New Roman" w:hAnsi="Times New Roman" w:cs="Times New Roman"/>
          <w:sz w:val="24"/>
          <w:szCs w:val="24"/>
        </w:rPr>
        <w:t xml:space="preserve">Određena odstupanja u odnosu na financijski plan postoje kod proračunskog korisnika Dječjeg vrtića Škrinjica i to kod rashoda za materijal i energiju, rashoda za materijal i energiju </w:t>
      </w:r>
    </w:p>
    <w:p w:rsidR="00933F88" w:rsidRDefault="00933F88">
      <w:pPr>
        <w:rPr>
          <w:rFonts w:ascii="Times New Roman" w:hAnsi="Times New Roman" w:cs="Times New Roman"/>
          <w:b/>
          <w:bCs/>
          <w:sz w:val="24"/>
          <w:szCs w:val="24"/>
          <w:highlight w:val="yellow"/>
        </w:rPr>
      </w:pPr>
    </w:p>
    <w:p w:rsidR="00933F88" w:rsidRPr="00933F88" w:rsidRDefault="00933F88" w:rsidP="00933F88">
      <w:pPr>
        <w:widowControl w:val="0"/>
        <w:shd w:val="clear" w:color="auto" w:fill="FFFFFF"/>
        <w:tabs>
          <w:tab w:val="left" w:pos="355"/>
        </w:tabs>
        <w:suppressAutoHyphens/>
        <w:autoSpaceDE w:val="0"/>
        <w:spacing w:after="0" w:line="240" w:lineRule="auto"/>
        <w:ind w:left="5"/>
        <w:jc w:val="both"/>
        <w:rPr>
          <w:rFonts w:ascii="Times New Roman" w:eastAsia="Times New Roman" w:hAnsi="Times New Roman" w:cs="Times New Roman"/>
          <w:b/>
          <w:bCs/>
          <w:color w:val="365F91" w:themeColor="accent1" w:themeShade="BF"/>
          <w:sz w:val="24"/>
          <w:szCs w:val="24"/>
          <w:lang w:eastAsia="ar-SA"/>
        </w:rPr>
      </w:pPr>
      <w:r w:rsidRPr="00933F88">
        <w:rPr>
          <w:rFonts w:ascii="Times New Roman" w:eastAsia="Times New Roman" w:hAnsi="Times New Roman" w:cs="Times New Roman"/>
          <w:b/>
          <w:bCs/>
          <w:color w:val="365F91" w:themeColor="accent1" w:themeShade="BF"/>
          <w:sz w:val="24"/>
          <w:szCs w:val="24"/>
          <w:lang w:eastAsia="ar-SA"/>
        </w:rPr>
        <w:t xml:space="preserve">OBRAZLOŽENJE MANJKA NA DAN </w:t>
      </w:r>
      <w:r>
        <w:rPr>
          <w:rFonts w:ascii="Times New Roman" w:eastAsia="Times New Roman" w:hAnsi="Times New Roman" w:cs="Times New Roman"/>
          <w:b/>
          <w:bCs/>
          <w:color w:val="365F91" w:themeColor="accent1" w:themeShade="BF"/>
          <w:sz w:val="24"/>
          <w:szCs w:val="24"/>
          <w:lang w:eastAsia="ar-SA"/>
        </w:rPr>
        <w:t>31.12.2022</w:t>
      </w:r>
      <w:r w:rsidRPr="00933F88">
        <w:rPr>
          <w:rFonts w:ascii="Times New Roman" w:eastAsia="Times New Roman" w:hAnsi="Times New Roman" w:cs="Times New Roman"/>
          <w:b/>
          <w:bCs/>
          <w:color w:val="365F91" w:themeColor="accent1" w:themeShade="BF"/>
          <w:sz w:val="24"/>
          <w:szCs w:val="24"/>
          <w:lang w:eastAsia="ar-SA"/>
        </w:rPr>
        <w:t>.</w:t>
      </w:r>
    </w:p>
    <w:p w:rsidR="00BC5D6E" w:rsidRPr="00BC5D6E" w:rsidRDefault="00BC5D6E" w:rsidP="00BC5D6E">
      <w:pPr>
        <w:jc w:val="both"/>
        <w:rPr>
          <w:rFonts w:ascii="Times New Roman" w:hAnsi="Times New Roman" w:cs="Times New Roman"/>
          <w:sz w:val="24"/>
          <w:szCs w:val="24"/>
        </w:rPr>
      </w:pPr>
    </w:p>
    <w:p w:rsidR="005911EB" w:rsidRDefault="00BC5D6E" w:rsidP="005D4CD4">
      <w:pPr>
        <w:jc w:val="both"/>
        <w:rPr>
          <w:rFonts w:ascii="Times New Roman" w:hAnsi="Times New Roman" w:cs="Times New Roman"/>
          <w:sz w:val="24"/>
          <w:szCs w:val="24"/>
        </w:rPr>
      </w:pPr>
      <w:r w:rsidRPr="00BC5D6E">
        <w:rPr>
          <w:rFonts w:ascii="Times New Roman" w:hAnsi="Times New Roman" w:cs="Times New Roman"/>
          <w:sz w:val="24"/>
          <w:szCs w:val="24"/>
        </w:rPr>
        <w:t>Općina Vidovec ima zadaću kontinuirano unaprjeđivati kvalitetu</w:t>
      </w:r>
      <w:r w:rsidRPr="00BC5D6E">
        <w:rPr>
          <w:rFonts w:ascii="Times New Roman" w:hAnsi="Times New Roman" w:cs="Times New Roman"/>
          <w:sz w:val="24"/>
          <w:szCs w:val="24"/>
        </w:rPr>
        <w:t xml:space="preserve"> života svih svojih stanovnika stoga intenzivno provodi aktivnosti koje su u interesu lokalne zajednice. </w:t>
      </w:r>
    </w:p>
    <w:p w:rsidR="00BC5D6E" w:rsidRPr="005D4CD4" w:rsidRDefault="00BC5D6E" w:rsidP="005D4CD4">
      <w:pPr>
        <w:jc w:val="both"/>
        <w:rPr>
          <w:rFonts w:ascii="Times New Roman" w:hAnsi="Times New Roman" w:cs="Times New Roman"/>
          <w:sz w:val="24"/>
          <w:szCs w:val="24"/>
        </w:rPr>
      </w:pPr>
      <w:r w:rsidRPr="00BC5D6E">
        <w:rPr>
          <w:rFonts w:ascii="Times New Roman" w:hAnsi="Times New Roman" w:cs="Times New Roman"/>
          <w:sz w:val="24"/>
          <w:szCs w:val="24"/>
        </w:rPr>
        <w:t xml:space="preserve">Aktivnosti Općine Vidovec i proračunskog korisnika Dječjeg vrtića Škrinjica </w:t>
      </w:r>
      <w:r w:rsidRPr="00BC5D6E">
        <w:rPr>
          <w:rFonts w:ascii="Times New Roman" w:hAnsi="Times New Roman" w:cs="Times New Roman"/>
          <w:sz w:val="24"/>
          <w:szCs w:val="24"/>
        </w:rPr>
        <w:t>provodile su se sukladno donesenim planovima, ali i sukladno a</w:t>
      </w:r>
      <w:r>
        <w:rPr>
          <w:rFonts w:ascii="Times New Roman" w:hAnsi="Times New Roman" w:cs="Times New Roman"/>
          <w:sz w:val="24"/>
          <w:szCs w:val="24"/>
        </w:rPr>
        <w:t>ktualnoj gospodarskoj situaciji. Sveopći porast</w:t>
      </w:r>
      <w:r w:rsidR="005D4CD4">
        <w:rPr>
          <w:rFonts w:ascii="Times New Roman" w:hAnsi="Times New Roman" w:cs="Times New Roman"/>
          <w:sz w:val="24"/>
          <w:szCs w:val="24"/>
        </w:rPr>
        <w:t xml:space="preserve"> cijena osnovnih</w:t>
      </w:r>
      <w:r>
        <w:rPr>
          <w:rFonts w:ascii="Times New Roman" w:hAnsi="Times New Roman" w:cs="Times New Roman"/>
          <w:sz w:val="24"/>
          <w:szCs w:val="24"/>
        </w:rPr>
        <w:t xml:space="preserve"> troškova</w:t>
      </w:r>
      <w:r w:rsidR="005D4CD4">
        <w:rPr>
          <w:rFonts w:ascii="Times New Roman" w:hAnsi="Times New Roman" w:cs="Times New Roman"/>
          <w:sz w:val="24"/>
          <w:szCs w:val="24"/>
        </w:rPr>
        <w:t xml:space="preserve">, </w:t>
      </w:r>
      <w:r w:rsidR="005D4CD4" w:rsidRPr="00BC5D6E">
        <w:rPr>
          <w:rFonts w:ascii="Times New Roman" w:hAnsi="Times New Roman" w:cs="Times New Roman"/>
          <w:sz w:val="24"/>
          <w:szCs w:val="24"/>
        </w:rPr>
        <w:t>proizvoda, osobito goriva,  energenata i materijala</w:t>
      </w:r>
      <w:r w:rsidR="005D4CD4">
        <w:rPr>
          <w:rFonts w:ascii="Times New Roman" w:hAnsi="Times New Roman" w:cs="Times New Roman"/>
          <w:sz w:val="24"/>
          <w:szCs w:val="24"/>
        </w:rPr>
        <w:t xml:space="preserve"> uzrokovan </w:t>
      </w:r>
      <w:proofErr w:type="spellStart"/>
      <w:r w:rsidR="005D4CD4">
        <w:rPr>
          <w:rFonts w:ascii="Times New Roman" w:hAnsi="Times New Roman" w:cs="Times New Roman"/>
          <w:sz w:val="24"/>
          <w:szCs w:val="24"/>
        </w:rPr>
        <w:t>Pandemijom</w:t>
      </w:r>
      <w:proofErr w:type="spellEnd"/>
      <w:r w:rsidR="005D4CD4" w:rsidRPr="00BC5D6E">
        <w:rPr>
          <w:rFonts w:ascii="Times New Roman" w:hAnsi="Times New Roman" w:cs="Times New Roman"/>
          <w:sz w:val="24"/>
          <w:szCs w:val="24"/>
        </w:rPr>
        <w:t xml:space="preserve"> COVID-19</w:t>
      </w:r>
      <w:r w:rsidR="005D4CD4">
        <w:rPr>
          <w:rFonts w:ascii="Times New Roman" w:hAnsi="Times New Roman" w:cs="Times New Roman"/>
          <w:sz w:val="24"/>
          <w:szCs w:val="24"/>
        </w:rPr>
        <w:t xml:space="preserve"> te ratom u </w:t>
      </w:r>
      <w:r w:rsidR="005D4CD4" w:rsidRPr="00BC5D6E">
        <w:rPr>
          <w:rFonts w:ascii="Times New Roman" w:hAnsi="Times New Roman" w:cs="Times New Roman"/>
          <w:sz w:val="24"/>
          <w:szCs w:val="24"/>
        </w:rPr>
        <w:t xml:space="preserve">Ukrajini </w:t>
      </w:r>
      <w:r w:rsidR="005D4CD4">
        <w:rPr>
          <w:rFonts w:ascii="Times New Roman" w:hAnsi="Times New Roman" w:cs="Times New Roman"/>
          <w:sz w:val="24"/>
          <w:szCs w:val="24"/>
        </w:rPr>
        <w:t>(</w:t>
      </w:r>
      <w:r w:rsidR="005D4CD4" w:rsidRPr="00BC5D6E">
        <w:rPr>
          <w:rFonts w:ascii="Times New Roman" w:hAnsi="Times New Roman" w:cs="Times New Roman"/>
          <w:sz w:val="24"/>
          <w:szCs w:val="24"/>
        </w:rPr>
        <w:t>koji je započeo početkom godine</w:t>
      </w:r>
      <w:r w:rsidR="005D4CD4">
        <w:rPr>
          <w:rFonts w:ascii="Times New Roman" w:hAnsi="Times New Roman" w:cs="Times New Roman"/>
          <w:sz w:val="24"/>
          <w:szCs w:val="24"/>
        </w:rPr>
        <w:t xml:space="preserve">) utjecao je na povećanje manjka Općine Vidovec i proračunskog korisnika Dječjeg vrtića Škrinjica. Nadalje, </w:t>
      </w:r>
      <w:r w:rsidR="005D4CD4">
        <w:rPr>
          <w:rFonts w:ascii="Times New Roman" w:eastAsia="Times New Roman" w:hAnsi="Times New Roman" w:cs="Times New Roman"/>
          <w:bCs/>
          <w:sz w:val="24"/>
          <w:szCs w:val="24"/>
          <w:lang w:eastAsia="ar-SA"/>
        </w:rPr>
        <w:t>d</w:t>
      </w:r>
      <w:r w:rsidRPr="004C35BA">
        <w:rPr>
          <w:rFonts w:ascii="Times New Roman" w:eastAsia="Times New Roman" w:hAnsi="Times New Roman" w:cs="Times New Roman"/>
          <w:bCs/>
          <w:sz w:val="24"/>
          <w:szCs w:val="24"/>
          <w:lang w:eastAsia="ar-SA"/>
        </w:rPr>
        <w:t>o manjka prihoda poslovanja Općine Vidovec došlo je</w:t>
      </w:r>
      <w:r w:rsidR="005D4CD4">
        <w:rPr>
          <w:rFonts w:ascii="Times New Roman" w:eastAsia="Times New Roman" w:hAnsi="Times New Roman" w:cs="Times New Roman"/>
          <w:bCs/>
          <w:sz w:val="24"/>
          <w:szCs w:val="24"/>
          <w:lang w:eastAsia="ar-SA"/>
        </w:rPr>
        <w:t xml:space="preserve"> i</w:t>
      </w:r>
      <w:r w:rsidRPr="004C35BA">
        <w:rPr>
          <w:rFonts w:ascii="Times New Roman" w:eastAsia="Times New Roman" w:hAnsi="Times New Roman" w:cs="Times New Roman"/>
          <w:bCs/>
          <w:sz w:val="24"/>
          <w:szCs w:val="24"/>
          <w:lang w:eastAsia="ar-SA"/>
        </w:rPr>
        <w:t xml:space="preserve"> zbog većeg iznosa povrata poreza i prireza na dohodak po godišnjoj prijavi zbog mjere </w:t>
      </w:r>
      <w:r w:rsidR="005D4CD4">
        <w:rPr>
          <w:rFonts w:ascii="Times New Roman" w:eastAsia="Times New Roman" w:hAnsi="Times New Roman" w:cs="Times New Roman"/>
          <w:bCs/>
          <w:sz w:val="24"/>
          <w:szCs w:val="24"/>
          <w:lang w:eastAsia="ar-SA"/>
        </w:rPr>
        <w:t>V</w:t>
      </w:r>
      <w:r w:rsidRPr="004C35BA">
        <w:rPr>
          <w:rFonts w:ascii="Times New Roman" w:eastAsia="Times New Roman" w:hAnsi="Times New Roman" w:cs="Times New Roman"/>
          <w:bCs/>
          <w:sz w:val="24"/>
          <w:szCs w:val="24"/>
          <w:lang w:eastAsia="ar-SA"/>
        </w:rPr>
        <w:t xml:space="preserve">lade za zaposlene mlađe od 30 godine koji imaju pravo na povrat čitavog ili polovice uplaćenog poreza u 2020. godini </w:t>
      </w:r>
      <w:r>
        <w:rPr>
          <w:rFonts w:ascii="Times New Roman" w:eastAsia="Times New Roman" w:hAnsi="Times New Roman" w:cs="Times New Roman"/>
          <w:bCs/>
          <w:sz w:val="24"/>
          <w:szCs w:val="24"/>
          <w:lang w:eastAsia="ar-SA"/>
        </w:rPr>
        <w:t>te</w:t>
      </w:r>
      <w:r w:rsidRPr="004C35BA">
        <w:rPr>
          <w:rFonts w:ascii="Times New Roman" w:eastAsia="Times New Roman" w:hAnsi="Times New Roman" w:cs="Times New Roman"/>
          <w:bCs/>
          <w:sz w:val="24"/>
          <w:szCs w:val="24"/>
          <w:lang w:eastAsia="ar-SA"/>
        </w:rPr>
        <w:t xml:space="preserve"> zbog većih investicija i ulaganja Općine Vidovec u infrastrukturu na području Općine</w:t>
      </w:r>
      <w:r>
        <w:rPr>
          <w:rFonts w:ascii="Times New Roman" w:eastAsia="Times New Roman" w:hAnsi="Times New Roman" w:cs="Times New Roman"/>
          <w:bCs/>
          <w:sz w:val="24"/>
          <w:szCs w:val="24"/>
          <w:lang w:eastAsia="ar-SA"/>
        </w:rPr>
        <w:t xml:space="preserve"> Vidovec. </w:t>
      </w:r>
      <w:r w:rsidR="005D4CD4">
        <w:rPr>
          <w:rFonts w:ascii="Times New Roman" w:hAnsi="Times New Roman" w:cs="Times New Roman"/>
          <w:sz w:val="24"/>
          <w:szCs w:val="24"/>
        </w:rPr>
        <w:t xml:space="preserve">Dakle, sve navedeno, rezultiralo je </w:t>
      </w:r>
      <w:r w:rsidR="005D4CD4" w:rsidRPr="00BC5D6E">
        <w:rPr>
          <w:rFonts w:ascii="Times New Roman" w:hAnsi="Times New Roman" w:cs="Times New Roman"/>
          <w:sz w:val="24"/>
          <w:szCs w:val="24"/>
        </w:rPr>
        <w:t xml:space="preserve">odvajanjem većih financijskih sredstava </w:t>
      </w:r>
      <w:r w:rsidR="005D4CD4">
        <w:rPr>
          <w:rFonts w:ascii="Times New Roman" w:hAnsi="Times New Roman" w:cs="Times New Roman"/>
          <w:sz w:val="24"/>
          <w:szCs w:val="24"/>
        </w:rPr>
        <w:t>od planiranih.</w:t>
      </w:r>
    </w:p>
    <w:p w:rsidR="00933F88" w:rsidRDefault="00933F88" w:rsidP="00933F88">
      <w:pPr>
        <w:widowControl w:val="0"/>
        <w:shd w:val="clear" w:color="auto" w:fill="FFFFFF"/>
        <w:tabs>
          <w:tab w:val="left" w:pos="355"/>
        </w:tabs>
        <w:suppressAutoHyphens/>
        <w:autoSpaceDE w:val="0"/>
        <w:spacing w:after="0" w:line="240" w:lineRule="auto"/>
        <w:ind w:left="5"/>
        <w:jc w:val="both"/>
        <w:rPr>
          <w:rFonts w:ascii="Times New Roman" w:eastAsia="Times New Roman" w:hAnsi="Times New Roman" w:cs="Times New Roman"/>
          <w:bCs/>
          <w:sz w:val="24"/>
          <w:szCs w:val="24"/>
          <w:lang w:eastAsia="ar-SA"/>
        </w:rPr>
      </w:pPr>
    </w:p>
    <w:p w:rsidR="00933F88" w:rsidRDefault="005D4CD4" w:rsidP="00933F88">
      <w:pPr>
        <w:widowControl w:val="0"/>
        <w:shd w:val="clear" w:color="auto" w:fill="FFFFFF"/>
        <w:tabs>
          <w:tab w:val="left" w:pos="355"/>
        </w:tabs>
        <w:suppressAutoHyphens/>
        <w:autoSpaceDE w:val="0"/>
        <w:spacing w:after="0" w:line="240" w:lineRule="auto"/>
        <w:ind w:left="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Sve gore navedeno, povećalo je troškove investicija koje su se provodile na području Općine Vidovec, a valja spomenuti </w:t>
      </w:r>
      <w:r w:rsidR="0011110B">
        <w:rPr>
          <w:rFonts w:ascii="Times New Roman" w:eastAsia="Times New Roman" w:hAnsi="Times New Roman" w:cs="Times New Roman"/>
          <w:bCs/>
          <w:sz w:val="24"/>
          <w:szCs w:val="24"/>
          <w:lang w:eastAsia="ar-SA"/>
        </w:rPr>
        <w:t>sljedeće:</w:t>
      </w:r>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kupnj</w:t>
      </w:r>
      <w:r w:rsidR="005D4CD4">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 zemljišta za potrebe NK SLOBODA Tužno i </w:t>
      </w:r>
      <w:r w:rsidR="005D4CD4">
        <w:rPr>
          <w:rFonts w:ascii="Times New Roman" w:eastAsia="Times New Roman" w:hAnsi="Times New Roman" w:cs="Times New Roman"/>
          <w:bCs/>
          <w:sz w:val="24"/>
          <w:szCs w:val="24"/>
          <w:lang w:eastAsia="ar-SA"/>
        </w:rPr>
        <w:t xml:space="preserve"> kupnja zemljišta za </w:t>
      </w:r>
      <w:r>
        <w:rPr>
          <w:rFonts w:ascii="Times New Roman" w:eastAsia="Times New Roman" w:hAnsi="Times New Roman" w:cs="Times New Roman"/>
          <w:bCs/>
          <w:sz w:val="24"/>
          <w:szCs w:val="24"/>
          <w:lang w:eastAsia="ar-SA"/>
        </w:rPr>
        <w:t xml:space="preserve">potrebe realizacije projekta ŠDC NEDELJANEC </w:t>
      </w:r>
    </w:p>
    <w:p w:rsidR="0011110B" w:rsidRDefault="00BC5D6E"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dodatna ulaganja i </w:t>
      </w:r>
      <w:r w:rsidR="0011110B">
        <w:rPr>
          <w:rFonts w:ascii="Times New Roman" w:eastAsia="Times New Roman" w:hAnsi="Times New Roman" w:cs="Times New Roman"/>
          <w:bCs/>
          <w:sz w:val="24"/>
          <w:szCs w:val="24"/>
          <w:lang w:eastAsia="ar-SA"/>
        </w:rPr>
        <w:t xml:space="preserve">financiranje troška priključka plina </w:t>
      </w:r>
      <w:r>
        <w:rPr>
          <w:rFonts w:ascii="Times New Roman" w:eastAsia="Times New Roman" w:hAnsi="Times New Roman" w:cs="Times New Roman"/>
          <w:bCs/>
          <w:sz w:val="24"/>
          <w:szCs w:val="24"/>
          <w:lang w:eastAsia="ar-SA"/>
        </w:rPr>
        <w:t>te priključka</w:t>
      </w:r>
      <w:r w:rsidR="0011110B">
        <w:rPr>
          <w:rFonts w:ascii="Times New Roman" w:eastAsia="Times New Roman" w:hAnsi="Times New Roman" w:cs="Times New Roman"/>
          <w:bCs/>
          <w:sz w:val="24"/>
          <w:szCs w:val="24"/>
          <w:lang w:eastAsia="ar-SA"/>
        </w:rPr>
        <w:t xml:space="preserve"> električne energije za potrebe Vinogradarske kuće u Tužnom</w:t>
      </w:r>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izgradnj</w:t>
      </w:r>
      <w:r w:rsidR="005D4CD4">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 grobnica i grobnih okvira na novom dijelu mjesnog groblja u </w:t>
      </w:r>
      <w:proofErr w:type="spellStart"/>
      <w:r>
        <w:rPr>
          <w:rFonts w:ascii="Times New Roman" w:eastAsia="Times New Roman" w:hAnsi="Times New Roman" w:cs="Times New Roman"/>
          <w:bCs/>
          <w:sz w:val="24"/>
          <w:szCs w:val="24"/>
          <w:lang w:eastAsia="ar-SA"/>
        </w:rPr>
        <w:t>Vidovcu</w:t>
      </w:r>
      <w:proofErr w:type="spellEnd"/>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kupnj</w:t>
      </w:r>
      <w:r w:rsidR="005D4CD4">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 „fitness sprava“ za potrebe realizacije projekta „Rekonstrukcija parka“ uz zgradu Općine Vidovec</w:t>
      </w:r>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kupnj</w:t>
      </w:r>
      <w:r w:rsidR="005D4CD4">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 kuhinje za potrebe Udruge žena Općine Vidovec</w:t>
      </w:r>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kupnj</w:t>
      </w:r>
      <w:r w:rsidR="005D4CD4">
        <w:rPr>
          <w:rFonts w:ascii="Times New Roman" w:eastAsia="Times New Roman" w:hAnsi="Times New Roman" w:cs="Times New Roman"/>
          <w:bCs/>
          <w:sz w:val="24"/>
          <w:szCs w:val="24"/>
          <w:lang w:eastAsia="ar-SA"/>
        </w:rPr>
        <w:t>u</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malčera</w:t>
      </w:r>
      <w:proofErr w:type="spellEnd"/>
      <w:r>
        <w:rPr>
          <w:rFonts w:ascii="Times New Roman" w:eastAsia="Times New Roman" w:hAnsi="Times New Roman" w:cs="Times New Roman"/>
          <w:bCs/>
          <w:sz w:val="24"/>
          <w:szCs w:val="24"/>
          <w:lang w:eastAsia="ar-SA"/>
        </w:rPr>
        <w:t xml:space="preserve"> i ostale komunalne opreme za potrebe obavljanja komunalnih poslova Općine Vidovec</w:t>
      </w:r>
    </w:p>
    <w:p w:rsidR="0011110B" w:rsidRDefault="0011110B"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ulagan</w:t>
      </w:r>
      <w:r w:rsidR="005D4CD4">
        <w:rPr>
          <w:rFonts w:ascii="Times New Roman" w:eastAsia="Times New Roman" w:hAnsi="Times New Roman" w:cs="Times New Roman"/>
          <w:bCs/>
          <w:sz w:val="24"/>
          <w:szCs w:val="24"/>
          <w:lang w:eastAsia="ar-SA"/>
        </w:rPr>
        <w:t>ja</w:t>
      </w:r>
      <w:r>
        <w:rPr>
          <w:rFonts w:ascii="Times New Roman" w:eastAsia="Times New Roman" w:hAnsi="Times New Roman" w:cs="Times New Roman"/>
          <w:bCs/>
          <w:sz w:val="24"/>
          <w:szCs w:val="24"/>
          <w:lang w:eastAsia="ar-SA"/>
        </w:rPr>
        <w:t xml:space="preserve"> u računalne programe Općine Vidovec  - aplikacija transparentnost proračuna i dr. </w:t>
      </w:r>
    </w:p>
    <w:p w:rsidR="0011110B" w:rsidRPr="0011110B" w:rsidRDefault="005D4CD4" w:rsidP="0011110B">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izradu</w:t>
      </w:r>
      <w:r w:rsidR="0011110B">
        <w:rPr>
          <w:rFonts w:ascii="Times New Roman" w:eastAsia="Times New Roman" w:hAnsi="Times New Roman" w:cs="Times New Roman"/>
          <w:bCs/>
          <w:sz w:val="24"/>
          <w:szCs w:val="24"/>
          <w:lang w:eastAsia="ar-SA"/>
        </w:rPr>
        <w:t xml:space="preserve"> projektn</w:t>
      </w:r>
      <w:r>
        <w:rPr>
          <w:rFonts w:ascii="Times New Roman" w:eastAsia="Times New Roman" w:hAnsi="Times New Roman" w:cs="Times New Roman"/>
          <w:bCs/>
          <w:sz w:val="24"/>
          <w:szCs w:val="24"/>
          <w:lang w:eastAsia="ar-SA"/>
        </w:rPr>
        <w:t>ih</w:t>
      </w:r>
      <w:r w:rsidR="0011110B">
        <w:rPr>
          <w:rFonts w:ascii="Times New Roman" w:eastAsia="Times New Roman" w:hAnsi="Times New Roman" w:cs="Times New Roman"/>
          <w:bCs/>
          <w:sz w:val="24"/>
          <w:szCs w:val="24"/>
          <w:lang w:eastAsia="ar-SA"/>
        </w:rPr>
        <w:t xml:space="preserve"> dokumentacij</w:t>
      </w:r>
      <w:r>
        <w:rPr>
          <w:rFonts w:ascii="Times New Roman" w:eastAsia="Times New Roman" w:hAnsi="Times New Roman" w:cs="Times New Roman"/>
          <w:bCs/>
          <w:sz w:val="24"/>
          <w:szCs w:val="24"/>
          <w:lang w:eastAsia="ar-SA"/>
        </w:rPr>
        <w:t>a (</w:t>
      </w:r>
      <w:r w:rsidR="0011110B">
        <w:rPr>
          <w:rFonts w:ascii="Times New Roman" w:eastAsia="Times New Roman" w:hAnsi="Times New Roman" w:cs="Times New Roman"/>
          <w:bCs/>
          <w:sz w:val="24"/>
          <w:szCs w:val="24"/>
          <w:lang w:eastAsia="ar-SA"/>
        </w:rPr>
        <w:t>za dogradnju Dječjeg vrtića Škrinjica, projekt Širokopojasnog interneta</w:t>
      </w:r>
      <w:r w:rsidR="00BC5D6E">
        <w:rPr>
          <w:rFonts w:ascii="Times New Roman" w:eastAsia="Times New Roman" w:hAnsi="Times New Roman" w:cs="Times New Roman"/>
          <w:bCs/>
          <w:sz w:val="24"/>
          <w:szCs w:val="24"/>
          <w:lang w:eastAsia="ar-SA"/>
        </w:rPr>
        <w:t>, za glavni projekt uređenja parka sa spravama za vježbanje…</w:t>
      </w:r>
      <w:r>
        <w:rPr>
          <w:rFonts w:ascii="Times New Roman" w:eastAsia="Times New Roman" w:hAnsi="Times New Roman" w:cs="Times New Roman"/>
          <w:bCs/>
          <w:sz w:val="24"/>
          <w:szCs w:val="24"/>
          <w:lang w:eastAsia="ar-SA"/>
        </w:rPr>
        <w:t>)</w:t>
      </w:r>
    </w:p>
    <w:p w:rsidR="00BC5D6E" w:rsidRDefault="005D4CD4"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sufinanciranje</w:t>
      </w:r>
      <w:r w:rsidR="00933F88" w:rsidRPr="00933F88">
        <w:rPr>
          <w:rFonts w:ascii="Times New Roman" w:eastAsia="Times New Roman" w:hAnsi="Times New Roman" w:cs="Times New Roman"/>
          <w:bCs/>
          <w:sz w:val="24"/>
          <w:szCs w:val="24"/>
          <w:lang w:eastAsia="ar-SA"/>
        </w:rPr>
        <w:t xml:space="preserve"> radova </w:t>
      </w:r>
      <w:r w:rsidR="00BC5D6E">
        <w:rPr>
          <w:rFonts w:ascii="Times New Roman" w:eastAsia="Times New Roman" w:hAnsi="Times New Roman" w:cs="Times New Roman"/>
          <w:bCs/>
          <w:sz w:val="24"/>
          <w:szCs w:val="24"/>
          <w:lang w:eastAsia="ar-SA"/>
        </w:rPr>
        <w:t xml:space="preserve">izgradnje </w:t>
      </w:r>
      <w:r w:rsidR="00933F88" w:rsidRPr="00933F88">
        <w:rPr>
          <w:rFonts w:ascii="Times New Roman" w:eastAsia="Times New Roman" w:hAnsi="Times New Roman" w:cs="Times New Roman"/>
          <w:bCs/>
          <w:sz w:val="24"/>
          <w:szCs w:val="24"/>
          <w:lang w:eastAsia="ar-SA"/>
        </w:rPr>
        <w:t>nogostupa i oborinske odvodnje u naselji</w:t>
      </w:r>
      <w:r w:rsidR="00BE538D">
        <w:rPr>
          <w:rFonts w:ascii="Times New Roman" w:eastAsia="Times New Roman" w:hAnsi="Times New Roman" w:cs="Times New Roman"/>
          <w:bCs/>
          <w:sz w:val="24"/>
          <w:szCs w:val="24"/>
          <w:lang w:eastAsia="ar-SA"/>
        </w:rPr>
        <w:t xml:space="preserve">ma Tužno, </w:t>
      </w:r>
      <w:proofErr w:type="spellStart"/>
      <w:r w:rsidR="00BE538D">
        <w:rPr>
          <w:rFonts w:ascii="Times New Roman" w:eastAsia="Times New Roman" w:hAnsi="Times New Roman" w:cs="Times New Roman"/>
          <w:bCs/>
          <w:sz w:val="24"/>
          <w:szCs w:val="24"/>
          <w:lang w:eastAsia="ar-SA"/>
        </w:rPr>
        <w:t>Šijanec</w:t>
      </w:r>
      <w:proofErr w:type="spellEnd"/>
      <w:r w:rsidR="00BE538D">
        <w:rPr>
          <w:rFonts w:ascii="Times New Roman" w:eastAsia="Times New Roman" w:hAnsi="Times New Roman" w:cs="Times New Roman"/>
          <w:bCs/>
          <w:sz w:val="24"/>
          <w:szCs w:val="24"/>
          <w:lang w:eastAsia="ar-SA"/>
        </w:rPr>
        <w:t xml:space="preserve"> i </w:t>
      </w:r>
      <w:proofErr w:type="spellStart"/>
      <w:r w:rsidR="00BE538D">
        <w:rPr>
          <w:rFonts w:ascii="Times New Roman" w:eastAsia="Times New Roman" w:hAnsi="Times New Roman" w:cs="Times New Roman"/>
          <w:bCs/>
          <w:sz w:val="24"/>
          <w:szCs w:val="24"/>
          <w:lang w:eastAsia="ar-SA"/>
        </w:rPr>
        <w:t>Domitrovec</w:t>
      </w:r>
      <w:bookmarkStart w:id="0" w:name="_GoBack"/>
      <w:bookmarkEnd w:id="0"/>
      <w:proofErr w:type="spellEnd"/>
    </w:p>
    <w:p w:rsidR="00BC5D6E" w:rsidRDefault="00933F88"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sidRPr="00933F88">
        <w:rPr>
          <w:rFonts w:ascii="Times New Roman" w:eastAsia="Times New Roman" w:hAnsi="Times New Roman" w:cs="Times New Roman"/>
          <w:bCs/>
          <w:sz w:val="24"/>
          <w:szCs w:val="24"/>
          <w:lang w:eastAsia="ar-SA"/>
        </w:rPr>
        <w:t>ulaga</w:t>
      </w:r>
      <w:r w:rsidR="00BC5D6E">
        <w:rPr>
          <w:rFonts w:ascii="Times New Roman" w:eastAsia="Times New Roman" w:hAnsi="Times New Roman" w:cs="Times New Roman"/>
          <w:bCs/>
          <w:sz w:val="24"/>
          <w:szCs w:val="24"/>
          <w:lang w:eastAsia="ar-SA"/>
        </w:rPr>
        <w:t>nja u uređenje poljskih puteva</w:t>
      </w:r>
    </w:p>
    <w:p w:rsidR="00933F88" w:rsidRDefault="00933F88" w:rsidP="00933F88">
      <w:pPr>
        <w:pStyle w:val="Odlomakpopisa"/>
        <w:widowControl w:val="0"/>
        <w:numPr>
          <w:ilvl w:val="0"/>
          <w:numId w:val="35"/>
        </w:numPr>
        <w:shd w:val="clear" w:color="auto" w:fill="FFFFFF"/>
        <w:tabs>
          <w:tab w:val="left" w:pos="355"/>
        </w:tabs>
        <w:suppressAutoHyphens/>
        <w:autoSpaceDE w:val="0"/>
        <w:spacing w:after="0" w:line="240" w:lineRule="auto"/>
        <w:jc w:val="both"/>
        <w:rPr>
          <w:rFonts w:ascii="Times New Roman" w:eastAsia="Times New Roman" w:hAnsi="Times New Roman" w:cs="Times New Roman"/>
          <w:bCs/>
          <w:sz w:val="24"/>
          <w:szCs w:val="24"/>
          <w:lang w:eastAsia="ar-SA"/>
        </w:rPr>
      </w:pPr>
      <w:r w:rsidRPr="00933F88">
        <w:rPr>
          <w:rFonts w:ascii="Times New Roman" w:eastAsia="Times New Roman" w:hAnsi="Times New Roman" w:cs="Times New Roman"/>
          <w:bCs/>
          <w:sz w:val="24"/>
          <w:szCs w:val="24"/>
          <w:lang w:eastAsia="ar-SA"/>
        </w:rPr>
        <w:t xml:space="preserve">ulaganje u projekt aglomeracije koju Općina Vidovec sufinancira iz vlastitih izvora  </w:t>
      </w:r>
    </w:p>
    <w:p w:rsidR="00933F88" w:rsidRPr="004C35BA" w:rsidRDefault="00933F88" w:rsidP="005911EB">
      <w:pPr>
        <w:widowControl w:val="0"/>
        <w:shd w:val="clear" w:color="auto" w:fill="FFFFFF"/>
        <w:tabs>
          <w:tab w:val="left" w:pos="355"/>
        </w:tabs>
        <w:suppressAutoHyphens/>
        <w:autoSpaceDE w:val="0"/>
        <w:spacing w:after="0" w:line="240" w:lineRule="auto"/>
        <w:jc w:val="both"/>
        <w:rPr>
          <w:rFonts w:ascii="Times New Roman" w:eastAsia="Times New Roman" w:hAnsi="Times New Roman" w:cs="Times New Roman"/>
          <w:b/>
          <w:bCs/>
          <w:sz w:val="24"/>
          <w:szCs w:val="24"/>
          <w:lang w:eastAsia="ar-SA"/>
        </w:rPr>
      </w:pPr>
    </w:p>
    <w:p w:rsidR="005911EB" w:rsidRDefault="005911EB" w:rsidP="00933F88">
      <w:pPr>
        <w:shd w:val="clear" w:color="auto" w:fill="FFFFFF"/>
        <w:tabs>
          <w:tab w:val="left" w:pos="1800"/>
          <w:tab w:val="left" w:pos="2496"/>
        </w:tabs>
        <w:spacing w:line="274" w:lineRule="exact"/>
        <w:jc w:val="both"/>
        <w:rPr>
          <w:rFonts w:ascii="Times New Roman" w:hAnsi="Times New Roman" w:cs="Times New Roman"/>
          <w:sz w:val="24"/>
          <w:szCs w:val="24"/>
        </w:rPr>
      </w:pPr>
      <w:r>
        <w:rPr>
          <w:rFonts w:ascii="Times New Roman" w:hAnsi="Times New Roman" w:cs="Times New Roman"/>
          <w:sz w:val="24"/>
          <w:szCs w:val="24"/>
        </w:rPr>
        <w:t>Postojeće obveze Općine Vidovec i obveze prema proračunskom korisniku Dječjem vrtiću Škrinjica nisu se smanjile već su se povećale u odnosu na prethodnu godinu radi:</w:t>
      </w:r>
    </w:p>
    <w:p w:rsidR="005911EB" w:rsidRDefault="00933F88"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sidRPr="005911EB">
        <w:rPr>
          <w:rFonts w:ascii="Times New Roman" w:hAnsi="Times New Roman" w:cs="Times New Roman"/>
          <w:sz w:val="24"/>
          <w:szCs w:val="24"/>
        </w:rPr>
        <w:t>povećanog finan</w:t>
      </w:r>
      <w:r w:rsidR="005911EB" w:rsidRPr="005911EB">
        <w:rPr>
          <w:rFonts w:ascii="Times New Roman" w:hAnsi="Times New Roman" w:cs="Times New Roman"/>
          <w:sz w:val="24"/>
          <w:szCs w:val="24"/>
        </w:rPr>
        <w:t>ciranja ekonomske cijene Dječjeg vrtića Škrinjica te vanjskih</w:t>
      </w:r>
      <w:r w:rsidRPr="005911EB">
        <w:rPr>
          <w:rFonts w:ascii="Times New Roman" w:hAnsi="Times New Roman" w:cs="Times New Roman"/>
          <w:sz w:val="24"/>
          <w:szCs w:val="24"/>
        </w:rPr>
        <w:t xml:space="preserve"> vrtić</w:t>
      </w:r>
      <w:r w:rsidR="005911EB" w:rsidRPr="005911EB">
        <w:rPr>
          <w:rFonts w:ascii="Times New Roman" w:hAnsi="Times New Roman" w:cs="Times New Roman"/>
          <w:sz w:val="24"/>
          <w:szCs w:val="24"/>
        </w:rPr>
        <w:t>a</w:t>
      </w:r>
      <w:r w:rsidRPr="005911EB">
        <w:rPr>
          <w:rFonts w:ascii="Times New Roman" w:hAnsi="Times New Roman" w:cs="Times New Roman"/>
          <w:sz w:val="24"/>
          <w:szCs w:val="24"/>
        </w:rPr>
        <w:t xml:space="preserve">, </w:t>
      </w:r>
    </w:p>
    <w:p w:rsidR="005911EB" w:rsidRDefault="005911EB"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sidRPr="005911EB">
        <w:rPr>
          <w:rFonts w:ascii="Times New Roman" w:hAnsi="Times New Roman" w:cs="Times New Roman"/>
          <w:sz w:val="24"/>
          <w:szCs w:val="24"/>
        </w:rPr>
        <w:t xml:space="preserve">dodatnih </w:t>
      </w:r>
      <w:r w:rsidR="00933F88" w:rsidRPr="005911EB">
        <w:rPr>
          <w:rFonts w:ascii="Times New Roman" w:hAnsi="Times New Roman" w:cs="Times New Roman"/>
          <w:sz w:val="24"/>
          <w:szCs w:val="24"/>
        </w:rPr>
        <w:t>ulaganja u odgoj i obrazovanje u vidu povećanja plaća zaposlenima u vrtiću i u produženom boravku</w:t>
      </w:r>
      <w:r w:rsidRPr="005911EB">
        <w:rPr>
          <w:rFonts w:ascii="Times New Roman" w:hAnsi="Times New Roman" w:cs="Times New Roman"/>
          <w:sz w:val="24"/>
          <w:szCs w:val="24"/>
        </w:rPr>
        <w:t xml:space="preserve"> (novi djelatnici</w:t>
      </w:r>
      <w:r w:rsidR="00933F88" w:rsidRPr="005911EB">
        <w:rPr>
          <w:rFonts w:ascii="Times New Roman" w:hAnsi="Times New Roman" w:cs="Times New Roman"/>
          <w:sz w:val="24"/>
          <w:szCs w:val="24"/>
        </w:rPr>
        <w:t xml:space="preserve">), </w:t>
      </w:r>
    </w:p>
    <w:p w:rsidR="005911EB" w:rsidRDefault="005911EB"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Pr>
          <w:rFonts w:ascii="Times New Roman" w:hAnsi="Times New Roman" w:cs="Times New Roman"/>
          <w:sz w:val="24"/>
          <w:szCs w:val="24"/>
        </w:rPr>
        <w:t>su</w:t>
      </w:r>
      <w:r w:rsidR="00933F88" w:rsidRPr="005911EB">
        <w:rPr>
          <w:rFonts w:ascii="Times New Roman" w:hAnsi="Times New Roman" w:cs="Times New Roman"/>
          <w:sz w:val="24"/>
          <w:szCs w:val="24"/>
        </w:rPr>
        <w:t xml:space="preserve">financiranja </w:t>
      </w:r>
      <w:r w:rsidRPr="005911EB">
        <w:rPr>
          <w:rFonts w:ascii="Times New Roman" w:hAnsi="Times New Roman" w:cs="Times New Roman"/>
          <w:sz w:val="24"/>
          <w:szCs w:val="24"/>
        </w:rPr>
        <w:t xml:space="preserve">kupnje </w:t>
      </w:r>
      <w:r w:rsidR="00933F88" w:rsidRPr="005911EB">
        <w:rPr>
          <w:rFonts w:ascii="Times New Roman" w:hAnsi="Times New Roman" w:cs="Times New Roman"/>
          <w:sz w:val="24"/>
          <w:szCs w:val="24"/>
        </w:rPr>
        <w:t xml:space="preserve">radnih bilježnica, </w:t>
      </w:r>
    </w:p>
    <w:p w:rsidR="005911EB" w:rsidRDefault="00933F88"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sidRPr="005911EB">
        <w:rPr>
          <w:rFonts w:ascii="Times New Roman" w:hAnsi="Times New Roman" w:cs="Times New Roman"/>
          <w:sz w:val="24"/>
          <w:szCs w:val="24"/>
        </w:rPr>
        <w:t xml:space="preserve">povećanog financiranja prijevoza učenika u osnovnim školama </w:t>
      </w:r>
      <w:r w:rsidR="005911EB" w:rsidRPr="005911EB">
        <w:rPr>
          <w:rFonts w:ascii="Times New Roman" w:hAnsi="Times New Roman" w:cs="Times New Roman"/>
          <w:sz w:val="24"/>
          <w:szCs w:val="24"/>
        </w:rPr>
        <w:t xml:space="preserve">u Tužnom i </w:t>
      </w:r>
      <w:proofErr w:type="spellStart"/>
      <w:r w:rsidR="005911EB" w:rsidRPr="005911EB">
        <w:rPr>
          <w:rFonts w:ascii="Times New Roman" w:hAnsi="Times New Roman" w:cs="Times New Roman"/>
          <w:sz w:val="24"/>
          <w:szCs w:val="24"/>
        </w:rPr>
        <w:t>Vidovcu</w:t>
      </w:r>
      <w:proofErr w:type="spellEnd"/>
      <w:r w:rsidR="005911EB" w:rsidRPr="005911EB">
        <w:rPr>
          <w:rFonts w:ascii="Times New Roman" w:hAnsi="Times New Roman" w:cs="Times New Roman"/>
          <w:sz w:val="24"/>
          <w:szCs w:val="24"/>
        </w:rPr>
        <w:t xml:space="preserve"> </w:t>
      </w:r>
    </w:p>
    <w:p w:rsidR="005911EB" w:rsidRDefault="005911EB"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Pr>
          <w:rFonts w:ascii="Times New Roman" w:hAnsi="Times New Roman" w:cs="Times New Roman"/>
          <w:sz w:val="24"/>
          <w:szCs w:val="24"/>
        </w:rPr>
        <w:t>povećanog iznosa</w:t>
      </w:r>
      <w:r w:rsidR="00933F88" w:rsidRPr="005911EB">
        <w:rPr>
          <w:rFonts w:ascii="Times New Roman" w:hAnsi="Times New Roman" w:cs="Times New Roman"/>
          <w:sz w:val="24"/>
          <w:szCs w:val="24"/>
        </w:rPr>
        <w:t xml:space="preserve"> isplate stipendija učenicima i studentima zbog većeg broja učenika i studen</w:t>
      </w:r>
      <w:r>
        <w:rPr>
          <w:rFonts w:ascii="Times New Roman" w:hAnsi="Times New Roman" w:cs="Times New Roman"/>
          <w:sz w:val="24"/>
          <w:szCs w:val="24"/>
        </w:rPr>
        <w:t>ata koji su zadovoljili uvjete</w:t>
      </w:r>
      <w:r w:rsidR="00933F88" w:rsidRPr="005911EB">
        <w:rPr>
          <w:rFonts w:ascii="Times New Roman" w:hAnsi="Times New Roman" w:cs="Times New Roman"/>
          <w:sz w:val="24"/>
          <w:szCs w:val="24"/>
        </w:rPr>
        <w:t xml:space="preserve"> natječaja, </w:t>
      </w:r>
    </w:p>
    <w:p w:rsidR="005911EB" w:rsidRDefault="00933F88" w:rsidP="005911EB">
      <w:pPr>
        <w:pStyle w:val="Odlomakpopisa"/>
        <w:numPr>
          <w:ilvl w:val="0"/>
          <w:numId w:val="36"/>
        </w:numPr>
        <w:shd w:val="clear" w:color="auto" w:fill="FFFFFF"/>
        <w:tabs>
          <w:tab w:val="left" w:pos="1800"/>
          <w:tab w:val="left" w:pos="2496"/>
        </w:tabs>
        <w:spacing w:line="274" w:lineRule="exact"/>
        <w:jc w:val="both"/>
        <w:rPr>
          <w:rFonts w:ascii="Times New Roman" w:hAnsi="Times New Roman" w:cs="Times New Roman"/>
          <w:sz w:val="24"/>
          <w:szCs w:val="24"/>
        </w:rPr>
      </w:pPr>
      <w:r w:rsidRPr="005911EB">
        <w:rPr>
          <w:rFonts w:ascii="Times New Roman" w:hAnsi="Times New Roman" w:cs="Times New Roman"/>
          <w:sz w:val="24"/>
          <w:szCs w:val="24"/>
        </w:rPr>
        <w:t>otplate kredita za izgradnju vrtića</w:t>
      </w:r>
    </w:p>
    <w:p w:rsidR="005911EB" w:rsidRDefault="005911EB" w:rsidP="005911EB">
      <w:pPr>
        <w:pStyle w:val="Odlomakpopisa"/>
        <w:shd w:val="clear" w:color="auto" w:fill="FFFFFF"/>
        <w:tabs>
          <w:tab w:val="left" w:pos="1800"/>
          <w:tab w:val="left" w:pos="2496"/>
        </w:tabs>
        <w:spacing w:line="274" w:lineRule="exact"/>
        <w:jc w:val="both"/>
        <w:rPr>
          <w:rFonts w:ascii="Times New Roman" w:hAnsi="Times New Roman" w:cs="Times New Roman"/>
          <w:sz w:val="24"/>
          <w:szCs w:val="24"/>
        </w:rPr>
      </w:pPr>
    </w:p>
    <w:p w:rsidR="005911EB" w:rsidRPr="005911EB" w:rsidRDefault="005911EB" w:rsidP="005911EB">
      <w:pPr>
        <w:shd w:val="clear" w:color="auto" w:fill="FFFFFF"/>
        <w:tabs>
          <w:tab w:val="left" w:pos="1800"/>
          <w:tab w:val="left" w:pos="2496"/>
        </w:tabs>
        <w:spacing w:line="274" w:lineRule="exact"/>
        <w:jc w:val="both"/>
        <w:rPr>
          <w:rFonts w:ascii="Times New Roman" w:hAnsi="Times New Roman" w:cs="Times New Roman"/>
          <w:sz w:val="24"/>
          <w:szCs w:val="24"/>
        </w:rPr>
      </w:pPr>
      <w:r>
        <w:rPr>
          <w:rFonts w:ascii="Times New Roman" w:hAnsi="Times New Roman" w:cs="Times New Roman"/>
          <w:sz w:val="24"/>
          <w:szCs w:val="24"/>
        </w:rPr>
        <w:t>Budući da Općina Vidovec i proračunski korisnik žele</w:t>
      </w:r>
      <w:r w:rsidRPr="005911EB">
        <w:rPr>
          <w:rFonts w:ascii="Times New Roman" w:hAnsi="Times New Roman" w:cs="Times New Roman"/>
          <w:sz w:val="24"/>
          <w:szCs w:val="24"/>
        </w:rPr>
        <w:t xml:space="preserve"> z</w:t>
      </w:r>
      <w:r>
        <w:rPr>
          <w:rFonts w:ascii="Times New Roman" w:hAnsi="Times New Roman" w:cs="Times New Roman"/>
          <w:sz w:val="24"/>
          <w:szCs w:val="24"/>
        </w:rPr>
        <w:t xml:space="preserve">adržati visoku razinu standarda ne uspijevaju </w:t>
      </w:r>
      <w:r w:rsidRPr="005911EB">
        <w:rPr>
          <w:rFonts w:ascii="Times New Roman" w:hAnsi="Times New Roman" w:cs="Times New Roman"/>
          <w:sz w:val="24"/>
          <w:szCs w:val="24"/>
        </w:rPr>
        <w:t>podmiriti postojeće obveze i često dolazi do prekoračenja rokova plaćanja obveza te do manjka prihoda poslovanja.</w:t>
      </w:r>
    </w:p>
    <w:p w:rsidR="005911EB" w:rsidRDefault="005911EB" w:rsidP="005911EB">
      <w:pPr>
        <w:shd w:val="clear" w:color="auto" w:fill="FFFFFF"/>
        <w:tabs>
          <w:tab w:val="left" w:pos="1800"/>
          <w:tab w:val="left" w:pos="2496"/>
        </w:tabs>
        <w:spacing w:line="274" w:lineRule="exact"/>
        <w:jc w:val="both"/>
        <w:rPr>
          <w:rFonts w:ascii="Times New Roman" w:hAnsi="Times New Roman" w:cs="Times New Roman"/>
          <w:sz w:val="24"/>
          <w:szCs w:val="24"/>
        </w:rPr>
      </w:pPr>
      <w:r w:rsidRPr="004C35BA">
        <w:rPr>
          <w:rFonts w:ascii="Times New Roman" w:hAnsi="Times New Roman" w:cs="Times New Roman"/>
          <w:sz w:val="24"/>
          <w:szCs w:val="24"/>
        </w:rPr>
        <w:t>Općina Vidovec zbog manjka prihoda i ranije preuz</w:t>
      </w:r>
      <w:r>
        <w:rPr>
          <w:rFonts w:ascii="Times New Roman" w:hAnsi="Times New Roman" w:cs="Times New Roman"/>
          <w:sz w:val="24"/>
          <w:szCs w:val="24"/>
        </w:rPr>
        <w:t xml:space="preserve">etih obveza za zajmove manjak nije uspjela u podmiriti u 2022. godini, no isti je smanjila u odnosu na prethodne godine. </w:t>
      </w:r>
    </w:p>
    <w:p w:rsidR="00933F88" w:rsidRDefault="00933F88">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933F88" w:rsidRDefault="00933F88" w:rsidP="00933F88">
      <w:pPr>
        <w:shd w:val="clear" w:color="auto" w:fill="FFFFFF"/>
        <w:spacing w:line="360" w:lineRule="auto"/>
        <w:jc w:val="both"/>
        <w:rPr>
          <w:rFonts w:ascii="Times New Roman" w:hAnsi="Times New Roman" w:cs="Times New Roman"/>
          <w:b/>
          <w:bCs/>
          <w:sz w:val="24"/>
          <w:szCs w:val="24"/>
          <w:highlight w:val="yellow"/>
        </w:rPr>
      </w:pPr>
    </w:p>
    <w:p w:rsidR="00933F88" w:rsidRPr="005911EB" w:rsidRDefault="00933F88" w:rsidP="00933F88">
      <w:pPr>
        <w:shd w:val="clear" w:color="auto" w:fill="FFFFFF"/>
        <w:spacing w:line="360" w:lineRule="auto"/>
        <w:jc w:val="both"/>
        <w:rPr>
          <w:rFonts w:ascii="Times New Roman" w:hAnsi="Times New Roman" w:cs="Times New Roman"/>
          <w:b/>
          <w:bCs/>
          <w:color w:val="365F91" w:themeColor="accent1" w:themeShade="BF"/>
          <w:sz w:val="24"/>
          <w:szCs w:val="24"/>
        </w:rPr>
      </w:pPr>
      <w:r w:rsidRPr="005911EB">
        <w:rPr>
          <w:rFonts w:ascii="Times New Roman" w:hAnsi="Times New Roman" w:cs="Times New Roman"/>
          <w:b/>
          <w:bCs/>
          <w:color w:val="365F91" w:themeColor="accent1" w:themeShade="BF"/>
          <w:sz w:val="24"/>
          <w:szCs w:val="24"/>
        </w:rPr>
        <w:t>PRIMICI OD FINANCIJSKE IMOVINE I ZADUŽIVANJA  (8)</w:t>
      </w:r>
    </w:p>
    <w:p w:rsidR="004C35BA" w:rsidRPr="005911EB" w:rsidRDefault="00933F88" w:rsidP="005911EB">
      <w:pPr>
        <w:shd w:val="clear" w:color="auto" w:fill="FFFFFF"/>
        <w:spacing w:before="274"/>
        <w:jc w:val="both"/>
        <w:rPr>
          <w:rFonts w:ascii="Times New Roman" w:hAnsi="Times New Roman" w:cs="Times New Roman"/>
          <w:spacing w:val="-1"/>
          <w:sz w:val="24"/>
          <w:szCs w:val="24"/>
        </w:rPr>
      </w:pPr>
      <w:r w:rsidRPr="00933F88">
        <w:rPr>
          <w:rFonts w:ascii="Times New Roman" w:hAnsi="Times New Roman" w:cs="Times New Roman"/>
          <w:spacing w:val="-1"/>
          <w:sz w:val="24"/>
          <w:szCs w:val="24"/>
        </w:rPr>
        <w:t xml:space="preserve">U 2022. godini  ostvareni su primici od financijske imovine i zaduživanja u iznosu od </w:t>
      </w:r>
      <w:r w:rsidRPr="00933F88">
        <w:rPr>
          <w:rFonts w:ascii="Times New Roman" w:hAnsi="Times New Roman" w:cs="Times New Roman"/>
          <w:b/>
          <w:bCs/>
          <w:spacing w:val="-1"/>
          <w:sz w:val="24"/>
          <w:szCs w:val="24"/>
        </w:rPr>
        <w:t>1.066.740,37</w:t>
      </w:r>
      <w:r w:rsidRPr="00933F88">
        <w:rPr>
          <w:rFonts w:ascii="Times New Roman" w:hAnsi="Times New Roman" w:cs="Times New Roman"/>
          <w:spacing w:val="-1"/>
          <w:sz w:val="24"/>
          <w:szCs w:val="24"/>
        </w:rPr>
        <w:t xml:space="preserve"> </w:t>
      </w:r>
      <w:r w:rsidRPr="00933F88">
        <w:rPr>
          <w:rFonts w:ascii="Times New Roman" w:hAnsi="Times New Roman" w:cs="Times New Roman"/>
          <w:b/>
          <w:spacing w:val="-1"/>
          <w:sz w:val="24"/>
          <w:szCs w:val="24"/>
        </w:rPr>
        <w:t>kn</w:t>
      </w:r>
      <w:r w:rsidRPr="00933F88">
        <w:rPr>
          <w:rFonts w:ascii="Times New Roman" w:hAnsi="Times New Roman" w:cs="Times New Roman"/>
          <w:spacing w:val="-1"/>
          <w:sz w:val="24"/>
          <w:szCs w:val="24"/>
        </w:rPr>
        <w:t xml:space="preserve">, a odnose se na odobreni minus na računu - </w:t>
      </w:r>
      <w:proofErr w:type="spellStart"/>
      <w:r w:rsidRPr="00933F88">
        <w:rPr>
          <w:rFonts w:ascii="Times New Roman" w:hAnsi="Times New Roman" w:cs="Times New Roman"/>
          <w:spacing w:val="-1"/>
          <w:sz w:val="24"/>
          <w:szCs w:val="24"/>
        </w:rPr>
        <w:t>c</w:t>
      </w:r>
      <w:r>
        <w:rPr>
          <w:rFonts w:ascii="Times New Roman" w:hAnsi="Times New Roman" w:cs="Times New Roman"/>
          <w:spacing w:val="-1"/>
          <w:sz w:val="24"/>
          <w:szCs w:val="24"/>
        </w:rPr>
        <w:t>ash</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pool</w:t>
      </w:r>
      <w:proofErr w:type="spellEnd"/>
      <w:r>
        <w:rPr>
          <w:rFonts w:ascii="Times New Roman" w:hAnsi="Times New Roman" w:cs="Times New Roman"/>
          <w:spacing w:val="-1"/>
          <w:sz w:val="24"/>
          <w:szCs w:val="24"/>
        </w:rPr>
        <w:t xml:space="preserve"> u iznosu od 790.637,24 </w:t>
      </w:r>
      <w:r w:rsidRPr="00933F88">
        <w:rPr>
          <w:rFonts w:ascii="Times New Roman" w:hAnsi="Times New Roman" w:cs="Times New Roman"/>
          <w:spacing w:val="-1"/>
          <w:sz w:val="24"/>
          <w:szCs w:val="24"/>
        </w:rPr>
        <w:t>kn te primljeni kratkoročni zajam iz državnog proračuna u ukupnom iznosu od 276.103,13 kn.</w:t>
      </w:r>
      <w:r w:rsidR="005911EB">
        <w:rPr>
          <w:rFonts w:ascii="Times New Roman" w:hAnsi="Times New Roman" w:cs="Times New Roman"/>
          <w:spacing w:val="-1"/>
          <w:sz w:val="24"/>
          <w:szCs w:val="24"/>
        </w:rPr>
        <w:t xml:space="preserve"> </w:t>
      </w:r>
    </w:p>
    <w:p w:rsidR="000623A1" w:rsidRPr="004C35BA" w:rsidRDefault="000623A1" w:rsidP="005A2316">
      <w:pPr>
        <w:spacing w:after="0"/>
        <w:jc w:val="both"/>
        <w:rPr>
          <w:rFonts w:ascii="Times New Roman" w:hAnsi="Times New Roman" w:cs="Times New Roman"/>
          <w:sz w:val="24"/>
          <w:szCs w:val="24"/>
        </w:rPr>
      </w:pPr>
    </w:p>
    <w:p w:rsidR="006B4DA7" w:rsidRPr="00933F88" w:rsidRDefault="004C35BA" w:rsidP="005A2316">
      <w:pPr>
        <w:jc w:val="both"/>
        <w:rPr>
          <w:rFonts w:ascii="Times New Roman" w:hAnsi="Times New Roman" w:cs="Times New Roman"/>
          <w:b/>
          <w:color w:val="365F91" w:themeColor="accent1" w:themeShade="BF"/>
          <w:sz w:val="24"/>
          <w:szCs w:val="24"/>
        </w:rPr>
      </w:pPr>
      <w:r w:rsidRPr="00933F88">
        <w:rPr>
          <w:rFonts w:ascii="Times New Roman" w:hAnsi="Times New Roman" w:cs="Times New Roman"/>
          <w:b/>
          <w:color w:val="365F91" w:themeColor="accent1" w:themeShade="BF"/>
          <w:sz w:val="24"/>
          <w:szCs w:val="24"/>
        </w:rPr>
        <w:t>IZVJEŠTAJ O ZADUŽIVANJU NA DOMAĆEM I STRANOM TRŽIŠTU NOVCA I KAPITALA</w:t>
      </w:r>
    </w:p>
    <w:p w:rsidR="00D40510" w:rsidRPr="004C35BA" w:rsidRDefault="00D40510" w:rsidP="00BE36D2">
      <w:pPr>
        <w:shd w:val="clear" w:color="auto" w:fill="FFFFFF"/>
        <w:spacing w:before="274"/>
        <w:jc w:val="both"/>
        <w:rPr>
          <w:rFonts w:ascii="Times New Roman" w:hAnsi="Times New Roman" w:cs="Times New Roman"/>
          <w:sz w:val="24"/>
          <w:szCs w:val="24"/>
        </w:rPr>
      </w:pPr>
      <w:r w:rsidRPr="004C35BA">
        <w:rPr>
          <w:rFonts w:ascii="Times New Roman" w:hAnsi="Times New Roman" w:cs="Times New Roman"/>
          <w:sz w:val="24"/>
          <w:szCs w:val="24"/>
        </w:rPr>
        <w:t xml:space="preserve">U 2019. godini Općina Vidovec se zadužila kod Zagrebačke banke uzimanjem dugoročnog kredita za izgradnju dječjeg vrtića u iznosu od 13.500.000,00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na rok od 13 godina, uz fiksnu kamatnu stopu 1,70 % godišnje, efektivna kamatna stopa iznosi 1,71 % godišnje.</w:t>
      </w:r>
    </w:p>
    <w:p w:rsidR="00D40510" w:rsidRPr="004C35BA" w:rsidRDefault="00D40510" w:rsidP="00D40510">
      <w:pPr>
        <w:shd w:val="clear" w:color="auto" w:fill="FFFFFF"/>
        <w:jc w:val="both"/>
        <w:rPr>
          <w:rFonts w:ascii="Times New Roman" w:hAnsi="Times New Roman" w:cs="Times New Roman"/>
          <w:i/>
          <w:sz w:val="24"/>
          <w:szCs w:val="24"/>
        </w:rPr>
      </w:pPr>
      <w:r w:rsidRPr="004C35BA">
        <w:rPr>
          <w:rFonts w:ascii="Times New Roman" w:hAnsi="Times New Roman" w:cs="Times New Roman"/>
          <w:i/>
          <w:sz w:val="24"/>
          <w:szCs w:val="24"/>
        </w:rPr>
        <w:t xml:space="preserve">Vlada Republike Hrvatske je na sjednici održanoj 10. svibnja 2019. godine donijela Odluku o davanju suglasnosti Općini Vidovec za zaduženje kod Zagrebačke banke d.d. Zagreb KLASA: 022-03/19-04/162, URBROJ: 50301-25/16-19-2 kojom je Općini Vidovec dala suglasnost za zaduženje kod Zagrebačke banke d.d. Zagreb u iznosu od 13.500.000,00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s rokom otplate kredita od 13 godina bez počeka, u jednakim mjesečnim ratama, uz fiksnu kamatnu stopu od 1,70 %, bez naknade za obradu kredita. Sredstva će se koristiti za financiranje kapitalnog projekta ''Izgradnja dječjeg vrtića u </w:t>
      </w:r>
      <w:proofErr w:type="spellStart"/>
      <w:r w:rsidRPr="004C35BA">
        <w:rPr>
          <w:rFonts w:ascii="Times New Roman" w:hAnsi="Times New Roman" w:cs="Times New Roman"/>
          <w:i/>
          <w:sz w:val="24"/>
          <w:szCs w:val="24"/>
        </w:rPr>
        <w:t>Vidovcu</w:t>
      </w:r>
      <w:proofErr w:type="spellEnd"/>
      <w:r w:rsidRPr="004C35BA">
        <w:rPr>
          <w:rFonts w:ascii="Times New Roman" w:hAnsi="Times New Roman" w:cs="Times New Roman"/>
          <w:i/>
          <w:sz w:val="24"/>
          <w:szCs w:val="24"/>
        </w:rPr>
        <w:t>'' sukladno Odluci općinskog vijeća Općine Vidovec o kreditnom zaduženju Općine Vidovec, KLASA: 403-01/19-01/01, URBROJ: 2186/10-01/01-19-19 od 07. ožujka 2019. godine( Službeni vjesnik varaždinske županije br.15/2019).</w:t>
      </w:r>
    </w:p>
    <w:p w:rsidR="00D40510" w:rsidRPr="004C35BA" w:rsidRDefault="00D40510" w:rsidP="00D40510">
      <w:pPr>
        <w:shd w:val="clear" w:color="auto" w:fill="FFFFFF"/>
        <w:jc w:val="both"/>
        <w:rPr>
          <w:rFonts w:ascii="Times New Roman" w:hAnsi="Times New Roman" w:cs="Times New Roman"/>
          <w:i/>
          <w:sz w:val="24"/>
          <w:szCs w:val="24"/>
        </w:rPr>
      </w:pPr>
      <w:r w:rsidRPr="004C35BA">
        <w:rPr>
          <w:rFonts w:ascii="Times New Roman" w:hAnsi="Times New Roman" w:cs="Times New Roman"/>
          <w:i/>
          <w:sz w:val="24"/>
          <w:szCs w:val="24"/>
        </w:rPr>
        <w:t xml:space="preserve">U 2019. godini Općina Vidovec je iskoristila dugoročni kredit u iznosu od 5.765.362,25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dok je u 2020.godini iskoristila dugoročni kredit za  izgradnju vrtića u iznosu od 4.695.856,70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a za opremanje vrtića 1.530.546,74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Ukupno korišteni kredit u 2020. godini iznosi  6.226.403,44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Ukupno iskorišteni kredit na dan 31.12.2020. godine za izgradnju i opremanje vrtića koji je realiziran tokom 2019. i 2020. godine iznosi 11.991.765,69 </w:t>
      </w:r>
      <w:r w:rsidR="0054086D">
        <w:rPr>
          <w:rFonts w:ascii="Times New Roman" w:hAnsi="Times New Roman" w:cs="Times New Roman"/>
          <w:i/>
          <w:sz w:val="24"/>
          <w:szCs w:val="24"/>
        </w:rPr>
        <w:t>kn</w:t>
      </w:r>
      <w:r w:rsidRPr="004C35BA">
        <w:rPr>
          <w:rFonts w:ascii="Times New Roman" w:hAnsi="Times New Roman" w:cs="Times New Roman"/>
          <w:i/>
          <w:sz w:val="24"/>
          <w:szCs w:val="24"/>
        </w:rPr>
        <w:t>.</w:t>
      </w:r>
    </w:p>
    <w:p w:rsidR="00D40510" w:rsidRPr="004C35BA" w:rsidRDefault="00D40510" w:rsidP="00D40510">
      <w:pPr>
        <w:shd w:val="clear" w:color="auto" w:fill="FFFFFF"/>
        <w:jc w:val="both"/>
        <w:rPr>
          <w:rFonts w:ascii="Times New Roman" w:hAnsi="Times New Roman" w:cs="Times New Roman"/>
          <w:sz w:val="24"/>
          <w:szCs w:val="24"/>
        </w:rPr>
      </w:pPr>
      <w:r w:rsidRPr="004C35BA">
        <w:rPr>
          <w:rFonts w:ascii="Times New Roman" w:hAnsi="Times New Roman" w:cs="Times New Roman"/>
          <w:sz w:val="24"/>
          <w:szCs w:val="24"/>
        </w:rPr>
        <w:t>U 2021. godi</w:t>
      </w:r>
      <w:r w:rsidR="00B0472D" w:rsidRPr="004C35BA">
        <w:rPr>
          <w:rFonts w:ascii="Times New Roman" w:hAnsi="Times New Roman" w:cs="Times New Roman"/>
          <w:sz w:val="24"/>
          <w:szCs w:val="24"/>
        </w:rPr>
        <w:t>ni Općina Vidovec je počela vrać</w:t>
      </w:r>
      <w:r w:rsidRPr="004C35BA">
        <w:rPr>
          <w:rFonts w:ascii="Times New Roman" w:hAnsi="Times New Roman" w:cs="Times New Roman"/>
          <w:sz w:val="24"/>
          <w:szCs w:val="24"/>
        </w:rPr>
        <w:t xml:space="preserve">ati dugoročni kredit za izgradnju i opremanje vrtića  te je tokom godine vraćeno 12 rata u ukupnom  iznosu od 922.443,60 </w:t>
      </w:r>
      <w:r w:rsidR="0054086D">
        <w:rPr>
          <w:rFonts w:ascii="Times New Roman" w:hAnsi="Times New Roman" w:cs="Times New Roman"/>
          <w:sz w:val="24"/>
          <w:szCs w:val="24"/>
        </w:rPr>
        <w:t>kn</w:t>
      </w:r>
      <w:r w:rsidR="00A078F4" w:rsidRPr="004C35BA">
        <w:rPr>
          <w:rFonts w:ascii="Times New Roman" w:hAnsi="Times New Roman" w:cs="Times New Roman"/>
          <w:sz w:val="24"/>
          <w:szCs w:val="24"/>
        </w:rPr>
        <w:t xml:space="preserve"> </w:t>
      </w:r>
      <w:r w:rsidRPr="004C35BA">
        <w:rPr>
          <w:rFonts w:ascii="Times New Roman" w:hAnsi="Times New Roman" w:cs="Times New Roman"/>
          <w:sz w:val="24"/>
          <w:szCs w:val="24"/>
        </w:rPr>
        <w:t xml:space="preserve">- 54432.   Na dan 31.12.2021. godine obveza za vraćanje dugoročnog kredita za izgradnju vrtića iznosi 11.069.322,09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A078F4" w:rsidRPr="004C35BA" w:rsidRDefault="00AE0C2A" w:rsidP="00AE0C2A">
      <w:pPr>
        <w:shd w:val="clear" w:color="auto" w:fill="FFFFFF"/>
        <w:jc w:val="both"/>
        <w:rPr>
          <w:rFonts w:ascii="Times New Roman" w:hAnsi="Times New Roman" w:cs="Times New Roman"/>
          <w:sz w:val="24"/>
          <w:szCs w:val="24"/>
        </w:rPr>
      </w:pPr>
      <w:r w:rsidRPr="004C35BA">
        <w:rPr>
          <w:rFonts w:ascii="Times New Roman" w:hAnsi="Times New Roman" w:cs="Times New Roman"/>
          <w:b/>
          <w:sz w:val="24"/>
          <w:szCs w:val="24"/>
        </w:rPr>
        <w:t>U 20</w:t>
      </w:r>
      <w:r w:rsidR="00A078F4" w:rsidRPr="004C35BA">
        <w:rPr>
          <w:rFonts w:ascii="Times New Roman" w:hAnsi="Times New Roman" w:cs="Times New Roman"/>
          <w:b/>
          <w:sz w:val="24"/>
          <w:szCs w:val="24"/>
        </w:rPr>
        <w:t>22. godini Općina Vidovec nastavila</w:t>
      </w:r>
      <w:r w:rsidRPr="004C35BA">
        <w:rPr>
          <w:rFonts w:ascii="Times New Roman" w:hAnsi="Times New Roman" w:cs="Times New Roman"/>
          <w:b/>
          <w:sz w:val="24"/>
          <w:szCs w:val="24"/>
        </w:rPr>
        <w:t xml:space="preserve"> je vraćati dugoročni kredit za izgradnju i opremanje vrtića  te je tokom godine vraćeno 11 rata u ukupnom  iznosu od 845.573,30 </w:t>
      </w:r>
      <w:r w:rsidR="0054086D">
        <w:rPr>
          <w:rFonts w:ascii="Times New Roman" w:hAnsi="Times New Roman" w:cs="Times New Roman"/>
          <w:b/>
          <w:sz w:val="24"/>
          <w:szCs w:val="24"/>
        </w:rPr>
        <w:t>kn</w:t>
      </w:r>
      <w:r w:rsidRPr="004C35BA">
        <w:rPr>
          <w:rFonts w:ascii="Times New Roman" w:hAnsi="Times New Roman" w:cs="Times New Roman"/>
          <w:sz w:val="24"/>
          <w:szCs w:val="24"/>
        </w:rPr>
        <w:t xml:space="preserve"> - 54432. </w:t>
      </w:r>
    </w:p>
    <w:p w:rsidR="00AE0C2A" w:rsidRPr="004C35BA" w:rsidRDefault="00AE0C2A" w:rsidP="00AE0C2A">
      <w:pPr>
        <w:shd w:val="clear" w:color="auto" w:fill="FFFFFF"/>
        <w:jc w:val="both"/>
        <w:rPr>
          <w:rFonts w:ascii="Times New Roman" w:hAnsi="Times New Roman" w:cs="Times New Roman"/>
          <w:b/>
          <w:sz w:val="24"/>
          <w:szCs w:val="24"/>
        </w:rPr>
      </w:pPr>
      <w:r w:rsidRPr="004C35BA">
        <w:rPr>
          <w:rFonts w:ascii="Times New Roman" w:hAnsi="Times New Roman" w:cs="Times New Roman"/>
          <w:b/>
          <w:sz w:val="24"/>
          <w:szCs w:val="24"/>
        </w:rPr>
        <w:t xml:space="preserve">Na dan 31.12.2022. godine obveza za vraćanje dugoročnog kredita za izgradnju vrtića iznosi 10.223.748,79 </w:t>
      </w:r>
      <w:r w:rsidR="0054086D">
        <w:rPr>
          <w:rFonts w:ascii="Times New Roman" w:hAnsi="Times New Roman" w:cs="Times New Roman"/>
          <w:b/>
          <w:sz w:val="24"/>
          <w:szCs w:val="24"/>
        </w:rPr>
        <w:t>kn</w:t>
      </w:r>
      <w:r w:rsidRPr="004C35BA">
        <w:rPr>
          <w:rFonts w:ascii="Times New Roman" w:hAnsi="Times New Roman" w:cs="Times New Roman"/>
          <w:b/>
          <w:sz w:val="24"/>
          <w:szCs w:val="24"/>
        </w:rPr>
        <w:t>.</w:t>
      </w:r>
    </w:p>
    <w:p w:rsidR="00AE0C2A" w:rsidRPr="004C35BA" w:rsidRDefault="00AE0C2A" w:rsidP="00D40510">
      <w:pPr>
        <w:shd w:val="clear" w:color="auto" w:fill="FFFFFF"/>
        <w:jc w:val="both"/>
        <w:rPr>
          <w:rFonts w:ascii="Times New Roman" w:hAnsi="Times New Roman" w:cs="Times New Roman"/>
          <w:b/>
          <w:sz w:val="24"/>
          <w:szCs w:val="24"/>
          <w:u w:val="single"/>
        </w:rPr>
      </w:pPr>
      <w:r w:rsidRPr="004C35BA">
        <w:rPr>
          <w:rFonts w:ascii="Times New Roman" w:hAnsi="Times New Roman" w:cs="Times New Roman"/>
          <w:b/>
          <w:sz w:val="24"/>
          <w:szCs w:val="24"/>
          <w:u w:val="single"/>
        </w:rPr>
        <w:t xml:space="preserve"> U 2022. godini Općina Vidovec nije primila dugoročni kredit.</w:t>
      </w:r>
    </w:p>
    <w:p w:rsidR="00AE0C2A" w:rsidRPr="004C35BA" w:rsidRDefault="00AE0C2A" w:rsidP="00AE0C2A">
      <w:pPr>
        <w:shd w:val="clear" w:color="auto" w:fill="FFFFFF"/>
        <w:spacing w:before="274"/>
        <w:jc w:val="both"/>
        <w:rPr>
          <w:rFonts w:ascii="Times New Roman" w:hAnsi="Times New Roman" w:cs="Times New Roman"/>
          <w:sz w:val="24"/>
          <w:szCs w:val="24"/>
          <w:shd w:val="clear" w:color="auto" w:fill="FFFFFF"/>
        </w:rPr>
      </w:pPr>
      <w:r w:rsidRPr="004C35BA">
        <w:rPr>
          <w:rFonts w:ascii="Times New Roman" w:hAnsi="Times New Roman" w:cs="Times New Roman"/>
          <w:sz w:val="24"/>
          <w:szCs w:val="24"/>
          <w:shd w:val="clear" w:color="auto" w:fill="FFFFFF"/>
        </w:rPr>
        <w:lastRenderedPageBreak/>
        <w:t xml:space="preserve">U listopadu 2022. godine Zagrebačka banka d.d. Zagreb, Općini Vidovec je odobrila minus na žiro računu (Cash </w:t>
      </w:r>
      <w:proofErr w:type="spellStart"/>
      <w:r w:rsidRPr="004C35BA">
        <w:rPr>
          <w:rFonts w:ascii="Times New Roman" w:hAnsi="Times New Roman" w:cs="Times New Roman"/>
          <w:sz w:val="24"/>
          <w:szCs w:val="24"/>
          <w:shd w:val="clear" w:color="auto" w:fill="FFFFFF"/>
        </w:rPr>
        <w:t>pool</w:t>
      </w:r>
      <w:proofErr w:type="spellEnd"/>
      <w:r w:rsidRPr="004C35BA">
        <w:rPr>
          <w:rFonts w:ascii="Times New Roman" w:hAnsi="Times New Roman" w:cs="Times New Roman"/>
          <w:sz w:val="24"/>
          <w:szCs w:val="24"/>
          <w:shd w:val="clear" w:color="auto" w:fill="FFFFFF"/>
        </w:rPr>
        <w:t xml:space="preserve">) u iznosu od 1.000.000,00 </w:t>
      </w:r>
      <w:r w:rsidR="0054086D">
        <w:rPr>
          <w:rFonts w:ascii="Times New Roman" w:hAnsi="Times New Roman" w:cs="Times New Roman"/>
          <w:sz w:val="24"/>
          <w:szCs w:val="24"/>
          <w:shd w:val="clear" w:color="auto" w:fill="FFFFFF"/>
        </w:rPr>
        <w:t>kn</w:t>
      </w:r>
      <w:r w:rsidRPr="004C35BA">
        <w:rPr>
          <w:rFonts w:ascii="Times New Roman" w:hAnsi="Times New Roman" w:cs="Times New Roman"/>
          <w:sz w:val="24"/>
          <w:szCs w:val="24"/>
          <w:shd w:val="clear" w:color="auto" w:fill="FFFFFF"/>
        </w:rPr>
        <w:t xml:space="preserve">, te je s danom 31.12.2022. godine iskorišten minus u iznosu od 790.637,24 </w:t>
      </w:r>
      <w:r w:rsidR="0054086D">
        <w:rPr>
          <w:rFonts w:ascii="Times New Roman" w:hAnsi="Times New Roman" w:cs="Times New Roman"/>
          <w:sz w:val="24"/>
          <w:szCs w:val="24"/>
          <w:shd w:val="clear" w:color="auto" w:fill="FFFFFF"/>
        </w:rPr>
        <w:t>kn</w:t>
      </w:r>
      <w:r w:rsidRPr="004C35BA">
        <w:rPr>
          <w:rFonts w:ascii="Times New Roman" w:hAnsi="Times New Roman" w:cs="Times New Roman"/>
          <w:sz w:val="24"/>
          <w:szCs w:val="24"/>
          <w:shd w:val="clear" w:color="auto" w:fill="FFFFFF"/>
        </w:rPr>
        <w:t xml:space="preserve"> - 84431. </w:t>
      </w:r>
    </w:p>
    <w:p w:rsidR="00D40510" w:rsidRPr="004C35BA" w:rsidRDefault="00AE0C2A" w:rsidP="00AE0C2A">
      <w:pPr>
        <w:shd w:val="clear" w:color="auto" w:fill="FFFFFF"/>
        <w:spacing w:before="274"/>
        <w:jc w:val="both"/>
        <w:rPr>
          <w:rFonts w:ascii="Times New Roman" w:hAnsi="Times New Roman" w:cs="Times New Roman"/>
          <w:sz w:val="24"/>
          <w:szCs w:val="24"/>
          <w:u w:val="single"/>
        </w:rPr>
      </w:pPr>
      <w:r w:rsidRPr="004C35BA">
        <w:rPr>
          <w:rFonts w:ascii="Times New Roman" w:hAnsi="Times New Roman" w:cs="Times New Roman"/>
          <w:sz w:val="24"/>
          <w:szCs w:val="24"/>
          <w:shd w:val="clear" w:color="auto" w:fill="FFFFFF"/>
        </w:rPr>
        <w:t xml:space="preserve">U 2022. godini Općina Vidovec je ostvarila priljev na račun za pokriće  minusa na računu sa stanjem na dan 31.12.2021. godine u iznosu od 815.368,83 </w:t>
      </w:r>
      <w:r w:rsidR="0054086D">
        <w:rPr>
          <w:rFonts w:ascii="Times New Roman" w:hAnsi="Times New Roman" w:cs="Times New Roman"/>
          <w:sz w:val="24"/>
          <w:szCs w:val="24"/>
          <w:shd w:val="clear" w:color="auto" w:fill="FFFFFF"/>
        </w:rPr>
        <w:t>kn</w:t>
      </w:r>
      <w:r w:rsidRPr="004C35BA">
        <w:rPr>
          <w:rFonts w:ascii="Times New Roman" w:hAnsi="Times New Roman" w:cs="Times New Roman"/>
          <w:sz w:val="24"/>
          <w:szCs w:val="24"/>
          <w:shd w:val="clear" w:color="auto" w:fill="FFFFFF"/>
        </w:rPr>
        <w:t xml:space="preserve"> - 54431.</w:t>
      </w:r>
    </w:p>
    <w:p w:rsidR="00AE0C2A" w:rsidRPr="004C35BA" w:rsidRDefault="00AE0C2A" w:rsidP="0098720B">
      <w:pPr>
        <w:shd w:val="clear" w:color="auto" w:fill="FFFFFF"/>
        <w:spacing w:before="278" w:after="0" w:line="269" w:lineRule="exact"/>
        <w:jc w:val="both"/>
        <w:rPr>
          <w:rFonts w:ascii="Times New Roman" w:hAnsi="Times New Roman" w:cs="Times New Roman"/>
          <w:sz w:val="24"/>
          <w:szCs w:val="24"/>
        </w:rPr>
      </w:pPr>
      <w:r w:rsidRPr="004C35BA">
        <w:rPr>
          <w:rFonts w:ascii="Times New Roman" w:hAnsi="Times New Roman" w:cs="Times New Roman"/>
          <w:sz w:val="24"/>
          <w:szCs w:val="24"/>
        </w:rPr>
        <w:t>Nadalje, u 2022. godini Općina Vidovec je evidentirala prihode od poreza na dohodak temeljem izvještaja koje je ispostavljala Fina u izvještaju P2/1 te temeljem specifikacije Fine šifre vrste prihoda 1406, a sukladno uputama Ministarstva financija KLASA: 400-02/21-01/66, URBROJ 513-05-03-21-1 od 25. kolovoza 2021. godine.</w:t>
      </w:r>
    </w:p>
    <w:p w:rsidR="006E5250" w:rsidRPr="004C35BA" w:rsidRDefault="00AE0C2A" w:rsidP="0098720B">
      <w:pPr>
        <w:shd w:val="clear" w:color="auto" w:fill="FFFFFF"/>
        <w:spacing w:before="278" w:after="0" w:line="269" w:lineRule="exact"/>
        <w:jc w:val="both"/>
        <w:rPr>
          <w:rFonts w:ascii="Times New Roman" w:hAnsi="Times New Roman" w:cs="Times New Roman"/>
          <w:sz w:val="24"/>
          <w:szCs w:val="24"/>
        </w:rPr>
      </w:pPr>
      <w:r w:rsidRPr="004C35BA">
        <w:rPr>
          <w:rFonts w:ascii="Times New Roman" w:hAnsi="Times New Roman" w:cs="Times New Roman"/>
          <w:sz w:val="24"/>
          <w:szCs w:val="24"/>
        </w:rPr>
        <w:t>Sukladno uputama ako jedinica lokalne samouprave do kraja godine ne podmiri u cijelosti dug po namirenju, preostali iznos duga treba evidentirati kao primitak na računu 84711 primljeni zajmovi od državnog proračuna, a odnosi se na povrate poreza za 2021. godini koji su isplaćivani u 2022. godini iz državnog proračuna te su ga JLS vraćale u državni proračun.</w:t>
      </w:r>
    </w:p>
    <w:p w:rsidR="00BE36D2" w:rsidRPr="004C35BA" w:rsidRDefault="00BE36D2" w:rsidP="0098720B">
      <w:pPr>
        <w:shd w:val="clear" w:color="auto" w:fill="FFFFFF"/>
        <w:spacing w:before="278" w:after="0" w:line="269" w:lineRule="exact"/>
        <w:jc w:val="both"/>
        <w:rPr>
          <w:rFonts w:ascii="Times New Roman" w:hAnsi="Times New Roman" w:cs="Times New Roman"/>
          <w:sz w:val="24"/>
          <w:szCs w:val="24"/>
        </w:rPr>
      </w:pPr>
    </w:p>
    <w:p w:rsidR="00A078F4" w:rsidRPr="004C35BA" w:rsidRDefault="00A078F4" w:rsidP="0098720B">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U 2022. godini Općina Vidovec kroz četiri rate vratila ja po osnovi povrata beskamatnog zajma za 2021. godinu 296.184,86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98720B" w:rsidRPr="004C35BA" w:rsidRDefault="0098720B" w:rsidP="0098720B">
      <w:pPr>
        <w:spacing w:after="0"/>
        <w:jc w:val="both"/>
        <w:rPr>
          <w:rFonts w:ascii="Times New Roman" w:hAnsi="Times New Roman" w:cs="Times New Roman"/>
          <w:sz w:val="24"/>
          <w:szCs w:val="24"/>
        </w:rPr>
      </w:pPr>
    </w:p>
    <w:p w:rsidR="00A078F4" w:rsidRPr="004C35BA" w:rsidRDefault="00A078F4" w:rsidP="0098720B">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 U 2022. godini Općini Vidovec je ostalo za povrat u državni proračun s osnove povrata poreza ukupno 276.103,13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što je evidentirano kao primljeni kratkoročni zajmovi iz državnog proračuna - 84711, a vratiti će se u državni proračun kroz četiri rate tokom 2023. godine.</w:t>
      </w:r>
    </w:p>
    <w:p w:rsidR="0098720B" w:rsidRPr="004C35BA" w:rsidRDefault="0098720B" w:rsidP="0098720B">
      <w:pPr>
        <w:spacing w:after="0"/>
        <w:jc w:val="both"/>
        <w:rPr>
          <w:rFonts w:ascii="Times New Roman" w:hAnsi="Times New Roman" w:cs="Times New Roman"/>
          <w:sz w:val="24"/>
          <w:szCs w:val="24"/>
        </w:rPr>
      </w:pPr>
    </w:p>
    <w:p w:rsidR="00A078F4" w:rsidRPr="004C35BA" w:rsidRDefault="00A078F4" w:rsidP="0098720B">
      <w:pPr>
        <w:spacing w:after="0"/>
        <w:jc w:val="both"/>
        <w:rPr>
          <w:rFonts w:ascii="Times New Roman" w:hAnsi="Times New Roman" w:cs="Times New Roman"/>
          <w:i/>
          <w:sz w:val="24"/>
          <w:szCs w:val="24"/>
        </w:rPr>
      </w:pPr>
      <w:r w:rsidRPr="004C35BA">
        <w:rPr>
          <w:rFonts w:ascii="Times New Roman" w:hAnsi="Times New Roman" w:cs="Times New Roman"/>
          <w:i/>
          <w:sz w:val="24"/>
          <w:szCs w:val="24"/>
        </w:rPr>
        <w:t xml:space="preserve">Od primljenih kratkoročnih zajmova iz državnog proračuna u 2020. godini u ukupnom iznosu od 835.174,15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(koji su se odnosili na kratkoročni zajam po godišnjoj prijavi poreza na dohodak i prireza porezu na dohodak za  razdoblje od 12.06.2020. do 31.12.2020. godine u ukupnom iznosu od 663.636,29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te na kratkoročni zajam po osnovi odgode plaćanja poreza na dohodak i prireza porezu na dohodak za razdoblje od 01.05.2020. do 31.12.2020. godine u ukupnom iznosu od 171.537,86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Općina Vidovec je u 2021. godini vratila 594.636,29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s naslova zajma po godišnjoj prijavi poreza na dohodak i prireza porezu na dohodak za  razdoblje od 12.06.2020. do 31.12.2020. te je vraćeno 9.528,41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po osnovi odgode plaćanja poreza na dohodak i prireza porezu na dohodak za razdoblje od 01.05.2020. do 31.12.2020. godine.</w:t>
      </w:r>
    </w:p>
    <w:p w:rsidR="0098720B" w:rsidRPr="004C35BA" w:rsidRDefault="0098720B" w:rsidP="0098720B">
      <w:pPr>
        <w:spacing w:after="0"/>
        <w:jc w:val="both"/>
        <w:rPr>
          <w:rFonts w:ascii="Times New Roman" w:hAnsi="Times New Roman" w:cs="Times New Roman"/>
          <w:i/>
          <w:sz w:val="24"/>
          <w:szCs w:val="24"/>
        </w:rPr>
      </w:pPr>
    </w:p>
    <w:p w:rsidR="00A078F4" w:rsidRPr="004C35BA" w:rsidRDefault="00A078F4" w:rsidP="0098720B">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U 2022. godini, Općina Vidovec je kroz četiri obroka vratila preostali kratkoročni zajam po godišnjoj prijavi poreza na dohodak i prireza porezu na dohodak za razdoblje od 12.06.2020. do 31.12.2020. u iznosu od 69.000,00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(ukupan iznos 663.636,29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 594.636,29 =69.000,00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98720B" w:rsidRPr="004C35BA" w:rsidRDefault="0098720B" w:rsidP="0098720B">
      <w:pPr>
        <w:spacing w:after="0"/>
        <w:jc w:val="both"/>
        <w:rPr>
          <w:rFonts w:ascii="Times New Roman" w:hAnsi="Times New Roman" w:cs="Times New Roman"/>
          <w:sz w:val="24"/>
          <w:szCs w:val="24"/>
        </w:rPr>
      </w:pPr>
    </w:p>
    <w:p w:rsidR="00A078F4" w:rsidRPr="004C35BA" w:rsidRDefault="00A078F4" w:rsidP="0098720B">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Nadalje, u 2022. godini vraćan je kratkoročni zajam po osnovi odgode plaćanja poreza na dohodak i prireza porezu na dohodak za razdoblje od 01.05.2020. do 31.12.2020. u iznosu od 8.242,69 (od ukupno 171.537,86). </w:t>
      </w:r>
    </w:p>
    <w:p w:rsidR="0098720B" w:rsidRPr="004C35BA" w:rsidRDefault="0098720B" w:rsidP="0098720B">
      <w:pPr>
        <w:spacing w:after="0"/>
        <w:jc w:val="both"/>
        <w:rPr>
          <w:rFonts w:ascii="Times New Roman" w:hAnsi="Times New Roman" w:cs="Times New Roman"/>
          <w:sz w:val="24"/>
          <w:szCs w:val="24"/>
        </w:rPr>
      </w:pPr>
    </w:p>
    <w:p w:rsidR="00A078F4" w:rsidRPr="004C35BA" w:rsidRDefault="00A078F4" w:rsidP="0098720B">
      <w:pPr>
        <w:spacing w:after="0"/>
        <w:jc w:val="both"/>
        <w:rPr>
          <w:rFonts w:ascii="Times New Roman" w:hAnsi="Times New Roman" w:cs="Times New Roman"/>
          <w:sz w:val="24"/>
          <w:szCs w:val="24"/>
        </w:rPr>
      </w:pPr>
      <w:r w:rsidRPr="004C35BA">
        <w:rPr>
          <w:rFonts w:ascii="Times New Roman" w:hAnsi="Times New Roman" w:cs="Times New Roman"/>
          <w:sz w:val="24"/>
          <w:szCs w:val="24"/>
        </w:rPr>
        <w:lastRenderedPageBreak/>
        <w:t xml:space="preserve">Slijedom navedenog, na dan 31.12.2022. godine, po osnovi zajma za odgodu plaćanja poreza i prireza na dohodak za razdoblje od 01.05.2020. do 31.12.2020. preostalo je za vratiti iznos od 153.766,76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čiji je rok vraćanja do 2023. godine (ukupni iznos 171.537,86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 9.528,41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(vraćen u 2021.) – 8.242,69 (vraćen u 2022.) = 153.766,76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375B02" w:rsidRPr="004C35BA" w:rsidRDefault="00375B02" w:rsidP="0098720B">
      <w:pPr>
        <w:spacing w:after="0"/>
        <w:jc w:val="both"/>
        <w:rPr>
          <w:rFonts w:ascii="Times New Roman" w:hAnsi="Times New Roman" w:cs="Times New Roman"/>
          <w:sz w:val="24"/>
          <w:szCs w:val="24"/>
        </w:rPr>
      </w:pPr>
    </w:p>
    <w:p w:rsidR="00367A59" w:rsidRDefault="00A078F4" w:rsidP="005911EB">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Ukupno je u 2022. godini s osnove kratkoročnih zajmova vraćeno 373.427,57 </w:t>
      </w:r>
      <w:r w:rsidR="0054086D">
        <w:rPr>
          <w:rFonts w:ascii="Times New Roman" w:hAnsi="Times New Roman" w:cs="Times New Roman"/>
          <w:sz w:val="24"/>
          <w:szCs w:val="24"/>
        </w:rPr>
        <w:t>kn</w:t>
      </w:r>
      <w:r w:rsidRPr="004C35BA">
        <w:rPr>
          <w:rFonts w:ascii="Times New Roman" w:hAnsi="Times New Roman" w:cs="Times New Roman"/>
          <w:sz w:val="24"/>
          <w:szCs w:val="24"/>
        </w:rPr>
        <w:t>-54711.</w:t>
      </w:r>
    </w:p>
    <w:p w:rsidR="005911EB" w:rsidRPr="004C35BA" w:rsidRDefault="005911EB" w:rsidP="005911EB">
      <w:pPr>
        <w:spacing w:after="0"/>
        <w:jc w:val="both"/>
        <w:rPr>
          <w:rFonts w:ascii="Times New Roman" w:hAnsi="Times New Roman" w:cs="Times New Roman"/>
          <w:sz w:val="24"/>
          <w:szCs w:val="24"/>
        </w:rPr>
      </w:pPr>
    </w:p>
    <w:p w:rsidR="00375B02" w:rsidRPr="00933F88" w:rsidRDefault="00375B02" w:rsidP="003B799F">
      <w:pPr>
        <w:spacing w:after="0"/>
        <w:jc w:val="both"/>
        <w:rPr>
          <w:rFonts w:ascii="Times New Roman" w:hAnsi="Times New Roman" w:cs="Times New Roman"/>
          <w:i/>
          <w:color w:val="365F91" w:themeColor="accent1" w:themeShade="BF"/>
          <w:sz w:val="24"/>
          <w:szCs w:val="24"/>
        </w:rPr>
      </w:pPr>
      <w:r w:rsidRPr="00933F88">
        <w:rPr>
          <w:rFonts w:ascii="Times New Roman" w:hAnsi="Times New Roman" w:cs="Times New Roman"/>
          <w:b/>
          <w:color w:val="365F91" w:themeColor="accent1" w:themeShade="BF"/>
          <w:sz w:val="24"/>
          <w:szCs w:val="24"/>
        </w:rPr>
        <w:t>PREGLED STANJA PRIMLJENIH ROBNIH ZAJMOVA I FINANCIJSKIH ZAJMOVA</w:t>
      </w:r>
    </w:p>
    <w:p w:rsidR="00375B02" w:rsidRPr="004C35BA" w:rsidRDefault="00375B02" w:rsidP="00375B02">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U 2022. godini Općina Vidovec nije primila robni zajam niti financijski najam.</w:t>
      </w:r>
    </w:p>
    <w:p w:rsidR="00375B02" w:rsidRPr="00933F88" w:rsidRDefault="00375B02" w:rsidP="00375B02">
      <w:pPr>
        <w:shd w:val="clear" w:color="auto" w:fill="FFFFFF"/>
        <w:spacing w:before="269"/>
        <w:jc w:val="both"/>
        <w:rPr>
          <w:rFonts w:ascii="Times New Roman" w:hAnsi="Times New Roman" w:cs="Times New Roman"/>
          <w:b/>
          <w:color w:val="365F91" w:themeColor="accent1" w:themeShade="BF"/>
          <w:sz w:val="24"/>
          <w:szCs w:val="24"/>
        </w:rPr>
      </w:pPr>
      <w:r w:rsidRPr="00933F88">
        <w:rPr>
          <w:rFonts w:ascii="Times New Roman" w:hAnsi="Times New Roman" w:cs="Times New Roman"/>
          <w:b/>
          <w:color w:val="365F91" w:themeColor="accent1" w:themeShade="BF"/>
          <w:sz w:val="24"/>
          <w:szCs w:val="24"/>
        </w:rPr>
        <w:t>PREGLED DOSPIJELIH KAMATA NA KREDITE I ZAJMOVE</w:t>
      </w:r>
    </w:p>
    <w:p w:rsidR="00375B02" w:rsidRPr="004C35BA" w:rsidRDefault="00375B02" w:rsidP="00375B02">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 xml:space="preserve">U 2021. godini Općina Vidovec je zaprimila kamatu na kredit za izgradnju vrtića u iznosu od 196.473,93 od čega je dospjelo i plaćeno u 2021. godini 193.360,91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zajedno sa dospjelom kamatom iz 20</w:t>
      </w:r>
      <w:r w:rsidR="00933F88">
        <w:rPr>
          <w:rFonts w:ascii="Times New Roman" w:hAnsi="Times New Roman" w:cs="Times New Roman"/>
          <w:sz w:val="24"/>
          <w:szCs w:val="24"/>
        </w:rPr>
        <w:t xml:space="preserve">20.godine u iznosu od 44.919,75 kn, </w:t>
      </w:r>
      <w:r w:rsidRPr="004C35BA">
        <w:rPr>
          <w:rFonts w:ascii="Times New Roman" w:hAnsi="Times New Roman" w:cs="Times New Roman"/>
          <w:sz w:val="24"/>
          <w:szCs w:val="24"/>
        </w:rPr>
        <w:t xml:space="preserve"> dok je u 2021.godini nedospjelo 48.032,77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375B02" w:rsidRPr="004C35BA" w:rsidRDefault="00375B02" w:rsidP="00375B02">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 xml:space="preserve">Plaćena kamata za  kredit u 2019. iznosi 212,80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u 2020. 124.396,29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te u 2021. godini 193.360,91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dakle ukupno plaćena kamata za dugoročni kredit  na dan 31.12.2021. godine iznosi ukupno  317.970,00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375B02" w:rsidRPr="004C35BA" w:rsidRDefault="00375B02" w:rsidP="00375B02">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 xml:space="preserve">Nadalje, u 2022. godini zaprimljena je kamata  za kredit u iznosu od  180.785,24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a do 31.12.2022. godine plaćena je kamata u iznosu 184.691,31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(136.658,54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dospjele kamate za 2022. godinu + kamata za 2021. godinu dospjela u iznosu od 48.032,77 koja je plaćena 03.01.2022. godine). Nedospjela kamata u 2022. godini je 44.126,70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a koja je plaćena u 2023. godini. Ukupno plaćena kamata za dugoročni kredit na dan 31.12.2022. godine iznosi ukupno  413.451,97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375B02" w:rsidRPr="004C35BA" w:rsidRDefault="00375B02" w:rsidP="00375B02">
      <w:pPr>
        <w:shd w:val="clear" w:color="auto" w:fill="FFFFFF"/>
        <w:spacing w:before="269"/>
        <w:jc w:val="both"/>
        <w:rPr>
          <w:rFonts w:ascii="Times New Roman" w:hAnsi="Times New Roman" w:cs="Times New Roman"/>
          <w:i/>
          <w:sz w:val="24"/>
          <w:szCs w:val="24"/>
        </w:rPr>
      </w:pPr>
      <w:r w:rsidRPr="004C35BA">
        <w:rPr>
          <w:rFonts w:ascii="Times New Roman" w:hAnsi="Times New Roman" w:cs="Times New Roman"/>
          <w:i/>
          <w:sz w:val="24"/>
          <w:szCs w:val="24"/>
        </w:rPr>
        <w:t xml:space="preserve">U 2020. godini Općina Vidovec je zaprimila kamatu na odobreni minus u ukupnom iznosu od 23.003,91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od čega je dospjelo i plaćeno u 2021. godini 22.673,51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zajedno sa dospjelom obvezom iz 2020.godine  u iznosu od 1.703,43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dok je u 2021. godini  nedospjela kamata u iznosu od 2.033,83 </w:t>
      </w:r>
      <w:r w:rsidR="0054086D">
        <w:rPr>
          <w:rFonts w:ascii="Times New Roman" w:hAnsi="Times New Roman" w:cs="Times New Roman"/>
          <w:i/>
          <w:sz w:val="24"/>
          <w:szCs w:val="24"/>
        </w:rPr>
        <w:t>kn</w:t>
      </w:r>
      <w:r w:rsidRPr="004C35BA">
        <w:rPr>
          <w:rFonts w:ascii="Times New Roman" w:hAnsi="Times New Roman" w:cs="Times New Roman"/>
          <w:i/>
          <w:sz w:val="24"/>
          <w:szCs w:val="24"/>
        </w:rPr>
        <w:t xml:space="preserve">. </w:t>
      </w:r>
    </w:p>
    <w:p w:rsidR="00375B02" w:rsidRPr="004C35BA" w:rsidRDefault="00375B02" w:rsidP="00375B02">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 xml:space="preserve">U 2022. godini Općina Vidovec je zaprimila  kamatu na odobreni minus u ukupnom iznosu od 23.596,10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od čega je dospjelo i plaćeno u 2022. godini 21.619,81 </w:t>
      </w:r>
      <w:r w:rsidR="0054086D">
        <w:rPr>
          <w:rFonts w:ascii="Times New Roman" w:hAnsi="Times New Roman" w:cs="Times New Roman"/>
          <w:sz w:val="24"/>
          <w:szCs w:val="24"/>
        </w:rPr>
        <w:t>kn</w:t>
      </w:r>
      <w:r w:rsidRPr="004C35BA">
        <w:rPr>
          <w:rFonts w:ascii="Times New Roman" w:hAnsi="Times New Roman" w:cs="Times New Roman"/>
          <w:sz w:val="24"/>
          <w:szCs w:val="24"/>
        </w:rPr>
        <w:t>, dok je nedospjelo 1</w:t>
      </w:r>
      <w:r w:rsidR="000A4803" w:rsidRPr="004C35BA">
        <w:rPr>
          <w:rFonts w:ascii="Times New Roman" w:hAnsi="Times New Roman" w:cs="Times New Roman"/>
          <w:sz w:val="24"/>
          <w:szCs w:val="24"/>
        </w:rPr>
        <w:t>.</w:t>
      </w:r>
      <w:r w:rsidRPr="004C35BA">
        <w:rPr>
          <w:rFonts w:ascii="Times New Roman" w:hAnsi="Times New Roman" w:cs="Times New Roman"/>
          <w:sz w:val="24"/>
          <w:szCs w:val="24"/>
        </w:rPr>
        <w:t xml:space="preserve">976,29 </w:t>
      </w:r>
      <w:r w:rsidR="0054086D">
        <w:rPr>
          <w:rFonts w:ascii="Times New Roman" w:hAnsi="Times New Roman" w:cs="Times New Roman"/>
          <w:sz w:val="24"/>
          <w:szCs w:val="24"/>
        </w:rPr>
        <w:t>kn</w:t>
      </w:r>
      <w:r w:rsidR="00137E60" w:rsidRPr="004C35BA">
        <w:rPr>
          <w:rFonts w:ascii="Times New Roman" w:hAnsi="Times New Roman" w:cs="Times New Roman"/>
          <w:sz w:val="24"/>
          <w:szCs w:val="24"/>
        </w:rPr>
        <w:t xml:space="preserve">, a odnosi se na kamatu za </w:t>
      </w:r>
      <w:proofErr w:type="spellStart"/>
      <w:r w:rsidR="002402AD" w:rsidRPr="004C35BA">
        <w:rPr>
          <w:rFonts w:ascii="Times New Roman" w:hAnsi="Times New Roman" w:cs="Times New Roman"/>
          <w:sz w:val="24"/>
          <w:szCs w:val="24"/>
        </w:rPr>
        <w:t>C</w:t>
      </w:r>
      <w:r w:rsidR="00137E60" w:rsidRPr="004C35BA">
        <w:rPr>
          <w:rFonts w:ascii="Times New Roman" w:hAnsi="Times New Roman" w:cs="Times New Roman"/>
          <w:sz w:val="24"/>
          <w:szCs w:val="24"/>
        </w:rPr>
        <w:t>ashpool</w:t>
      </w:r>
      <w:proofErr w:type="spellEnd"/>
      <w:r w:rsidR="00137E60" w:rsidRPr="004C35BA">
        <w:rPr>
          <w:rFonts w:ascii="Times New Roman" w:hAnsi="Times New Roman" w:cs="Times New Roman"/>
          <w:sz w:val="24"/>
          <w:szCs w:val="24"/>
        </w:rPr>
        <w:t xml:space="preserve"> za 12 mjesec 2022. godine</w:t>
      </w:r>
      <w:r w:rsidRPr="004C35BA">
        <w:rPr>
          <w:rFonts w:ascii="Times New Roman" w:hAnsi="Times New Roman" w:cs="Times New Roman"/>
          <w:sz w:val="24"/>
          <w:szCs w:val="24"/>
        </w:rPr>
        <w:t xml:space="preserve">. </w:t>
      </w:r>
      <w:r w:rsidR="00137E60" w:rsidRPr="004C35BA">
        <w:rPr>
          <w:rFonts w:ascii="Times New Roman" w:hAnsi="Times New Roman" w:cs="Times New Roman"/>
          <w:sz w:val="24"/>
          <w:szCs w:val="24"/>
        </w:rPr>
        <w:t xml:space="preserve"> Kamata za kredit plaćena je u iznosu od 184.691,31 </w:t>
      </w:r>
      <w:r w:rsidR="0054086D">
        <w:rPr>
          <w:rFonts w:ascii="Times New Roman" w:hAnsi="Times New Roman" w:cs="Times New Roman"/>
          <w:sz w:val="24"/>
          <w:szCs w:val="24"/>
        </w:rPr>
        <w:t>kn</w:t>
      </w:r>
      <w:r w:rsidR="00137E60" w:rsidRPr="004C35BA">
        <w:rPr>
          <w:rFonts w:ascii="Times New Roman" w:hAnsi="Times New Roman" w:cs="Times New Roman"/>
          <w:sz w:val="24"/>
          <w:szCs w:val="24"/>
        </w:rPr>
        <w:t>, dok je nedospjela kamata 44.126,70</w:t>
      </w:r>
      <w:r w:rsidR="00155D35" w:rsidRPr="004C35BA">
        <w:rPr>
          <w:rFonts w:ascii="Times New Roman" w:hAnsi="Times New Roman" w:cs="Times New Roman"/>
          <w:sz w:val="24"/>
          <w:szCs w:val="24"/>
        </w:rPr>
        <w:t xml:space="preserve"> kn,</w:t>
      </w:r>
      <w:r w:rsidR="00137E60" w:rsidRPr="004C35BA">
        <w:rPr>
          <w:rFonts w:ascii="Times New Roman" w:hAnsi="Times New Roman" w:cs="Times New Roman"/>
          <w:sz w:val="24"/>
          <w:szCs w:val="24"/>
        </w:rPr>
        <w:t xml:space="preserve"> koja dospijeva na naplatu 01.01.2023. godine, a odnosi se na kamatu za 12. mjesec 2022. godine)</w:t>
      </w:r>
    </w:p>
    <w:p w:rsidR="00A53470" w:rsidRPr="00933F88" w:rsidRDefault="00375B02" w:rsidP="005911EB">
      <w:pPr>
        <w:shd w:val="clear" w:color="auto" w:fill="FFFFFF"/>
        <w:spacing w:before="269"/>
        <w:jc w:val="both"/>
        <w:rPr>
          <w:rFonts w:ascii="Times New Roman" w:hAnsi="Times New Roman" w:cs="Times New Roman"/>
          <w:sz w:val="24"/>
          <w:szCs w:val="24"/>
        </w:rPr>
      </w:pPr>
      <w:r w:rsidRPr="004C35BA">
        <w:rPr>
          <w:rFonts w:ascii="Times New Roman" w:hAnsi="Times New Roman" w:cs="Times New Roman"/>
          <w:sz w:val="24"/>
          <w:szCs w:val="24"/>
        </w:rPr>
        <w:t xml:space="preserve">Ukupno je u 2022. godini plaćena  dospjela kamata u iznosu od  206.311,12 </w:t>
      </w:r>
      <w:r w:rsidR="0054086D">
        <w:rPr>
          <w:rFonts w:ascii="Times New Roman" w:hAnsi="Times New Roman" w:cs="Times New Roman"/>
          <w:sz w:val="24"/>
          <w:szCs w:val="24"/>
        </w:rPr>
        <w:t>kn</w:t>
      </w:r>
      <w:r w:rsidR="00137E60" w:rsidRPr="004C35BA">
        <w:rPr>
          <w:rFonts w:ascii="Times New Roman" w:hAnsi="Times New Roman" w:cs="Times New Roman"/>
          <w:sz w:val="24"/>
          <w:szCs w:val="24"/>
        </w:rPr>
        <w:t xml:space="preserve"> (kamata za kredit 184.691,31 +  kamata za </w:t>
      </w:r>
      <w:proofErr w:type="spellStart"/>
      <w:r w:rsidR="00137E60" w:rsidRPr="004C35BA">
        <w:rPr>
          <w:rFonts w:ascii="Times New Roman" w:hAnsi="Times New Roman" w:cs="Times New Roman"/>
          <w:sz w:val="24"/>
          <w:szCs w:val="24"/>
        </w:rPr>
        <w:t>C</w:t>
      </w:r>
      <w:r w:rsidR="002402AD" w:rsidRPr="004C35BA">
        <w:rPr>
          <w:rFonts w:ascii="Times New Roman" w:hAnsi="Times New Roman" w:cs="Times New Roman"/>
          <w:sz w:val="24"/>
          <w:szCs w:val="24"/>
        </w:rPr>
        <w:t>ash</w:t>
      </w:r>
      <w:r w:rsidR="00137E60" w:rsidRPr="004C35BA">
        <w:rPr>
          <w:rFonts w:ascii="Times New Roman" w:hAnsi="Times New Roman" w:cs="Times New Roman"/>
          <w:sz w:val="24"/>
          <w:szCs w:val="24"/>
        </w:rPr>
        <w:t>pool</w:t>
      </w:r>
      <w:proofErr w:type="spellEnd"/>
      <w:r w:rsidR="00137E60" w:rsidRPr="004C35BA">
        <w:rPr>
          <w:rFonts w:ascii="Times New Roman" w:hAnsi="Times New Roman" w:cs="Times New Roman"/>
          <w:sz w:val="24"/>
          <w:szCs w:val="24"/>
        </w:rPr>
        <w:t xml:space="preserve"> 21.619,81</w:t>
      </w:r>
      <w:r w:rsidR="002402AD" w:rsidRPr="004C35BA">
        <w:rPr>
          <w:rFonts w:ascii="Times New Roman" w:hAnsi="Times New Roman" w:cs="Times New Roman"/>
          <w:sz w:val="24"/>
          <w:szCs w:val="24"/>
        </w:rPr>
        <w:t xml:space="preserve"> </w:t>
      </w:r>
      <w:r w:rsidR="0054086D">
        <w:rPr>
          <w:rFonts w:ascii="Times New Roman" w:hAnsi="Times New Roman" w:cs="Times New Roman"/>
          <w:sz w:val="24"/>
          <w:szCs w:val="24"/>
        </w:rPr>
        <w:t>kn</w:t>
      </w:r>
      <w:r w:rsidR="00137E60" w:rsidRPr="004C35BA">
        <w:rPr>
          <w:rFonts w:ascii="Times New Roman" w:hAnsi="Times New Roman" w:cs="Times New Roman"/>
          <w:sz w:val="24"/>
          <w:szCs w:val="24"/>
        </w:rPr>
        <w:t>)</w:t>
      </w:r>
      <w:r w:rsidRPr="004C35BA">
        <w:rPr>
          <w:rFonts w:ascii="Times New Roman" w:hAnsi="Times New Roman" w:cs="Times New Roman"/>
          <w:sz w:val="24"/>
          <w:szCs w:val="24"/>
        </w:rPr>
        <w:t xml:space="preserve">, dok nedospjela kamata iznosi </w:t>
      </w:r>
      <w:r w:rsidR="00137E60" w:rsidRPr="004C35BA">
        <w:rPr>
          <w:rFonts w:ascii="Times New Roman" w:hAnsi="Times New Roman" w:cs="Times New Roman"/>
          <w:sz w:val="24"/>
          <w:szCs w:val="24"/>
        </w:rPr>
        <w:t>46.</w:t>
      </w:r>
      <w:r w:rsidR="002402AD" w:rsidRPr="004C35BA">
        <w:rPr>
          <w:rFonts w:ascii="Times New Roman" w:hAnsi="Times New Roman" w:cs="Times New Roman"/>
          <w:sz w:val="24"/>
          <w:szCs w:val="24"/>
        </w:rPr>
        <w:t>102,99</w:t>
      </w:r>
      <w:r w:rsidRPr="004C35BA">
        <w:rPr>
          <w:rFonts w:ascii="Times New Roman" w:hAnsi="Times New Roman" w:cs="Times New Roman"/>
          <w:sz w:val="24"/>
          <w:szCs w:val="24"/>
        </w:rPr>
        <w:t xml:space="preserve"> </w:t>
      </w:r>
      <w:r w:rsidR="0054086D">
        <w:rPr>
          <w:rFonts w:ascii="Times New Roman" w:hAnsi="Times New Roman" w:cs="Times New Roman"/>
          <w:sz w:val="24"/>
          <w:szCs w:val="24"/>
        </w:rPr>
        <w:t>kn</w:t>
      </w:r>
      <w:r w:rsidR="00A53470" w:rsidRPr="004C35BA">
        <w:rPr>
          <w:rFonts w:ascii="Times New Roman" w:hAnsi="Times New Roman" w:cs="Times New Roman"/>
          <w:sz w:val="24"/>
          <w:szCs w:val="24"/>
        </w:rPr>
        <w:t xml:space="preserve"> (44.126,70 </w:t>
      </w:r>
      <w:r w:rsidR="0054086D">
        <w:rPr>
          <w:rFonts w:ascii="Times New Roman" w:hAnsi="Times New Roman" w:cs="Times New Roman"/>
          <w:sz w:val="24"/>
          <w:szCs w:val="24"/>
        </w:rPr>
        <w:t>kn</w:t>
      </w:r>
      <w:r w:rsidR="00A53470" w:rsidRPr="004C35BA">
        <w:rPr>
          <w:rFonts w:ascii="Times New Roman" w:hAnsi="Times New Roman" w:cs="Times New Roman"/>
          <w:sz w:val="24"/>
          <w:szCs w:val="24"/>
        </w:rPr>
        <w:t xml:space="preserve"> + 1,976,29 </w:t>
      </w:r>
      <w:r w:rsidR="0054086D">
        <w:rPr>
          <w:rFonts w:ascii="Times New Roman" w:hAnsi="Times New Roman" w:cs="Times New Roman"/>
          <w:sz w:val="24"/>
          <w:szCs w:val="24"/>
        </w:rPr>
        <w:t>kn</w:t>
      </w:r>
      <w:r w:rsidR="00A53470" w:rsidRPr="004C35BA">
        <w:rPr>
          <w:rFonts w:ascii="Times New Roman" w:hAnsi="Times New Roman" w:cs="Times New Roman"/>
          <w:sz w:val="24"/>
          <w:szCs w:val="24"/>
        </w:rPr>
        <w:t>)</w:t>
      </w:r>
      <w:r w:rsidRPr="004C35BA">
        <w:rPr>
          <w:rFonts w:ascii="Times New Roman" w:hAnsi="Times New Roman" w:cs="Times New Roman"/>
          <w:sz w:val="24"/>
          <w:szCs w:val="24"/>
        </w:rPr>
        <w:t>.</w:t>
      </w:r>
    </w:p>
    <w:p w:rsidR="00540188" w:rsidRPr="00933F88" w:rsidRDefault="00933F88" w:rsidP="005A2316">
      <w:pPr>
        <w:jc w:val="both"/>
        <w:rPr>
          <w:rFonts w:ascii="Times New Roman" w:hAnsi="Times New Roman" w:cs="Times New Roman"/>
          <w:b/>
          <w:color w:val="365F91" w:themeColor="accent1" w:themeShade="BF"/>
          <w:sz w:val="24"/>
          <w:szCs w:val="24"/>
        </w:rPr>
      </w:pPr>
      <w:r w:rsidRPr="00933F88">
        <w:rPr>
          <w:rFonts w:ascii="Times New Roman" w:hAnsi="Times New Roman" w:cs="Times New Roman"/>
          <w:b/>
          <w:color w:val="365F91" w:themeColor="accent1" w:themeShade="BF"/>
          <w:sz w:val="24"/>
          <w:szCs w:val="24"/>
        </w:rPr>
        <w:lastRenderedPageBreak/>
        <w:t>IZVJEŠTAJ O KORIŠTENJU PRORAČUNSKE ZALIHE</w:t>
      </w:r>
    </w:p>
    <w:p w:rsidR="00933F88" w:rsidRDefault="00D40510" w:rsidP="005A2316">
      <w:pPr>
        <w:jc w:val="both"/>
        <w:rPr>
          <w:rFonts w:ascii="Times New Roman" w:eastAsia="Times New Roman" w:hAnsi="Times New Roman" w:cs="Times New Roman"/>
          <w:sz w:val="24"/>
          <w:szCs w:val="24"/>
          <w:lang w:eastAsia="ar-SA"/>
        </w:rPr>
      </w:pPr>
      <w:r w:rsidRPr="004C35BA">
        <w:rPr>
          <w:rFonts w:ascii="Times New Roman" w:eastAsia="Times New Roman" w:hAnsi="Times New Roman" w:cs="Times New Roman"/>
          <w:sz w:val="24"/>
          <w:szCs w:val="24"/>
          <w:lang w:eastAsia="ar-SA"/>
        </w:rPr>
        <w:t>U 202</w:t>
      </w:r>
      <w:r w:rsidR="00A53470" w:rsidRPr="004C35BA">
        <w:rPr>
          <w:rFonts w:ascii="Times New Roman" w:eastAsia="Times New Roman" w:hAnsi="Times New Roman" w:cs="Times New Roman"/>
          <w:sz w:val="24"/>
          <w:szCs w:val="24"/>
          <w:lang w:eastAsia="ar-SA"/>
        </w:rPr>
        <w:t>2</w:t>
      </w:r>
      <w:r w:rsidR="00EB227C" w:rsidRPr="004C35BA">
        <w:rPr>
          <w:rFonts w:ascii="Times New Roman" w:eastAsia="Times New Roman" w:hAnsi="Times New Roman" w:cs="Times New Roman"/>
          <w:sz w:val="24"/>
          <w:szCs w:val="24"/>
          <w:lang w:eastAsia="ar-SA"/>
        </w:rPr>
        <w:t xml:space="preserve">. godini Općina Vidovec je planirala proračunsku zalihu u iznosu od 10.000,00 </w:t>
      </w:r>
      <w:r w:rsidR="0054086D">
        <w:rPr>
          <w:rFonts w:ascii="Times New Roman" w:eastAsia="Times New Roman" w:hAnsi="Times New Roman" w:cs="Times New Roman"/>
          <w:sz w:val="24"/>
          <w:szCs w:val="24"/>
          <w:lang w:eastAsia="ar-SA"/>
        </w:rPr>
        <w:t>kn</w:t>
      </w:r>
      <w:r w:rsidR="00EB227C" w:rsidRPr="004C35BA">
        <w:rPr>
          <w:rFonts w:ascii="Times New Roman" w:eastAsia="Times New Roman" w:hAnsi="Times New Roman" w:cs="Times New Roman"/>
          <w:sz w:val="24"/>
          <w:szCs w:val="24"/>
          <w:lang w:eastAsia="ar-SA"/>
        </w:rPr>
        <w:t xml:space="preserve"> ali nije koristila proračunsku zalihu, što je ostvarenje</w:t>
      </w:r>
      <w:r w:rsidRPr="004C35BA">
        <w:rPr>
          <w:rFonts w:ascii="Times New Roman" w:eastAsia="Times New Roman" w:hAnsi="Times New Roman" w:cs="Times New Roman"/>
          <w:sz w:val="24"/>
          <w:szCs w:val="24"/>
          <w:lang w:eastAsia="ar-SA"/>
        </w:rPr>
        <w:t xml:space="preserve"> 0,00 % u odnosu na plan za 202</w:t>
      </w:r>
      <w:r w:rsidR="00155D35" w:rsidRPr="004C35BA">
        <w:rPr>
          <w:rFonts w:ascii="Times New Roman" w:eastAsia="Times New Roman" w:hAnsi="Times New Roman" w:cs="Times New Roman"/>
          <w:sz w:val="24"/>
          <w:szCs w:val="24"/>
          <w:lang w:eastAsia="ar-SA"/>
        </w:rPr>
        <w:t>2</w:t>
      </w:r>
      <w:r w:rsidR="00EB227C" w:rsidRPr="004C35BA">
        <w:rPr>
          <w:rFonts w:ascii="Times New Roman" w:eastAsia="Times New Roman" w:hAnsi="Times New Roman" w:cs="Times New Roman"/>
          <w:sz w:val="24"/>
          <w:szCs w:val="24"/>
          <w:lang w:eastAsia="ar-SA"/>
        </w:rPr>
        <w:t>. godinu.</w:t>
      </w:r>
    </w:p>
    <w:p w:rsidR="00FD39EB" w:rsidRPr="00933F88" w:rsidRDefault="00FD39EB" w:rsidP="005A2316">
      <w:pPr>
        <w:jc w:val="both"/>
        <w:rPr>
          <w:rFonts w:ascii="Times New Roman" w:eastAsia="Times New Roman" w:hAnsi="Times New Roman" w:cs="Times New Roman"/>
          <w:sz w:val="24"/>
          <w:szCs w:val="24"/>
          <w:lang w:eastAsia="ar-SA"/>
        </w:rPr>
      </w:pPr>
    </w:p>
    <w:p w:rsidR="00EB227C" w:rsidRPr="00933F88" w:rsidRDefault="00933F88" w:rsidP="005A2316">
      <w:pPr>
        <w:jc w:val="both"/>
        <w:rPr>
          <w:rFonts w:ascii="Times New Roman" w:hAnsi="Times New Roman" w:cs="Times New Roman"/>
          <w:b/>
          <w:color w:val="365F91" w:themeColor="accent1" w:themeShade="BF"/>
          <w:sz w:val="24"/>
          <w:szCs w:val="24"/>
        </w:rPr>
      </w:pPr>
      <w:r w:rsidRPr="00933F88">
        <w:rPr>
          <w:rFonts w:ascii="Times New Roman" w:hAnsi="Times New Roman" w:cs="Times New Roman"/>
          <w:b/>
          <w:color w:val="365F91" w:themeColor="accent1" w:themeShade="BF"/>
          <w:sz w:val="24"/>
          <w:szCs w:val="24"/>
        </w:rPr>
        <w:t>IZVJEŠTAJ O DANIM  JAMSTVIMA I IZDACIMA PO DANIM  JAMSTVIMA</w:t>
      </w:r>
    </w:p>
    <w:p w:rsidR="00E01187" w:rsidRPr="004C35BA" w:rsidRDefault="00AD73CD" w:rsidP="005A2316">
      <w:pPr>
        <w:jc w:val="both"/>
        <w:rPr>
          <w:rFonts w:ascii="Times New Roman" w:hAnsi="Times New Roman" w:cs="Times New Roman"/>
          <w:spacing w:val="-1"/>
          <w:sz w:val="24"/>
          <w:szCs w:val="24"/>
        </w:rPr>
      </w:pPr>
      <w:r w:rsidRPr="004C35BA">
        <w:rPr>
          <w:rFonts w:ascii="Times New Roman" w:hAnsi="Times New Roman" w:cs="Times New Roman"/>
          <w:spacing w:val="-1"/>
          <w:sz w:val="24"/>
          <w:szCs w:val="24"/>
        </w:rPr>
        <w:t xml:space="preserve">U </w:t>
      </w:r>
      <w:r w:rsidR="00D40510" w:rsidRPr="004C35BA">
        <w:rPr>
          <w:rFonts w:ascii="Times New Roman" w:hAnsi="Times New Roman" w:cs="Times New Roman"/>
          <w:spacing w:val="-1"/>
          <w:sz w:val="24"/>
          <w:szCs w:val="24"/>
        </w:rPr>
        <w:t>202</w:t>
      </w:r>
      <w:r w:rsidR="00A53470" w:rsidRPr="004C35BA">
        <w:rPr>
          <w:rFonts w:ascii="Times New Roman" w:hAnsi="Times New Roman" w:cs="Times New Roman"/>
          <w:spacing w:val="-1"/>
          <w:sz w:val="24"/>
          <w:szCs w:val="24"/>
        </w:rPr>
        <w:t>2</w:t>
      </w:r>
      <w:r w:rsidR="00EB227C" w:rsidRPr="004C35BA">
        <w:rPr>
          <w:rFonts w:ascii="Times New Roman" w:hAnsi="Times New Roman" w:cs="Times New Roman"/>
          <w:spacing w:val="-1"/>
          <w:sz w:val="24"/>
          <w:szCs w:val="24"/>
        </w:rPr>
        <w:t>. godini Općina Vidovec nije imala izdana aktivna jamstva.</w:t>
      </w:r>
    </w:p>
    <w:p w:rsidR="00BC0663" w:rsidRPr="005911EB" w:rsidRDefault="00BC0663" w:rsidP="00BC0663">
      <w:pPr>
        <w:shd w:val="clear" w:color="auto" w:fill="FFFFFF"/>
        <w:tabs>
          <w:tab w:val="left" w:pos="1800"/>
          <w:tab w:val="left" w:pos="2496"/>
        </w:tabs>
        <w:spacing w:line="274" w:lineRule="exact"/>
        <w:jc w:val="both"/>
        <w:rPr>
          <w:rFonts w:ascii="Times New Roman" w:hAnsi="Times New Roman" w:cs="Times New Roman"/>
          <w:color w:val="365F91" w:themeColor="accent1" w:themeShade="BF"/>
          <w:sz w:val="24"/>
          <w:szCs w:val="24"/>
        </w:rPr>
      </w:pPr>
    </w:p>
    <w:p w:rsidR="00B935AA" w:rsidRPr="005911EB" w:rsidRDefault="00B935AA" w:rsidP="00BE36D2">
      <w:pPr>
        <w:widowControl w:val="0"/>
        <w:shd w:val="clear" w:color="auto" w:fill="FFFFFF"/>
        <w:tabs>
          <w:tab w:val="left" w:pos="355"/>
        </w:tabs>
        <w:suppressAutoHyphens/>
        <w:autoSpaceDE w:val="0"/>
        <w:spacing w:after="0" w:line="240" w:lineRule="auto"/>
        <w:ind w:left="5"/>
        <w:rPr>
          <w:rFonts w:ascii="Times New Roman" w:eastAsia="Times New Roman" w:hAnsi="Times New Roman" w:cs="Times New Roman"/>
          <w:b/>
          <w:bCs/>
          <w:color w:val="365F91" w:themeColor="accent1" w:themeShade="BF"/>
          <w:sz w:val="24"/>
          <w:szCs w:val="24"/>
          <w:lang w:eastAsia="ar-SA"/>
        </w:rPr>
      </w:pPr>
      <w:r w:rsidRPr="005911EB">
        <w:rPr>
          <w:rFonts w:ascii="Times New Roman" w:eastAsia="Times New Roman" w:hAnsi="Times New Roman" w:cs="Times New Roman"/>
          <w:b/>
          <w:bCs/>
          <w:color w:val="365F91" w:themeColor="accent1" w:themeShade="BF"/>
          <w:sz w:val="24"/>
          <w:szCs w:val="24"/>
          <w:lang w:eastAsia="ar-SA"/>
        </w:rPr>
        <w:t>POTRAŽIVANJA OPĆINE VIDOVEC i PRORAČUNSKOG KORISNIKA</w:t>
      </w:r>
      <w:r w:rsidR="00BE36D2" w:rsidRPr="005911EB">
        <w:rPr>
          <w:rFonts w:ascii="Times New Roman" w:eastAsia="Times New Roman" w:hAnsi="Times New Roman" w:cs="Times New Roman"/>
          <w:b/>
          <w:bCs/>
          <w:color w:val="365F91" w:themeColor="accent1" w:themeShade="BF"/>
          <w:sz w:val="24"/>
          <w:szCs w:val="24"/>
          <w:lang w:eastAsia="ar-SA"/>
        </w:rPr>
        <w:t xml:space="preserve"> </w:t>
      </w:r>
      <w:r w:rsidRPr="005911EB">
        <w:rPr>
          <w:rFonts w:ascii="Times New Roman" w:eastAsia="Times New Roman" w:hAnsi="Times New Roman" w:cs="Times New Roman"/>
          <w:b/>
          <w:bCs/>
          <w:color w:val="365F91" w:themeColor="accent1" w:themeShade="BF"/>
          <w:sz w:val="24"/>
          <w:szCs w:val="24"/>
          <w:lang w:eastAsia="ar-SA"/>
        </w:rPr>
        <w:t>DJEČJI  VR</w:t>
      </w:r>
      <w:r w:rsidR="00180780" w:rsidRPr="005911EB">
        <w:rPr>
          <w:rFonts w:ascii="Times New Roman" w:eastAsia="Times New Roman" w:hAnsi="Times New Roman" w:cs="Times New Roman"/>
          <w:b/>
          <w:bCs/>
          <w:color w:val="365F91" w:themeColor="accent1" w:themeShade="BF"/>
          <w:sz w:val="24"/>
          <w:szCs w:val="24"/>
          <w:lang w:eastAsia="ar-SA"/>
        </w:rPr>
        <w:t>TIĆ ŠKRINJICA  NA DAN 31.12.2021</w:t>
      </w:r>
      <w:r w:rsidRPr="005911EB">
        <w:rPr>
          <w:rFonts w:ascii="Times New Roman" w:eastAsia="Times New Roman" w:hAnsi="Times New Roman" w:cs="Times New Roman"/>
          <w:b/>
          <w:bCs/>
          <w:color w:val="365F91" w:themeColor="accent1" w:themeShade="BF"/>
          <w:sz w:val="24"/>
          <w:szCs w:val="24"/>
          <w:lang w:eastAsia="ar-SA"/>
        </w:rPr>
        <w:t>.</w:t>
      </w:r>
    </w:p>
    <w:p w:rsidR="000A53AD" w:rsidRPr="004C35BA" w:rsidRDefault="000A53AD" w:rsidP="00FB3346">
      <w:pPr>
        <w:spacing w:after="0"/>
        <w:rPr>
          <w:rFonts w:ascii="Times New Roman" w:hAnsi="Times New Roman" w:cs="Times New Roman"/>
          <w:b/>
          <w:bCs/>
          <w:sz w:val="24"/>
          <w:szCs w:val="24"/>
        </w:rPr>
      </w:pPr>
    </w:p>
    <w:p w:rsidR="00FB3346" w:rsidRPr="004C35BA" w:rsidRDefault="00FB3346" w:rsidP="00FB3346">
      <w:pPr>
        <w:spacing w:after="0"/>
        <w:rPr>
          <w:rFonts w:ascii="Times New Roman" w:hAnsi="Times New Roman" w:cs="Times New Roman"/>
          <w:sz w:val="24"/>
          <w:szCs w:val="24"/>
        </w:rPr>
      </w:pPr>
      <w:r w:rsidRPr="004C35BA">
        <w:rPr>
          <w:rFonts w:ascii="Times New Roman" w:hAnsi="Times New Roman" w:cs="Times New Roman"/>
          <w:sz w:val="24"/>
          <w:szCs w:val="24"/>
        </w:rPr>
        <w:t>Na dan 31.12.2022. godine  potraživanja Općine Vidovec</w:t>
      </w:r>
      <w:r w:rsidR="000A53AD" w:rsidRPr="004C35BA">
        <w:rPr>
          <w:rFonts w:ascii="Times New Roman" w:hAnsi="Times New Roman" w:cs="Times New Roman"/>
          <w:sz w:val="24"/>
          <w:szCs w:val="24"/>
        </w:rPr>
        <w:t xml:space="preserve"> i proračunskog korisnika Dječji vrtić Škrinjica</w:t>
      </w:r>
      <w:r w:rsidRPr="004C35BA">
        <w:rPr>
          <w:rFonts w:ascii="Times New Roman" w:hAnsi="Times New Roman" w:cs="Times New Roman"/>
          <w:sz w:val="24"/>
          <w:szCs w:val="24"/>
        </w:rPr>
        <w:t xml:space="preserve"> odnose se na slijedeća potraživanja:</w:t>
      </w:r>
    </w:p>
    <w:p w:rsidR="00FB3346" w:rsidRPr="004C35BA" w:rsidRDefault="00FB3346" w:rsidP="00AC07AE">
      <w:pPr>
        <w:spacing w:after="0" w:line="240" w:lineRule="auto"/>
        <w:rPr>
          <w:rFonts w:ascii="Times New Roman" w:hAnsi="Times New Roman" w:cs="Times New Roman"/>
          <w:b/>
          <w:sz w:val="24"/>
          <w:szCs w:val="24"/>
        </w:rPr>
      </w:pPr>
    </w:p>
    <w:p w:rsidR="00FB3346" w:rsidRPr="004C35BA" w:rsidRDefault="00FB3346" w:rsidP="00AC07AE">
      <w:pPr>
        <w:suppressAutoHyphens/>
        <w:spacing w:after="0" w:line="240" w:lineRule="auto"/>
        <w:rPr>
          <w:rFonts w:ascii="Times New Roman" w:hAnsi="Times New Roman" w:cs="Times New Roman"/>
          <w:b/>
          <w:sz w:val="24"/>
          <w:szCs w:val="24"/>
          <w:u w:val="single"/>
        </w:rPr>
      </w:pPr>
      <w:r w:rsidRPr="004C35BA">
        <w:rPr>
          <w:rFonts w:ascii="Times New Roman" w:hAnsi="Times New Roman" w:cs="Times New Roman"/>
          <w:b/>
          <w:sz w:val="24"/>
          <w:szCs w:val="24"/>
          <w:u w:val="single"/>
        </w:rPr>
        <w:t xml:space="preserve">Potraživanja za prihode poslovanja – 16  </w:t>
      </w:r>
    </w:p>
    <w:p w:rsidR="00FB3346" w:rsidRPr="004C35BA" w:rsidRDefault="00FB3346" w:rsidP="00AC07AE">
      <w:pPr>
        <w:spacing w:after="0" w:line="240" w:lineRule="auto"/>
        <w:rPr>
          <w:rFonts w:ascii="Times New Roman" w:hAnsi="Times New Roman" w:cs="Times New Roman"/>
          <w:b/>
          <w:sz w:val="24"/>
          <w:szCs w:val="24"/>
          <w:u w:val="single"/>
        </w:rPr>
      </w:pPr>
    </w:p>
    <w:p w:rsidR="00FB3346" w:rsidRPr="004C35BA" w:rsidRDefault="00FB3346" w:rsidP="00AC07AE">
      <w:pPr>
        <w:spacing w:after="0" w:line="240" w:lineRule="auto"/>
        <w:rPr>
          <w:rFonts w:ascii="Times New Roman" w:hAnsi="Times New Roman" w:cs="Times New Roman"/>
          <w:sz w:val="24"/>
          <w:szCs w:val="24"/>
        </w:rPr>
      </w:pPr>
      <w:r w:rsidRPr="004C35BA">
        <w:rPr>
          <w:rFonts w:ascii="Times New Roman" w:hAnsi="Times New Roman" w:cs="Times New Roman"/>
          <w:sz w:val="24"/>
          <w:szCs w:val="24"/>
        </w:rPr>
        <w:t xml:space="preserve">Potraživanja za poreze u iznosu od </w:t>
      </w:r>
      <w:r w:rsidRPr="004C35BA">
        <w:rPr>
          <w:rFonts w:ascii="Times New Roman" w:hAnsi="Times New Roman" w:cs="Times New Roman"/>
          <w:b/>
          <w:sz w:val="24"/>
          <w:szCs w:val="24"/>
        </w:rPr>
        <w:t xml:space="preserve">204.850,18 </w:t>
      </w:r>
      <w:r w:rsidR="0054086D">
        <w:rPr>
          <w:rFonts w:ascii="Times New Roman" w:hAnsi="Times New Roman" w:cs="Times New Roman"/>
          <w:b/>
          <w:sz w:val="24"/>
          <w:szCs w:val="24"/>
        </w:rPr>
        <w:t>kn</w:t>
      </w:r>
      <w:r w:rsidRPr="004C35BA">
        <w:rPr>
          <w:rFonts w:ascii="Times New Roman" w:hAnsi="Times New Roman" w:cs="Times New Roman"/>
          <w:sz w:val="24"/>
          <w:szCs w:val="24"/>
        </w:rPr>
        <w:t xml:space="preserve"> (161) odnose se na</w:t>
      </w:r>
      <w:r w:rsidR="00AC07AE" w:rsidRPr="004C35BA">
        <w:rPr>
          <w:rFonts w:ascii="Times New Roman" w:hAnsi="Times New Roman" w:cs="Times New Roman"/>
          <w:sz w:val="24"/>
          <w:szCs w:val="24"/>
        </w:rPr>
        <w:t xml:space="preserve"> </w:t>
      </w:r>
      <w:r w:rsidRPr="004C35BA">
        <w:rPr>
          <w:rFonts w:ascii="Times New Roman" w:hAnsi="Times New Roman" w:cs="Times New Roman"/>
          <w:sz w:val="24"/>
          <w:szCs w:val="24"/>
        </w:rPr>
        <w:t>potraživanja za:</w:t>
      </w:r>
    </w:p>
    <w:p w:rsidR="00AC07AE" w:rsidRPr="004C35BA" w:rsidRDefault="00FB3346" w:rsidP="00AC07AE">
      <w:pPr>
        <w:pStyle w:val="Odlomakpopisa"/>
        <w:numPr>
          <w:ilvl w:val="0"/>
          <w:numId w:val="27"/>
        </w:numPr>
        <w:spacing w:after="0" w:line="240" w:lineRule="auto"/>
        <w:rPr>
          <w:rFonts w:ascii="Times New Roman" w:hAnsi="Times New Roman" w:cs="Times New Roman"/>
          <w:sz w:val="24"/>
          <w:szCs w:val="24"/>
        </w:rPr>
      </w:pPr>
      <w:r w:rsidRPr="004C35BA">
        <w:rPr>
          <w:rFonts w:ascii="Times New Roman" w:hAnsi="Times New Roman" w:cs="Times New Roman"/>
          <w:sz w:val="24"/>
          <w:szCs w:val="24"/>
        </w:rPr>
        <w:t xml:space="preserve">poreze na imovinu u iznosu od 181.030,81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 xml:space="preserve"> (a čine ih: </w:t>
      </w:r>
      <w:r w:rsidRPr="004C35BA">
        <w:rPr>
          <w:rFonts w:ascii="Times New Roman" w:hAnsi="Times New Roman" w:cs="Times New Roman"/>
          <w:sz w:val="24"/>
          <w:szCs w:val="24"/>
        </w:rPr>
        <w:t xml:space="preserve">porez na kuće za odmor  7.124,19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 xml:space="preserve"> i </w:t>
      </w:r>
      <w:r w:rsidRPr="004C35BA">
        <w:rPr>
          <w:rFonts w:ascii="Times New Roman" w:hAnsi="Times New Roman" w:cs="Times New Roman"/>
          <w:sz w:val="24"/>
          <w:szCs w:val="24"/>
        </w:rPr>
        <w:t>porez na pr</w:t>
      </w:r>
      <w:r w:rsidR="00AC07AE" w:rsidRPr="004C35BA">
        <w:rPr>
          <w:rFonts w:ascii="Times New Roman" w:hAnsi="Times New Roman" w:cs="Times New Roman"/>
          <w:sz w:val="24"/>
          <w:szCs w:val="24"/>
        </w:rPr>
        <w:t xml:space="preserve">omet nekretnina 173.906,62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w:t>
      </w:r>
    </w:p>
    <w:p w:rsidR="00AC07AE" w:rsidRPr="004C35BA" w:rsidRDefault="00FB3346" w:rsidP="00AC07AE">
      <w:pPr>
        <w:pStyle w:val="Odlomakpopisa"/>
        <w:numPr>
          <w:ilvl w:val="0"/>
          <w:numId w:val="27"/>
        </w:numPr>
        <w:spacing w:after="0" w:line="240" w:lineRule="auto"/>
        <w:rPr>
          <w:rFonts w:ascii="Times New Roman" w:hAnsi="Times New Roman" w:cs="Times New Roman"/>
          <w:sz w:val="24"/>
          <w:szCs w:val="24"/>
        </w:rPr>
      </w:pPr>
      <w:r w:rsidRPr="004C35BA">
        <w:rPr>
          <w:rFonts w:ascii="Times New Roman" w:hAnsi="Times New Roman" w:cs="Times New Roman"/>
          <w:sz w:val="24"/>
          <w:szCs w:val="24"/>
        </w:rPr>
        <w:t xml:space="preserve">poreze na robu i usluge u iznosu od 23.819,37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 xml:space="preserve"> (a čine ih: </w:t>
      </w:r>
      <w:r w:rsidRPr="004C35BA">
        <w:rPr>
          <w:rFonts w:ascii="Times New Roman" w:hAnsi="Times New Roman" w:cs="Times New Roman"/>
          <w:sz w:val="24"/>
          <w:szCs w:val="24"/>
        </w:rPr>
        <w:t>p</w:t>
      </w:r>
      <w:r w:rsidR="00AC07AE" w:rsidRPr="004C35BA">
        <w:rPr>
          <w:rFonts w:ascii="Times New Roman" w:hAnsi="Times New Roman" w:cs="Times New Roman"/>
          <w:sz w:val="24"/>
          <w:szCs w:val="24"/>
        </w:rPr>
        <w:t xml:space="preserve">orez na potrošnju 8.819,69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 xml:space="preserve">, </w:t>
      </w:r>
      <w:r w:rsidRPr="004C35BA">
        <w:rPr>
          <w:rFonts w:ascii="Times New Roman" w:hAnsi="Times New Roman" w:cs="Times New Roman"/>
          <w:sz w:val="24"/>
          <w:szCs w:val="24"/>
        </w:rPr>
        <w:t xml:space="preserve">porez na tvrtku 14.999,68 </w:t>
      </w:r>
      <w:r w:rsidR="0054086D">
        <w:rPr>
          <w:rFonts w:ascii="Times New Roman" w:hAnsi="Times New Roman" w:cs="Times New Roman"/>
          <w:sz w:val="24"/>
          <w:szCs w:val="24"/>
        </w:rPr>
        <w:t>kn</w:t>
      </w:r>
      <w:r w:rsidR="00AC07AE" w:rsidRPr="004C35BA">
        <w:rPr>
          <w:rFonts w:ascii="Times New Roman" w:hAnsi="Times New Roman" w:cs="Times New Roman"/>
          <w:sz w:val="24"/>
          <w:szCs w:val="24"/>
        </w:rPr>
        <w:t>)</w:t>
      </w:r>
    </w:p>
    <w:p w:rsidR="00AC07AE" w:rsidRPr="004C35BA" w:rsidRDefault="00AC07AE" w:rsidP="00AC07AE">
      <w:pPr>
        <w:spacing w:after="0"/>
        <w:rPr>
          <w:rFonts w:ascii="Times New Roman" w:hAnsi="Times New Roman" w:cs="Times New Roman"/>
          <w:sz w:val="24"/>
          <w:szCs w:val="24"/>
        </w:rPr>
      </w:pPr>
    </w:p>
    <w:p w:rsidR="00FB3346" w:rsidRPr="004C35BA" w:rsidRDefault="00AC07AE" w:rsidP="00AC07AE">
      <w:pPr>
        <w:spacing w:after="0"/>
        <w:rPr>
          <w:rFonts w:ascii="Times New Roman" w:hAnsi="Times New Roman" w:cs="Times New Roman"/>
          <w:sz w:val="24"/>
          <w:szCs w:val="24"/>
        </w:rPr>
      </w:pPr>
      <w:r w:rsidRPr="004C35BA">
        <w:rPr>
          <w:rFonts w:ascii="Times New Roman" w:hAnsi="Times New Roman" w:cs="Times New Roman"/>
          <w:sz w:val="24"/>
          <w:szCs w:val="24"/>
        </w:rPr>
        <w:t>Za</w:t>
      </w:r>
      <w:r w:rsidR="00FB3346" w:rsidRPr="004C35BA">
        <w:rPr>
          <w:rFonts w:ascii="Times New Roman" w:hAnsi="Times New Roman" w:cs="Times New Roman"/>
          <w:sz w:val="24"/>
          <w:szCs w:val="24"/>
        </w:rPr>
        <w:t xml:space="preserve"> navedene poreze naplatu vrši Porezna up</w:t>
      </w:r>
      <w:r w:rsidRPr="004C35BA">
        <w:rPr>
          <w:rFonts w:ascii="Times New Roman" w:hAnsi="Times New Roman" w:cs="Times New Roman"/>
          <w:sz w:val="24"/>
          <w:szCs w:val="24"/>
        </w:rPr>
        <w:t>rava.</w:t>
      </w:r>
    </w:p>
    <w:p w:rsidR="00FB3346" w:rsidRPr="004C35BA" w:rsidRDefault="00FB3346" w:rsidP="00FB3346">
      <w:pPr>
        <w:spacing w:after="0"/>
        <w:ind w:firstLine="360"/>
        <w:rPr>
          <w:rFonts w:ascii="Times New Roman" w:hAnsi="Times New Roman" w:cs="Times New Roman"/>
          <w:b/>
          <w:bCs/>
          <w:sz w:val="24"/>
          <w:szCs w:val="24"/>
        </w:rPr>
      </w:pPr>
    </w:p>
    <w:p w:rsidR="00FB3346" w:rsidRPr="004C35BA" w:rsidRDefault="00FB3346" w:rsidP="00AC07AE">
      <w:pPr>
        <w:shd w:val="clear" w:color="auto" w:fill="FFFFFF"/>
        <w:tabs>
          <w:tab w:val="left" w:pos="1430"/>
        </w:tabs>
        <w:spacing w:after="0" w:line="274" w:lineRule="exact"/>
        <w:jc w:val="both"/>
        <w:rPr>
          <w:rFonts w:ascii="Times New Roman" w:hAnsi="Times New Roman" w:cs="Times New Roman"/>
          <w:sz w:val="24"/>
          <w:szCs w:val="24"/>
        </w:rPr>
      </w:pPr>
      <w:r w:rsidRPr="004C35BA">
        <w:rPr>
          <w:rFonts w:ascii="Times New Roman" w:hAnsi="Times New Roman" w:cs="Times New Roman"/>
          <w:sz w:val="24"/>
          <w:szCs w:val="24"/>
        </w:rPr>
        <w:t xml:space="preserve">Potraživanja za prihode od imovine u iznosu od </w:t>
      </w:r>
      <w:r w:rsidRPr="004C35BA">
        <w:rPr>
          <w:rFonts w:ascii="Times New Roman" w:hAnsi="Times New Roman" w:cs="Times New Roman"/>
          <w:b/>
          <w:sz w:val="24"/>
          <w:szCs w:val="24"/>
        </w:rPr>
        <w:t xml:space="preserve">29.222,47 </w:t>
      </w:r>
      <w:r w:rsidR="0054086D">
        <w:rPr>
          <w:rFonts w:ascii="Times New Roman" w:hAnsi="Times New Roman" w:cs="Times New Roman"/>
          <w:b/>
          <w:sz w:val="24"/>
          <w:szCs w:val="24"/>
        </w:rPr>
        <w:t>kn</w:t>
      </w:r>
      <w:r w:rsidR="00AC07AE" w:rsidRPr="004C35BA">
        <w:rPr>
          <w:rFonts w:ascii="Times New Roman" w:hAnsi="Times New Roman" w:cs="Times New Roman"/>
          <w:sz w:val="24"/>
          <w:szCs w:val="24"/>
        </w:rPr>
        <w:t xml:space="preserve"> (164) odnose se </w:t>
      </w:r>
      <w:r w:rsidRPr="004C35BA">
        <w:rPr>
          <w:rFonts w:ascii="Times New Roman" w:hAnsi="Times New Roman" w:cs="Times New Roman"/>
          <w:sz w:val="24"/>
          <w:szCs w:val="24"/>
        </w:rPr>
        <w:t>na:</w:t>
      </w:r>
    </w:p>
    <w:p w:rsidR="00FB3346" w:rsidRPr="004C35BA" w:rsidRDefault="00FB3346" w:rsidP="00AC07AE">
      <w:pPr>
        <w:pStyle w:val="Odlomakpopisa"/>
        <w:numPr>
          <w:ilvl w:val="0"/>
          <w:numId w:val="29"/>
        </w:numPr>
        <w:shd w:val="clear" w:color="auto" w:fill="FFFFFF"/>
        <w:tabs>
          <w:tab w:val="left" w:pos="1430"/>
        </w:tabs>
        <w:spacing w:after="0" w:line="274" w:lineRule="exact"/>
        <w:jc w:val="both"/>
        <w:rPr>
          <w:rFonts w:ascii="Times New Roman" w:hAnsi="Times New Roman" w:cs="Times New Roman"/>
          <w:sz w:val="24"/>
          <w:szCs w:val="24"/>
        </w:rPr>
      </w:pPr>
      <w:r w:rsidRPr="004C35BA">
        <w:rPr>
          <w:rFonts w:ascii="Times New Roman" w:hAnsi="Times New Roman" w:cs="Times New Roman"/>
          <w:sz w:val="24"/>
          <w:szCs w:val="24"/>
        </w:rPr>
        <w:t xml:space="preserve">potraživanja za prihode od nefinancijske imovine u iznosu od 1.500,00 </w:t>
      </w:r>
      <w:r w:rsidR="0054086D">
        <w:rPr>
          <w:rFonts w:ascii="Times New Roman" w:hAnsi="Times New Roman" w:cs="Times New Roman"/>
          <w:sz w:val="24"/>
          <w:szCs w:val="24"/>
        </w:rPr>
        <w:t>kn</w:t>
      </w:r>
    </w:p>
    <w:p w:rsidR="00FB3346" w:rsidRPr="004C35BA" w:rsidRDefault="00FB3346" w:rsidP="00AC07AE">
      <w:pPr>
        <w:pStyle w:val="Odlomakpopisa"/>
        <w:numPr>
          <w:ilvl w:val="0"/>
          <w:numId w:val="29"/>
        </w:numPr>
        <w:shd w:val="clear" w:color="auto" w:fill="FFFFFF"/>
        <w:tabs>
          <w:tab w:val="left" w:pos="1430"/>
        </w:tabs>
        <w:spacing w:after="0" w:line="274" w:lineRule="exact"/>
        <w:jc w:val="both"/>
        <w:rPr>
          <w:rFonts w:ascii="Times New Roman" w:hAnsi="Times New Roman" w:cs="Times New Roman"/>
          <w:sz w:val="24"/>
          <w:szCs w:val="24"/>
        </w:rPr>
      </w:pPr>
      <w:r w:rsidRPr="004C35BA">
        <w:rPr>
          <w:rFonts w:ascii="Times New Roman" w:hAnsi="Times New Roman" w:cs="Times New Roman"/>
          <w:sz w:val="24"/>
          <w:szCs w:val="24"/>
        </w:rPr>
        <w:t xml:space="preserve">potraživanje za ostale prihode od nefinancijske imovine iznose 27.722,47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 odnose se na  prihode od  naknade za zadržavanje nezakonito izgrađenih zgrada)</w:t>
      </w:r>
    </w:p>
    <w:p w:rsidR="00AC07AE" w:rsidRPr="004C35BA" w:rsidRDefault="00AC07AE" w:rsidP="00AC07AE">
      <w:pPr>
        <w:shd w:val="clear" w:color="auto" w:fill="FFFFFF"/>
        <w:tabs>
          <w:tab w:val="left" w:pos="1418"/>
        </w:tabs>
        <w:spacing w:after="0" w:line="274" w:lineRule="exact"/>
        <w:jc w:val="both"/>
        <w:rPr>
          <w:rFonts w:ascii="Times New Roman" w:hAnsi="Times New Roman" w:cs="Times New Roman"/>
          <w:sz w:val="24"/>
          <w:szCs w:val="24"/>
        </w:rPr>
      </w:pPr>
    </w:p>
    <w:p w:rsidR="00AC07AE" w:rsidRPr="00FD39EB" w:rsidRDefault="00FB3346" w:rsidP="00AC07AE">
      <w:pPr>
        <w:shd w:val="clear" w:color="auto" w:fill="FFFFFF"/>
        <w:tabs>
          <w:tab w:val="left" w:pos="1418"/>
        </w:tabs>
        <w:spacing w:after="0" w:line="274" w:lineRule="exact"/>
        <w:jc w:val="both"/>
        <w:rPr>
          <w:rFonts w:ascii="Times New Roman" w:hAnsi="Times New Roman" w:cs="Times New Roman"/>
          <w:sz w:val="24"/>
          <w:szCs w:val="24"/>
        </w:rPr>
      </w:pPr>
      <w:r w:rsidRPr="004C35BA">
        <w:rPr>
          <w:rFonts w:ascii="Times New Roman" w:hAnsi="Times New Roman" w:cs="Times New Roman"/>
          <w:sz w:val="24"/>
          <w:szCs w:val="24"/>
        </w:rPr>
        <w:t>Potraživanja za  upravne i administrativne p</w:t>
      </w:r>
      <w:r w:rsidR="00AC07AE" w:rsidRPr="004C35BA">
        <w:rPr>
          <w:rFonts w:ascii="Times New Roman" w:hAnsi="Times New Roman" w:cs="Times New Roman"/>
          <w:sz w:val="24"/>
          <w:szCs w:val="24"/>
        </w:rPr>
        <w:t xml:space="preserve">ristojbe, pristojbe po posebnim </w:t>
      </w:r>
      <w:r w:rsidRPr="004C35BA">
        <w:rPr>
          <w:rFonts w:ascii="Times New Roman" w:hAnsi="Times New Roman" w:cs="Times New Roman"/>
          <w:sz w:val="24"/>
          <w:szCs w:val="24"/>
        </w:rPr>
        <w:t xml:space="preserve">propisima i naknade u </w:t>
      </w:r>
      <w:r w:rsidRPr="00FD39EB">
        <w:rPr>
          <w:rFonts w:ascii="Times New Roman" w:hAnsi="Times New Roman" w:cs="Times New Roman"/>
          <w:sz w:val="24"/>
          <w:szCs w:val="24"/>
        </w:rPr>
        <w:t xml:space="preserve">iznosu od </w:t>
      </w:r>
      <w:r w:rsidRPr="00FD39EB">
        <w:rPr>
          <w:rFonts w:ascii="Times New Roman" w:hAnsi="Times New Roman" w:cs="Times New Roman"/>
          <w:b/>
          <w:sz w:val="24"/>
          <w:szCs w:val="24"/>
        </w:rPr>
        <w:t xml:space="preserve">1.053.421,31 kn </w:t>
      </w:r>
      <w:r w:rsidR="00AC07AE" w:rsidRPr="00FD39EB">
        <w:rPr>
          <w:rFonts w:ascii="Times New Roman" w:hAnsi="Times New Roman" w:cs="Times New Roman"/>
          <w:sz w:val="24"/>
          <w:szCs w:val="24"/>
        </w:rPr>
        <w:t xml:space="preserve">odnose se na: </w:t>
      </w:r>
    </w:p>
    <w:p w:rsidR="00AC07AE"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potraživanja za upravn</w:t>
      </w:r>
      <w:r w:rsidR="00AC07AE" w:rsidRPr="00FD39EB">
        <w:rPr>
          <w:rFonts w:ascii="Times New Roman" w:hAnsi="Times New Roman" w:cs="Times New Roman"/>
          <w:sz w:val="24"/>
          <w:szCs w:val="24"/>
        </w:rPr>
        <w:t xml:space="preserve">e i administrativne pristojbe u </w:t>
      </w:r>
      <w:r w:rsidRPr="00FD39EB">
        <w:rPr>
          <w:rFonts w:ascii="Times New Roman" w:hAnsi="Times New Roman" w:cs="Times New Roman"/>
          <w:sz w:val="24"/>
          <w:szCs w:val="24"/>
        </w:rPr>
        <w:t>iznosu od 684.337,03</w:t>
      </w:r>
      <w:r w:rsidR="00AC07AE" w:rsidRPr="00FD39EB">
        <w:rPr>
          <w:rFonts w:ascii="Times New Roman" w:hAnsi="Times New Roman" w:cs="Times New Roman"/>
          <w:sz w:val="24"/>
          <w:szCs w:val="24"/>
        </w:rPr>
        <w:t xml:space="preserve">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(naknada za korištenje grobnog mjesta do 2014. godine u iznosu od 59.240,00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naknada za grobno mjesto i uslugu iz 2013. godine u</w:t>
      </w:r>
      <w:r w:rsidR="00AC07AE" w:rsidRPr="00FD39EB">
        <w:rPr>
          <w:rFonts w:ascii="Times New Roman" w:hAnsi="Times New Roman" w:cs="Times New Roman"/>
          <w:sz w:val="24"/>
          <w:szCs w:val="24"/>
        </w:rPr>
        <w:t xml:space="preserve"> iznosu od 2.800,00 </w:t>
      </w:r>
      <w:r w:rsidR="0054086D" w:rsidRPr="00FD39EB">
        <w:rPr>
          <w:rFonts w:ascii="Times New Roman" w:hAnsi="Times New Roman" w:cs="Times New Roman"/>
          <w:sz w:val="24"/>
          <w:szCs w:val="24"/>
        </w:rPr>
        <w:t>kn</w:t>
      </w:r>
      <w:r w:rsidR="00AC07AE" w:rsidRPr="00FD39EB">
        <w:rPr>
          <w:rFonts w:ascii="Times New Roman" w:hAnsi="Times New Roman" w:cs="Times New Roman"/>
          <w:sz w:val="24"/>
          <w:szCs w:val="24"/>
        </w:rPr>
        <w:t xml:space="preserve">), </w:t>
      </w:r>
    </w:p>
    <w:p w:rsidR="00AC07AE"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potraživanja za prihode po posebnim propisima u iznosu od 648.993,07</w:t>
      </w:r>
      <w:r w:rsidR="00AC07AE" w:rsidRPr="00FD39EB">
        <w:rPr>
          <w:rFonts w:ascii="Times New Roman" w:hAnsi="Times New Roman" w:cs="Times New Roman"/>
          <w:sz w:val="24"/>
          <w:szCs w:val="24"/>
        </w:rPr>
        <w:t xml:space="preserve"> </w:t>
      </w:r>
      <w:r w:rsidR="0054086D" w:rsidRPr="00FD39EB">
        <w:rPr>
          <w:rFonts w:ascii="Times New Roman" w:hAnsi="Times New Roman" w:cs="Times New Roman"/>
          <w:sz w:val="24"/>
          <w:szCs w:val="24"/>
        </w:rPr>
        <w:t>kn</w:t>
      </w:r>
      <w:r w:rsidR="00AC07AE" w:rsidRPr="00FD39EB">
        <w:rPr>
          <w:rFonts w:ascii="Times New Roman" w:hAnsi="Times New Roman" w:cs="Times New Roman"/>
          <w:sz w:val="24"/>
          <w:szCs w:val="24"/>
        </w:rPr>
        <w:t xml:space="preserve"> </w:t>
      </w:r>
      <w:r w:rsidRPr="00FD39EB">
        <w:rPr>
          <w:rFonts w:ascii="Times New Roman" w:hAnsi="Times New Roman" w:cs="Times New Roman"/>
          <w:sz w:val="24"/>
          <w:szCs w:val="24"/>
        </w:rPr>
        <w:t xml:space="preserve">(potraživanja za </w:t>
      </w:r>
      <w:r w:rsidR="00AC07AE" w:rsidRPr="00FD39EB">
        <w:rPr>
          <w:rFonts w:ascii="Times New Roman" w:hAnsi="Times New Roman" w:cs="Times New Roman"/>
          <w:sz w:val="24"/>
          <w:szCs w:val="24"/>
        </w:rPr>
        <w:t xml:space="preserve">   </w:t>
      </w:r>
      <w:r w:rsidRPr="00FD39EB">
        <w:rPr>
          <w:rFonts w:ascii="Times New Roman" w:hAnsi="Times New Roman" w:cs="Times New Roman"/>
          <w:sz w:val="24"/>
          <w:szCs w:val="24"/>
        </w:rPr>
        <w:t>prih</w:t>
      </w:r>
      <w:r w:rsidR="00AC07AE" w:rsidRPr="00FD39EB">
        <w:rPr>
          <w:rFonts w:ascii="Times New Roman" w:hAnsi="Times New Roman" w:cs="Times New Roman"/>
          <w:sz w:val="24"/>
          <w:szCs w:val="24"/>
        </w:rPr>
        <w:t xml:space="preserve">ode vodnog gospodarstva-prihod </w:t>
      </w:r>
      <w:r w:rsidRPr="00FD39EB">
        <w:rPr>
          <w:rFonts w:ascii="Times New Roman" w:hAnsi="Times New Roman" w:cs="Times New Roman"/>
          <w:sz w:val="24"/>
          <w:szCs w:val="24"/>
        </w:rPr>
        <w:t>Hr</w:t>
      </w:r>
      <w:r w:rsidR="00AC07AE" w:rsidRPr="00FD39EB">
        <w:rPr>
          <w:rFonts w:ascii="Times New Roman" w:hAnsi="Times New Roman" w:cs="Times New Roman"/>
          <w:sz w:val="24"/>
          <w:szCs w:val="24"/>
        </w:rPr>
        <w:t>vatskih voda iznose 617.672,43,</w:t>
      </w:r>
    </w:p>
    <w:p w:rsidR="00AC07AE"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 xml:space="preserve">potraživanja za ostale prihode iznose 31.320,66 </w:t>
      </w:r>
      <w:r w:rsidR="0054086D" w:rsidRPr="00FD39EB">
        <w:rPr>
          <w:rFonts w:ascii="Times New Roman" w:hAnsi="Times New Roman" w:cs="Times New Roman"/>
          <w:sz w:val="24"/>
          <w:szCs w:val="24"/>
        </w:rPr>
        <w:t>kn</w:t>
      </w:r>
      <w:r w:rsidR="00AC07AE" w:rsidRPr="00FD39EB">
        <w:rPr>
          <w:rFonts w:ascii="Times New Roman" w:hAnsi="Times New Roman" w:cs="Times New Roman"/>
          <w:sz w:val="24"/>
          <w:szCs w:val="24"/>
        </w:rPr>
        <w:t xml:space="preserve">, </w:t>
      </w:r>
    </w:p>
    <w:p w:rsidR="00AC07AE"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potraživanja za komunalne doprinose i naknade u iznosu od 320.091,21</w:t>
      </w:r>
      <w:r w:rsidR="00AC07AE" w:rsidRPr="00FD39EB">
        <w:rPr>
          <w:rFonts w:ascii="Times New Roman" w:hAnsi="Times New Roman" w:cs="Times New Roman"/>
          <w:sz w:val="24"/>
          <w:szCs w:val="24"/>
        </w:rPr>
        <w:t xml:space="preserve"> </w:t>
      </w:r>
      <w:r w:rsidR="0054086D" w:rsidRPr="00FD39EB">
        <w:rPr>
          <w:rFonts w:ascii="Times New Roman" w:hAnsi="Times New Roman" w:cs="Times New Roman"/>
          <w:sz w:val="24"/>
          <w:szCs w:val="24"/>
        </w:rPr>
        <w:t>kn</w:t>
      </w:r>
      <w:r w:rsidR="00AC07AE" w:rsidRPr="00FD39EB">
        <w:rPr>
          <w:rFonts w:ascii="Times New Roman" w:hAnsi="Times New Roman" w:cs="Times New Roman"/>
          <w:sz w:val="24"/>
          <w:szCs w:val="24"/>
        </w:rPr>
        <w:t xml:space="preserve"> </w:t>
      </w:r>
      <w:r w:rsidRPr="00FD39EB">
        <w:rPr>
          <w:rFonts w:ascii="Times New Roman" w:hAnsi="Times New Roman" w:cs="Times New Roman"/>
          <w:sz w:val="24"/>
          <w:szCs w:val="24"/>
        </w:rPr>
        <w:t xml:space="preserve">(potraživanja za komunalni doprinos iznose 69.317,90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AC07AE"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 xml:space="preserve">potraživanje za komunalnu naknadu za fizičke osobe iznosi 183.001,29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AC07AE">
      <w:pPr>
        <w:pStyle w:val="Odlomakpopisa"/>
        <w:numPr>
          <w:ilvl w:val="0"/>
          <w:numId w:val="28"/>
        </w:numPr>
        <w:shd w:val="clear" w:color="auto" w:fill="FFFFFF"/>
        <w:tabs>
          <w:tab w:val="left" w:pos="1418"/>
        </w:tabs>
        <w:spacing w:after="0" w:line="274" w:lineRule="exact"/>
        <w:jc w:val="both"/>
        <w:rPr>
          <w:rFonts w:ascii="Times New Roman" w:hAnsi="Times New Roman" w:cs="Times New Roman"/>
          <w:sz w:val="24"/>
          <w:szCs w:val="24"/>
        </w:rPr>
      </w:pPr>
      <w:r w:rsidRPr="00FD39EB">
        <w:rPr>
          <w:rFonts w:ascii="Times New Roman" w:hAnsi="Times New Roman" w:cs="Times New Roman"/>
          <w:sz w:val="24"/>
          <w:szCs w:val="24"/>
        </w:rPr>
        <w:t xml:space="preserve">potraživanje za komunalnu naknadu za pravne osobe iznosi 67.772,02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r w:rsidR="00AC07AE" w:rsidRPr="00FD39EB">
        <w:rPr>
          <w:rFonts w:ascii="Times New Roman" w:hAnsi="Times New Roman" w:cs="Times New Roman"/>
          <w:sz w:val="24"/>
          <w:szCs w:val="24"/>
        </w:rPr>
        <w:t>.</w:t>
      </w:r>
    </w:p>
    <w:p w:rsidR="00FB3346" w:rsidRPr="004C35BA" w:rsidRDefault="00FB3346" w:rsidP="00FB3346">
      <w:pPr>
        <w:shd w:val="clear" w:color="auto" w:fill="FFFFFF"/>
        <w:tabs>
          <w:tab w:val="left" w:pos="567"/>
          <w:tab w:val="left" w:pos="1418"/>
        </w:tabs>
        <w:spacing w:after="0" w:line="278" w:lineRule="exact"/>
        <w:rPr>
          <w:rFonts w:ascii="Times New Roman" w:hAnsi="Times New Roman" w:cs="Times New Roman"/>
          <w:sz w:val="24"/>
          <w:szCs w:val="24"/>
        </w:rPr>
      </w:pPr>
    </w:p>
    <w:p w:rsidR="00FB3346" w:rsidRPr="004C35BA" w:rsidRDefault="00FB3346" w:rsidP="00FB3346">
      <w:pPr>
        <w:shd w:val="clear" w:color="auto" w:fill="FFFFFF"/>
        <w:tabs>
          <w:tab w:val="left" w:pos="567"/>
          <w:tab w:val="left" w:pos="1418"/>
        </w:tabs>
        <w:spacing w:after="0" w:line="278" w:lineRule="exact"/>
        <w:rPr>
          <w:rFonts w:ascii="Times New Roman" w:hAnsi="Times New Roman" w:cs="Times New Roman"/>
          <w:sz w:val="24"/>
          <w:szCs w:val="24"/>
        </w:rPr>
      </w:pPr>
      <w:r w:rsidRPr="004C35BA">
        <w:rPr>
          <w:rFonts w:ascii="Times New Roman" w:hAnsi="Times New Roman" w:cs="Times New Roman"/>
          <w:sz w:val="24"/>
          <w:szCs w:val="24"/>
        </w:rPr>
        <w:t xml:space="preserve">Potraživanja za kazne i upravne mjere te ostale prihode u iznosu od </w:t>
      </w:r>
      <w:r w:rsidRPr="004C35BA">
        <w:rPr>
          <w:rFonts w:ascii="Times New Roman" w:hAnsi="Times New Roman" w:cs="Times New Roman"/>
          <w:b/>
          <w:sz w:val="24"/>
          <w:szCs w:val="24"/>
        </w:rPr>
        <w:t xml:space="preserve">15.673,47 </w:t>
      </w:r>
      <w:r w:rsidR="0054086D">
        <w:rPr>
          <w:rFonts w:ascii="Times New Roman" w:hAnsi="Times New Roman" w:cs="Times New Roman"/>
          <w:b/>
          <w:sz w:val="24"/>
          <w:szCs w:val="24"/>
        </w:rPr>
        <w:t>kn</w:t>
      </w:r>
      <w:r w:rsidRPr="004C35BA">
        <w:rPr>
          <w:rFonts w:ascii="Times New Roman" w:hAnsi="Times New Roman" w:cs="Times New Roman"/>
          <w:sz w:val="24"/>
          <w:szCs w:val="24"/>
        </w:rPr>
        <w:t>.</w:t>
      </w:r>
    </w:p>
    <w:p w:rsidR="00AC07AE" w:rsidRPr="004C35BA" w:rsidRDefault="00AC07AE" w:rsidP="00FB3346">
      <w:pPr>
        <w:shd w:val="clear" w:color="auto" w:fill="FFFFFF"/>
        <w:tabs>
          <w:tab w:val="left" w:pos="567"/>
          <w:tab w:val="left" w:pos="1418"/>
        </w:tabs>
        <w:spacing w:after="0" w:line="278" w:lineRule="exact"/>
        <w:rPr>
          <w:rFonts w:ascii="Times New Roman" w:hAnsi="Times New Roman" w:cs="Times New Roman"/>
          <w:sz w:val="24"/>
          <w:szCs w:val="24"/>
        </w:rPr>
      </w:pPr>
    </w:p>
    <w:p w:rsidR="005911EB" w:rsidRDefault="005911EB">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br w:type="page"/>
      </w:r>
    </w:p>
    <w:p w:rsidR="00AC07AE" w:rsidRPr="005911EB" w:rsidRDefault="00AC07AE" w:rsidP="00FB3346">
      <w:pPr>
        <w:shd w:val="clear" w:color="auto" w:fill="FFFFFF"/>
        <w:tabs>
          <w:tab w:val="left" w:pos="567"/>
          <w:tab w:val="left" w:pos="1418"/>
        </w:tabs>
        <w:spacing w:after="0" w:line="278" w:lineRule="exact"/>
        <w:rPr>
          <w:rFonts w:ascii="Times New Roman" w:hAnsi="Times New Roman" w:cs="Times New Roman"/>
          <w:b/>
          <w:color w:val="365F91" w:themeColor="accent1" w:themeShade="BF"/>
          <w:sz w:val="24"/>
          <w:szCs w:val="24"/>
        </w:rPr>
      </w:pPr>
      <w:r w:rsidRPr="005911EB">
        <w:rPr>
          <w:rFonts w:ascii="Times New Roman" w:hAnsi="Times New Roman" w:cs="Times New Roman"/>
          <w:b/>
          <w:color w:val="365F91" w:themeColor="accent1" w:themeShade="BF"/>
          <w:sz w:val="24"/>
          <w:szCs w:val="24"/>
        </w:rPr>
        <w:lastRenderedPageBreak/>
        <w:t>PROMJENA VRIJEDNOSTI U OBUJMU IMOVINE I OBVEZA</w:t>
      </w:r>
    </w:p>
    <w:p w:rsidR="00FB3346" w:rsidRPr="004C35BA" w:rsidRDefault="00FB3346" w:rsidP="00FB3346">
      <w:pPr>
        <w:shd w:val="clear" w:color="auto" w:fill="FFFFFF"/>
        <w:tabs>
          <w:tab w:val="left" w:pos="567"/>
          <w:tab w:val="left" w:pos="1418"/>
        </w:tabs>
        <w:spacing w:after="0" w:line="278" w:lineRule="exact"/>
        <w:rPr>
          <w:rFonts w:ascii="Times New Roman" w:hAnsi="Times New Roman" w:cs="Times New Roman"/>
          <w:sz w:val="24"/>
          <w:szCs w:val="24"/>
        </w:rPr>
      </w:pPr>
      <w:r w:rsidRPr="004C35BA">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Općinski načelnik na prijedlog Povjerenstva za popis imovine donio je Odluku da se sukladno članku 37.a Pravilnika o proračunskom računovodstvu s danom 31.12.2022. godine napravi ispravak vrijednosti za slijedeća potraživanja:</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D39EB">
      <w:pPr>
        <w:spacing w:after="0"/>
        <w:jc w:val="both"/>
        <w:rPr>
          <w:rFonts w:ascii="Times New Roman" w:hAnsi="Times New Roman" w:cs="Times New Roman"/>
          <w:sz w:val="24"/>
          <w:szCs w:val="24"/>
        </w:rPr>
      </w:pPr>
      <w:r w:rsidRPr="00FD39EB">
        <w:rPr>
          <w:rFonts w:ascii="Times New Roman" w:hAnsi="Times New Roman" w:cs="Times New Roman"/>
          <w:sz w:val="24"/>
          <w:szCs w:val="24"/>
        </w:rPr>
        <w:t>1653111 / 965311 komunalni doprinos</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Za potraživanja starija od tri godine  napravljen je ispravak vrijednosti potraživanja po  stopi od 100 %  odnosno 96.990,17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u 2021. godini te je u odnosu na napravljen ispravak vrijednosti u 2020. godini za potraživanja starija od tri godine  napravljen je ispravak vrijednosti potraživanja u iznosu od 4.271,88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(knjiženo je 7.937,09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a stornirano 12.208,97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koje su naplaćene u 2021. godini a za koje je napravljen ispravak vrijednosti u 2019.  i 2020. godini). U 2021. godini potraživanja od jedne  do tri godine po  stopi od 50 %  iznosila su 0,00.(U odnosu na napravljen ispravak vrijednosti u 2020. godini za potraživanja od jedne do tri godine stornirano je 13.053,07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koje su naplaćene u 2021. godini  a za koje je napravljen ispravak vrijednosti u 2020. godini) Ukupan ispravak vrijednosti potraživanja za komunalni doprinos u 2021. godine napravljen je u iznosu od 96.990,17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2022. godini nije napravljen ispravak vrijednosti potraživanja za komunalni doprinos po stopi od 100% niti po stopi 50 % s obzirom da je iznos potraživanja od jedne do tri godine iznosio 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ind w:firstLine="360"/>
        <w:jc w:val="both"/>
        <w:rPr>
          <w:rFonts w:ascii="Times New Roman" w:hAnsi="Times New Roman" w:cs="Times New Roman"/>
          <w:sz w:val="24"/>
          <w:szCs w:val="24"/>
        </w:rPr>
      </w:pPr>
    </w:p>
    <w:p w:rsidR="00FB3346" w:rsidRPr="00FD39EB" w:rsidRDefault="00FB3346" w:rsidP="00FD39EB">
      <w:pPr>
        <w:spacing w:after="0"/>
        <w:jc w:val="both"/>
        <w:rPr>
          <w:rFonts w:ascii="Times New Roman" w:hAnsi="Times New Roman" w:cs="Times New Roman"/>
          <w:sz w:val="24"/>
          <w:szCs w:val="24"/>
        </w:rPr>
      </w:pPr>
      <w:r w:rsidRPr="00FD39EB">
        <w:rPr>
          <w:rFonts w:ascii="Times New Roman" w:hAnsi="Times New Roman" w:cs="Times New Roman"/>
          <w:sz w:val="24"/>
          <w:szCs w:val="24"/>
        </w:rPr>
        <w:t>1653212 /9653212- komunalna naknada- pravne osobe</w:t>
      </w:r>
    </w:p>
    <w:p w:rsidR="00FB3346" w:rsidRPr="00FD39EB" w:rsidRDefault="00FB3346" w:rsidP="00FB3346">
      <w:pPr>
        <w:spacing w:after="0"/>
        <w:ind w:firstLine="36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za potraživanja starija od tri godine  napravljen je  ispravak vrijednosti potraživanja po  stopi od 100 % odnosno 41.713,82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starija od tri godine  napravljen je ispravak vrijednosti potraživanja u iznosu od 2.832,54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2.832,54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5.707,20 – pa je napravljen ispravak vrijednosti potraživanja po  stopi od 50 %, odnosno 2.853,60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od jedne do tri godine napravljen je  ispravak vrijednosti potraživanja u iznosu od 444,00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(stornirano 444,00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Ukupan ispravak vrijednosti potraživanja za komunalnu naknadu za pravne osobe iznosi 44.546,36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(41.713,82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+ 2.832,54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ind w:firstLine="360"/>
        <w:jc w:val="both"/>
        <w:rPr>
          <w:rFonts w:ascii="Times New Roman" w:hAnsi="Times New Roman" w:cs="Times New Roman"/>
          <w:sz w:val="24"/>
          <w:szCs w:val="24"/>
        </w:rPr>
      </w:pPr>
      <w:r w:rsidRPr="00FD39EB">
        <w:rPr>
          <w:rFonts w:ascii="Times New Roman" w:hAnsi="Times New Roman" w:cs="Times New Roman"/>
          <w:sz w:val="24"/>
          <w:szCs w:val="24"/>
        </w:rPr>
        <w:t>16522 /96522-naknada za uređenje voda- pravne osobe</w:t>
      </w:r>
    </w:p>
    <w:p w:rsidR="00FB3346" w:rsidRPr="00FD39EB" w:rsidRDefault="00FB3346" w:rsidP="00FB3346">
      <w:pPr>
        <w:spacing w:after="0"/>
        <w:ind w:firstLine="36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4C35BA">
        <w:rPr>
          <w:rFonts w:ascii="Times New Roman" w:hAnsi="Times New Roman" w:cs="Times New Roman"/>
          <w:b/>
          <w:sz w:val="24"/>
          <w:szCs w:val="24"/>
          <w:u w:val="single"/>
        </w:rPr>
        <w:lastRenderedPageBreak/>
        <w:t xml:space="preserve">- </w:t>
      </w:r>
      <w:r w:rsidRPr="00FD39EB">
        <w:rPr>
          <w:rFonts w:ascii="Times New Roman" w:hAnsi="Times New Roman" w:cs="Times New Roman"/>
          <w:sz w:val="24"/>
          <w:szCs w:val="24"/>
        </w:rPr>
        <w:t xml:space="preserve">potraživanja starija od tri godine  za koje je napravljen ispravak vrijednosti potraživanja po  stopi od 100 % iznose 165.140,16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starija od tri godine   napravljen je  ispravak vrijednosti potraživanja u iznosu od 7.504,94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7.504,94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12.228,65 – pa je napravljen ispravak vrijednosti potraživanja po  stopi od 50 %, odnosno 6.114,33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od jedne do tri godine napravljen je ispravak vrijednosti potraživanja u iznosu od 193,76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(stornirano 193,76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Ukupan ispravak vrijednosti potraživanja za naknadu za uređenje voda pravne osobe iznosi 171.254,47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(165.140,14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+ 6.114,33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ind w:firstLine="360"/>
        <w:jc w:val="both"/>
        <w:rPr>
          <w:rFonts w:ascii="Times New Roman" w:hAnsi="Times New Roman" w:cs="Times New Roman"/>
          <w:sz w:val="24"/>
          <w:szCs w:val="24"/>
        </w:rPr>
      </w:pPr>
    </w:p>
    <w:p w:rsidR="00FB3346" w:rsidRPr="00FD39EB" w:rsidRDefault="00FB3346" w:rsidP="00FD39EB">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1653211/ 9653211- komunalna naknada- fizičke osobe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za  potraživanja starija od tri godine  napravljen je ispravak vrijednosti potraživanja po  stopi od 100 % odnosno  170.668,02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starija od tri godine  napravljen je  ispravak vrijednosti potraživanja u iznosu od 9.738,48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9.738,48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26.036,18 – pa je napravljen ispravak vrijednosti potraživanja po  stopi od 50 %, odnosno 13.018,09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od jedne do tri  godine je napravljen ispravak vrijednosti potraživanja u iznosu od 2.208,54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2.208,54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Ukupan ispravak vrijednosti potraživanja za komunalnu naknadu za fizičke osobe iznosi 183.686,31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(170.668,02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+ 13.018,29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D39EB">
      <w:pPr>
        <w:spacing w:after="0"/>
        <w:jc w:val="both"/>
        <w:rPr>
          <w:rFonts w:ascii="Times New Roman" w:hAnsi="Times New Roman" w:cs="Times New Roman"/>
          <w:sz w:val="24"/>
          <w:szCs w:val="24"/>
        </w:rPr>
      </w:pPr>
      <w:r w:rsidRPr="00FD39EB">
        <w:rPr>
          <w:rFonts w:ascii="Times New Roman" w:hAnsi="Times New Roman" w:cs="Times New Roman"/>
          <w:sz w:val="24"/>
          <w:szCs w:val="24"/>
        </w:rPr>
        <w:t>16522 /96522-naknada za uređenje voda- fizičke osobe</w:t>
      </w:r>
    </w:p>
    <w:p w:rsidR="00FB3346" w:rsidRPr="00FD39EB" w:rsidRDefault="00FB3346" w:rsidP="00FB3346">
      <w:pPr>
        <w:spacing w:after="0"/>
        <w:ind w:firstLine="360"/>
        <w:jc w:val="both"/>
        <w:rPr>
          <w:rFonts w:ascii="Times New Roman" w:hAnsi="Times New Roman" w:cs="Times New Roman"/>
          <w:sz w:val="24"/>
          <w:szCs w:val="24"/>
        </w:rPr>
      </w:pPr>
    </w:p>
    <w:p w:rsidR="00FB3346" w:rsidRPr="00FD39EB" w:rsidRDefault="00FD39EB" w:rsidP="00FD39E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346" w:rsidRPr="00FD39EB">
        <w:rPr>
          <w:rFonts w:ascii="Times New Roman" w:hAnsi="Times New Roman" w:cs="Times New Roman"/>
          <w:sz w:val="24"/>
          <w:szCs w:val="24"/>
        </w:rPr>
        <w:t xml:space="preserve">za potraživanja starija od tri godine  napravljen je  ispravak vrijednosti potraživanja po  stopi od 100 %  odnosno 274.914,94 </w:t>
      </w:r>
      <w:r w:rsidR="0054086D" w:rsidRPr="00FD39EB">
        <w:rPr>
          <w:rFonts w:ascii="Times New Roman" w:hAnsi="Times New Roman" w:cs="Times New Roman"/>
          <w:sz w:val="24"/>
          <w:szCs w:val="24"/>
        </w:rPr>
        <w:t>kn</w:t>
      </w:r>
      <w:r w:rsidR="00FB3346"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starija od tri godine  napravljen je  ispravak vrijednosti potraživanja u iznosu od 13.992,37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13.992,37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b/>
          <w:sz w:val="24"/>
          <w:szCs w:val="24"/>
        </w:rPr>
        <w:t xml:space="preserve">– </w:t>
      </w:r>
      <w:r w:rsidRPr="00FD39EB">
        <w:rPr>
          <w:rFonts w:ascii="Times New Roman" w:hAnsi="Times New Roman" w:cs="Times New Roman"/>
          <w:sz w:val="24"/>
          <w:szCs w:val="24"/>
        </w:rPr>
        <w:t xml:space="preserve">potraživanja od jedne  do tri godine iznose 35.213,81 – pa je napravljen ispravak vrijednosti potraživanja po  stopi od 50 %, odnosno 17.606,91  </w:t>
      </w:r>
      <w:r w:rsidR="0054086D" w:rsidRPr="00FD39EB">
        <w:rPr>
          <w:rFonts w:ascii="Times New Roman" w:hAnsi="Times New Roman" w:cs="Times New Roman"/>
          <w:sz w:val="24"/>
          <w:szCs w:val="24"/>
        </w:rPr>
        <w:t>kn</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 odnosu na napravljen ispravak vrijednosti u 2021. godini za potraživanja od jedne do tri godine je  napravljen ispravak vrijednosti potraživanja u iznosu od 2.718,65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roofErr w:type="spellStart"/>
      <w:r w:rsidRPr="00FD39EB">
        <w:rPr>
          <w:rFonts w:ascii="Times New Roman" w:hAnsi="Times New Roman" w:cs="Times New Roman"/>
          <w:sz w:val="24"/>
          <w:szCs w:val="24"/>
        </w:rPr>
        <w:t>doknjiženo</w:t>
      </w:r>
      <w:proofErr w:type="spellEnd"/>
      <w:r w:rsidRPr="00FD39EB">
        <w:rPr>
          <w:rFonts w:ascii="Times New Roman" w:hAnsi="Times New Roman" w:cs="Times New Roman"/>
          <w:sz w:val="24"/>
          <w:szCs w:val="24"/>
        </w:rPr>
        <w:t xml:space="preserve"> 2.718,65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Ukupan ispravak vrijednosti potraživanja za naknadu za uređenje voda fizičke osobe iznosi 292.548,85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(274.914,94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+ 17.606,91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U 2022. godini nije napravljen ispravak vrijednosti za naknadu za korištenje grobnog mjesta, grobno mjesto i uslugu i ostale prihode, s obzirom da istog nije bilo. Zadnji ispravak napravljen je 2018. godine kada je napravljen ispravak vrijednosti za slijedeća potraživanja:</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1651291 / 9651291- Naknada za korištenje grobnog mjesta u iznosu od 59.640,00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1651292/ 9651292 naknada za grobno mjesto i uslugu u iznosu od 3.800,00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1652695 / 9652695- ostali prihodi u iznosu od 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za potraživanje čije je dospijeće bilo 08.06.2015. godine napravljen je ispravak vrijednosti potraživanja po  stopi od 100 % u 2018. godini a isto je naplaćeno u 2021. godini  te je  isknjižen  iznos ranije obavljenog ispravka vrijednosti potraživanja u iznosu od 500,00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w:t>
      </w:r>
    </w:p>
    <w:p w:rsidR="00FB3346" w:rsidRPr="00FD39EB" w:rsidRDefault="00FB3346" w:rsidP="00FB3346">
      <w:pPr>
        <w:spacing w:after="0"/>
        <w:jc w:val="both"/>
        <w:rPr>
          <w:rFonts w:ascii="Times New Roman" w:hAnsi="Times New Roman" w:cs="Times New Roman"/>
          <w:sz w:val="24"/>
          <w:szCs w:val="24"/>
          <w:u w:val="single"/>
        </w:rPr>
      </w:pPr>
      <w:r w:rsidRPr="00FD39EB">
        <w:rPr>
          <w:rFonts w:ascii="Times New Roman" w:hAnsi="Times New Roman" w:cs="Times New Roman"/>
          <w:sz w:val="24"/>
          <w:szCs w:val="24"/>
          <w:u w:val="single"/>
        </w:rPr>
        <w:t xml:space="preserve">      </w:t>
      </w:r>
    </w:p>
    <w:p w:rsidR="00FB3346" w:rsidRPr="004C35BA" w:rsidRDefault="00FB3346" w:rsidP="00FB3346">
      <w:pPr>
        <w:spacing w:after="0"/>
        <w:jc w:val="both"/>
        <w:rPr>
          <w:rFonts w:ascii="Times New Roman" w:hAnsi="Times New Roman" w:cs="Times New Roman"/>
          <w:sz w:val="24"/>
          <w:szCs w:val="24"/>
          <w:lang w:eastAsia="hr-HR"/>
        </w:rPr>
      </w:pPr>
      <w:r w:rsidRPr="004C35BA">
        <w:rPr>
          <w:rFonts w:ascii="Times New Roman" w:hAnsi="Times New Roman" w:cs="Times New Roman"/>
          <w:sz w:val="24"/>
          <w:szCs w:val="24"/>
          <w:lang w:eastAsia="hr-HR"/>
        </w:rPr>
        <w:t>Temeljem stanja duga za prihode za koje naplatu vrši porezna uprava Varaždin za Općinu Vidovec, a u skladu s dostavljenim podacima od strane Porezne uprave Varaždin te sukladno članku 37. a Pravilnika o izmjenama i dopunama Pravilnika  o proračunskom računovodstvu i računskom planu napravljen je ispravak vrijednosti za slijedeća potraživanja:</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lang w:eastAsia="hr-HR"/>
        </w:rPr>
      </w:pPr>
      <w:r w:rsidRPr="00FD39EB">
        <w:rPr>
          <w:rFonts w:ascii="Times New Roman" w:hAnsi="Times New Roman" w:cs="Times New Roman"/>
          <w:sz w:val="24"/>
          <w:szCs w:val="24"/>
          <w:lang w:eastAsia="hr-HR"/>
        </w:rPr>
        <w:t>Porez na potrošnju-16142/96142</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starija od tri godine iznose 9.015,63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100 %, ukupno 9.015,63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u odnosu na ispravak vrijednosti potraživanja 2020. stornirati -1.064,14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1.065,15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50 %, dakle 532,57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u odnosu na ispravak vrijednosti potraživanja 2021. godine </w:t>
      </w:r>
      <w:proofErr w:type="spellStart"/>
      <w:r w:rsidRPr="00FD39EB">
        <w:rPr>
          <w:rFonts w:ascii="Times New Roman" w:hAnsi="Times New Roman" w:cs="Times New Roman"/>
          <w:sz w:val="24"/>
          <w:szCs w:val="24"/>
        </w:rPr>
        <w:t>doknjižiti</w:t>
      </w:r>
      <w:proofErr w:type="spellEnd"/>
      <w:r w:rsidRPr="00FD39EB">
        <w:rPr>
          <w:rFonts w:ascii="Times New Roman" w:hAnsi="Times New Roman" w:cs="Times New Roman"/>
          <w:sz w:val="24"/>
          <w:szCs w:val="24"/>
        </w:rPr>
        <w:t xml:space="preserve"> 532,57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D39EB" w:rsidRDefault="00FD39EB"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lang w:eastAsia="hr-HR"/>
        </w:rPr>
      </w:pPr>
      <w:r w:rsidRPr="00FD39EB">
        <w:rPr>
          <w:rFonts w:ascii="Times New Roman" w:hAnsi="Times New Roman" w:cs="Times New Roman"/>
          <w:sz w:val="24"/>
          <w:szCs w:val="24"/>
          <w:lang w:eastAsia="hr-HR"/>
        </w:rPr>
        <w:t>Porez na kuće za odmor- 16131/96131</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-potraživanja starija od tri godine iznose 1.417,62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100 %, ukupno 1.417,62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 u odnosu na ispravak vrijednosti potraživanja 2021. godine stornirati 343,89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1.086,63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50 %, dakle 543,32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u odnosu na ispravak vrijednosti potraživanja 2020. godine stornirati 190,54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lang w:eastAsia="hr-HR"/>
        </w:rPr>
      </w:pPr>
      <w:r w:rsidRPr="00FD39EB">
        <w:rPr>
          <w:rFonts w:ascii="Times New Roman" w:hAnsi="Times New Roman" w:cs="Times New Roman"/>
          <w:sz w:val="24"/>
          <w:szCs w:val="24"/>
          <w:lang w:eastAsia="hr-HR"/>
        </w:rPr>
        <w:lastRenderedPageBreak/>
        <w:t>Porez na tvrtku-16145/96145</w:t>
      </w:r>
    </w:p>
    <w:p w:rsidR="00FB3346" w:rsidRPr="004C35BA" w:rsidRDefault="00FB3346" w:rsidP="00FB3346">
      <w:pPr>
        <w:spacing w:after="0"/>
        <w:jc w:val="both"/>
        <w:rPr>
          <w:rFonts w:ascii="Times New Roman" w:hAnsi="Times New Roman" w:cs="Times New Roman"/>
          <w:sz w:val="24"/>
          <w:szCs w:val="24"/>
          <w:u w:val="single"/>
          <w:lang w:eastAsia="hr-HR"/>
        </w:rPr>
      </w:pPr>
    </w:p>
    <w:p w:rsidR="00FB3346" w:rsidRPr="004C35BA" w:rsidRDefault="00FB3346" w:rsidP="00FB3346">
      <w:pPr>
        <w:spacing w:after="0"/>
        <w:jc w:val="both"/>
        <w:rPr>
          <w:rFonts w:ascii="Times New Roman" w:hAnsi="Times New Roman" w:cs="Times New Roman"/>
          <w:sz w:val="24"/>
          <w:szCs w:val="24"/>
        </w:rPr>
      </w:pPr>
      <w:r w:rsidRPr="004C35BA">
        <w:rPr>
          <w:rFonts w:ascii="Times New Roman" w:hAnsi="Times New Roman" w:cs="Times New Roman"/>
          <w:sz w:val="24"/>
          <w:szCs w:val="24"/>
        </w:rPr>
        <w:t>-</w:t>
      </w:r>
      <w:r w:rsidR="00B27D62">
        <w:rPr>
          <w:rFonts w:ascii="Times New Roman" w:hAnsi="Times New Roman" w:cs="Times New Roman"/>
          <w:sz w:val="24"/>
          <w:szCs w:val="24"/>
        </w:rPr>
        <w:t xml:space="preserve"> </w:t>
      </w:r>
      <w:r w:rsidRPr="004C35BA">
        <w:rPr>
          <w:rFonts w:ascii="Times New Roman" w:hAnsi="Times New Roman" w:cs="Times New Roman"/>
          <w:sz w:val="24"/>
          <w:szCs w:val="24"/>
        </w:rPr>
        <w:t xml:space="preserve">potraživanja starija od tri godine iznose 14.459,23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 napravljen je ispravak vrijednosti potraživanja po  stopi od 100 %, ukupno 14.459,23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u odnosu na ispravak vrijednosti potraživanja 2021. godine stornirati 1.320,50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FB3346" w:rsidRPr="004C35BA" w:rsidRDefault="00FB3346" w:rsidP="00FB3346">
      <w:pPr>
        <w:spacing w:after="0"/>
        <w:jc w:val="both"/>
        <w:rPr>
          <w:rFonts w:ascii="Times New Roman" w:hAnsi="Times New Roman" w:cs="Times New Roman"/>
          <w:sz w:val="24"/>
          <w:szCs w:val="24"/>
        </w:rPr>
      </w:pPr>
      <w:r w:rsidRPr="004C35BA">
        <w:rPr>
          <w:rFonts w:ascii="Times New Roman" w:hAnsi="Times New Roman" w:cs="Times New Roman"/>
          <w:sz w:val="24"/>
          <w:szCs w:val="24"/>
        </w:rPr>
        <w:t xml:space="preserve">- potraživanja od jedne  do tri godine iznose 934,28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 napravljen je ispravak vrijednosti potraživanja po  stopi od 50 %, dakle 467,14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u odnosu na ispravak vrijednosti potraživanja 2021. godine stornirati 640,66 </w:t>
      </w:r>
      <w:r w:rsidR="0054086D">
        <w:rPr>
          <w:rFonts w:ascii="Times New Roman" w:hAnsi="Times New Roman" w:cs="Times New Roman"/>
          <w:sz w:val="24"/>
          <w:szCs w:val="24"/>
        </w:rPr>
        <w:t>kn</w:t>
      </w:r>
      <w:r w:rsidRPr="004C35BA">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w:t>
      </w:r>
      <w:r w:rsidRPr="00FD39EB">
        <w:rPr>
          <w:rFonts w:ascii="Times New Roman" w:hAnsi="Times New Roman" w:cs="Times New Roman"/>
          <w:sz w:val="24"/>
          <w:szCs w:val="24"/>
          <w:lang w:eastAsia="hr-HR"/>
        </w:rPr>
        <w:t xml:space="preserve">kad je nad dužnikom pokrenut stečajni i/ili likvidacijski postupak, vrijednost potraživanja ispravlja se po stopi od 75 % </w:t>
      </w:r>
      <w:r w:rsidRPr="00FD39EB">
        <w:rPr>
          <w:rFonts w:ascii="Times New Roman" w:hAnsi="Times New Roman" w:cs="Times New Roman"/>
          <w:sz w:val="24"/>
          <w:szCs w:val="24"/>
        </w:rPr>
        <w:t xml:space="preserve">iznose 764,98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75 %, dakle 573,74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u odnosu na ispravak vrijednosti potraživanja 2020. godine </w:t>
      </w:r>
      <w:proofErr w:type="spellStart"/>
      <w:r w:rsidRPr="00FD39EB">
        <w:rPr>
          <w:rFonts w:ascii="Times New Roman" w:hAnsi="Times New Roman" w:cs="Times New Roman"/>
          <w:sz w:val="24"/>
          <w:szCs w:val="24"/>
        </w:rPr>
        <w:t>doknjižiti</w:t>
      </w:r>
      <w:proofErr w:type="spellEnd"/>
      <w:r w:rsidRPr="00FD39EB">
        <w:rPr>
          <w:rFonts w:ascii="Times New Roman" w:hAnsi="Times New Roman" w:cs="Times New Roman"/>
          <w:sz w:val="24"/>
          <w:szCs w:val="24"/>
        </w:rPr>
        <w:t xml:space="preserve"> 22,59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lang w:eastAsia="hr-HR"/>
        </w:rPr>
      </w:pPr>
      <w:r w:rsidRPr="00FD39EB">
        <w:rPr>
          <w:rFonts w:ascii="Times New Roman" w:hAnsi="Times New Roman" w:cs="Times New Roman"/>
          <w:sz w:val="24"/>
          <w:szCs w:val="24"/>
          <w:lang w:eastAsia="hr-HR"/>
        </w:rPr>
        <w:t>Porez na promet nekretnina – 16134/96134</w:t>
      </w:r>
    </w:p>
    <w:p w:rsidR="00FB3346" w:rsidRPr="00FD39EB" w:rsidRDefault="00FB3346" w:rsidP="00FB3346">
      <w:pPr>
        <w:spacing w:after="0"/>
        <w:jc w:val="both"/>
        <w:rPr>
          <w:rFonts w:ascii="Times New Roman" w:hAnsi="Times New Roman" w:cs="Times New Roman"/>
          <w:sz w:val="24"/>
          <w:szCs w:val="24"/>
          <w:lang w:eastAsia="hr-HR"/>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-potraživanja starija od tri godine iznose 143.339,72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100 %, ukupno 143.339,72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u odnosu na ispravak vrijednosti potraživanja 2021. godine stornirati 28.569,46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B3346" w:rsidRPr="00FD39EB" w:rsidRDefault="00FB3346" w:rsidP="00FB3346">
      <w:pPr>
        <w:spacing w:after="0"/>
        <w:jc w:val="both"/>
        <w:rPr>
          <w:rFonts w:ascii="Times New Roman" w:hAnsi="Times New Roman" w:cs="Times New Roman"/>
          <w:sz w:val="24"/>
          <w:szCs w:val="24"/>
        </w:rPr>
      </w:pPr>
    </w:p>
    <w:p w:rsidR="00FB3346" w:rsidRPr="00FD39EB" w:rsidRDefault="00FB3346" w:rsidP="00FB3346">
      <w:pPr>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potraživanja od jedne  do tri godine iznose 15.223,53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i napravljen je ispravak vrijednosti potraživanja po  stopi od 50 %, dakle 7.611,77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u odnosu na ispravak vrijednosti potraživanja 2020. godine stornirati 4.075,32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w:t>
      </w:r>
    </w:p>
    <w:p w:rsidR="00F779D9" w:rsidRPr="00FD39EB" w:rsidRDefault="00F779D9" w:rsidP="00DB5496">
      <w:pPr>
        <w:suppressAutoHyphens/>
        <w:spacing w:after="0" w:line="240" w:lineRule="auto"/>
        <w:jc w:val="both"/>
        <w:rPr>
          <w:rFonts w:ascii="Times New Roman" w:eastAsia="Times New Roman" w:hAnsi="Times New Roman" w:cs="Times New Roman"/>
          <w:b/>
          <w:sz w:val="24"/>
          <w:szCs w:val="24"/>
          <w:lang w:eastAsia="hr-HR"/>
        </w:rPr>
      </w:pPr>
    </w:p>
    <w:p w:rsidR="00BE36D2" w:rsidRPr="00FD39EB" w:rsidRDefault="00BE36D2" w:rsidP="00BE36D2">
      <w:pPr>
        <w:shd w:val="clear" w:color="auto" w:fill="FFFFFF"/>
        <w:jc w:val="both"/>
        <w:rPr>
          <w:rFonts w:ascii="Times New Roman" w:hAnsi="Times New Roman" w:cs="Times New Roman"/>
          <w:sz w:val="24"/>
          <w:szCs w:val="24"/>
        </w:rPr>
      </w:pPr>
      <w:r w:rsidRPr="00FD39EB">
        <w:rPr>
          <w:rFonts w:ascii="Times New Roman" w:hAnsi="Times New Roman" w:cs="Times New Roman"/>
          <w:sz w:val="24"/>
          <w:szCs w:val="24"/>
        </w:rPr>
        <w:t>U 2022. godini došlo je do promjene u vrijednosti i obujmu imovine i obveza, a odnosi se na :</w:t>
      </w:r>
    </w:p>
    <w:p w:rsidR="00BE36D2" w:rsidRPr="004C35BA" w:rsidRDefault="00BE36D2" w:rsidP="00BE36D2">
      <w:pPr>
        <w:shd w:val="clear" w:color="auto" w:fill="FFFFFF"/>
        <w:spacing w:after="0"/>
        <w:jc w:val="both"/>
        <w:rPr>
          <w:rFonts w:ascii="Times New Roman" w:hAnsi="Times New Roman" w:cs="Times New Roman"/>
          <w:sz w:val="24"/>
          <w:szCs w:val="24"/>
        </w:rPr>
      </w:pPr>
      <w:r w:rsidRPr="00FD39EB">
        <w:rPr>
          <w:rFonts w:ascii="Times New Roman" w:hAnsi="Times New Roman" w:cs="Times New Roman"/>
          <w:sz w:val="24"/>
          <w:szCs w:val="24"/>
        </w:rPr>
        <w:t xml:space="preserve">- promjene u vrijednosti proizvedene dugotrajne imovine gdje je do povećanja vrijednosti došlo u iznosu od 106,00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a odnosi se na upis nerazvrstanih cesta na području Općine Vidovec. Upisano je 106 nerazvrstanih cesta u vrijednosti od 1,00 kn, a do smanjenja vrijednosti  imovine u iznosu od 77.167,06 </w:t>
      </w:r>
      <w:r w:rsidR="0054086D" w:rsidRPr="00FD39EB">
        <w:rPr>
          <w:rFonts w:ascii="Times New Roman" w:hAnsi="Times New Roman" w:cs="Times New Roman"/>
          <w:sz w:val="24"/>
          <w:szCs w:val="24"/>
        </w:rPr>
        <w:t>kn</w:t>
      </w:r>
      <w:r w:rsidRPr="00FD39EB">
        <w:rPr>
          <w:rFonts w:ascii="Times New Roman" w:hAnsi="Times New Roman" w:cs="Times New Roman"/>
          <w:sz w:val="24"/>
          <w:szCs w:val="24"/>
        </w:rPr>
        <w:t xml:space="preserve"> je došlo otpisom poligona za vježbe, krovište metalno s terasom,</w:t>
      </w:r>
      <w:r w:rsidRPr="004C35BA">
        <w:rPr>
          <w:rFonts w:ascii="Times New Roman" w:hAnsi="Times New Roman" w:cs="Times New Roman"/>
          <w:sz w:val="24"/>
          <w:szCs w:val="24"/>
        </w:rPr>
        <w:t xml:space="preserve"> drvene ograde – </w:t>
      </w:r>
      <w:proofErr w:type="spellStart"/>
      <w:r w:rsidRPr="004C35BA">
        <w:rPr>
          <w:rFonts w:ascii="Times New Roman" w:hAnsi="Times New Roman" w:cs="Times New Roman"/>
          <w:sz w:val="24"/>
          <w:szCs w:val="24"/>
        </w:rPr>
        <w:t>matinele</w:t>
      </w:r>
      <w:proofErr w:type="spellEnd"/>
      <w:r w:rsidRPr="004C35BA">
        <w:rPr>
          <w:rFonts w:ascii="Times New Roman" w:hAnsi="Times New Roman" w:cs="Times New Roman"/>
          <w:sz w:val="24"/>
          <w:szCs w:val="24"/>
        </w:rPr>
        <w:t xml:space="preserve"> za malonogometno igralište, odbojkaško igralište s mrežom, televizora </w:t>
      </w:r>
      <w:proofErr w:type="spellStart"/>
      <w:r w:rsidRPr="004C35BA">
        <w:rPr>
          <w:rFonts w:ascii="Times New Roman" w:hAnsi="Times New Roman" w:cs="Times New Roman"/>
          <w:sz w:val="24"/>
          <w:szCs w:val="24"/>
        </w:rPr>
        <w:t>Grunding</w:t>
      </w:r>
      <w:proofErr w:type="spellEnd"/>
      <w:r w:rsidRPr="004C35BA">
        <w:rPr>
          <w:rFonts w:ascii="Times New Roman" w:hAnsi="Times New Roman" w:cs="Times New Roman"/>
          <w:sz w:val="24"/>
          <w:szCs w:val="24"/>
        </w:rPr>
        <w:t>, valjka te UPS baterija.</w:t>
      </w:r>
    </w:p>
    <w:p w:rsidR="00BE36D2" w:rsidRPr="004C35BA" w:rsidRDefault="00BE36D2" w:rsidP="00BE36D2">
      <w:pPr>
        <w:tabs>
          <w:tab w:val="left" w:pos="990"/>
        </w:tabs>
        <w:spacing w:after="0"/>
        <w:jc w:val="both"/>
        <w:rPr>
          <w:rFonts w:ascii="Times New Roman" w:hAnsi="Times New Roman" w:cs="Times New Roman"/>
          <w:sz w:val="24"/>
          <w:szCs w:val="24"/>
        </w:rPr>
      </w:pPr>
      <w:r w:rsidRPr="004C35BA">
        <w:rPr>
          <w:rFonts w:ascii="Times New Roman" w:hAnsi="Times New Roman" w:cs="Times New Roman"/>
          <w:sz w:val="24"/>
          <w:szCs w:val="24"/>
        </w:rPr>
        <w:t>U razdoblju od 01.01.2022. - 31.12.2022. godine što se tiče Dječjeg vrtića Škrinjica, nije bilo promjena vezanih uz obrazac P-VRIO.</w:t>
      </w:r>
    </w:p>
    <w:p w:rsidR="00B27D62" w:rsidRDefault="00B27D62">
      <w:pPr>
        <w:rPr>
          <w:rFonts w:ascii="Times New Roman" w:hAnsi="Times New Roman" w:cs="Times New Roman"/>
          <w:sz w:val="24"/>
          <w:szCs w:val="24"/>
        </w:rPr>
      </w:pPr>
      <w:r>
        <w:rPr>
          <w:rFonts w:ascii="Times New Roman" w:hAnsi="Times New Roman" w:cs="Times New Roman"/>
          <w:sz w:val="24"/>
          <w:szCs w:val="24"/>
        </w:rPr>
        <w:br w:type="page"/>
      </w:r>
    </w:p>
    <w:p w:rsidR="00BE36D2" w:rsidRPr="004C35BA" w:rsidRDefault="00BE36D2" w:rsidP="00BE36D2">
      <w:pPr>
        <w:rPr>
          <w:rFonts w:ascii="Times New Roman" w:hAnsi="Times New Roman" w:cs="Times New Roman"/>
          <w:sz w:val="24"/>
          <w:szCs w:val="24"/>
        </w:rPr>
      </w:pPr>
    </w:p>
    <w:p w:rsidR="00B935AA" w:rsidRPr="00B27D62" w:rsidRDefault="00B935AA" w:rsidP="00B935AA">
      <w:pPr>
        <w:pStyle w:val="Odlomakpopisa"/>
        <w:shd w:val="clear" w:color="auto" w:fill="FFFFFF"/>
        <w:spacing w:before="274" w:line="274" w:lineRule="exact"/>
        <w:ind w:left="0"/>
        <w:jc w:val="both"/>
        <w:rPr>
          <w:rFonts w:ascii="Times New Roman" w:hAnsi="Times New Roman" w:cs="Times New Roman"/>
          <w:b/>
          <w:bCs/>
          <w:color w:val="365F91" w:themeColor="accent1" w:themeShade="BF"/>
          <w:sz w:val="24"/>
          <w:szCs w:val="24"/>
        </w:rPr>
      </w:pPr>
      <w:r w:rsidRPr="00B27D62">
        <w:rPr>
          <w:rFonts w:ascii="Times New Roman" w:hAnsi="Times New Roman" w:cs="Times New Roman"/>
          <w:b/>
          <w:bCs/>
          <w:color w:val="365F91" w:themeColor="accent1" w:themeShade="BF"/>
          <w:sz w:val="24"/>
          <w:szCs w:val="24"/>
        </w:rPr>
        <w:t>OBVEZE OPĆINE VIDOVEC I DJEČJEG VRT</w:t>
      </w:r>
      <w:r w:rsidR="00BE36D2" w:rsidRPr="00B27D62">
        <w:rPr>
          <w:rFonts w:ascii="Times New Roman" w:hAnsi="Times New Roman" w:cs="Times New Roman"/>
          <w:b/>
          <w:bCs/>
          <w:color w:val="365F91" w:themeColor="accent1" w:themeShade="BF"/>
          <w:sz w:val="24"/>
          <w:szCs w:val="24"/>
        </w:rPr>
        <w:t xml:space="preserve">IĆA ŠKRINJICA NA DAN  </w:t>
      </w:r>
      <w:r w:rsidR="00DB5496" w:rsidRPr="00B27D62">
        <w:rPr>
          <w:rFonts w:ascii="Times New Roman" w:hAnsi="Times New Roman" w:cs="Times New Roman"/>
          <w:b/>
          <w:bCs/>
          <w:color w:val="365F91" w:themeColor="accent1" w:themeShade="BF"/>
          <w:sz w:val="24"/>
          <w:szCs w:val="24"/>
        </w:rPr>
        <w:t>31.12</w:t>
      </w:r>
      <w:r w:rsidR="00F779D9" w:rsidRPr="00B27D62">
        <w:rPr>
          <w:rFonts w:ascii="Times New Roman" w:hAnsi="Times New Roman" w:cs="Times New Roman"/>
          <w:b/>
          <w:bCs/>
          <w:color w:val="365F91" w:themeColor="accent1" w:themeShade="BF"/>
          <w:sz w:val="24"/>
          <w:szCs w:val="24"/>
        </w:rPr>
        <w:t>.202</w:t>
      </w:r>
      <w:r w:rsidR="00BE36D2" w:rsidRPr="00B27D62">
        <w:rPr>
          <w:rFonts w:ascii="Times New Roman" w:hAnsi="Times New Roman" w:cs="Times New Roman"/>
          <w:b/>
          <w:bCs/>
          <w:color w:val="365F91" w:themeColor="accent1" w:themeShade="BF"/>
          <w:sz w:val="24"/>
          <w:szCs w:val="24"/>
        </w:rPr>
        <w:t>2</w:t>
      </w:r>
      <w:r w:rsidRPr="00B27D62">
        <w:rPr>
          <w:rFonts w:ascii="Times New Roman" w:hAnsi="Times New Roman" w:cs="Times New Roman"/>
          <w:b/>
          <w:bCs/>
          <w:color w:val="365F91" w:themeColor="accent1" w:themeShade="BF"/>
          <w:sz w:val="24"/>
          <w:szCs w:val="24"/>
        </w:rPr>
        <w:t>.</w:t>
      </w:r>
    </w:p>
    <w:p w:rsidR="00F779D9" w:rsidRPr="004C35BA" w:rsidRDefault="00F779D9" w:rsidP="00B935AA">
      <w:pPr>
        <w:pStyle w:val="Odlomakpopisa"/>
        <w:shd w:val="clear" w:color="auto" w:fill="FFFFFF"/>
        <w:spacing w:before="274" w:line="274" w:lineRule="exact"/>
        <w:ind w:left="0"/>
        <w:jc w:val="both"/>
        <w:rPr>
          <w:rFonts w:ascii="Times New Roman" w:hAnsi="Times New Roman" w:cs="Times New Roman"/>
          <w:b/>
          <w:bCs/>
          <w:sz w:val="24"/>
          <w:szCs w:val="24"/>
        </w:rPr>
      </w:pPr>
    </w:p>
    <w:p w:rsidR="00BE36D2" w:rsidRPr="004C35BA" w:rsidRDefault="00BE36D2" w:rsidP="00BE36D2">
      <w:pPr>
        <w:shd w:val="clear" w:color="auto" w:fill="FFFFFF"/>
        <w:spacing w:before="264" w:line="240" w:lineRule="auto"/>
        <w:ind w:left="14"/>
        <w:jc w:val="both"/>
        <w:rPr>
          <w:rFonts w:ascii="Times New Roman" w:hAnsi="Times New Roman" w:cs="Times New Roman"/>
          <w:sz w:val="24"/>
          <w:szCs w:val="24"/>
        </w:rPr>
      </w:pPr>
      <w:r w:rsidRPr="004C35BA">
        <w:rPr>
          <w:rFonts w:ascii="Times New Roman" w:hAnsi="Times New Roman" w:cs="Times New Roman"/>
          <w:spacing w:val="-1"/>
          <w:sz w:val="24"/>
          <w:szCs w:val="24"/>
        </w:rPr>
        <w:t>Op</w:t>
      </w:r>
      <w:r w:rsidR="0090108C" w:rsidRPr="004C35BA">
        <w:rPr>
          <w:rFonts w:ascii="Times New Roman" w:hAnsi="Times New Roman" w:cs="Times New Roman"/>
          <w:spacing w:val="-1"/>
          <w:sz w:val="24"/>
          <w:szCs w:val="24"/>
        </w:rPr>
        <w:t xml:space="preserve">ćina Vidovec s proračunskim korisnikom Dječjim vrtićem Škrinjica </w:t>
      </w:r>
      <w:r w:rsidRPr="004C35BA">
        <w:rPr>
          <w:rFonts w:ascii="Times New Roman" w:hAnsi="Times New Roman" w:cs="Times New Roman"/>
          <w:spacing w:val="-1"/>
          <w:sz w:val="24"/>
          <w:szCs w:val="24"/>
        </w:rPr>
        <w:t xml:space="preserve">u razdoblju od 01. siječnja do 31. prosinca 2022. godine ostvarila </w:t>
      </w:r>
      <w:r w:rsidRPr="004C35BA">
        <w:rPr>
          <w:rFonts w:ascii="Times New Roman" w:hAnsi="Times New Roman" w:cs="Times New Roman"/>
          <w:sz w:val="24"/>
          <w:szCs w:val="24"/>
        </w:rPr>
        <w:t xml:space="preserve">obveze za rashode poslovanja u izvještajnom razdoblju u iznosu od </w:t>
      </w:r>
      <w:r w:rsidRPr="004C35BA">
        <w:rPr>
          <w:rFonts w:ascii="Times New Roman" w:hAnsi="Times New Roman" w:cs="Times New Roman"/>
          <w:b/>
          <w:bCs/>
          <w:sz w:val="24"/>
          <w:szCs w:val="24"/>
        </w:rPr>
        <w:t xml:space="preserve">15.424.216,71 </w:t>
      </w:r>
      <w:r w:rsidR="0054086D">
        <w:rPr>
          <w:rFonts w:ascii="Times New Roman" w:hAnsi="Times New Roman" w:cs="Times New Roman"/>
          <w:b/>
          <w:sz w:val="24"/>
          <w:szCs w:val="24"/>
        </w:rPr>
        <w:t>kn</w:t>
      </w:r>
      <w:r w:rsidRPr="004C35BA">
        <w:rPr>
          <w:rFonts w:ascii="Times New Roman" w:hAnsi="Times New Roman" w:cs="Times New Roman"/>
          <w:sz w:val="24"/>
          <w:szCs w:val="24"/>
        </w:rPr>
        <w:t>.</w:t>
      </w:r>
    </w:p>
    <w:p w:rsidR="00BE36D2" w:rsidRPr="004C35BA" w:rsidRDefault="00BE36D2" w:rsidP="00BE36D2">
      <w:pPr>
        <w:shd w:val="clear" w:color="auto" w:fill="FFFFFF"/>
        <w:spacing w:before="264" w:line="240" w:lineRule="auto"/>
        <w:ind w:left="14"/>
        <w:jc w:val="both"/>
        <w:rPr>
          <w:rFonts w:ascii="Times New Roman" w:hAnsi="Times New Roman" w:cs="Times New Roman"/>
          <w:b/>
          <w:spacing w:val="-1"/>
          <w:sz w:val="24"/>
          <w:szCs w:val="24"/>
        </w:rPr>
      </w:pPr>
      <w:r w:rsidRPr="004C35BA">
        <w:rPr>
          <w:rFonts w:ascii="Times New Roman" w:hAnsi="Times New Roman" w:cs="Times New Roman"/>
          <w:spacing w:val="-1"/>
          <w:sz w:val="24"/>
          <w:szCs w:val="24"/>
        </w:rPr>
        <w:t>Obveze za nabavu nefinancijske imovine u iznosu od</w:t>
      </w:r>
      <w:r w:rsidRPr="004C35BA">
        <w:rPr>
          <w:rFonts w:ascii="Times New Roman" w:hAnsi="Times New Roman" w:cs="Times New Roman"/>
          <w:b/>
          <w:bCs/>
          <w:spacing w:val="-1"/>
          <w:sz w:val="24"/>
          <w:szCs w:val="24"/>
        </w:rPr>
        <w:t xml:space="preserve"> 1.592.574,68</w:t>
      </w:r>
      <w:r w:rsidRPr="004C35BA">
        <w:rPr>
          <w:rFonts w:ascii="Times New Roman" w:hAnsi="Times New Roman" w:cs="Times New Roman"/>
          <w:spacing w:val="-1"/>
          <w:sz w:val="24"/>
          <w:szCs w:val="24"/>
        </w:rPr>
        <w:t xml:space="preserve">, obveze za financijsku imovinu u iznosu </w:t>
      </w:r>
      <w:r w:rsidRPr="004C35BA">
        <w:rPr>
          <w:rFonts w:ascii="Times New Roman" w:hAnsi="Times New Roman" w:cs="Times New Roman"/>
          <w:b/>
          <w:spacing w:val="-1"/>
          <w:sz w:val="24"/>
          <w:szCs w:val="24"/>
        </w:rPr>
        <w:t>4.478.847,21</w:t>
      </w:r>
      <w:r w:rsidRPr="004C35BA">
        <w:rPr>
          <w:rFonts w:ascii="Times New Roman" w:hAnsi="Times New Roman" w:cs="Times New Roman"/>
          <w:spacing w:val="-1"/>
          <w:sz w:val="24"/>
          <w:szCs w:val="24"/>
        </w:rPr>
        <w:t xml:space="preserve"> </w:t>
      </w:r>
      <w:r w:rsidR="0054086D">
        <w:rPr>
          <w:rFonts w:ascii="Times New Roman" w:hAnsi="Times New Roman" w:cs="Times New Roman"/>
          <w:b/>
          <w:spacing w:val="-1"/>
          <w:sz w:val="24"/>
          <w:szCs w:val="24"/>
        </w:rPr>
        <w:t>kn</w:t>
      </w:r>
      <w:r w:rsidRPr="004C35BA">
        <w:rPr>
          <w:rFonts w:ascii="Times New Roman" w:hAnsi="Times New Roman" w:cs="Times New Roman"/>
          <w:b/>
          <w:spacing w:val="-1"/>
          <w:sz w:val="24"/>
          <w:szCs w:val="24"/>
        </w:rPr>
        <w:t xml:space="preserve">. </w:t>
      </w:r>
    </w:p>
    <w:p w:rsidR="00BE36D2" w:rsidRPr="004C35BA" w:rsidRDefault="00BE36D2" w:rsidP="00BE36D2">
      <w:pPr>
        <w:shd w:val="clear" w:color="auto" w:fill="FFFFFF"/>
        <w:spacing w:before="264" w:line="240" w:lineRule="auto"/>
        <w:jc w:val="both"/>
        <w:rPr>
          <w:rFonts w:ascii="Times New Roman" w:hAnsi="Times New Roman" w:cs="Times New Roman"/>
          <w:sz w:val="24"/>
          <w:szCs w:val="24"/>
        </w:rPr>
      </w:pPr>
      <w:r w:rsidRPr="004C35BA">
        <w:rPr>
          <w:rFonts w:ascii="Times New Roman" w:hAnsi="Times New Roman" w:cs="Times New Roman"/>
          <w:sz w:val="24"/>
          <w:szCs w:val="24"/>
        </w:rPr>
        <w:t xml:space="preserve">Obveze na početku izvještajnog razdoblja iznose </w:t>
      </w:r>
      <w:r w:rsidRPr="004C35BA">
        <w:rPr>
          <w:rFonts w:ascii="Times New Roman" w:hAnsi="Times New Roman" w:cs="Times New Roman"/>
          <w:b/>
          <w:bCs/>
          <w:sz w:val="24"/>
          <w:szCs w:val="24"/>
        </w:rPr>
        <w:t>15.175.561,18</w:t>
      </w:r>
      <w:r w:rsidRPr="004C35BA">
        <w:rPr>
          <w:rFonts w:ascii="Times New Roman" w:hAnsi="Times New Roman" w:cs="Times New Roman"/>
          <w:sz w:val="24"/>
          <w:szCs w:val="24"/>
        </w:rPr>
        <w:t xml:space="preserve"> </w:t>
      </w:r>
      <w:r w:rsidR="0054086D">
        <w:rPr>
          <w:rFonts w:ascii="Times New Roman" w:hAnsi="Times New Roman" w:cs="Times New Roman"/>
          <w:b/>
          <w:sz w:val="24"/>
          <w:szCs w:val="24"/>
        </w:rPr>
        <w:t>kn</w:t>
      </w:r>
      <w:r w:rsidRPr="004C35BA">
        <w:rPr>
          <w:rFonts w:ascii="Times New Roman" w:hAnsi="Times New Roman" w:cs="Times New Roman"/>
          <w:sz w:val="24"/>
          <w:szCs w:val="24"/>
        </w:rPr>
        <w:t>.</w:t>
      </w:r>
    </w:p>
    <w:p w:rsidR="00BE36D2" w:rsidRPr="004C35BA" w:rsidRDefault="00BE36D2" w:rsidP="00BE36D2">
      <w:pPr>
        <w:shd w:val="clear" w:color="auto" w:fill="FFFFFF"/>
        <w:spacing w:before="20" w:after="20" w:line="240" w:lineRule="auto"/>
        <w:ind w:left="19"/>
        <w:jc w:val="both"/>
        <w:rPr>
          <w:rFonts w:ascii="Times New Roman" w:hAnsi="Times New Roman" w:cs="Times New Roman"/>
          <w:b/>
          <w:bCs/>
          <w:spacing w:val="-1"/>
          <w:sz w:val="24"/>
          <w:szCs w:val="24"/>
        </w:rPr>
      </w:pPr>
      <w:r w:rsidRPr="004C35BA">
        <w:rPr>
          <w:rFonts w:ascii="Times New Roman" w:hAnsi="Times New Roman" w:cs="Times New Roman"/>
          <w:spacing w:val="-1"/>
          <w:sz w:val="24"/>
          <w:szCs w:val="24"/>
        </w:rPr>
        <w:t xml:space="preserve">Ukupno podmirene obveze u navedenom razdoblju iznose </w:t>
      </w:r>
      <w:r w:rsidRPr="004C35BA">
        <w:rPr>
          <w:rFonts w:ascii="Times New Roman" w:hAnsi="Times New Roman" w:cs="Times New Roman"/>
          <w:b/>
          <w:spacing w:val="-1"/>
          <w:sz w:val="24"/>
          <w:szCs w:val="24"/>
        </w:rPr>
        <w:t xml:space="preserve">21.495.638,60 </w:t>
      </w:r>
      <w:r w:rsidR="0054086D">
        <w:rPr>
          <w:rFonts w:ascii="Times New Roman" w:hAnsi="Times New Roman" w:cs="Times New Roman"/>
          <w:b/>
          <w:spacing w:val="-1"/>
          <w:sz w:val="24"/>
          <w:szCs w:val="24"/>
        </w:rPr>
        <w:t>kn</w:t>
      </w:r>
      <w:r w:rsidRPr="004C35BA">
        <w:rPr>
          <w:rFonts w:ascii="Times New Roman" w:hAnsi="Times New Roman" w:cs="Times New Roman"/>
          <w:spacing w:val="-1"/>
          <w:sz w:val="24"/>
          <w:szCs w:val="24"/>
        </w:rPr>
        <w:t xml:space="preserve">, </w:t>
      </w:r>
      <w:r w:rsidRPr="004C35BA">
        <w:rPr>
          <w:rFonts w:ascii="Times New Roman" w:hAnsi="Times New Roman" w:cs="Times New Roman"/>
          <w:sz w:val="24"/>
          <w:szCs w:val="24"/>
        </w:rPr>
        <w:t>a odnose se na:</w:t>
      </w:r>
    </w:p>
    <w:p w:rsidR="00BE36D2" w:rsidRPr="004C35BA" w:rsidRDefault="00BE36D2" w:rsidP="00BE36D2">
      <w:pPr>
        <w:widowControl w:val="0"/>
        <w:numPr>
          <w:ilvl w:val="0"/>
          <w:numId w:val="32"/>
        </w:numPr>
        <w:shd w:val="clear" w:color="auto" w:fill="FFFFFF"/>
        <w:suppressAutoHyphens/>
        <w:autoSpaceDE w:val="0"/>
        <w:spacing w:before="20" w:after="20" w:line="240" w:lineRule="auto"/>
        <w:jc w:val="both"/>
        <w:rPr>
          <w:rFonts w:ascii="Times New Roman" w:hAnsi="Times New Roman" w:cs="Times New Roman"/>
          <w:b/>
          <w:bCs/>
          <w:spacing w:val="-1"/>
          <w:sz w:val="24"/>
          <w:szCs w:val="24"/>
        </w:rPr>
      </w:pPr>
      <w:r w:rsidRPr="004C35BA">
        <w:rPr>
          <w:rFonts w:ascii="Times New Roman" w:hAnsi="Times New Roman" w:cs="Times New Roman"/>
          <w:sz w:val="24"/>
          <w:szCs w:val="24"/>
        </w:rPr>
        <w:t>obveze za rashode poslovanja koje se odnose na: obveze za  zaposlene, obveze za materijalne rashode, obveze za financijske rashode, obveze za subvencije, obveze za povrat pomoći unutar općeg proračuna po protestiranim jamstvima, obveze za naknade građanima i kućanstvima, obveze za kazne, naknade šteta i kapitalne pomoći i ostale tekuće pomoći.</w:t>
      </w:r>
    </w:p>
    <w:p w:rsidR="00BE36D2" w:rsidRPr="004C35BA" w:rsidRDefault="00BE36D2" w:rsidP="00BE36D2">
      <w:pPr>
        <w:widowControl w:val="0"/>
        <w:numPr>
          <w:ilvl w:val="0"/>
          <w:numId w:val="31"/>
        </w:numPr>
        <w:shd w:val="clear" w:color="auto" w:fill="FFFFFF"/>
        <w:suppressAutoHyphens/>
        <w:autoSpaceDE w:val="0"/>
        <w:spacing w:after="0" w:line="240" w:lineRule="auto"/>
        <w:jc w:val="both"/>
        <w:rPr>
          <w:rFonts w:ascii="Times New Roman" w:hAnsi="Times New Roman" w:cs="Times New Roman"/>
          <w:sz w:val="24"/>
          <w:szCs w:val="24"/>
        </w:rPr>
      </w:pPr>
      <w:r w:rsidRPr="004C35BA">
        <w:rPr>
          <w:rFonts w:ascii="Times New Roman" w:hAnsi="Times New Roman" w:cs="Times New Roman"/>
          <w:sz w:val="24"/>
          <w:szCs w:val="24"/>
        </w:rPr>
        <w:t xml:space="preserve">obveze za nabavu nefinancijske imovine </w:t>
      </w:r>
    </w:p>
    <w:p w:rsidR="00BE36D2" w:rsidRPr="004C35BA" w:rsidRDefault="00BE36D2" w:rsidP="00BE36D2">
      <w:pPr>
        <w:widowControl w:val="0"/>
        <w:numPr>
          <w:ilvl w:val="0"/>
          <w:numId w:val="30"/>
        </w:numPr>
        <w:shd w:val="clear" w:color="auto" w:fill="FFFFFF"/>
        <w:suppressAutoHyphens/>
        <w:autoSpaceDE w:val="0"/>
        <w:spacing w:after="0" w:line="240" w:lineRule="auto"/>
        <w:jc w:val="both"/>
        <w:rPr>
          <w:rFonts w:ascii="Times New Roman" w:hAnsi="Times New Roman" w:cs="Times New Roman"/>
          <w:sz w:val="24"/>
          <w:szCs w:val="24"/>
        </w:rPr>
      </w:pPr>
      <w:r w:rsidRPr="004C35BA">
        <w:rPr>
          <w:rFonts w:ascii="Times New Roman" w:hAnsi="Times New Roman" w:cs="Times New Roman"/>
          <w:sz w:val="24"/>
          <w:szCs w:val="24"/>
        </w:rPr>
        <w:t xml:space="preserve">obveze za financijsku imovinu koje se odnose na: obveze za odobreni minus na računu- </w:t>
      </w:r>
      <w:proofErr w:type="spellStart"/>
      <w:r w:rsidRPr="004C35BA">
        <w:rPr>
          <w:rFonts w:ascii="Times New Roman" w:hAnsi="Times New Roman" w:cs="Times New Roman"/>
          <w:sz w:val="24"/>
          <w:szCs w:val="24"/>
        </w:rPr>
        <w:t>cash</w:t>
      </w:r>
      <w:proofErr w:type="spellEnd"/>
      <w:r w:rsidRPr="004C35BA">
        <w:rPr>
          <w:rFonts w:ascii="Times New Roman" w:hAnsi="Times New Roman" w:cs="Times New Roman"/>
          <w:sz w:val="24"/>
          <w:szCs w:val="24"/>
        </w:rPr>
        <w:t xml:space="preserve"> </w:t>
      </w:r>
      <w:proofErr w:type="spellStart"/>
      <w:r w:rsidRPr="004C35BA">
        <w:rPr>
          <w:rFonts w:ascii="Times New Roman" w:hAnsi="Times New Roman" w:cs="Times New Roman"/>
          <w:sz w:val="24"/>
          <w:szCs w:val="24"/>
        </w:rPr>
        <w:t>pool</w:t>
      </w:r>
      <w:proofErr w:type="spellEnd"/>
      <w:r w:rsidRPr="004C35BA">
        <w:rPr>
          <w:rFonts w:ascii="Times New Roman" w:hAnsi="Times New Roman" w:cs="Times New Roman"/>
          <w:sz w:val="24"/>
          <w:szCs w:val="24"/>
        </w:rPr>
        <w:t>, obveze za kratkoročne zajmove i obveze za dugoročni kredit za izgradnju vrtića.</w:t>
      </w:r>
    </w:p>
    <w:p w:rsidR="00BE36D2" w:rsidRPr="004C35BA" w:rsidRDefault="00BE36D2" w:rsidP="00BE36D2">
      <w:pPr>
        <w:shd w:val="clear" w:color="auto" w:fill="FFFFFF"/>
        <w:spacing w:before="264" w:line="240" w:lineRule="auto"/>
        <w:ind w:right="10"/>
        <w:jc w:val="both"/>
        <w:rPr>
          <w:rFonts w:ascii="Times New Roman" w:hAnsi="Times New Roman" w:cs="Times New Roman"/>
          <w:sz w:val="24"/>
          <w:szCs w:val="24"/>
        </w:rPr>
      </w:pPr>
      <w:r w:rsidRPr="004C35BA">
        <w:rPr>
          <w:rFonts w:ascii="Times New Roman" w:hAnsi="Times New Roman" w:cs="Times New Roman"/>
          <w:sz w:val="24"/>
          <w:szCs w:val="24"/>
        </w:rPr>
        <w:t xml:space="preserve">Stanje obveza na dan 31.12.2022. iznosi </w:t>
      </w:r>
      <w:r w:rsidRPr="004C35BA">
        <w:rPr>
          <w:rFonts w:ascii="Times New Roman" w:hAnsi="Times New Roman" w:cs="Times New Roman"/>
          <w:b/>
          <w:sz w:val="24"/>
          <w:szCs w:val="24"/>
        </w:rPr>
        <w:t>15.090.419,47</w:t>
      </w:r>
      <w:r w:rsidR="004052A2">
        <w:rPr>
          <w:rFonts w:ascii="Times New Roman" w:hAnsi="Times New Roman" w:cs="Times New Roman"/>
          <w:b/>
          <w:sz w:val="24"/>
          <w:szCs w:val="24"/>
        </w:rPr>
        <w:t xml:space="preserve"> kn</w:t>
      </w:r>
      <w:r w:rsidRPr="004C35BA">
        <w:rPr>
          <w:rFonts w:ascii="Times New Roman" w:hAnsi="Times New Roman" w:cs="Times New Roman"/>
          <w:b/>
          <w:sz w:val="24"/>
          <w:szCs w:val="24"/>
        </w:rPr>
        <w:t xml:space="preserve"> </w:t>
      </w:r>
      <w:r w:rsidRPr="004C35BA">
        <w:rPr>
          <w:rFonts w:ascii="Times New Roman" w:hAnsi="Times New Roman" w:cs="Times New Roman"/>
          <w:sz w:val="24"/>
          <w:szCs w:val="24"/>
        </w:rPr>
        <w:t xml:space="preserve">od čega je dospjelo </w:t>
      </w:r>
      <w:r w:rsidRPr="004C35BA">
        <w:rPr>
          <w:rFonts w:ascii="Times New Roman" w:hAnsi="Times New Roman" w:cs="Times New Roman"/>
          <w:b/>
          <w:sz w:val="24"/>
          <w:szCs w:val="24"/>
        </w:rPr>
        <w:t>2.464.</w:t>
      </w:r>
      <w:r w:rsidRPr="004052A2">
        <w:rPr>
          <w:rFonts w:ascii="Times New Roman" w:hAnsi="Times New Roman" w:cs="Times New Roman"/>
          <w:b/>
          <w:sz w:val="24"/>
          <w:szCs w:val="24"/>
        </w:rPr>
        <w:t xml:space="preserve">324,39 </w:t>
      </w:r>
      <w:r w:rsidR="0054086D" w:rsidRPr="004052A2">
        <w:rPr>
          <w:rFonts w:ascii="Times New Roman" w:hAnsi="Times New Roman" w:cs="Times New Roman"/>
          <w:b/>
          <w:sz w:val="24"/>
          <w:szCs w:val="24"/>
        </w:rPr>
        <w:t>kn</w:t>
      </w:r>
      <w:r w:rsidRPr="004C35BA">
        <w:rPr>
          <w:rFonts w:ascii="Times New Roman" w:hAnsi="Times New Roman" w:cs="Times New Roman"/>
          <w:sz w:val="24"/>
          <w:szCs w:val="24"/>
        </w:rPr>
        <w:t xml:space="preserve"> za zaposlene, za materijalne rashode, za financijske rashode, za subvencije, za naknade građanima i kućanstvima odnosno sufinanciranje vanjskih vrtića i prijevoza učenika te kapitalne pomoći i donacije, obveze prema hrvatskim vodama i legalizaciju, obveze za nabavu nefinancijske imovine, obveze za dospjele zajmove iz državnog proračuna i to za povrat poreza.</w:t>
      </w:r>
    </w:p>
    <w:p w:rsidR="0090108C" w:rsidRPr="004C35BA" w:rsidRDefault="00BE36D2" w:rsidP="0090108C">
      <w:pPr>
        <w:shd w:val="clear" w:color="auto" w:fill="FFFFFF"/>
        <w:spacing w:before="264" w:line="240" w:lineRule="auto"/>
        <w:ind w:right="10"/>
        <w:jc w:val="both"/>
        <w:rPr>
          <w:rFonts w:ascii="Times New Roman" w:hAnsi="Times New Roman" w:cs="Times New Roman"/>
          <w:sz w:val="24"/>
          <w:szCs w:val="24"/>
        </w:rPr>
      </w:pPr>
      <w:r w:rsidRPr="004C35BA">
        <w:rPr>
          <w:rFonts w:ascii="Times New Roman" w:hAnsi="Times New Roman" w:cs="Times New Roman"/>
          <w:sz w:val="24"/>
          <w:szCs w:val="24"/>
        </w:rPr>
        <w:t xml:space="preserve">Nedospjele  obveze na kraju izvještajnog razdoblja  iznose </w:t>
      </w:r>
      <w:r w:rsidRPr="004C35BA">
        <w:rPr>
          <w:rFonts w:ascii="Times New Roman" w:hAnsi="Times New Roman" w:cs="Times New Roman"/>
          <w:b/>
          <w:bCs/>
          <w:sz w:val="24"/>
          <w:szCs w:val="24"/>
        </w:rPr>
        <w:t xml:space="preserve">12.626.095,08  </w:t>
      </w:r>
      <w:r w:rsidR="0054086D">
        <w:rPr>
          <w:rFonts w:ascii="Times New Roman" w:hAnsi="Times New Roman" w:cs="Times New Roman"/>
          <w:b/>
          <w:bCs/>
          <w:sz w:val="24"/>
          <w:szCs w:val="24"/>
        </w:rPr>
        <w:t>kn</w:t>
      </w:r>
      <w:r w:rsidRPr="004C35BA">
        <w:rPr>
          <w:rFonts w:ascii="Times New Roman" w:hAnsi="Times New Roman" w:cs="Times New Roman"/>
          <w:sz w:val="24"/>
          <w:szCs w:val="24"/>
        </w:rPr>
        <w:t xml:space="preserve">, a odnose se na obveze za zaposlene i ostale rashode poslovanja u iznosu od, obveze za nabavu nefinancijske imovine u iznosu od  </w:t>
      </w:r>
      <w:r w:rsidR="0054086D">
        <w:rPr>
          <w:rFonts w:ascii="Times New Roman" w:hAnsi="Times New Roman" w:cs="Times New Roman"/>
          <w:sz w:val="24"/>
          <w:szCs w:val="24"/>
        </w:rPr>
        <w:t>kn</w:t>
      </w:r>
      <w:r w:rsidRPr="004C35BA">
        <w:rPr>
          <w:rFonts w:ascii="Times New Roman" w:hAnsi="Times New Roman" w:cs="Times New Roman"/>
          <w:sz w:val="24"/>
          <w:szCs w:val="24"/>
        </w:rPr>
        <w:t xml:space="preserve"> i obveze za financijsku imovinu, koje se odnose na odobreni minus na računu- </w:t>
      </w:r>
      <w:proofErr w:type="spellStart"/>
      <w:r w:rsidRPr="004C35BA">
        <w:rPr>
          <w:rFonts w:ascii="Times New Roman" w:hAnsi="Times New Roman" w:cs="Times New Roman"/>
          <w:sz w:val="24"/>
          <w:szCs w:val="24"/>
        </w:rPr>
        <w:t>cash</w:t>
      </w:r>
      <w:proofErr w:type="spellEnd"/>
      <w:r w:rsidRPr="004C35BA">
        <w:rPr>
          <w:rFonts w:ascii="Times New Roman" w:hAnsi="Times New Roman" w:cs="Times New Roman"/>
          <w:sz w:val="24"/>
          <w:szCs w:val="24"/>
        </w:rPr>
        <w:t xml:space="preserve"> </w:t>
      </w:r>
      <w:proofErr w:type="spellStart"/>
      <w:r w:rsidRPr="004C35BA">
        <w:rPr>
          <w:rFonts w:ascii="Times New Roman" w:hAnsi="Times New Roman" w:cs="Times New Roman"/>
          <w:sz w:val="24"/>
          <w:szCs w:val="24"/>
        </w:rPr>
        <w:t>pool</w:t>
      </w:r>
      <w:proofErr w:type="spellEnd"/>
      <w:r w:rsidRPr="004C35BA">
        <w:rPr>
          <w:rFonts w:ascii="Times New Roman" w:hAnsi="Times New Roman" w:cs="Times New Roman"/>
          <w:sz w:val="24"/>
          <w:szCs w:val="24"/>
        </w:rPr>
        <w:t>, obveze za povrat zajmova  za odgođena plaćanja, obvezu za kredit za izgradnju dječjeg vrtića</w:t>
      </w:r>
      <w:r w:rsidR="0090108C" w:rsidRPr="004C35BA">
        <w:rPr>
          <w:rFonts w:ascii="Times New Roman" w:hAnsi="Times New Roman" w:cs="Times New Roman"/>
          <w:sz w:val="24"/>
          <w:szCs w:val="24"/>
        </w:rPr>
        <w:t>.</w:t>
      </w:r>
    </w:p>
    <w:p w:rsidR="0090108C" w:rsidRPr="004C35BA" w:rsidRDefault="0090108C" w:rsidP="0090108C">
      <w:pPr>
        <w:shd w:val="clear" w:color="auto" w:fill="FFFFFF"/>
        <w:spacing w:before="264" w:line="240" w:lineRule="auto"/>
        <w:ind w:right="10"/>
        <w:jc w:val="both"/>
        <w:rPr>
          <w:rFonts w:ascii="Times New Roman" w:hAnsi="Times New Roman" w:cs="Times New Roman"/>
          <w:sz w:val="24"/>
          <w:szCs w:val="24"/>
        </w:rPr>
      </w:pPr>
    </w:p>
    <w:p w:rsidR="00B935AA" w:rsidRPr="00B27D62" w:rsidRDefault="00B935AA" w:rsidP="0090108C">
      <w:pPr>
        <w:shd w:val="clear" w:color="auto" w:fill="FFFFFF"/>
        <w:spacing w:before="264" w:line="240" w:lineRule="auto"/>
        <w:ind w:right="10"/>
        <w:jc w:val="both"/>
        <w:rPr>
          <w:rFonts w:ascii="Times New Roman" w:hAnsi="Times New Roman" w:cs="Times New Roman"/>
          <w:b/>
          <w:color w:val="365F91" w:themeColor="accent1" w:themeShade="BF"/>
          <w:sz w:val="24"/>
          <w:szCs w:val="24"/>
        </w:rPr>
      </w:pPr>
      <w:r w:rsidRPr="00B27D62">
        <w:rPr>
          <w:rFonts w:ascii="Times New Roman" w:hAnsi="Times New Roman" w:cs="Times New Roman"/>
          <w:b/>
          <w:color w:val="365F91" w:themeColor="accent1" w:themeShade="BF"/>
          <w:sz w:val="24"/>
          <w:szCs w:val="24"/>
        </w:rPr>
        <w:t>STANJE POTENCIJALNIH OBVEZA PO OSNOVI SUDSKIH SPOROVA</w:t>
      </w:r>
    </w:p>
    <w:p w:rsidR="00B935AA" w:rsidRPr="004C35BA" w:rsidRDefault="004052A2" w:rsidP="00B935AA">
      <w:pPr>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margin">
              <wp:align>right</wp:align>
            </wp:positionH>
            <wp:positionV relativeFrom="page">
              <wp:posOffset>8467753</wp:posOffset>
            </wp:positionV>
            <wp:extent cx="1867535" cy="187198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rezak.PNG"/>
                    <pic:cNvPicPr/>
                  </pic:nvPicPr>
                  <pic:blipFill>
                    <a:blip r:embed="rId7">
                      <a:extLst>
                        <a:ext uri="{28A0092B-C50C-407E-A947-70E740481C1C}">
                          <a14:useLocalDpi xmlns:a14="http://schemas.microsoft.com/office/drawing/2010/main" val="0"/>
                        </a:ext>
                      </a:extLst>
                    </a:blip>
                    <a:stretch>
                      <a:fillRect/>
                    </a:stretch>
                  </pic:blipFill>
                  <pic:spPr>
                    <a:xfrm>
                      <a:off x="0" y="0"/>
                      <a:ext cx="1867535" cy="1871980"/>
                    </a:xfrm>
                    <a:prstGeom prst="rect">
                      <a:avLst/>
                    </a:prstGeom>
                  </pic:spPr>
                </pic:pic>
              </a:graphicData>
            </a:graphic>
            <wp14:sizeRelH relativeFrom="margin">
              <wp14:pctWidth>0</wp14:pctWidth>
            </wp14:sizeRelH>
            <wp14:sizeRelV relativeFrom="margin">
              <wp14:pctHeight>0</wp14:pctHeight>
            </wp14:sizeRelV>
          </wp:anchor>
        </w:drawing>
      </w:r>
      <w:r w:rsidR="007744ED" w:rsidRPr="004C35BA">
        <w:rPr>
          <w:rFonts w:ascii="Times New Roman" w:hAnsi="Times New Roman" w:cs="Times New Roman"/>
          <w:sz w:val="24"/>
          <w:szCs w:val="24"/>
        </w:rPr>
        <w:t>U 202</w:t>
      </w:r>
      <w:r w:rsidR="00BE36D2" w:rsidRPr="004C35BA">
        <w:rPr>
          <w:rFonts w:ascii="Times New Roman" w:hAnsi="Times New Roman" w:cs="Times New Roman"/>
          <w:sz w:val="24"/>
          <w:szCs w:val="24"/>
        </w:rPr>
        <w:t>2</w:t>
      </w:r>
      <w:r w:rsidR="00B935AA" w:rsidRPr="004C35BA">
        <w:rPr>
          <w:rFonts w:ascii="Times New Roman" w:hAnsi="Times New Roman" w:cs="Times New Roman"/>
          <w:sz w:val="24"/>
          <w:szCs w:val="24"/>
        </w:rPr>
        <w:t>. godini Općina Vidovec i proračunski korisnik Dječji vrtić Škrinjica nisu imali evidentirane potencijalne obveze po osnovi sudskih sporova.</w:t>
      </w:r>
    </w:p>
    <w:p w:rsidR="00B935AA" w:rsidRPr="004C35BA" w:rsidRDefault="0090108C" w:rsidP="0090108C">
      <w:pPr>
        <w:spacing w:after="0"/>
        <w:ind w:left="6372"/>
        <w:rPr>
          <w:rFonts w:ascii="Times New Roman" w:hAnsi="Times New Roman" w:cs="Times New Roman"/>
          <w:sz w:val="24"/>
          <w:szCs w:val="24"/>
        </w:rPr>
      </w:pPr>
      <w:r w:rsidRPr="004C35BA">
        <w:rPr>
          <w:rFonts w:ascii="Times New Roman" w:hAnsi="Times New Roman" w:cs="Times New Roman"/>
          <w:sz w:val="24"/>
          <w:szCs w:val="24"/>
        </w:rPr>
        <w:lastRenderedPageBreak/>
        <w:t xml:space="preserve">       </w:t>
      </w:r>
      <w:r w:rsidR="00B935AA" w:rsidRPr="004C35BA">
        <w:rPr>
          <w:rFonts w:ascii="Times New Roman" w:hAnsi="Times New Roman" w:cs="Times New Roman"/>
          <w:sz w:val="24"/>
          <w:szCs w:val="24"/>
        </w:rPr>
        <w:t xml:space="preserve"> </w:t>
      </w:r>
    </w:p>
    <w:p w:rsidR="008817DB" w:rsidRPr="004C35BA" w:rsidRDefault="008817DB" w:rsidP="0090108C">
      <w:pPr>
        <w:shd w:val="clear" w:color="auto" w:fill="FFFFFF"/>
        <w:tabs>
          <w:tab w:val="left" w:pos="355"/>
        </w:tabs>
        <w:spacing w:before="542"/>
        <w:jc w:val="both"/>
        <w:rPr>
          <w:rFonts w:ascii="Times New Roman" w:hAnsi="Times New Roman" w:cs="Times New Roman"/>
          <w:sz w:val="24"/>
          <w:szCs w:val="24"/>
        </w:rPr>
      </w:pPr>
    </w:p>
    <w:sectPr w:rsidR="008817DB" w:rsidRPr="004C35BA" w:rsidSect="004C7A3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3160605"/>
    <w:multiLevelType w:val="hybridMultilevel"/>
    <w:tmpl w:val="ECCCF7C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60740E"/>
    <w:multiLevelType w:val="hybridMultilevel"/>
    <w:tmpl w:val="FA8A01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A54157"/>
    <w:multiLevelType w:val="hybridMultilevel"/>
    <w:tmpl w:val="BC5C991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B400E0"/>
    <w:multiLevelType w:val="hybridMultilevel"/>
    <w:tmpl w:val="8050E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CE3F76"/>
    <w:multiLevelType w:val="hybridMultilevel"/>
    <w:tmpl w:val="BE320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0A6F79"/>
    <w:multiLevelType w:val="hybridMultilevel"/>
    <w:tmpl w:val="034A6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E63C5F"/>
    <w:multiLevelType w:val="hybridMultilevel"/>
    <w:tmpl w:val="18921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4E0886"/>
    <w:multiLevelType w:val="hybridMultilevel"/>
    <w:tmpl w:val="53C65BA0"/>
    <w:lvl w:ilvl="0" w:tplc="041A0003">
      <w:start w:val="1"/>
      <w:numFmt w:val="bullet"/>
      <w:lvlText w:val="o"/>
      <w:lvlJc w:val="left"/>
      <w:pPr>
        <w:ind w:left="739" w:hanging="360"/>
      </w:pPr>
      <w:rPr>
        <w:rFonts w:ascii="Courier New" w:hAnsi="Courier New" w:cs="Courier New" w:hint="default"/>
      </w:rPr>
    </w:lvl>
    <w:lvl w:ilvl="1" w:tplc="041A0003" w:tentative="1">
      <w:start w:val="1"/>
      <w:numFmt w:val="bullet"/>
      <w:lvlText w:val="o"/>
      <w:lvlJc w:val="left"/>
      <w:pPr>
        <w:ind w:left="1459" w:hanging="360"/>
      </w:pPr>
      <w:rPr>
        <w:rFonts w:ascii="Courier New" w:hAnsi="Courier New" w:cs="Courier New" w:hint="default"/>
      </w:rPr>
    </w:lvl>
    <w:lvl w:ilvl="2" w:tplc="041A0005" w:tentative="1">
      <w:start w:val="1"/>
      <w:numFmt w:val="bullet"/>
      <w:lvlText w:val=""/>
      <w:lvlJc w:val="left"/>
      <w:pPr>
        <w:ind w:left="2179" w:hanging="360"/>
      </w:pPr>
      <w:rPr>
        <w:rFonts w:ascii="Wingdings" w:hAnsi="Wingdings" w:hint="default"/>
      </w:rPr>
    </w:lvl>
    <w:lvl w:ilvl="3" w:tplc="041A0001" w:tentative="1">
      <w:start w:val="1"/>
      <w:numFmt w:val="bullet"/>
      <w:lvlText w:val=""/>
      <w:lvlJc w:val="left"/>
      <w:pPr>
        <w:ind w:left="2899" w:hanging="360"/>
      </w:pPr>
      <w:rPr>
        <w:rFonts w:ascii="Symbol" w:hAnsi="Symbol" w:hint="default"/>
      </w:rPr>
    </w:lvl>
    <w:lvl w:ilvl="4" w:tplc="041A0003" w:tentative="1">
      <w:start w:val="1"/>
      <w:numFmt w:val="bullet"/>
      <w:lvlText w:val="o"/>
      <w:lvlJc w:val="left"/>
      <w:pPr>
        <w:ind w:left="3619" w:hanging="360"/>
      </w:pPr>
      <w:rPr>
        <w:rFonts w:ascii="Courier New" w:hAnsi="Courier New" w:cs="Courier New" w:hint="default"/>
      </w:rPr>
    </w:lvl>
    <w:lvl w:ilvl="5" w:tplc="041A0005" w:tentative="1">
      <w:start w:val="1"/>
      <w:numFmt w:val="bullet"/>
      <w:lvlText w:val=""/>
      <w:lvlJc w:val="left"/>
      <w:pPr>
        <w:ind w:left="4339" w:hanging="360"/>
      </w:pPr>
      <w:rPr>
        <w:rFonts w:ascii="Wingdings" w:hAnsi="Wingdings" w:hint="default"/>
      </w:rPr>
    </w:lvl>
    <w:lvl w:ilvl="6" w:tplc="041A0001" w:tentative="1">
      <w:start w:val="1"/>
      <w:numFmt w:val="bullet"/>
      <w:lvlText w:val=""/>
      <w:lvlJc w:val="left"/>
      <w:pPr>
        <w:ind w:left="5059" w:hanging="360"/>
      </w:pPr>
      <w:rPr>
        <w:rFonts w:ascii="Symbol" w:hAnsi="Symbol" w:hint="default"/>
      </w:rPr>
    </w:lvl>
    <w:lvl w:ilvl="7" w:tplc="041A0003" w:tentative="1">
      <w:start w:val="1"/>
      <w:numFmt w:val="bullet"/>
      <w:lvlText w:val="o"/>
      <w:lvlJc w:val="left"/>
      <w:pPr>
        <w:ind w:left="5779" w:hanging="360"/>
      </w:pPr>
      <w:rPr>
        <w:rFonts w:ascii="Courier New" w:hAnsi="Courier New" w:cs="Courier New" w:hint="default"/>
      </w:rPr>
    </w:lvl>
    <w:lvl w:ilvl="8" w:tplc="041A0005" w:tentative="1">
      <w:start w:val="1"/>
      <w:numFmt w:val="bullet"/>
      <w:lvlText w:val=""/>
      <w:lvlJc w:val="left"/>
      <w:pPr>
        <w:ind w:left="6499" w:hanging="360"/>
      </w:pPr>
      <w:rPr>
        <w:rFonts w:ascii="Wingdings" w:hAnsi="Wingdings" w:hint="default"/>
      </w:rPr>
    </w:lvl>
  </w:abstractNum>
  <w:abstractNum w:abstractNumId="11" w15:restartNumberingAfterBreak="0">
    <w:nsid w:val="194E78ED"/>
    <w:multiLevelType w:val="hybridMultilevel"/>
    <w:tmpl w:val="F9642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167B96"/>
    <w:multiLevelType w:val="hybridMultilevel"/>
    <w:tmpl w:val="FDAAF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695DEB"/>
    <w:multiLevelType w:val="hybridMultilevel"/>
    <w:tmpl w:val="95C654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1E3236"/>
    <w:multiLevelType w:val="hybridMultilevel"/>
    <w:tmpl w:val="011A97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E53096"/>
    <w:multiLevelType w:val="hybridMultilevel"/>
    <w:tmpl w:val="D6B811F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C000FC"/>
    <w:multiLevelType w:val="hybridMultilevel"/>
    <w:tmpl w:val="9B50F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D9592C"/>
    <w:multiLevelType w:val="hybridMultilevel"/>
    <w:tmpl w:val="4730716A"/>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15:restartNumberingAfterBreak="0">
    <w:nsid w:val="39485018"/>
    <w:multiLevelType w:val="hybridMultilevel"/>
    <w:tmpl w:val="D2CC908C"/>
    <w:lvl w:ilvl="0" w:tplc="041A0001">
      <w:start w:val="1"/>
      <w:numFmt w:val="bullet"/>
      <w:lvlText w:val=""/>
      <w:lvlJc w:val="left"/>
      <w:pPr>
        <w:ind w:left="628" w:hanging="360"/>
      </w:pPr>
      <w:rPr>
        <w:rFonts w:ascii="Symbol" w:hAnsi="Symbol" w:hint="default"/>
      </w:rPr>
    </w:lvl>
    <w:lvl w:ilvl="1" w:tplc="041A0019" w:tentative="1">
      <w:start w:val="1"/>
      <w:numFmt w:val="lowerLetter"/>
      <w:lvlText w:val="%2."/>
      <w:lvlJc w:val="left"/>
      <w:pPr>
        <w:ind w:left="1348" w:hanging="360"/>
      </w:pPr>
    </w:lvl>
    <w:lvl w:ilvl="2" w:tplc="041A001B" w:tentative="1">
      <w:start w:val="1"/>
      <w:numFmt w:val="lowerRoman"/>
      <w:lvlText w:val="%3."/>
      <w:lvlJc w:val="right"/>
      <w:pPr>
        <w:ind w:left="2068" w:hanging="180"/>
      </w:pPr>
    </w:lvl>
    <w:lvl w:ilvl="3" w:tplc="041A000F" w:tentative="1">
      <w:start w:val="1"/>
      <w:numFmt w:val="decimal"/>
      <w:lvlText w:val="%4."/>
      <w:lvlJc w:val="left"/>
      <w:pPr>
        <w:ind w:left="2788" w:hanging="360"/>
      </w:pPr>
    </w:lvl>
    <w:lvl w:ilvl="4" w:tplc="041A0019" w:tentative="1">
      <w:start w:val="1"/>
      <w:numFmt w:val="lowerLetter"/>
      <w:lvlText w:val="%5."/>
      <w:lvlJc w:val="left"/>
      <w:pPr>
        <w:ind w:left="3508" w:hanging="360"/>
      </w:pPr>
    </w:lvl>
    <w:lvl w:ilvl="5" w:tplc="041A001B" w:tentative="1">
      <w:start w:val="1"/>
      <w:numFmt w:val="lowerRoman"/>
      <w:lvlText w:val="%6."/>
      <w:lvlJc w:val="right"/>
      <w:pPr>
        <w:ind w:left="4228" w:hanging="180"/>
      </w:pPr>
    </w:lvl>
    <w:lvl w:ilvl="6" w:tplc="041A000F" w:tentative="1">
      <w:start w:val="1"/>
      <w:numFmt w:val="decimal"/>
      <w:lvlText w:val="%7."/>
      <w:lvlJc w:val="left"/>
      <w:pPr>
        <w:ind w:left="4948" w:hanging="360"/>
      </w:pPr>
    </w:lvl>
    <w:lvl w:ilvl="7" w:tplc="041A0019" w:tentative="1">
      <w:start w:val="1"/>
      <w:numFmt w:val="lowerLetter"/>
      <w:lvlText w:val="%8."/>
      <w:lvlJc w:val="left"/>
      <w:pPr>
        <w:ind w:left="5668" w:hanging="360"/>
      </w:pPr>
    </w:lvl>
    <w:lvl w:ilvl="8" w:tplc="041A001B" w:tentative="1">
      <w:start w:val="1"/>
      <w:numFmt w:val="lowerRoman"/>
      <w:lvlText w:val="%9."/>
      <w:lvlJc w:val="right"/>
      <w:pPr>
        <w:ind w:left="6388" w:hanging="180"/>
      </w:pPr>
    </w:lvl>
  </w:abstractNum>
  <w:abstractNum w:abstractNumId="19" w15:restartNumberingAfterBreak="0">
    <w:nsid w:val="3D617C6F"/>
    <w:multiLevelType w:val="hybridMultilevel"/>
    <w:tmpl w:val="07CC58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9A3E21"/>
    <w:multiLevelType w:val="hybridMultilevel"/>
    <w:tmpl w:val="174C45A0"/>
    <w:lvl w:ilvl="0" w:tplc="E942190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5F50F40"/>
    <w:multiLevelType w:val="hybridMultilevel"/>
    <w:tmpl w:val="B13E291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341EEF"/>
    <w:multiLevelType w:val="hybridMultilevel"/>
    <w:tmpl w:val="61F442D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4CD41C71"/>
    <w:multiLevelType w:val="hybridMultilevel"/>
    <w:tmpl w:val="31107808"/>
    <w:lvl w:ilvl="0" w:tplc="83DE4DBC">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FCA4807"/>
    <w:multiLevelType w:val="hybridMultilevel"/>
    <w:tmpl w:val="1E6EE81C"/>
    <w:lvl w:ilvl="0" w:tplc="73982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6742D"/>
    <w:multiLevelType w:val="hybridMultilevel"/>
    <w:tmpl w:val="B49AE8F2"/>
    <w:lvl w:ilvl="0" w:tplc="36AE224A">
      <w:start w:val="444"/>
      <w:numFmt w:val="bullet"/>
      <w:lvlText w:val="-"/>
      <w:lvlJc w:val="left"/>
      <w:pPr>
        <w:ind w:left="975" w:hanging="360"/>
      </w:pPr>
      <w:rPr>
        <w:rFonts w:ascii="Arial" w:eastAsia="Times New Roman" w:hAnsi="Arial" w:cs="Arial" w:hint="default"/>
      </w:rPr>
    </w:lvl>
    <w:lvl w:ilvl="1" w:tplc="041A0003" w:tentative="1">
      <w:start w:val="1"/>
      <w:numFmt w:val="bullet"/>
      <w:lvlText w:val="o"/>
      <w:lvlJc w:val="left"/>
      <w:pPr>
        <w:ind w:left="1695" w:hanging="360"/>
      </w:pPr>
      <w:rPr>
        <w:rFonts w:ascii="Courier New" w:hAnsi="Courier New" w:cs="Courier New" w:hint="default"/>
      </w:rPr>
    </w:lvl>
    <w:lvl w:ilvl="2" w:tplc="041A0005" w:tentative="1">
      <w:start w:val="1"/>
      <w:numFmt w:val="bullet"/>
      <w:lvlText w:val=""/>
      <w:lvlJc w:val="left"/>
      <w:pPr>
        <w:ind w:left="2415" w:hanging="360"/>
      </w:pPr>
      <w:rPr>
        <w:rFonts w:ascii="Wingdings" w:hAnsi="Wingdings" w:hint="default"/>
      </w:rPr>
    </w:lvl>
    <w:lvl w:ilvl="3" w:tplc="041A0001" w:tentative="1">
      <w:start w:val="1"/>
      <w:numFmt w:val="bullet"/>
      <w:lvlText w:val=""/>
      <w:lvlJc w:val="left"/>
      <w:pPr>
        <w:ind w:left="3135" w:hanging="360"/>
      </w:pPr>
      <w:rPr>
        <w:rFonts w:ascii="Symbol" w:hAnsi="Symbol" w:hint="default"/>
      </w:rPr>
    </w:lvl>
    <w:lvl w:ilvl="4" w:tplc="041A0003" w:tentative="1">
      <w:start w:val="1"/>
      <w:numFmt w:val="bullet"/>
      <w:lvlText w:val="o"/>
      <w:lvlJc w:val="left"/>
      <w:pPr>
        <w:ind w:left="3855" w:hanging="360"/>
      </w:pPr>
      <w:rPr>
        <w:rFonts w:ascii="Courier New" w:hAnsi="Courier New" w:cs="Courier New" w:hint="default"/>
      </w:rPr>
    </w:lvl>
    <w:lvl w:ilvl="5" w:tplc="041A0005" w:tentative="1">
      <w:start w:val="1"/>
      <w:numFmt w:val="bullet"/>
      <w:lvlText w:val=""/>
      <w:lvlJc w:val="left"/>
      <w:pPr>
        <w:ind w:left="4575" w:hanging="360"/>
      </w:pPr>
      <w:rPr>
        <w:rFonts w:ascii="Wingdings" w:hAnsi="Wingdings" w:hint="default"/>
      </w:rPr>
    </w:lvl>
    <w:lvl w:ilvl="6" w:tplc="041A0001" w:tentative="1">
      <w:start w:val="1"/>
      <w:numFmt w:val="bullet"/>
      <w:lvlText w:val=""/>
      <w:lvlJc w:val="left"/>
      <w:pPr>
        <w:ind w:left="5295" w:hanging="360"/>
      </w:pPr>
      <w:rPr>
        <w:rFonts w:ascii="Symbol" w:hAnsi="Symbol" w:hint="default"/>
      </w:rPr>
    </w:lvl>
    <w:lvl w:ilvl="7" w:tplc="041A0003" w:tentative="1">
      <w:start w:val="1"/>
      <w:numFmt w:val="bullet"/>
      <w:lvlText w:val="o"/>
      <w:lvlJc w:val="left"/>
      <w:pPr>
        <w:ind w:left="6015" w:hanging="360"/>
      </w:pPr>
      <w:rPr>
        <w:rFonts w:ascii="Courier New" w:hAnsi="Courier New" w:cs="Courier New" w:hint="default"/>
      </w:rPr>
    </w:lvl>
    <w:lvl w:ilvl="8" w:tplc="041A0005" w:tentative="1">
      <w:start w:val="1"/>
      <w:numFmt w:val="bullet"/>
      <w:lvlText w:val=""/>
      <w:lvlJc w:val="left"/>
      <w:pPr>
        <w:ind w:left="6735" w:hanging="360"/>
      </w:pPr>
      <w:rPr>
        <w:rFonts w:ascii="Wingdings" w:hAnsi="Wingdings" w:hint="default"/>
      </w:rPr>
    </w:lvl>
  </w:abstractNum>
  <w:abstractNum w:abstractNumId="26" w15:restartNumberingAfterBreak="0">
    <w:nsid w:val="54586F35"/>
    <w:multiLevelType w:val="hybridMultilevel"/>
    <w:tmpl w:val="0CE2B5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DA4ADB"/>
    <w:multiLevelType w:val="hybridMultilevel"/>
    <w:tmpl w:val="3B663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DA5170"/>
    <w:multiLevelType w:val="hybridMultilevel"/>
    <w:tmpl w:val="FB9C2D8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F938C8"/>
    <w:multiLevelType w:val="hybridMultilevel"/>
    <w:tmpl w:val="73DC60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914A77"/>
    <w:multiLevelType w:val="hybridMultilevel"/>
    <w:tmpl w:val="DD28C7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EB47E8"/>
    <w:multiLevelType w:val="hybridMultilevel"/>
    <w:tmpl w:val="715E8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C23323"/>
    <w:multiLevelType w:val="hybridMultilevel"/>
    <w:tmpl w:val="D278D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235C06"/>
    <w:multiLevelType w:val="hybridMultilevel"/>
    <w:tmpl w:val="FC44649A"/>
    <w:lvl w:ilvl="0" w:tplc="1554871E">
      <w:start w:val="1"/>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4" w15:restartNumberingAfterBreak="0">
    <w:nsid w:val="75DB1497"/>
    <w:multiLevelType w:val="hybridMultilevel"/>
    <w:tmpl w:val="49C6B32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6D7E70"/>
    <w:multiLevelType w:val="hybridMultilevel"/>
    <w:tmpl w:val="E03872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3"/>
  </w:num>
  <w:num w:numId="3">
    <w:abstractNumId w:val="0"/>
  </w:num>
  <w:num w:numId="4">
    <w:abstractNumId w:val="1"/>
  </w:num>
  <w:num w:numId="5">
    <w:abstractNumId w:val="2"/>
  </w:num>
  <w:num w:numId="6">
    <w:abstractNumId w:val="11"/>
  </w:num>
  <w:num w:numId="7">
    <w:abstractNumId w:val="32"/>
  </w:num>
  <w:num w:numId="8">
    <w:abstractNumId w:val="8"/>
  </w:num>
  <w:num w:numId="9">
    <w:abstractNumId w:val="25"/>
  </w:num>
  <w:num w:numId="10">
    <w:abstractNumId w:val="21"/>
  </w:num>
  <w:num w:numId="11">
    <w:abstractNumId w:val="15"/>
  </w:num>
  <w:num w:numId="12">
    <w:abstractNumId w:val="20"/>
  </w:num>
  <w:num w:numId="13">
    <w:abstractNumId w:val="24"/>
  </w:num>
  <w:num w:numId="14">
    <w:abstractNumId w:val="33"/>
  </w:num>
  <w:num w:numId="15">
    <w:abstractNumId w:val="9"/>
  </w:num>
  <w:num w:numId="16">
    <w:abstractNumId w:val="29"/>
  </w:num>
  <w:num w:numId="17">
    <w:abstractNumId w:val="19"/>
  </w:num>
  <w:num w:numId="18">
    <w:abstractNumId w:val="16"/>
  </w:num>
  <w:num w:numId="19">
    <w:abstractNumId w:val="18"/>
  </w:num>
  <w:num w:numId="20">
    <w:abstractNumId w:val="27"/>
  </w:num>
  <w:num w:numId="21">
    <w:abstractNumId w:val="30"/>
  </w:num>
  <w:num w:numId="22">
    <w:abstractNumId w:val="31"/>
  </w:num>
  <w:num w:numId="23">
    <w:abstractNumId w:val="34"/>
  </w:num>
  <w:num w:numId="24">
    <w:abstractNumId w:val="22"/>
  </w:num>
  <w:num w:numId="25">
    <w:abstractNumId w:val="35"/>
  </w:num>
  <w:num w:numId="26">
    <w:abstractNumId w:val="26"/>
  </w:num>
  <w:num w:numId="27">
    <w:abstractNumId w:val="12"/>
  </w:num>
  <w:num w:numId="28">
    <w:abstractNumId w:val="7"/>
  </w:num>
  <w:num w:numId="29">
    <w:abstractNumId w:val="6"/>
  </w:num>
  <w:num w:numId="30">
    <w:abstractNumId w:val="10"/>
  </w:num>
  <w:num w:numId="31">
    <w:abstractNumId w:val="28"/>
  </w:num>
  <w:num w:numId="32">
    <w:abstractNumId w:val="14"/>
  </w:num>
  <w:num w:numId="33">
    <w:abstractNumId w:val="17"/>
  </w:num>
  <w:num w:numId="34">
    <w:abstractNumId w:val="5"/>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6"/>
    <w:rsid w:val="000058BD"/>
    <w:rsid w:val="00010AEF"/>
    <w:rsid w:val="0001572B"/>
    <w:rsid w:val="000400A8"/>
    <w:rsid w:val="00052ED8"/>
    <w:rsid w:val="00060CF6"/>
    <w:rsid w:val="000623A1"/>
    <w:rsid w:val="00074548"/>
    <w:rsid w:val="000804B2"/>
    <w:rsid w:val="00091FC2"/>
    <w:rsid w:val="000A1391"/>
    <w:rsid w:val="000A4803"/>
    <w:rsid w:val="000A53AD"/>
    <w:rsid w:val="000B482C"/>
    <w:rsid w:val="000D2F9B"/>
    <w:rsid w:val="000D4B60"/>
    <w:rsid w:val="00104799"/>
    <w:rsid w:val="0011110B"/>
    <w:rsid w:val="00113911"/>
    <w:rsid w:val="00114D7A"/>
    <w:rsid w:val="001175C5"/>
    <w:rsid w:val="00120E76"/>
    <w:rsid w:val="00121B92"/>
    <w:rsid w:val="00124BF5"/>
    <w:rsid w:val="00137E60"/>
    <w:rsid w:val="00155D35"/>
    <w:rsid w:val="00180780"/>
    <w:rsid w:val="00187363"/>
    <w:rsid w:val="00191E75"/>
    <w:rsid w:val="001B1E7D"/>
    <w:rsid w:val="001B6C64"/>
    <w:rsid w:val="001C5600"/>
    <w:rsid w:val="001D1121"/>
    <w:rsid w:val="001D3371"/>
    <w:rsid w:val="001D71CE"/>
    <w:rsid w:val="001F30D0"/>
    <w:rsid w:val="0020179A"/>
    <w:rsid w:val="00201ACF"/>
    <w:rsid w:val="002402AD"/>
    <w:rsid w:val="002729C1"/>
    <w:rsid w:val="00283AA0"/>
    <w:rsid w:val="002C0470"/>
    <w:rsid w:val="002C2CD0"/>
    <w:rsid w:val="002D4E0C"/>
    <w:rsid w:val="002D7526"/>
    <w:rsid w:val="002F4B37"/>
    <w:rsid w:val="003024DF"/>
    <w:rsid w:val="00302D56"/>
    <w:rsid w:val="003216F3"/>
    <w:rsid w:val="00321FC7"/>
    <w:rsid w:val="00330115"/>
    <w:rsid w:val="003661C6"/>
    <w:rsid w:val="00367A59"/>
    <w:rsid w:val="00375B02"/>
    <w:rsid w:val="00382355"/>
    <w:rsid w:val="00386262"/>
    <w:rsid w:val="003916E8"/>
    <w:rsid w:val="00395D4C"/>
    <w:rsid w:val="003A6255"/>
    <w:rsid w:val="003B799F"/>
    <w:rsid w:val="003D135A"/>
    <w:rsid w:val="003D7351"/>
    <w:rsid w:val="003E1AC5"/>
    <w:rsid w:val="003F1CB1"/>
    <w:rsid w:val="004052A2"/>
    <w:rsid w:val="00405B7E"/>
    <w:rsid w:val="00427486"/>
    <w:rsid w:val="00432FF6"/>
    <w:rsid w:val="00443849"/>
    <w:rsid w:val="00446D80"/>
    <w:rsid w:val="00450D77"/>
    <w:rsid w:val="00463504"/>
    <w:rsid w:val="004639C1"/>
    <w:rsid w:val="00477C17"/>
    <w:rsid w:val="00480B97"/>
    <w:rsid w:val="00480D0A"/>
    <w:rsid w:val="0048686F"/>
    <w:rsid w:val="00486B1F"/>
    <w:rsid w:val="004C35BA"/>
    <w:rsid w:val="004C7A3D"/>
    <w:rsid w:val="004E11A3"/>
    <w:rsid w:val="004F3EAC"/>
    <w:rsid w:val="00506744"/>
    <w:rsid w:val="00526332"/>
    <w:rsid w:val="00540188"/>
    <w:rsid w:val="0054086D"/>
    <w:rsid w:val="00541A0E"/>
    <w:rsid w:val="00541A9E"/>
    <w:rsid w:val="00547F5E"/>
    <w:rsid w:val="0056520D"/>
    <w:rsid w:val="0057069C"/>
    <w:rsid w:val="00571ED4"/>
    <w:rsid w:val="005911EB"/>
    <w:rsid w:val="0059359D"/>
    <w:rsid w:val="005941E1"/>
    <w:rsid w:val="005A2316"/>
    <w:rsid w:val="005B0B45"/>
    <w:rsid w:val="005B67BE"/>
    <w:rsid w:val="005C7698"/>
    <w:rsid w:val="005D0195"/>
    <w:rsid w:val="005D4CD4"/>
    <w:rsid w:val="005F4EAB"/>
    <w:rsid w:val="00605964"/>
    <w:rsid w:val="0061038A"/>
    <w:rsid w:val="00653E2C"/>
    <w:rsid w:val="00665ECA"/>
    <w:rsid w:val="00681789"/>
    <w:rsid w:val="006B2A1C"/>
    <w:rsid w:val="006B4DA7"/>
    <w:rsid w:val="006D033E"/>
    <w:rsid w:val="006E5250"/>
    <w:rsid w:val="006F465F"/>
    <w:rsid w:val="00700EA4"/>
    <w:rsid w:val="00703383"/>
    <w:rsid w:val="007036B2"/>
    <w:rsid w:val="00704B0F"/>
    <w:rsid w:val="00707608"/>
    <w:rsid w:val="00725752"/>
    <w:rsid w:val="00731AB3"/>
    <w:rsid w:val="0073667E"/>
    <w:rsid w:val="00736B7A"/>
    <w:rsid w:val="007457C8"/>
    <w:rsid w:val="007744ED"/>
    <w:rsid w:val="00793E1A"/>
    <w:rsid w:val="007D651C"/>
    <w:rsid w:val="007E5D60"/>
    <w:rsid w:val="008125EB"/>
    <w:rsid w:val="00837F95"/>
    <w:rsid w:val="008542BC"/>
    <w:rsid w:val="0087306E"/>
    <w:rsid w:val="008771CB"/>
    <w:rsid w:val="008817DB"/>
    <w:rsid w:val="00891667"/>
    <w:rsid w:val="00896075"/>
    <w:rsid w:val="008A2B2E"/>
    <w:rsid w:val="008A4A1F"/>
    <w:rsid w:val="008B1FE0"/>
    <w:rsid w:val="008D455E"/>
    <w:rsid w:val="008D7E2E"/>
    <w:rsid w:val="008E2C82"/>
    <w:rsid w:val="0090108C"/>
    <w:rsid w:val="0091528B"/>
    <w:rsid w:val="009329A5"/>
    <w:rsid w:val="00932EBD"/>
    <w:rsid w:val="00933F88"/>
    <w:rsid w:val="00935B79"/>
    <w:rsid w:val="00936522"/>
    <w:rsid w:val="00960018"/>
    <w:rsid w:val="009642EF"/>
    <w:rsid w:val="00964CAF"/>
    <w:rsid w:val="0098720B"/>
    <w:rsid w:val="009877D2"/>
    <w:rsid w:val="009A3DF5"/>
    <w:rsid w:val="009A5BBC"/>
    <w:rsid w:val="009B0024"/>
    <w:rsid w:val="009B0680"/>
    <w:rsid w:val="009C16AF"/>
    <w:rsid w:val="009C48BD"/>
    <w:rsid w:val="00A078F4"/>
    <w:rsid w:val="00A24036"/>
    <w:rsid w:val="00A53470"/>
    <w:rsid w:val="00A53B80"/>
    <w:rsid w:val="00A77F0B"/>
    <w:rsid w:val="00AC07AE"/>
    <w:rsid w:val="00AD0905"/>
    <w:rsid w:val="00AD73CD"/>
    <w:rsid w:val="00AE0C2A"/>
    <w:rsid w:val="00AF14C0"/>
    <w:rsid w:val="00B0472D"/>
    <w:rsid w:val="00B0674C"/>
    <w:rsid w:val="00B0684B"/>
    <w:rsid w:val="00B22E3C"/>
    <w:rsid w:val="00B2358A"/>
    <w:rsid w:val="00B23F93"/>
    <w:rsid w:val="00B27D62"/>
    <w:rsid w:val="00B33145"/>
    <w:rsid w:val="00B361B7"/>
    <w:rsid w:val="00B53EDD"/>
    <w:rsid w:val="00B74FBF"/>
    <w:rsid w:val="00B92439"/>
    <w:rsid w:val="00B935AA"/>
    <w:rsid w:val="00B93B66"/>
    <w:rsid w:val="00BB13B7"/>
    <w:rsid w:val="00BC0663"/>
    <w:rsid w:val="00BC5D6E"/>
    <w:rsid w:val="00BD1D8F"/>
    <w:rsid w:val="00BE13F8"/>
    <w:rsid w:val="00BE36D2"/>
    <w:rsid w:val="00BE538D"/>
    <w:rsid w:val="00BF0D34"/>
    <w:rsid w:val="00C10600"/>
    <w:rsid w:val="00C11FF5"/>
    <w:rsid w:val="00C2099E"/>
    <w:rsid w:val="00C31699"/>
    <w:rsid w:val="00C32968"/>
    <w:rsid w:val="00C4013D"/>
    <w:rsid w:val="00C459D6"/>
    <w:rsid w:val="00C531A3"/>
    <w:rsid w:val="00C54575"/>
    <w:rsid w:val="00C564BE"/>
    <w:rsid w:val="00C63521"/>
    <w:rsid w:val="00C80E54"/>
    <w:rsid w:val="00C96ED6"/>
    <w:rsid w:val="00CA2828"/>
    <w:rsid w:val="00CA763D"/>
    <w:rsid w:val="00CB76E5"/>
    <w:rsid w:val="00CB7B6D"/>
    <w:rsid w:val="00CC41BE"/>
    <w:rsid w:val="00CC4FF4"/>
    <w:rsid w:val="00CD4D02"/>
    <w:rsid w:val="00CD5A7A"/>
    <w:rsid w:val="00D13E27"/>
    <w:rsid w:val="00D3462C"/>
    <w:rsid w:val="00D40510"/>
    <w:rsid w:val="00D45106"/>
    <w:rsid w:val="00D550C3"/>
    <w:rsid w:val="00D60D78"/>
    <w:rsid w:val="00D64319"/>
    <w:rsid w:val="00D77853"/>
    <w:rsid w:val="00D84421"/>
    <w:rsid w:val="00D920E8"/>
    <w:rsid w:val="00DA17B1"/>
    <w:rsid w:val="00DA34B7"/>
    <w:rsid w:val="00DB5496"/>
    <w:rsid w:val="00DB7775"/>
    <w:rsid w:val="00DD54F1"/>
    <w:rsid w:val="00DE138D"/>
    <w:rsid w:val="00E01187"/>
    <w:rsid w:val="00E22276"/>
    <w:rsid w:val="00E4336D"/>
    <w:rsid w:val="00E53001"/>
    <w:rsid w:val="00E63A8A"/>
    <w:rsid w:val="00EB227C"/>
    <w:rsid w:val="00EB330E"/>
    <w:rsid w:val="00EB43BD"/>
    <w:rsid w:val="00EC5511"/>
    <w:rsid w:val="00ED07F8"/>
    <w:rsid w:val="00ED4765"/>
    <w:rsid w:val="00F0461B"/>
    <w:rsid w:val="00F171A2"/>
    <w:rsid w:val="00F174D3"/>
    <w:rsid w:val="00F420E4"/>
    <w:rsid w:val="00F533DA"/>
    <w:rsid w:val="00F779D9"/>
    <w:rsid w:val="00F80FBB"/>
    <w:rsid w:val="00F91B5E"/>
    <w:rsid w:val="00FA5FAE"/>
    <w:rsid w:val="00FB2607"/>
    <w:rsid w:val="00FB3346"/>
    <w:rsid w:val="00FD39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93F59-BFD3-4502-BE4C-0D26E787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D75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7526"/>
    <w:rPr>
      <w:rFonts w:ascii="Tahoma" w:hAnsi="Tahoma" w:cs="Tahoma"/>
      <w:sz w:val="16"/>
      <w:szCs w:val="16"/>
    </w:rPr>
  </w:style>
  <w:style w:type="paragraph" w:styleId="Odlomakpopisa">
    <w:name w:val="List Paragraph"/>
    <w:basedOn w:val="Normal"/>
    <w:uiPriority w:val="34"/>
    <w:qFormat/>
    <w:rsid w:val="006B4DA7"/>
    <w:pPr>
      <w:ind w:left="720"/>
      <w:contextualSpacing/>
    </w:pPr>
  </w:style>
  <w:style w:type="paragraph" w:styleId="Tijeloteksta">
    <w:name w:val="Body Text"/>
    <w:basedOn w:val="Normal"/>
    <w:link w:val="TijelotekstaChar"/>
    <w:semiHidden/>
    <w:rsid w:val="00A24036"/>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TijelotekstaChar">
    <w:name w:val="Tijelo teksta Char"/>
    <w:basedOn w:val="Zadanifontodlomka"/>
    <w:link w:val="Tijeloteksta"/>
    <w:semiHidden/>
    <w:rsid w:val="00A2403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0B4A-C0BC-425D-B895-69FDAA7C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19</Pages>
  <Words>6425</Words>
  <Characters>36623</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Opcina Vidovec</Company>
  <LinksUpToDate>false</LinksUpToDate>
  <CharactersWithSpaces>42963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Nikollina Šrajbek</cp:lastModifiedBy>
  <cp:revision>21</cp:revision>
  <cp:lastPrinted>2023-05-16T15:18:00Z</cp:lastPrinted>
  <dcterms:created xsi:type="dcterms:W3CDTF">2023-05-16T12:46:00Z</dcterms:created>
  <dcterms:modified xsi:type="dcterms:W3CDTF">2023-05-17T05:14:00Z</dcterms:modified>
</cp:coreProperties>
</file>