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EE" w:rsidRPr="00A52BDF" w:rsidRDefault="00CF0BEE" w:rsidP="00BC337E">
      <w:pPr>
        <w:autoSpaceDE w:val="0"/>
      </w:pPr>
      <w:r w:rsidRPr="00A52BDF">
        <w:t xml:space="preserve">Temeljem </w:t>
      </w:r>
      <w:r w:rsidRPr="00A52BDF">
        <w:rPr>
          <w:rFonts w:eastAsia="TimesNewRoman"/>
        </w:rPr>
        <w:t>č</w:t>
      </w:r>
      <w:r w:rsidR="00A56C50">
        <w:t xml:space="preserve">lanka 17. </w:t>
      </w:r>
      <w:r w:rsidRPr="00A52BDF">
        <w:t xml:space="preserve">stavka 1. Zakona o sustavu civilne zaštite („Narodne </w:t>
      </w:r>
      <w:r w:rsidR="00A56C50">
        <w:t>n</w:t>
      </w:r>
      <w:r w:rsidRPr="00A52BDF">
        <w:t>ovine“</w:t>
      </w:r>
      <w:r>
        <w:t>,</w:t>
      </w:r>
      <w:r w:rsidRPr="00A52BDF">
        <w:t xml:space="preserve"> broj 82/15), članka 58. Pravilnika o nositeljima, sadržaju i postupcima izrade planskih dokumenata u civilnoj zaštiti te načinu informiranja javnosti u postupk</w:t>
      </w:r>
      <w:r w:rsidR="00A56C50">
        <w:t>u njihovog donošenja („Narodne n</w:t>
      </w:r>
      <w:r w:rsidRPr="00A52BDF">
        <w:t>ovine“</w:t>
      </w:r>
      <w:r w:rsidR="00EC2EFF">
        <w:t>,</w:t>
      </w:r>
      <w:r w:rsidRPr="00A52BDF">
        <w:t xml:space="preserve"> broj 49/17) te </w:t>
      </w:r>
      <w:bookmarkStart w:id="0" w:name="_Hlk531640576"/>
      <w:r w:rsidRPr="00A52BDF">
        <w:rPr>
          <w:rFonts w:eastAsia="TimesNewRoman"/>
        </w:rPr>
        <w:t>č</w:t>
      </w:r>
      <w:r w:rsidRPr="00A52BDF">
        <w:t xml:space="preserve">lanka </w:t>
      </w:r>
      <w:r w:rsidR="00A56C50">
        <w:t xml:space="preserve">31. </w:t>
      </w:r>
      <w:r w:rsidRPr="00A52BDF">
        <w:t xml:space="preserve">Statuta </w:t>
      </w:r>
      <w:r w:rsidR="00AA412B">
        <w:t xml:space="preserve">Općine </w:t>
      </w:r>
      <w:r w:rsidR="00B4705A">
        <w:t>Vidovec</w:t>
      </w:r>
      <w:r w:rsidRPr="00A52BDF">
        <w:t xml:space="preserve"> (</w:t>
      </w:r>
      <w:r>
        <w:t>„</w:t>
      </w:r>
      <w:r w:rsidRPr="00A52BDF">
        <w:t xml:space="preserve">Službeni </w:t>
      </w:r>
      <w:r w:rsidR="00B4705A">
        <w:t xml:space="preserve">vjesnik Varaždinske </w:t>
      </w:r>
      <w:r w:rsidR="00A56C50">
        <w:t>županije“ broj 04/18</w:t>
      </w:r>
      <w:r w:rsidRPr="00A52BDF">
        <w:t>)</w:t>
      </w:r>
      <w:r w:rsidR="00AA412B">
        <w:t xml:space="preserve">, Općinsko vijeće Općine </w:t>
      </w:r>
      <w:r w:rsidR="00B4705A">
        <w:t>Vidovec</w:t>
      </w:r>
      <w:r w:rsidR="00AA412B">
        <w:t xml:space="preserve"> </w:t>
      </w:r>
      <w:r w:rsidR="007A6E73">
        <w:t>na svojoj 13. sjednici</w:t>
      </w:r>
      <w:r w:rsidRPr="00A52BDF">
        <w:t xml:space="preserve"> održanoj</w:t>
      </w:r>
      <w:r w:rsidR="007A6E73">
        <w:t xml:space="preserve"> dana 19. prosinca </w:t>
      </w:r>
      <w:r w:rsidRPr="00A52BDF">
        <w:t>201</w:t>
      </w:r>
      <w:r>
        <w:t>8</w:t>
      </w:r>
      <w:r w:rsidRPr="00A52BDF">
        <w:t>. godine, donosi</w:t>
      </w:r>
    </w:p>
    <w:bookmarkEnd w:id="0"/>
    <w:p w:rsidR="00CF0BEE" w:rsidRPr="00A52BDF" w:rsidRDefault="00CF0BEE" w:rsidP="00A806A2">
      <w:pPr>
        <w:autoSpaceDE w:val="0"/>
        <w:spacing w:after="120" w:line="240" w:lineRule="auto"/>
        <w:jc w:val="center"/>
        <w:rPr>
          <w:b/>
          <w:bCs/>
        </w:rPr>
      </w:pPr>
      <w:r w:rsidRPr="00A52BDF">
        <w:rPr>
          <w:b/>
          <w:bCs/>
        </w:rPr>
        <w:t>ANALIZU STANJA</w:t>
      </w:r>
    </w:p>
    <w:p w:rsidR="00CF0BEE" w:rsidRPr="008421B9" w:rsidRDefault="00CF0BEE" w:rsidP="00A806A2">
      <w:pPr>
        <w:autoSpaceDE w:val="0"/>
        <w:spacing w:after="120" w:line="240" w:lineRule="auto"/>
        <w:jc w:val="center"/>
        <w:rPr>
          <w:b/>
          <w:bCs/>
        </w:rPr>
      </w:pPr>
      <w:r w:rsidRPr="00A52BDF">
        <w:rPr>
          <w:b/>
          <w:bCs/>
        </w:rPr>
        <w:t xml:space="preserve">sustava civilne  zaštite na području </w:t>
      </w:r>
      <w:r w:rsidR="00AA412B">
        <w:rPr>
          <w:b/>
          <w:bCs/>
        </w:rPr>
        <w:t xml:space="preserve">Općine </w:t>
      </w:r>
      <w:r w:rsidR="00B4705A">
        <w:rPr>
          <w:b/>
          <w:bCs/>
        </w:rPr>
        <w:t>Vidovec</w:t>
      </w:r>
      <w:r w:rsidRPr="00A52BDF">
        <w:rPr>
          <w:b/>
          <w:bCs/>
        </w:rPr>
        <w:t xml:space="preserve"> za 201</w:t>
      </w:r>
      <w:r>
        <w:rPr>
          <w:b/>
          <w:bCs/>
        </w:rPr>
        <w:t>8</w:t>
      </w:r>
      <w:r w:rsidRPr="00A52BDF">
        <w:rPr>
          <w:b/>
          <w:bCs/>
        </w:rPr>
        <w:t>. godinu</w:t>
      </w:r>
    </w:p>
    <w:p w:rsidR="00CF0BEE" w:rsidRPr="001E3C3D" w:rsidRDefault="00CF0BEE" w:rsidP="00A806A2">
      <w:pPr>
        <w:pStyle w:val="Naslov1"/>
        <w:spacing w:before="240" w:after="240"/>
        <w:rPr>
          <w:sz w:val="26"/>
          <w:szCs w:val="26"/>
        </w:rPr>
      </w:pPr>
      <w:r w:rsidRPr="001E3C3D">
        <w:rPr>
          <w:sz w:val="26"/>
          <w:szCs w:val="26"/>
        </w:rPr>
        <w:t>1. UVOD</w:t>
      </w:r>
    </w:p>
    <w:p w:rsidR="00CF0BEE" w:rsidRDefault="00CF0BEE" w:rsidP="00EC2EFF">
      <w:pPr>
        <w:spacing w:after="120"/>
      </w:pPr>
      <w:bookmarkStart w:id="1" w:name="_Hlk500239868"/>
      <w:r w:rsidRPr="00A52BDF"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CF0BEE" w:rsidRPr="008421B9" w:rsidRDefault="00AA412B" w:rsidP="00EC2EFF">
      <w:pPr>
        <w:spacing w:after="120"/>
      </w:pPr>
      <w:r>
        <w:t xml:space="preserve">Općina </w:t>
      </w:r>
      <w:r w:rsidR="00B4705A">
        <w:t>Vidovec</w:t>
      </w:r>
      <w:r w:rsidR="00CF0BEE" w:rsidRPr="00A52BDF">
        <w:t xml:space="preserve"> obavezna je organizirati poslove iz svog samoupravnog djelokruga koji se odnose na planiranje, razvoj, učinkovito funkcioniranje i financiranje sustava civilne zaštite.</w:t>
      </w:r>
    </w:p>
    <w:p w:rsidR="00CF0BEE" w:rsidRPr="00A52BDF" w:rsidRDefault="00CF0BEE" w:rsidP="00EC2EFF">
      <w:pPr>
        <w:spacing w:after="120"/>
      </w:pPr>
      <w:r w:rsidRPr="00A52BDF">
        <w:rPr>
          <w:rFonts w:eastAsia="TimesNewRoman"/>
        </w:rPr>
        <w:t>Č</w:t>
      </w:r>
      <w:r w:rsidRPr="00A52BDF">
        <w:t xml:space="preserve">lankom 17. stavak 1. Zakona o sustavu civilne zaštite („Narodne </w:t>
      </w:r>
      <w:r w:rsidR="00455863">
        <w:t>n</w:t>
      </w:r>
      <w:r w:rsidRPr="00A52BDF">
        <w:t>ovine“</w:t>
      </w:r>
      <w:r w:rsidR="00EC2EFF">
        <w:t>, broj</w:t>
      </w:r>
      <w:r w:rsidRPr="00A52BDF">
        <w:t xml:space="preserve"> 82/15) definirano je da predstavni</w:t>
      </w:r>
      <w:r w:rsidRPr="00A52BDF">
        <w:rPr>
          <w:rFonts w:eastAsia="TimesNewRoman"/>
        </w:rPr>
        <w:t>č</w:t>
      </w:r>
      <w:r w:rsidRPr="00A52BDF">
        <w:t>ko tijelo na prijedlog izvršnog tijela  jedinica lokalne i podru</w:t>
      </w:r>
      <w:r w:rsidRPr="00A52BDF">
        <w:rPr>
          <w:rFonts w:eastAsia="TimesNewRoman"/>
        </w:rPr>
        <w:t>č</w:t>
      </w:r>
      <w:r w:rsidRPr="00A52BDF">
        <w:t xml:space="preserve">ne (regionalne) samouprave u postupku donošenja proračuna razmatra i usvaja godišnju </w:t>
      </w:r>
      <w:r>
        <w:t>A</w:t>
      </w:r>
      <w:r w:rsidRPr="00A52BDF">
        <w:t xml:space="preserve">nalizu stanja i godišnji </w:t>
      </w:r>
      <w:r>
        <w:t>P</w:t>
      </w:r>
      <w:r w:rsidRPr="00A52BDF">
        <w:t xml:space="preserve">lan razvoja sustava civilne zaštite s financijskim učincima za trogodišnje razdoblje te </w:t>
      </w:r>
      <w:r>
        <w:t>S</w:t>
      </w:r>
      <w:r w:rsidRPr="00A52BDF">
        <w:t>mjernice za organizaciju i razvoj sustava koje se razmatraju i usvajaju svake četiri godine.</w:t>
      </w:r>
      <w:bookmarkEnd w:id="1"/>
    </w:p>
    <w:p w:rsidR="00CF0BEE" w:rsidRPr="0049335D" w:rsidRDefault="0049335D" w:rsidP="0049335D">
      <w:pPr>
        <w:spacing w:after="0"/>
        <w:rPr>
          <w:szCs w:val="24"/>
        </w:rPr>
      </w:pPr>
      <w:r w:rsidRPr="0049335D">
        <w:rPr>
          <w:szCs w:val="24"/>
        </w:rPr>
        <w:t xml:space="preserve">Temeljem Smjernica </w:t>
      </w:r>
      <w:bookmarkStart w:id="2" w:name="_Hlk531640627"/>
      <w:r w:rsidRPr="0049335D">
        <w:rPr>
          <w:szCs w:val="24"/>
        </w:rPr>
        <w:t xml:space="preserve">za organizaciju i razvoj sustava civilne zaštite na području Općine Vidovec za vremensko razdoblje od 2016. do 2019. godine </w:t>
      </w:r>
      <w:bookmarkEnd w:id="2"/>
      <w:r w:rsidRPr="0049335D">
        <w:rPr>
          <w:szCs w:val="24"/>
        </w:rPr>
        <w:t xml:space="preserve">(KLASA: 810-01/16-01/08, URBROJ: 2186/10-01/1-16-2, od dana 22. prosinca 2016. godine), </w:t>
      </w:r>
      <w:r>
        <w:rPr>
          <w:szCs w:val="24"/>
        </w:rPr>
        <w:t>Plana razvoja</w:t>
      </w:r>
      <w:r w:rsidRPr="00AA412B">
        <w:rPr>
          <w:szCs w:val="24"/>
        </w:rPr>
        <w:t xml:space="preserve"> sustava civilne zaštite na području Općine </w:t>
      </w:r>
      <w:r>
        <w:rPr>
          <w:szCs w:val="24"/>
        </w:rPr>
        <w:t>Vidovec</w:t>
      </w:r>
      <w:r w:rsidRPr="00AA412B">
        <w:rPr>
          <w:szCs w:val="24"/>
        </w:rPr>
        <w:t xml:space="preserve"> za 2018. godinu</w:t>
      </w:r>
      <w:r>
        <w:rPr>
          <w:szCs w:val="24"/>
        </w:rPr>
        <w:t xml:space="preserve"> (</w:t>
      </w:r>
      <w:r w:rsidRPr="00B4705A">
        <w:rPr>
          <w:szCs w:val="24"/>
        </w:rPr>
        <w:t>KLASA: 810-01/17-01/09</w:t>
      </w:r>
      <w:r>
        <w:rPr>
          <w:szCs w:val="24"/>
        </w:rPr>
        <w:t>,</w:t>
      </w:r>
      <w:r w:rsidRPr="00B4705A">
        <w:rPr>
          <w:szCs w:val="24"/>
        </w:rPr>
        <w:t xml:space="preserve"> URBROJ: 2186/10-01/1-17-01</w:t>
      </w:r>
      <w:r>
        <w:rPr>
          <w:szCs w:val="24"/>
        </w:rPr>
        <w:t xml:space="preserve">, od dana </w:t>
      </w:r>
      <w:r w:rsidR="00B4705A" w:rsidRPr="00B4705A">
        <w:rPr>
          <w:szCs w:val="24"/>
        </w:rPr>
        <w:t>14. prosinca 2017. godine</w:t>
      </w:r>
      <w:r>
        <w:rPr>
          <w:szCs w:val="24"/>
        </w:rPr>
        <w:t xml:space="preserve">) te </w:t>
      </w:r>
      <w:r w:rsidR="00B4705A">
        <w:rPr>
          <w:szCs w:val="24"/>
        </w:rPr>
        <w:t xml:space="preserve"> </w:t>
      </w:r>
      <w:r w:rsidR="00CF0BEE">
        <w:t xml:space="preserve">Smjernica za izradu Procjene rizika od velikih nesreća </w:t>
      </w:r>
      <w:r>
        <w:t>n</w:t>
      </w:r>
      <w:r w:rsidR="00CF0BEE">
        <w:t>a područj</w:t>
      </w:r>
      <w:r>
        <w:t>u</w:t>
      </w:r>
      <w:r w:rsidR="00CF0BEE">
        <w:t xml:space="preserve"> </w:t>
      </w:r>
      <w:r>
        <w:t>Varaždinske</w:t>
      </w:r>
      <w:r w:rsidR="00A806A2">
        <w:t xml:space="preserve"> županije</w:t>
      </w:r>
      <w:r w:rsidR="00AA412B">
        <w:t xml:space="preserve"> (</w:t>
      </w:r>
      <w:r w:rsidRPr="0049335D">
        <w:t>KLASA: 810-01/16-01/1</w:t>
      </w:r>
      <w:r>
        <w:t>,</w:t>
      </w:r>
      <w:r w:rsidRPr="0049335D">
        <w:t xml:space="preserve"> URBROJ: 2186/1-02/1-16-44</w:t>
      </w:r>
      <w:r>
        <w:t xml:space="preserve">, od dana </w:t>
      </w:r>
      <w:r w:rsidRPr="0049335D">
        <w:t xml:space="preserve">20. prosinca 2016. </w:t>
      </w:r>
      <w:r>
        <w:t xml:space="preserve">godine) u 2018. </w:t>
      </w:r>
      <w:r w:rsidR="00CF0BEE">
        <w:t>god</w:t>
      </w:r>
      <w:r w:rsidR="00A806A2">
        <w:t>in</w:t>
      </w:r>
      <w:r w:rsidR="00E24920">
        <w:t>i</w:t>
      </w:r>
      <w:r w:rsidR="00CF0BEE">
        <w:t xml:space="preserve"> </w:t>
      </w:r>
      <w:r w:rsidR="00CF0BEE" w:rsidRPr="00A52BDF">
        <w:t>doneseni su sljedeći akti:</w:t>
      </w:r>
    </w:p>
    <w:p w:rsidR="0049335D" w:rsidRPr="0049335D" w:rsidRDefault="0049335D" w:rsidP="004B22FE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49335D">
        <w:rPr>
          <w:sz w:val="24"/>
          <w:szCs w:val="24"/>
          <w:lang w:val="hr-HR"/>
        </w:rPr>
        <w:t>Procjena rizika od velikih nesreća za Općinu Vidovec</w:t>
      </w:r>
      <w:r w:rsidRPr="0049335D">
        <w:rPr>
          <w:bCs/>
          <w:sz w:val="24"/>
          <w:szCs w:val="24"/>
          <w:lang w:val="hr-HR"/>
        </w:rPr>
        <w:t>, KLASA: 810-01/17-01/03, URBROJ: 2186/10-01/1-18-7, od dana  29. ožujka 2018. godine;</w:t>
      </w:r>
    </w:p>
    <w:p w:rsidR="0049335D" w:rsidRPr="0049335D" w:rsidRDefault="0049335D" w:rsidP="004B22FE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49335D">
        <w:rPr>
          <w:sz w:val="24"/>
          <w:szCs w:val="24"/>
          <w:lang w:val="hr-HR"/>
        </w:rPr>
        <w:t xml:space="preserve">Odluka </w:t>
      </w:r>
      <w:bookmarkStart w:id="3" w:name="_Hlk531852990"/>
      <w:r w:rsidRPr="0049335D">
        <w:rPr>
          <w:sz w:val="24"/>
          <w:szCs w:val="24"/>
          <w:lang w:val="hr-HR"/>
        </w:rPr>
        <w:t>o stavljanju van snage Odluke o osnivanju Tima civilne zaštite opće namjene Općine Vidovec</w:t>
      </w:r>
      <w:bookmarkEnd w:id="3"/>
      <w:r w:rsidRPr="0049335D">
        <w:rPr>
          <w:sz w:val="24"/>
          <w:szCs w:val="24"/>
          <w:lang w:val="hr-HR"/>
        </w:rPr>
        <w:t>, KLASA: 810-01/09-01/02, URBROJ: 2186/10-01/1-18-34, od dana 18. lipnja 2018. godine</w:t>
      </w:r>
      <w:r w:rsidR="008E092B">
        <w:rPr>
          <w:sz w:val="24"/>
          <w:szCs w:val="24"/>
          <w:lang w:val="hr-HR"/>
        </w:rPr>
        <w:t>;</w:t>
      </w:r>
    </w:p>
    <w:p w:rsidR="0049335D" w:rsidRDefault="0049335D" w:rsidP="004B22FE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49335D">
        <w:rPr>
          <w:sz w:val="24"/>
          <w:szCs w:val="24"/>
          <w:lang w:val="hr-HR"/>
        </w:rPr>
        <w:t>Odluka o određivanju pravnih osoba od interesa za sustav civilne zaštite na području Općine Vidovec, KLASA: 810-01/18-01/02, URBROJ: 2186/10-01/1-18-01, od dana 18. lipnja 2018. godine</w:t>
      </w:r>
      <w:r w:rsidR="00325059">
        <w:rPr>
          <w:sz w:val="24"/>
          <w:szCs w:val="24"/>
          <w:lang w:val="hr-HR"/>
        </w:rPr>
        <w:t>,</w:t>
      </w:r>
    </w:p>
    <w:p w:rsidR="00325059" w:rsidRDefault="00325059" w:rsidP="004B22FE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vježbi civil</w:t>
      </w:r>
      <w:r w:rsidR="001F5C85">
        <w:rPr>
          <w:sz w:val="24"/>
          <w:szCs w:val="24"/>
          <w:lang w:val="hr-HR"/>
        </w:rPr>
        <w:t>ne zaštite Općine Vidovec za 201</w:t>
      </w:r>
      <w:r>
        <w:rPr>
          <w:sz w:val="24"/>
          <w:szCs w:val="24"/>
          <w:lang w:val="hr-HR"/>
        </w:rPr>
        <w:t>8. godinu, KLASA: 810-01/18-01/03, URBROJ: 2186/10-02/1-18-01, od dana 02. svibnja 2018. godine</w:t>
      </w:r>
      <w:r w:rsidR="003C480A">
        <w:rPr>
          <w:sz w:val="24"/>
          <w:szCs w:val="24"/>
          <w:lang w:val="hr-HR"/>
        </w:rPr>
        <w:t xml:space="preserve"> te Odluka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lastRenderedPageBreak/>
        <w:t>o vježbi evakuacije i spašavanja u Osnovnoj školi Vidovec, KLASA: 810-01/18-01/03, URBROJ: 2186/10-02/1-18-02, od dana 14. lipnja 2018. godine</w:t>
      </w:r>
      <w:r w:rsidR="001F5C85">
        <w:rPr>
          <w:sz w:val="24"/>
          <w:szCs w:val="24"/>
          <w:lang w:val="hr-HR"/>
        </w:rPr>
        <w:t>,</w:t>
      </w:r>
    </w:p>
    <w:p w:rsidR="00325059" w:rsidRDefault="00325059" w:rsidP="004B22FE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Odluka o imenovanju koordinatora na lokaciji, KLASA: 810-01/18-01/06, URBROJ: 2186/10-02/2-18-01</w:t>
      </w:r>
      <w:r w:rsidR="001F5C85">
        <w:rPr>
          <w:sz w:val="24"/>
          <w:szCs w:val="24"/>
          <w:lang w:val="hr-HR"/>
        </w:rPr>
        <w:t>, od 10. rujna 2018. godine,</w:t>
      </w:r>
    </w:p>
    <w:p w:rsidR="00325059" w:rsidRPr="0049335D" w:rsidRDefault="001F5C85" w:rsidP="004B22FE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Shema mobilizacije Stožera civilne zaštite Općine Vidovec, KLASA: 810-01/18-01/05, URBROJ: 2186/10-02/1-18-01, od dana 22. listopada 2018. godine.</w:t>
      </w:r>
    </w:p>
    <w:p w:rsidR="00E24920" w:rsidRPr="00E24920" w:rsidRDefault="00E24920" w:rsidP="007E6329">
      <w:pPr>
        <w:spacing w:after="0"/>
        <w:rPr>
          <w:szCs w:val="24"/>
        </w:rPr>
      </w:pPr>
      <w:r w:rsidRPr="00E24920">
        <w:rPr>
          <w:szCs w:val="24"/>
        </w:rPr>
        <w:t xml:space="preserve">Mjere i aktivnosti u sustavu civilne zaštite </w:t>
      </w:r>
      <w:r w:rsidR="007E6329">
        <w:rPr>
          <w:szCs w:val="24"/>
        </w:rPr>
        <w:t xml:space="preserve">na području </w:t>
      </w:r>
      <w:r w:rsidR="0049335D">
        <w:rPr>
          <w:szCs w:val="24"/>
        </w:rPr>
        <w:t>Općine</w:t>
      </w:r>
      <w:r w:rsidR="007E6329">
        <w:rPr>
          <w:szCs w:val="24"/>
        </w:rPr>
        <w:t xml:space="preserve"> </w:t>
      </w:r>
      <w:r w:rsidR="00224260">
        <w:rPr>
          <w:szCs w:val="24"/>
        </w:rPr>
        <w:t xml:space="preserve">Vidovec </w:t>
      </w:r>
      <w:r w:rsidRPr="00E24920">
        <w:rPr>
          <w:szCs w:val="24"/>
        </w:rPr>
        <w:t>provode sljedeće operativne snage sustava civilne zaštite:</w:t>
      </w:r>
    </w:p>
    <w:p w:rsidR="0036773A" w:rsidRDefault="0036773A" w:rsidP="004B22FE">
      <w:pPr>
        <w:numPr>
          <w:ilvl w:val="0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jc w:val="left"/>
        <w:rPr>
          <w:rFonts w:eastAsia="Times New Roman" w:cs="Calibri"/>
          <w:szCs w:val="24"/>
          <w:lang w:eastAsia="hr-HR"/>
        </w:rPr>
      </w:pPr>
      <w:r w:rsidRPr="00BD2370">
        <w:rPr>
          <w:rFonts w:eastAsia="Times New Roman" w:cs="Calibri"/>
          <w:szCs w:val="24"/>
          <w:lang w:eastAsia="hr-HR"/>
        </w:rPr>
        <w:t>Stožer civilne zaštite</w:t>
      </w:r>
      <w:r>
        <w:rPr>
          <w:rFonts w:eastAsia="Times New Roman" w:cs="Calibri"/>
          <w:szCs w:val="24"/>
          <w:lang w:eastAsia="hr-HR"/>
        </w:rPr>
        <w:t>,</w:t>
      </w:r>
    </w:p>
    <w:p w:rsidR="0036773A" w:rsidRPr="00BD2370" w:rsidRDefault="0036773A" w:rsidP="004B22FE">
      <w:pPr>
        <w:numPr>
          <w:ilvl w:val="0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jc w:val="left"/>
        <w:rPr>
          <w:rFonts w:eastAsia="Times New Roman" w:cs="Calibri"/>
          <w:szCs w:val="24"/>
          <w:lang w:eastAsia="hr-HR"/>
        </w:rPr>
      </w:pPr>
      <w:r w:rsidRPr="00BD2370">
        <w:rPr>
          <w:rFonts w:eastAsia="Times New Roman" w:cs="Calibri"/>
          <w:szCs w:val="24"/>
          <w:lang w:eastAsia="hr-HR"/>
        </w:rPr>
        <w:t>Operative snage vatrogastva</w:t>
      </w:r>
      <w:r>
        <w:rPr>
          <w:rFonts w:eastAsia="Times New Roman" w:cs="Calibri"/>
          <w:szCs w:val="24"/>
          <w:lang w:eastAsia="hr-HR"/>
        </w:rPr>
        <w:t>,</w:t>
      </w:r>
    </w:p>
    <w:p w:rsidR="00E24920" w:rsidRPr="007E6329" w:rsidRDefault="007E6329" w:rsidP="004B22F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7E6329">
        <w:rPr>
          <w:sz w:val="24"/>
          <w:szCs w:val="24"/>
        </w:rPr>
        <w:t>Operativne</w:t>
      </w:r>
      <w:proofErr w:type="spellEnd"/>
      <w:r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snage</w:t>
      </w:r>
      <w:proofErr w:type="spellEnd"/>
      <w:r w:rsidR="00E24920"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Hrvatskog</w:t>
      </w:r>
      <w:proofErr w:type="spellEnd"/>
      <w:r w:rsidR="00E24920"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Crvenog</w:t>
      </w:r>
      <w:proofErr w:type="spellEnd"/>
      <w:r w:rsidR="00E24920"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križa</w:t>
      </w:r>
      <w:proofErr w:type="spellEnd"/>
      <w:r w:rsidR="00E24920" w:rsidRPr="007E6329">
        <w:rPr>
          <w:sz w:val="24"/>
          <w:szCs w:val="24"/>
        </w:rPr>
        <w:t>,</w:t>
      </w:r>
    </w:p>
    <w:p w:rsidR="00E24920" w:rsidRPr="007E6329" w:rsidRDefault="007E6329" w:rsidP="004B22F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7E6329">
        <w:rPr>
          <w:sz w:val="24"/>
          <w:szCs w:val="24"/>
        </w:rPr>
        <w:t>Operativne</w:t>
      </w:r>
      <w:proofErr w:type="spellEnd"/>
      <w:r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snage</w:t>
      </w:r>
      <w:proofErr w:type="spellEnd"/>
      <w:r w:rsidR="00E24920"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Hrvatske</w:t>
      </w:r>
      <w:proofErr w:type="spellEnd"/>
      <w:r w:rsidR="00E24920"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gorske</w:t>
      </w:r>
      <w:proofErr w:type="spellEnd"/>
      <w:r w:rsidR="00E24920"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službe</w:t>
      </w:r>
      <w:proofErr w:type="spellEnd"/>
      <w:r w:rsidR="00E24920"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spašavanja</w:t>
      </w:r>
      <w:proofErr w:type="spellEnd"/>
      <w:r w:rsidR="00E24920" w:rsidRPr="007E6329">
        <w:rPr>
          <w:sz w:val="24"/>
          <w:szCs w:val="24"/>
        </w:rPr>
        <w:t>,</w:t>
      </w:r>
    </w:p>
    <w:p w:rsidR="00E24920" w:rsidRPr="007E6329" w:rsidRDefault="007E6329" w:rsidP="004B22F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7E6329">
        <w:rPr>
          <w:sz w:val="24"/>
          <w:szCs w:val="24"/>
        </w:rPr>
        <w:t>Povjerenici</w:t>
      </w:r>
      <w:proofErr w:type="spellEnd"/>
      <w:r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civilne</w:t>
      </w:r>
      <w:proofErr w:type="spellEnd"/>
      <w:r w:rsidR="00E24920"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zaštite</w:t>
      </w:r>
      <w:proofErr w:type="spellEnd"/>
      <w:r w:rsidR="001F5C85">
        <w:rPr>
          <w:sz w:val="24"/>
          <w:szCs w:val="24"/>
        </w:rPr>
        <w:t xml:space="preserve"> </w:t>
      </w:r>
      <w:proofErr w:type="spellStart"/>
      <w:r w:rsidR="001F5C85">
        <w:rPr>
          <w:sz w:val="24"/>
          <w:szCs w:val="24"/>
        </w:rPr>
        <w:t>i</w:t>
      </w:r>
      <w:proofErr w:type="spellEnd"/>
      <w:r w:rsidR="008E092B">
        <w:rPr>
          <w:sz w:val="24"/>
          <w:szCs w:val="24"/>
        </w:rPr>
        <w:t xml:space="preserve"> </w:t>
      </w:r>
      <w:proofErr w:type="spellStart"/>
      <w:r w:rsidR="008E092B">
        <w:rPr>
          <w:sz w:val="24"/>
          <w:szCs w:val="24"/>
        </w:rPr>
        <w:t>njihovi</w:t>
      </w:r>
      <w:proofErr w:type="spellEnd"/>
      <w:r w:rsidR="008E092B">
        <w:rPr>
          <w:sz w:val="24"/>
          <w:szCs w:val="24"/>
        </w:rPr>
        <w:t xml:space="preserve"> </w:t>
      </w:r>
      <w:proofErr w:type="spellStart"/>
      <w:r w:rsidR="008E092B">
        <w:rPr>
          <w:sz w:val="24"/>
          <w:szCs w:val="24"/>
        </w:rPr>
        <w:t>zamjenici</w:t>
      </w:r>
      <w:proofErr w:type="spellEnd"/>
      <w:r w:rsidR="00E24920" w:rsidRPr="007E6329">
        <w:rPr>
          <w:sz w:val="24"/>
          <w:szCs w:val="24"/>
        </w:rPr>
        <w:t>,</w:t>
      </w:r>
    </w:p>
    <w:p w:rsidR="00E24920" w:rsidRPr="007E6329" w:rsidRDefault="007E6329" w:rsidP="004B22F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7E6329">
        <w:rPr>
          <w:sz w:val="24"/>
          <w:szCs w:val="24"/>
        </w:rPr>
        <w:t>Koordinatori</w:t>
      </w:r>
      <w:proofErr w:type="spellEnd"/>
      <w:r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na</w:t>
      </w:r>
      <w:proofErr w:type="spellEnd"/>
      <w:r w:rsidR="00E24920"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lokaciji</w:t>
      </w:r>
      <w:proofErr w:type="spellEnd"/>
      <w:r w:rsidR="00E24920" w:rsidRPr="007E6329">
        <w:rPr>
          <w:sz w:val="24"/>
          <w:szCs w:val="24"/>
        </w:rPr>
        <w:t>,</w:t>
      </w:r>
    </w:p>
    <w:p w:rsidR="00E24920" w:rsidRPr="007E6329" w:rsidRDefault="007E6329" w:rsidP="004B22F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7E6329">
        <w:rPr>
          <w:sz w:val="24"/>
          <w:szCs w:val="24"/>
        </w:rPr>
        <w:t>Pravne</w:t>
      </w:r>
      <w:proofErr w:type="spellEnd"/>
      <w:r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osobe</w:t>
      </w:r>
      <w:proofErr w:type="spellEnd"/>
      <w:r w:rsidR="00E24920" w:rsidRPr="007E6329">
        <w:rPr>
          <w:sz w:val="24"/>
          <w:szCs w:val="24"/>
        </w:rPr>
        <w:t xml:space="preserve"> </w:t>
      </w:r>
      <w:proofErr w:type="spellStart"/>
      <w:r w:rsidRPr="007E6329">
        <w:rPr>
          <w:sz w:val="24"/>
          <w:szCs w:val="24"/>
        </w:rPr>
        <w:t>od</w:t>
      </w:r>
      <w:proofErr w:type="spellEnd"/>
      <w:r w:rsidRPr="007E6329">
        <w:rPr>
          <w:sz w:val="24"/>
          <w:szCs w:val="24"/>
        </w:rPr>
        <w:t xml:space="preserve"> </w:t>
      </w:r>
      <w:proofErr w:type="spellStart"/>
      <w:r w:rsidRPr="007E6329">
        <w:rPr>
          <w:sz w:val="24"/>
          <w:szCs w:val="24"/>
        </w:rPr>
        <w:t>interesa</w:t>
      </w:r>
      <w:proofErr w:type="spellEnd"/>
      <w:r w:rsidRPr="007E6329">
        <w:rPr>
          <w:sz w:val="24"/>
          <w:szCs w:val="24"/>
        </w:rPr>
        <w:t xml:space="preserve"> </w:t>
      </w:r>
      <w:proofErr w:type="spellStart"/>
      <w:r w:rsidRPr="007E6329">
        <w:rPr>
          <w:sz w:val="24"/>
          <w:szCs w:val="24"/>
        </w:rPr>
        <w:t>za</w:t>
      </w:r>
      <w:proofErr w:type="spellEnd"/>
      <w:r w:rsidRPr="007E6329">
        <w:rPr>
          <w:sz w:val="24"/>
          <w:szCs w:val="24"/>
        </w:rPr>
        <w:t xml:space="preserve"> </w:t>
      </w:r>
      <w:proofErr w:type="spellStart"/>
      <w:r w:rsidRPr="007E6329">
        <w:rPr>
          <w:sz w:val="24"/>
          <w:szCs w:val="24"/>
        </w:rPr>
        <w:t>sustav</w:t>
      </w:r>
      <w:proofErr w:type="spellEnd"/>
      <w:r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civilne</w:t>
      </w:r>
      <w:proofErr w:type="spellEnd"/>
      <w:r w:rsidR="00E24920" w:rsidRPr="007E6329">
        <w:rPr>
          <w:sz w:val="24"/>
          <w:szCs w:val="24"/>
        </w:rPr>
        <w:t xml:space="preserve"> </w:t>
      </w:r>
      <w:proofErr w:type="spellStart"/>
      <w:r w:rsidR="00E24920" w:rsidRPr="007E6329">
        <w:rPr>
          <w:sz w:val="24"/>
          <w:szCs w:val="24"/>
        </w:rPr>
        <w:t>zaštite</w:t>
      </w:r>
      <w:proofErr w:type="spellEnd"/>
      <w:r w:rsidR="00E24920" w:rsidRPr="007E6329">
        <w:rPr>
          <w:sz w:val="24"/>
          <w:szCs w:val="24"/>
        </w:rPr>
        <w:t>.</w:t>
      </w:r>
    </w:p>
    <w:p w:rsidR="007E6329" w:rsidRPr="001E3C3D" w:rsidRDefault="007E6329" w:rsidP="007E6329">
      <w:pPr>
        <w:pStyle w:val="Naslov1"/>
        <w:spacing w:before="240" w:after="120"/>
        <w:rPr>
          <w:rFonts w:cstheme="minorHAnsi"/>
          <w:sz w:val="26"/>
          <w:szCs w:val="26"/>
        </w:rPr>
      </w:pPr>
      <w:r w:rsidRPr="001E3C3D">
        <w:rPr>
          <w:rFonts w:cstheme="minorHAnsi"/>
          <w:sz w:val="26"/>
          <w:szCs w:val="26"/>
        </w:rPr>
        <w:t>2. VAŽNIJE SASTAVNICE SUSTAVA CIVILNE ZAŠTITE I NJIHOVO STANJE</w:t>
      </w:r>
    </w:p>
    <w:p w:rsidR="007E6329" w:rsidRPr="001E3C3D" w:rsidRDefault="007E6329" w:rsidP="001E3C3D">
      <w:pPr>
        <w:pStyle w:val="Naslov2"/>
        <w:spacing w:before="24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E3C3D">
        <w:rPr>
          <w:rFonts w:asciiTheme="minorHAnsi" w:hAnsiTheme="minorHAnsi" w:cstheme="minorHAnsi"/>
          <w:b/>
          <w:color w:val="auto"/>
          <w:sz w:val="24"/>
          <w:szCs w:val="24"/>
        </w:rPr>
        <w:t>2.1. PLANSKI DOKUMENTI</w:t>
      </w:r>
    </w:p>
    <w:p w:rsidR="007E6329" w:rsidRDefault="007E6329" w:rsidP="004B22FE">
      <w:pPr>
        <w:pStyle w:val="Odlomakpopisa"/>
        <w:numPr>
          <w:ilvl w:val="0"/>
          <w:numId w:val="2"/>
        </w:numPr>
        <w:spacing w:before="240"/>
        <w:ind w:left="714" w:hanging="357"/>
        <w:contextualSpacing w:val="0"/>
        <w:rPr>
          <w:rFonts w:eastAsia="Times New Roman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Procjena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rizika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od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velikih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nesreća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</w:p>
    <w:p w:rsidR="00CD51BD" w:rsidRDefault="00224260" w:rsidP="00224260">
      <w:pPr>
        <w:spacing w:after="120"/>
        <w:rPr>
          <w:rFonts w:eastAsia="Calibri"/>
        </w:rPr>
      </w:pPr>
      <w:r>
        <w:rPr>
          <w:rFonts w:eastAsia="Calibri"/>
        </w:rPr>
        <w:t>Na temelju odredbe članka 17. stavka 1. Zakona o sus</w:t>
      </w:r>
      <w:r w:rsidR="001F5C85">
        <w:rPr>
          <w:rFonts w:eastAsia="Calibri"/>
        </w:rPr>
        <w:t>tavu civilne zaštite („Narodne n</w:t>
      </w:r>
      <w:r>
        <w:rPr>
          <w:rFonts w:eastAsia="Calibri"/>
        </w:rPr>
        <w:t>ovine“, broj 82/15), članka 19. stavka 1. alineja 11. i članka 35. Zakona o lokalnoj i područnoj (reg</w:t>
      </w:r>
      <w:r w:rsidR="001F5C85">
        <w:rPr>
          <w:rFonts w:eastAsia="Calibri"/>
        </w:rPr>
        <w:t>ionalnoj) samoupravi („Narodne n</w:t>
      </w:r>
      <w:r>
        <w:rPr>
          <w:rFonts w:eastAsia="Calibri"/>
        </w:rPr>
        <w:t xml:space="preserve">ovine“ broj 33/01, 60/01, 129/05, 109/07, 125/08, 36/09, 150/11, 144/12 i 19/13 137/15 i 123/17) i </w:t>
      </w:r>
      <w:r w:rsidR="0049335D" w:rsidRPr="0049335D">
        <w:rPr>
          <w:rFonts w:eastAsia="Calibri"/>
        </w:rPr>
        <w:t>članka 31. Statuta Općine Vidovec (</w:t>
      </w:r>
      <w:r>
        <w:rPr>
          <w:rFonts w:eastAsia="Calibri"/>
        </w:rPr>
        <w:t>„</w:t>
      </w:r>
      <w:r w:rsidR="0049335D" w:rsidRPr="0049335D">
        <w:rPr>
          <w:rFonts w:eastAsia="Calibri"/>
        </w:rPr>
        <w:t>Službeni vjesnik Varaždinske županije</w:t>
      </w:r>
      <w:r>
        <w:rPr>
          <w:rFonts w:eastAsia="Calibri"/>
        </w:rPr>
        <w:t>“</w:t>
      </w:r>
      <w:r w:rsidR="0049335D" w:rsidRPr="0049335D">
        <w:rPr>
          <w:rFonts w:eastAsia="Calibri"/>
        </w:rPr>
        <w:t xml:space="preserve">, broj 4/18), Općinsko vijeće Općine Vidovec na 7. sjednici održanoj dana 29. ožujka 2018. godine, donosi </w:t>
      </w:r>
      <w:r w:rsidR="00CD51BD">
        <w:rPr>
          <w:rFonts w:eastAsia="Calibri"/>
        </w:rPr>
        <w:t xml:space="preserve">Procjenu rizika od velikih nesreća za </w:t>
      </w:r>
      <w:r w:rsidR="00AA674B">
        <w:rPr>
          <w:rFonts w:eastAsia="Calibri"/>
        </w:rPr>
        <w:t xml:space="preserve">Općinu </w:t>
      </w:r>
      <w:r>
        <w:rPr>
          <w:rFonts w:eastAsia="Calibri"/>
        </w:rPr>
        <w:t>Vidovec</w:t>
      </w:r>
      <w:r w:rsidR="00CD51BD">
        <w:rPr>
          <w:rFonts w:eastAsia="Calibri"/>
        </w:rPr>
        <w:t>.</w:t>
      </w:r>
    </w:p>
    <w:p w:rsidR="00224260" w:rsidRDefault="007E6329" w:rsidP="00224260">
      <w:pPr>
        <w:autoSpaceDE w:val="0"/>
        <w:spacing w:after="120"/>
        <w:rPr>
          <w:bCs/>
        </w:rPr>
      </w:pPr>
      <w:r>
        <w:rPr>
          <w:bCs/>
        </w:rPr>
        <w:t xml:space="preserve">Procjenu rizika od velikih nesreća izradila je Radna skupina za izradu Procjene rizika od velikih nesreća za </w:t>
      </w:r>
      <w:r w:rsidR="00AA674B">
        <w:rPr>
          <w:bCs/>
        </w:rPr>
        <w:t xml:space="preserve">Općinu </w:t>
      </w:r>
      <w:r w:rsidR="00224260">
        <w:rPr>
          <w:bCs/>
        </w:rPr>
        <w:t>Vidovec</w:t>
      </w:r>
      <w:r>
        <w:rPr>
          <w:bCs/>
        </w:rPr>
        <w:t xml:space="preserve"> imenovana Prilogom 1. Odluke o postupku izrade Procjene rizika od velikih nesreća za </w:t>
      </w:r>
      <w:r w:rsidR="00AA674B">
        <w:rPr>
          <w:bCs/>
        </w:rPr>
        <w:t>Općinu</w:t>
      </w:r>
      <w:r w:rsidR="00224260">
        <w:rPr>
          <w:bCs/>
        </w:rPr>
        <w:t xml:space="preserve"> Vidovec</w:t>
      </w:r>
      <w:r>
        <w:rPr>
          <w:bCs/>
        </w:rPr>
        <w:t xml:space="preserve"> i osnivanju Radne skupine za izradu Procjene rizika od velikih nesreća za </w:t>
      </w:r>
      <w:r w:rsidR="00AA674B">
        <w:rPr>
          <w:bCs/>
        </w:rPr>
        <w:t xml:space="preserve">Općinu </w:t>
      </w:r>
      <w:r w:rsidR="00224260">
        <w:rPr>
          <w:bCs/>
        </w:rPr>
        <w:t>Vidovec</w:t>
      </w:r>
      <w:r w:rsidR="00AA674B">
        <w:rPr>
          <w:bCs/>
        </w:rPr>
        <w:t xml:space="preserve">, </w:t>
      </w:r>
      <w:r w:rsidR="00224260" w:rsidRPr="00224260">
        <w:rPr>
          <w:bCs/>
        </w:rPr>
        <w:t>KLASA: 810-01/17-01/03, URBROJ: 2186/10-02/1-17-07</w:t>
      </w:r>
      <w:r w:rsidR="00224260">
        <w:rPr>
          <w:bCs/>
        </w:rPr>
        <w:t>,</w:t>
      </w:r>
      <w:r w:rsidR="00224260" w:rsidRPr="00224260">
        <w:rPr>
          <w:bCs/>
        </w:rPr>
        <w:t xml:space="preserve"> od </w:t>
      </w:r>
      <w:r w:rsidR="00224260">
        <w:rPr>
          <w:bCs/>
        </w:rPr>
        <w:t xml:space="preserve">dana </w:t>
      </w:r>
      <w:r w:rsidR="00224260" w:rsidRPr="00224260">
        <w:rPr>
          <w:bCs/>
        </w:rPr>
        <w:t xml:space="preserve">4. listopada 2017. godine. </w:t>
      </w:r>
    </w:p>
    <w:p w:rsidR="00224260" w:rsidRDefault="00CD51BD" w:rsidP="00224260">
      <w:pPr>
        <w:autoSpaceDE w:val="0"/>
        <w:spacing w:after="120"/>
        <w:rPr>
          <w:bCs/>
        </w:rPr>
      </w:pPr>
      <w:r w:rsidRPr="00CD51BD">
        <w:rPr>
          <w:bCs/>
        </w:rPr>
        <w:t>Procjena rizika od velikih nesreća</w:t>
      </w:r>
      <w:r w:rsidR="001F5C85">
        <w:rPr>
          <w:bCs/>
        </w:rPr>
        <w:t xml:space="preserve"> za O</w:t>
      </w:r>
      <w:r w:rsidR="00224260">
        <w:rPr>
          <w:bCs/>
        </w:rPr>
        <w:t>pćinu Vidovec</w:t>
      </w:r>
      <w:r w:rsidRPr="00CD51BD">
        <w:rPr>
          <w:bCs/>
        </w:rPr>
        <w:t xml:space="preserve"> izrađena je sukladno </w:t>
      </w:r>
      <w:r w:rsidR="00224260" w:rsidRPr="00224260">
        <w:rPr>
          <w:bCs/>
        </w:rPr>
        <w:t>Smjernica</w:t>
      </w:r>
      <w:r w:rsidR="00224260">
        <w:rPr>
          <w:bCs/>
        </w:rPr>
        <w:t>ma</w:t>
      </w:r>
      <w:r w:rsidR="00224260" w:rsidRPr="00224260">
        <w:rPr>
          <w:bCs/>
        </w:rPr>
        <w:t xml:space="preserve"> za izradu Procjene rizika od velikih nesreća na području Varaždinske županije</w:t>
      </w:r>
      <w:r w:rsidR="008E092B">
        <w:rPr>
          <w:bCs/>
        </w:rPr>
        <w:t xml:space="preserve">. </w:t>
      </w:r>
      <w:r w:rsidR="00224260" w:rsidRPr="00224260">
        <w:rPr>
          <w:bCs/>
        </w:rPr>
        <w:t xml:space="preserve"> </w:t>
      </w:r>
    </w:p>
    <w:p w:rsidR="00CD51BD" w:rsidRDefault="00CD51BD" w:rsidP="00CD51BD">
      <w:pPr>
        <w:autoSpaceDE w:val="0"/>
        <w:spacing w:after="120"/>
        <w:rPr>
          <w:bCs/>
        </w:rPr>
      </w:pPr>
      <w:r w:rsidRPr="00CD51BD">
        <w:rPr>
          <w:bCs/>
        </w:rPr>
        <w:t xml:space="preserve">Procjena rizika od velikih nesreća </w:t>
      </w:r>
      <w:r>
        <w:rPr>
          <w:bCs/>
        </w:rPr>
        <w:t xml:space="preserve">za </w:t>
      </w:r>
      <w:r w:rsidR="00AA674B">
        <w:rPr>
          <w:bCs/>
        </w:rPr>
        <w:t xml:space="preserve">Općinu </w:t>
      </w:r>
      <w:r w:rsidR="00224260">
        <w:rPr>
          <w:bCs/>
        </w:rPr>
        <w:t xml:space="preserve">Vidovec </w:t>
      </w:r>
      <w:r w:rsidRPr="00CD51BD">
        <w:rPr>
          <w:bCs/>
        </w:rPr>
        <w:t>temelj je izrade Plana djelovanja civilne</w:t>
      </w:r>
      <w:r>
        <w:rPr>
          <w:bCs/>
        </w:rPr>
        <w:t xml:space="preserve"> zaštite </w:t>
      </w:r>
      <w:r w:rsidR="00AA674B">
        <w:rPr>
          <w:bCs/>
        </w:rPr>
        <w:t xml:space="preserve">Općine </w:t>
      </w:r>
      <w:r w:rsidR="00224260">
        <w:rPr>
          <w:bCs/>
        </w:rPr>
        <w:t>Vidovec</w:t>
      </w:r>
      <w:r w:rsidRPr="00CD51BD">
        <w:rPr>
          <w:bCs/>
        </w:rPr>
        <w:t>.</w:t>
      </w:r>
    </w:p>
    <w:p w:rsidR="001F5C85" w:rsidRDefault="001F5C85" w:rsidP="00CD51BD">
      <w:pPr>
        <w:autoSpaceDE w:val="0"/>
        <w:spacing w:after="120"/>
        <w:rPr>
          <w:bCs/>
        </w:rPr>
      </w:pPr>
    </w:p>
    <w:p w:rsidR="001F5C85" w:rsidRPr="00CD51BD" w:rsidRDefault="001F5C85" w:rsidP="00CD51BD">
      <w:pPr>
        <w:autoSpaceDE w:val="0"/>
        <w:spacing w:after="120"/>
        <w:rPr>
          <w:bCs/>
        </w:rPr>
      </w:pPr>
    </w:p>
    <w:p w:rsidR="007E6329" w:rsidRDefault="007E6329" w:rsidP="004B22FE">
      <w:pPr>
        <w:pStyle w:val="Odlomakpopisa"/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Plan </w:t>
      </w:r>
      <w:proofErr w:type="spellStart"/>
      <w:r>
        <w:rPr>
          <w:rFonts w:eastAsia="Times New Roman"/>
          <w:b/>
          <w:sz w:val="24"/>
          <w:szCs w:val="24"/>
        </w:rPr>
        <w:t>djelovanja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civilne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zaštite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</w:p>
    <w:p w:rsidR="008E092B" w:rsidRPr="001F5C85" w:rsidRDefault="007E6329" w:rsidP="007E6329">
      <w:r>
        <w:rPr>
          <w:rFonts w:eastAsia="Calibri"/>
        </w:rPr>
        <w:t>Na temelju odredbe članka 17. stavka 3. Zakona o sust</w:t>
      </w:r>
      <w:r w:rsidR="001F5C85">
        <w:rPr>
          <w:rFonts w:eastAsia="Calibri"/>
        </w:rPr>
        <w:t>avu civilne zaštite  („Narodne n</w:t>
      </w:r>
      <w:r>
        <w:rPr>
          <w:rFonts w:eastAsia="Calibri"/>
        </w:rPr>
        <w:t>ovine“</w:t>
      </w:r>
      <w:r w:rsidR="00CD51BD">
        <w:rPr>
          <w:rFonts w:eastAsia="Calibri"/>
        </w:rPr>
        <w:t xml:space="preserve">, </w:t>
      </w:r>
      <w:r>
        <w:rPr>
          <w:rFonts w:eastAsia="Calibri"/>
        </w:rPr>
        <w:t xml:space="preserve">broj 82/15), </w:t>
      </w:r>
      <w:r w:rsidR="00AA674B">
        <w:rPr>
          <w:rFonts w:eastAsia="Calibri"/>
        </w:rPr>
        <w:t xml:space="preserve">Općinski načelnik </w:t>
      </w:r>
      <w:r w:rsidR="00224260">
        <w:rPr>
          <w:rFonts w:eastAsia="Calibri"/>
        </w:rPr>
        <w:t>O</w:t>
      </w:r>
      <w:r w:rsidR="00AA674B">
        <w:rPr>
          <w:rFonts w:eastAsia="Calibri"/>
        </w:rPr>
        <w:t xml:space="preserve">pćine </w:t>
      </w:r>
      <w:r w:rsidR="00224260">
        <w:rPr>
          <w:rFonts w:eastAsia="Calibri"/>
        </w:rPr>
        <w:t>Vidovec</w:t>
      </w:r>
      <w:r>
        <w:rPr>
          <w:rFonts w:eastAsia="Calibri"/>
        </w:rPr>
        <w:t xml:space="preserve"> donijeti će </w:t>
      </w:r>
      <w:r>
        <w:t>Plan djelovanja civilne zaštite</w:t>
      </w:r>
      <w:r w:rsidR="00CD51BD">
        <w:t xml:space="preserve"> </w:t>
      </w:r>
      <w:r w:rsidR="00AA674B">
        <w:t xml:space="preserve">Općine </w:t>
      </w:r>
      <w:r w:rsidR="00224260">
        <w:t>Vidovec</w:t>
      </w:r>
      <w:r>
        <w:t>, kojeg će na temelju čl. 67. Pravilnika o nositeljima, sadržaju i postupcima izrade planskih dokumenata u civilnoj zaštiti te načinu informiranja javnosti u postupk</w:t>
      </w:r>
      <w:r w:rsidR="001F5C85">
        <w:t>u njihovog donošenja („Narodne n</w:t>
      </w:r>
      <w:r>
        <w:t>ovine“</w:t>
      </w:r>
      <w:r w:rsidR="00CD51BD">
        <w:t>,</w:t>
      </w:r>
      <w:r>
        <w:t xml:space="preserve"> broj 49/17) izraditi Ustanova za obrazovanje odraslih za poslove zaštite osoba i imovine „Defensor“, Zagrebačka 9</w:t>
      </w:r>
      <w:r w:rsidR="001F5C85">
        <w:t>4, 42 000 Varaždin.</w:t>
      </w:r>
    </w:p>
    <w:p w:rsidR="007E6329" w:rsidRDefault="007E6329" w:rsidP="004B22FE">
      <w:pPr>
        <w:pStyle w:val="Odlomakpopisa"/>
        <w:numPr>
          <w:ilvl w:val="0"/>
          <w:numId w:val="2"/>
        </w:numPr>
        <w:rPr>
          <w:szCs w:val="24"/>
        </w:rPr>
      </w:pPr>
      <w:proofErr w:type="spellStart"/>
      <w:r>
        <w:rPr>
          <w:b/>
          <w:sz w:val="24"/>
          <w:szCs w:val="24"/>
        </w:rPr>
        <w:t>Vođenje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evidencije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pripadnika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operativnih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snaga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sustava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civilne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zaštite</w:t>
      </w:r>
      <w:proofErr w:type="spellEnd"/>
    </w:p>
    <w:p w:rsidR="007E6329" w:rsidRDefault="007E6329" w:rsidP="00CD51BD">
      <w:pPr>
        <w:spacing w:after="0"/>
        <w:rPr>
          <w:rFonts w:eastAsia="Times New Roman"/>
          <w:szCs w:val="24"/>
          <w:lang w:val="pl-PL" w:eastAsia="hr-HR"/>
        </w:rPr>
      </w:pPr>
      <w:r>
        <w:rPr>
          <w:rFonts w:eastAsia="Times New Roman"/>
          <w:lang w:val="pl-PL" w:eastAsia="hr-HR"/>
        </w:rPr>
        <w:t>Sukladno Pravilniku o vođenju evidencija pripadnika operativnih snaga sus</w:t>
      </w:r>
      <w:r w:rsidR="001F5C85">
        <w:rPr>
          <w:rFonts w:eastAsia="Times New Roman"/>
          <w:lang w:val="pl-PL" w:eastAsia="hr-HR"/>
        </w:rPr>
        <w:t>tava civilne zaštite („Narodne n</w:t>
      </w:r>
      <w:r>
        <w:rPr>
          <w:rFonts w:eastAsia="Times New Roman"/>
          <w:lang w:val="pl-PL" w:eastAsia="hr-HR"/>
        </w:rPr>
        <w:t>ovine”</w:t>
      </w:r>
      <w:r w:rsidR="00CD51BD">
        <w:rPr>
          <w:rFonts w:eastAsia="Times New Roman"/>
          <w:lang w:val="pl-PL" w:eastAsia="hr-HR"/>
        </w:rPr>
        <w:t>,</w:t>
      </w:r>
      <w:r>
        <w:rPr>
          <w:rFonts w:eastAsia="Times New Roman"/>
          <w:lang w:val="pl-PL" w:eastAsia="hr-HR"/>
        </w:rPr>
        <w:t xml:space="preserve"> broj 75/16) ustrojena je evidencija vlastitih pripadnika za operativne snage </w:t>
      </w:r>
      <w:r>
        <w:rPr>
          <w:rFonts w:eastAsia="Times New Roman"/>
          <w:szCs w:val="24"/>
          <w:lang w:val="pl-PL" w:eastAsia="hr-HR"/>
        </w:rPr>
        <w:t xml:space="preserve">sustava civilne zaštite </w:t>
      </w:r>
      <w:r w:rsidR="00AA674B">
        <w:rPr>
          <w:rFonts w:eastAsia="Times New Roman"/>
          <w:szCs w:val="24"/>
          <w:lang w:val="pl-PL" w:eastAsia="hr-HR"/>
        </w:rPr>
        <w:t xml:space="preserve">Općine </w:t>
      </w:r>
      <w:r w:rsidR="00224260">
        <w:rPr>
          <w:rFonts w:eastAsia="Times New Roman"/>
          <w:szCs w:val="24"/>
          <w:lang w:val="pl-PL" w:eastAsia="hr-HR"/>
        </w:rPr>
        <w:t>Vidovec</w:t>
      </w:r>
      <w:r w:rsidR="00CD51BD">
        <w:rPr>
          <w:rFonts w:eastAsia="Times New Roman"/>
          <w:szCs w:val="24"/>
          <w:lang w:val="pl-PL" w:eastAsia="hr-HR"/>
        </w:rPr>
        <w:t xml:space="preserve"> </w:t>
      </w:r>
      <w:r>
        <w:rPr>
          <w:rFonts w:eastAsia="Times New Roman"/>
          <w:szCs w:val="24"/>
          <w:lang w:val="pl-PL" w:eastAsia="hr-HR"/>
        </w:rPr>
        <w:t>za:</w:t>
      </w:r>
    </w:p>
    <w:p w:rsidR="007E6329" w:rsidRPr="00017BB7" w:rsidRDefault="00CD51BD" w:rsidP="00017BB7">
      <w:pPr>
        <w:pStyle w:val="Odlomakpopisa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  <w:r w:rsidRPr="00017BB7">
        <w:rPr>
          <w:rFonts w:eastAsia="Times New Roman"/>
          <w:sz w:val="24"/>
          <w:szCs w:val="24"/>
          <w:lang w:val="pl-PL" w:eastAsia="hr-HR"/>
        </w:rPr>
        <w:t xml:space="preserve">članove </w:t>
      </w:r>
      <w:r w:rsidR="007E6329" w:rsidRPr="00017BB7">
        <w:rPr>
          <w:rFonts w:eastAsia="Times New Roman"/>
          <w:sz w:val="24"/>
          <w:szCs w:val="24"/>
          <w:lang w:val="pl-PL" w:eastAsia="hr-HR"/>
        </w:rPr>
        <w:t>Stožera civilne zaštite</w:t>
      </w:r>
      <w:r w:rsidRPr="00017BB7">
        <w:rPr>
          <w:rFonts w:eastAsia="Times New Roman"/>
          <w:sz w:val="24"/>
          <w:szCs w:val="24"/>
          <w:lang w:val="pl-PL" w:eastAsia="hr-HR"/>
        </w:rPr>
        <w:t>,</w:t>
      </w:r>
    </w:p>
    <w:p w:rsidR="007E6329" w:rsidRPr="00017BB7" w:rsidRDefault="001F5C85" w:rsidP="00017BB7">
      <w:pPr>
        <w:pStyle w:val="Odlomakpopisa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  <w:r>
        <w:rPr>
          <w:rFonts w:eastAsia="Times New Roman"/>
          <w:sz w:val="24"/>
          <w:szCs w:val="24"/>
          <w:lang w:val="pl-PL" w:eastAsia="hr-HR"/>
        </w:rPr>
        <w:t>p</w:t>
      </w:r>
      <w:r w:rsidR="007E6329" w:rsidRPr="00017BB7">
        <w:rPr>
          <w:rFonts w:eastAsia="Times New Roman"/>
          <w:sz w:val="24"/>
          <w:szCs w:val="24"/>
          <w:lang w:val="pl-PL" w:eastAsia="hr-HR"/>
        </w:rPr>
        <w:t>ovjerenike i zamjenike povjerenika civilne zaštite</w:t>
      </w:r>
      <w:r w:rsidR="00CD51BD" w:rsidRPr="00017BB7">
        <w:rPr>
          <w:rFonts w:eastAsia="Times New Roman"/>
          <w:sz w:val="24"/>
          <w:szCs w:val="24"/>
          <w:lang w:val="pl-PL" w:eastAsia="hr-HR"/>
        </w:rPr>
        <w:t>,</w:t>
      </w:r>
    </w:p>
    <w:p w:rsidR="00017BB7" w:rsidRPr="00017BB7" w:rsidRDefault="001F5C85" w:rsidP="00017BB7">
      <w:pPr>
        <w:pStyle w:val="Odlomakpopisa"/>
        <w:numPr>
          <w:ilvl w:val="0"/>
          <w:numId w:val="3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  <w:r>
        <w:rPr>
          <w:rFonts w:eastAsia="Times New Roman"/>
          <w:sz w:val="24"/>
          <w:szCs w:val="24"/>
          <w:lang w:val="pl-PL" w:eastAsia="hr-HR"/>
        </w:rPr>
        <w:t>p</w:t>
      </w:r>
      <w:r w:rsidR="007E6329" w:rsidRPr="00017BB7">
        <w:rPr>
          <w:rFonts w:eastAsia="Times New Roman"/>
          <w:sz w:val="24"/>
          <w:szCs w:val="24"/>
          <w:lang w:val="pl-PL" w:eastAsia="hr-HR"/>
        </w:rPr>
        <w:t>ravne osobe od interesa za sustav civilne zaštite</w:t>
      </w:r>
      <w:r w:rsidR="00017BB7" w:rsidRPr="00017BB7">
        <w:rPr>
          <w:rFonts w:eastAsia="Times New Roman"/>
          <w:sz w:val="24"/>
          <w:szCs w:val="24"/>
          <w:lang w:val="pl-PL" w:eastAsia="hr-HR"/>
        </w:rPr>
        <w:t>,</w:t>
      </w:r>
    </w:p>
    <w:p w:rsidR="007E6329" w:rsidRPr="00017BB7" w:rsidRDefault="001F5C85" w:rsidP="00017BB7">
      <w:pPr>
        <w:pStyle w:val="Odlomakpopisa"/>
        <w:numPr>
          <w:ilvl w:val="0"/>
          <w:numId w:val="3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  <w:r>
        <w:rPr>
          <w:rFonts w:eastAsia="Times New Roman"/>
          <w:sz w:val="24"/>
          <w:szCs w:val="24"/>
          <w:lang w:val="pl-PL" w:eastAsia="hr-HR"/>
        </w:rPr>
        <w:t>k</w:t>
      </w:r>
      <w:r w:rsidR="00017BB7" w:rsidRPr="00017BB7">
        <w:rPr>
          <w:rFonts w:eastAsia="Times New Roman"/>
          <w:sz w:val="24"/>
          <w:szCs w:val="24"/>
          <w:lang w:val="pl-PL" w:eastAsia="hr-HR"/>
        </w:rPr>
        <w:t>oordinatore na lokaciji</w:t>
      </w:r>
      <w:r w:rsidR="00CD51BD" w:rsidRPr="00017BB7">
        <w:rPr>
          <w:rFonts w:eastAsia="Times New Roman"/>
          <w:sz w:val="24"/>
          <w:szCs w:val="24"/>
          <w:lang w:val="pl-PL" w:eastAsia="hr-HR"/>
        </w:rPr>
        <w:t>.</w:t>
      </w:r>
    </w:p>
    <w:p w:rsidR="007E6329" w:rsidRDefault="007E6329" w:rsidP="007E6329">
      <w:pPr>
        <w:rPr>
          <w:rFonts w:eastAsia="Times New Roman"/>
          <w:szCs w:val="24"/>
          <w:lang w:val="pl-PL" w:eastAsia="hr-HR"/>
        </w:rPr>
      </w:pPr>
      <w:r>
        <w:rPr>
          <w:rFonts w:eastAsia="Times New Roman"/>
          <w:szCs w:val="24"/>
          <w:lang w:val="pl-PL" w:eastAsia="hr-HR"/>
        </w:rPr>
        <w:t>Podaci o pripadnicima operativnih snaga kontinuirano se ažuriraju u planskim dokumentima.</w:t>
      </w:r>
    </w:p>
    <w:p w:rsidR="00CD51BD" w:rsidRPr="001E3C3D" w:rsidRDefault="00CD51BD" w:rsidP="00CD51BD">
      <w:pPr>
        <w:pStyle w:val="Naslov1"/>
        <w:spacing w:before="360" w:after="240"/>
        <w:rPr>
          <w:rFonts w:eastAsia="Times New Roman"/>
          <w:sz w:val="26"/>
          <w:szCs w:val="26"/>
          <w:lang w:val="pl-PL" w:eastAsia="hr-HR"/>
        </w:rPr>
      </w:pPr>
      <w:bookmarkStart w:id="4" w:name="_Hlk530390978"/>
      <w:r w:rsidRPr="001E3C3D">
        <w:rPr>
          <w:rFonts w:eastAsia="Times New Roman"/>
          <w:sz w:val="26"/>
          <w:szCs w:val="26"/>
          <w:lang w:val="pl-PL" w:eastAsia="hr-HR"/>
        </w:rPr>
        <w:t xml:space="preserve">3. OPERATIVNE SNAGE SUSTAVA CIVILNE ZAŠTITE </w:t>
      </w:r>
    </w:p>
    <w:bookmarkEnd w:id="4"/>
    <w:p w:rsidR="00CD51BD" w:rsidRPr="001E3C3D" w:rsidRDefault="00CD51BD" w:rsidP="00CD51BD">
      <w:pPr>
        <w:pStyle w:val="Naslov2"/>
        <w:spacing w:after="240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hr-HR"/>
        </w:rPr>
      </w:pPr>
      <w:r w:rsidRPr="001E3C3D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hr-HR"/>
        </w:rPr>
        <w:t>3.1. STOŽER CIVILNE ZAŠTITE</w:t>
      </w:r>
    </w:p>
    <w:p w:rsidR="00224260" w:rsidRPr="00224260" w:rsidRDefault="00224260" w:rsidP="00224260">
      <w:pPr>
        <w:spacing w:after="120"/>
        <w:rPr>
          <w:rFonts w:ascii="Calibri" w:eastAsia="Calibri" w:hAnsi="Calibri" w:cs="Calibri"/>
          <w:szCs w:val="24"/>
          <w:lang w:eastAsia="hr-HR"/>
        </w:rPr>
      </w:pPr>
      <w:bookmarkStart w:id="5" w:name="_Hlk531640965"/>
      <w:r w:rsidRPr="00224260">
        <w:rPr>
          <w:rFonts w:ascii="Calibri" w:eastAsia="Calibri" w:hAnsi="Calibri" w:cs="Calibri"/>
          <w:szCs w:val="24"/>
          <w:lang w:eastAsia="hr-HR"/>
        </w:rPr>
        <w:t>Stožer civilne zaštite Općine Vidovec osnovan je Odlukom načelnika Općine, KLASA: 810-01/17-01/04, URBROJ:  2186/10-02/1-17-01, od dana 15. rujna 2017. godine.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224260">
        <w:rPr>
          <w:rFonts w:ascii="Calibri" w:eastAsia="Calibri" w:hAnsi="Calibri" w:cs="Calibri"/>
          <w:szCs w:val="24"/>
          <w:lang w:eastAsia="hr-HR"/>
        </w:rPr>
        <w:t xml:space="preserve">Sastoji se od načelnika Stožera, zamjenika načelnika Stožera te 8 članova. </w:t>
      </w:r>
    </w:p>
    <w:bookmarkEnd w:id="5"/>
    <w:p w:rsidR="009A1CC2" w:rsidRDefault="00CD51BD" w:rsidP="009A1CC2">
      <w:pPr>
        <w:spacing w:after="120"/>
        <w:rPr>
          <w:rFonts w:ascii="Calibri" w:eastAsia="Calibri" w:hAnsi="Calibri" w:cs="Calibri"/>
          <w:szCs w:val="24"/>
          <w:lang w:eastAsia="hr-HR"/>
        </w:rPr>
      </w:pPr>
      <w:r w:rsidRPr="00CD51BD">
        <w:rPr>
          <w:rFonts w:ascii="Calibri" w:eastAsia="Calibri" w:hAnsi="Calibri" w:cs="Calibri"/>
          <w:szCs w:val="24"/>
          <w:lang w:eastAsia="hr-HR"/>
        </w:rPr>
        <w:t xml:space="preserve">Stožer civilne zaštite je stručno, operativno i koordinativno tijelo za provođenje mjera i aktivnosti civilne zaštite u velikim nesrećama i katastrofama. </w:t>
      </w:r>
    </w:p>
    <w:p w:rsidR="009A1CC2" w:rsidRDefault="00CD51BD" w:rsidP="009A1CC2">
      <w:pPr>
        <w:spacing w:after="120"/>
        <w:rPr>
          <w:rFonts w:ascii="Calibri" w:eastAsia="Calibri" w:hAnsi="Calibri" w:cs="Calibri"/>
          <w:szCs w:val="24"/>
          <w:lang w:eastAsia="hr-HR"/>
        </w:rPr>
      </w:pPr>
      <w:r w:rsidRPr="00CD51BD">
        <w:rPr>
          <w:rFonts w:ascii="Calibri" w:eastAsia="Calibri" w:hAnsi="Calibri" w:cs="Calibri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:rsidR="00224260" w:rsidRPr="00224260" w:rsidRDefault="00224260" w:rsidP="00224260">
      <w:pPr>
        <w:spacing w:after="120"/>
        <w:rPr>
          <w:rFonts w:ascii="Calibri" w:eastAsia="Calibri" w:hAnsi="Calibri" w:cs="Calibri"/>
          <w:szCs w:val="24"/>
          <w:lang w:eastAsia="hr-HR"/>
        </w:rPr>
      </w:pPr>
      <w:r w:rsidRPr="00224260">
        <w:rPr>
          <w:rFonts w:ascii="Calibri" w:eastAsia="Calibri" w:hAnsi="Calibri" w:cs="Calibri"/>
          <w:szCs w:val="24"/>
          <w:lang w:eastAsia="hr-HR"/>
        </w:rPr>
        <w:t xml:space="preserve">Radom stožera civilne zaštite Općine Vidovec rukovodi načelnik Stožera, a kada se proglasi velika nesreća, rukovođenje preuzima načelnik Općine. </w:t>
      </w:r>
    </w:p>
    <w:p w:rsidR="00224260" w:rsidRPr="00224260" w:rsidRDefault="00224260" w:rsidP="00224260">
      <w:pPr>
        <w:spacing w:after="120"/>
        <w:rPr>
          <w:rFonts w:ascii="Calibri" w:eastAsia="Calibri" w:hAnsi="Calibri" w:cs="Calibri"/>
          <w:szCs w:val="24"/>
          <w:lang w:eastAsia="hr-HR"/>
        </w:rPr>
      </w:pPr>
      <w:r w:rsidRPr="00224260">
        <w:rPr>
          <w:rFonts w:ascii="Calibri" w:eastAsia="Calibri" w:hAnsi="Calibri" w:cs="Calibri"/>
          <w:szCs w:val="24"/>
          <w:lang w:eastAsia="hr-HR"/>
        </w:rPr>
        <w:t xml:space="preserve">Stožer civilne zaštite Općine Vidovec upoznat je sa Zakonom o sustavu civilne zaštite, </w:t>
      </w:r>
      <w:proofErr w:type="spellStart"/>
      <w:r w:rsidRPr="00224260">
        <w:rPr>
          <w:rFonts w:ascii="Calibri" w:eastAsia="Calibri" w:hAnsi="Calibri" w:cs="Calibri"/>
          <w:szCs w:val="24"/>
          <w:lang w:eastAsia="hr-HR"/>
        </w:rPr>
        <w:t>podzakonskim</w:t>
      </w:r>
      <w:proofErr w:type="spellEnd"/>
      <w:r w:rsidRPr="00224260">
        <w:rPr>
          <w:rFonts w:ascii="Calibri" w:eastAsia="Calibri" w:hAnsi="Calibri" w:cs="Calibri"/>
          <w:szCs w:val="24"/>
          <w:lang w:eastAsia="hr-HR"/>
        </w:rPr>
        <w:t xml:space="preserve"> aktima, načinom djelovanja sustava civilne zaštite, načelima sustava civilne zaštite i sl.</w:t>
      </w:r>
      <w:r w:rsidR="00017BB7">
        <w:rPr>
          <w:rFonts w:ascii="Calibri" w:eastAsia="Calibri" w:hAnsi="Calibri" w:cs="Calibri"/>
          <w:szCs w:val="24"/>
          <w:lang w:eastAsia="hr-HR"/>
        </w:rPr>
        <w:t xml:space="preserve"> </w:t>
      </w:r>
      <w:r w:rsidRPr="00224260">
        <w:rPr>
          <w:rFonts w:ascii="Calibri" w:eastAsia="Calibri" w:hAnsi="Calibri" w:cs="Calibri"/>
          <w:szCs w:val="24"/>
          <w:lang w:eastAsia="hr-HR"/>
        </w:rPr>
        <w:t>Stožer civilne zaštite Općine Vidovec osposobljen je za provođenje mjera i aktivnosti u sustavu civilne zaštite.</w:t>
      </w:r>
    </w:p>
    <w:p w:rsidR="0021284E" w:rsidRDefault="009A1CC2" w:rsidP="009A1CC2">
      <w:pPr>
        <w:spacing w:after="120"/>
        <w:rPr>
          <w:szCs w:val="24"/>
        </w:rPr>
      </w:pPr>
      <w:r w:rsidRPr="009A1CC2">
        <w:rPr>
          <w:szCs w:val="24"/>
        </w:rPr>
        <w:lastRenderedPageBreak/>
        <w:t xml:space="preserve">Način rada Stožera </w:t>
      </w:r>
      <w:r w:rsidR="00224260">
        <w:rPr>
          <w:szCs w:val="24"/>
        </w:rPr>
        <w:t xml:space="preserve">civilne zaštite Općine Vidovec </w:t>
      </w:r>
      <w:r w:rsidRPr="009A1CC2">
        <w:rPr>
          <w:szCs w:val="24"/>
        </w:rPr>
        <w:t>uređen je Poslovnik</w:t>
      </w:r>
      <w:r>
        <w:rPr>
          <w:szCs w:val="24"/>
        </w:rPr>
        <w:t>om</w:t>
      </w:r>
      <w:r w:rsidRPr="009A1CC2">
        <w:rPr>
          <w:szCs w:val="24"/>
        </w:rPr>
        <w:t xml:space="preserve"> o načinu rada stožera civilne zaštite</w:t>
      </w:r>
      <w:r w:rsidR="00224260">
        <w:rPr>
          <w:szCs w:val="24"/>
        </w:rPr>
        <w:t>,</w:t>
      </w:r>
      <w:r w:rsidR="00224260" w:rsidRPr="00224260">
        <w:t xml:space="preserve"> </w:t>
      </w:r>
      <w:r w:rsidR="00224260" w:rsidRPr="00224260">
        <w:rPr>
          <w:szCs w:val="24"/>
        </w:rPr>
        <w:t>KLASA: 810-01/16-01/05, URBROJ: 2186/10-02/1-16-01, od dana 11. studenog 2016. godine</w:t>
      </w:r>
      <w:r w:rsidR="00224260">
        <w:rPr>
          <w:szCs w:val="24"/>
        </w:rPr>
        <w:t>.</w:t>
      </w:r>
    </w:p>
    <w:p w:rsidR="00017BB7" w:rsidRDefault="009A1CC2" w:rsidP="009A1CC2">
      <w:pPr>
        <w:spacing w:after="0"/>
        <w:rPr>
          <w:szCs w:val="24"/>
        </w:rPr>
      </w:pPr>
      <w:r w:rsidRPr="009A1CC2">
        <w:rPr>
          <w:szCs w:val="24"/>
        </w:rPr>
        <w:t xml:space="preserve">Kontakt podaci Stožera civilne zaštite kao i drugih operativnih snaga sustava civilne zaštite (adrese, fiksni i mobilni telefonski brojevi), kontinuirano se ažuriraju u planskim dokumentima </w:t>
      </w:r>
      <w:r w:rsidR="003633E8">
        <w:rPr>
          <w:szCs w:val="24"/>
        </w:rPr>
        <w:t>Općine Vidovec</w:t>
      </w:r>
      <w:r w:rsidRPr="009A1CC2">
        <w:rPr>
          <w:szCs w:val="24"/>
        </w:rPr>
        <w:t>.</w:t>
      </w:r>
    </w:p>
    <w:p w:rsidR="009A1CC2" w:rsidRPr="009A1CC2" w:rsidRDefault="009A1CC2" w:rsidP="004B22FE">
      <w:pPr>
        <w:numPr>
          <w:ilvl w:val="0"/>
          <w:numId w:val="4"/>
        </w:numPr>
        <w:spacing w:before="120" w:after="120"/>
        <w:ind w:left="714" w:hanging="357"/>
        <w:rPr>
          <w:b/>
          <w:szCs w:val="24"/>
        </w:rPr>
      </w:pPr>
      <w:r w:rsidRPr="009A1CC2">
        <w:rPr>
          <w:b/>
          <w:szCs w:val="24"/>
        </w:rPr>
        <w:t>Značajnije aktivnosti provedene u 201</w:t>
      </w:r>
      <w:r w:rsidRPr="001E3C3D">
        <w:rPr>
          <w:b/>
          <w:szCs w:val="24"/>
        </w:rPr>
        <w:t>8</w:t>
      </w:r>
      <w:r w:rsidRPr="009A1CC2">
        <w:rPr>
          <w:b/>
          <w:szCs w:val="24"/>
        </w:rPr>
        <w:t>. godini</w:t>
      </w:r>
    </w:p>
    <w:p w:rsidR="009A1CC2" w:rsidRPr="009A1CC2" w:rsidRDefault="009A1CC2" w:rsidP="009A1CC2">
      <w:pPr>
        <w:spacing w:after="0"/>
        <w:rPr>
          <w:szCs w:val="24"/>
        </w:rPr>
      </w:pPr>
      <w:r w:rsidRPr="009A1CC2">
        <w:rPr>
          <w:szCs w:val="24"/>
        </w:rPr>
        <w:t xml:space="preserve">Stožer civilne zaštite </w:t>
      </w:r>
      <w:r w:rsidR="0021284E">
        <w:rPr>
          <w:szCs w:val="24"/>
        </w:rPr>
        <w:t xml:space="preserve">Općine </w:t>
      </w:r>
      <w:r w:rsidR="00224260">
        <w:rPr>
          <w:szCs w:val="24"/>
        </w:rPr>
        <w:t>Vidovec</w:t>
      </w:r>
      <w:r w:rsidRPr="001E3C3D">
        <w:rPr>
          <w:szCs w:val="24"/>
        </w:rPr>
        <w:t xml:space="preserve"> </w:t>
      </w:r>
      <w:r w:rsidR="00455863">
        <w:rPr>
          <w:szCs w:val="24"/>
        </w:rPr>
        <w:t>održao je 3</w:t>
      </w:r>
      <w:r w:rsidRPr="001E3C3D">
        <w:rPr>
          <w:szCs w:val="24"/>
        </w:rPr>
        <w:t xml:space="preserve"> </w:t>
      </w:r>
      <w:r w:rsidRPr="009A1CC2">
        <w:rPr>
          <w:szCs w:val="24"/>
        </w:rPr>
        <w:t>sjednic</w:t>
      </w:r>
      <w:r w:rsidR="00455863">
        <w:rPr>
          <w:szCs w:val="24"/>
        </w:rPr>
        <w:t>e</w:t>
      </w:r>
      <w:r w:rsidRPr="009A1CC2">
        <w:rPr>
          <w:szCs w:val="24"/>
        </w:rPr>
        <w:t xml:space="preserve"> na kojima je razmatrano stanje sustava civilne zaštite.</w:t>
      </w:r>
    </w:p>
    <w:p w:rsidR="009A1CC2" w:rsidRPr="009A1CC2" w:rsidRDefault="009A1CC2" w:rsidP="009A1CC2">
      <w:pPr>
        <w:keepNext/>
        <w:keepLines/>
        <w:spacing w:before="240" w:after="240"/>
        <w:outlineLvl w:val="1"/>
        <w:rPr>
          <w:rFonts w:ascii="Calibri" w:eastAsia="Times New Roman" w:hAnsi="Calibri" w:cs="Times New Roman"/>
          <w:b/>
          <w:bCs/>
          <w:szCs w:val="24"/>
        </w:rPr>
      </w:pPr>
      <w:r w:rsidRPr="009A1CC2">
        <w:rPr>
          <w:rFonts w:ascii="Calibri" w:eastAsia="Times New Roman" w:hAnsi="Calibri" w:cs="Times New Roman"/>
          <w:b/>
          <w:bCs/>
          <w:szCs w:val="24"/>
        </w:rPr>
        <w:t>3.2. OPERATIVNE SNAGE VATROGASTVA</w:t>
      </w:r>
    </w:p>
    <w:p w:rsidR="00503A05" w:rsidRDefault="001E3C3D" w:rsidP="00224260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  <w:szCs w:val="24"/>
        </w:rPr>
      </w:pPr>
      <w:r w:rsidRPr="001E3C3D">
        <w:rPr>
          <w:rFonts w:ascii="Calibri" w:eastAsia="Calibri" w:hAnsi="Calibri" w:cs="Calibri"/>
          <w:color w:val="000000"/>
          <w:szCs w:val="24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  <w:r w:rsidR="00224260" w:rsidRPr="00224260">
        <w:rPr>
          <w:rFonts w:ascii="Calibri" w:eastAsia="Calibri" w:hAnsi="Calibri" w:cs="Calibri"/>
          <w:bCs/>
          <w:color w:val="000000"/>
          <w:szCs w:val="24"/>
        </w:rPr>
        <w:t xml:space="preserve">Na području Općine Vidovec djeluje </w:t>
      </w:r>
      <w:r w:rsidR="00224260" w:rsidRPr="00224260">
        <w:rPr>
          <w:rFonts w:ascii="Calibri" w:eastAsia="Calibri" w:hAnsi="Calibri" w:cs="Calibri"/>
          <w:color w:val="000000"/>
          <w:szCs w:val="24"/>
        </w:rPr>
        <w:t>Vatrogasna zajednica Općine Vidovec i pripadajuća vatrogasna društva:</w:t>
      </w:r>
      <w:r w:rsidR="00224260">
        <w:rPr>
          <w:rFonts w:ascii="Calibri" w:eastAsia="Calibri" w:hAnsi="Calibri" w:cs="Calibri"/>
          <w:color w:val="000000"/>
          <w:szCs w:val="24"/>
        </w:rPr>
        <w:t xml:space="preserve"> DVD Vidovec, DVD </w:t>
      </w:r>
      <w:bookmarkStart w:id="6" w:name="_Hlk531641222"/>
      <w:proofErr w:type="spellStart"/>
      <w:r w:rsidR="00224260" w:rsidRPr="00224260">
        <w:rPr>
          <w:rFonts w:ascii="Calibri" w:eastAsia="Calibri" w:hAnsi="Calibri" w:cs="Calibri"/>
          <w:color w:val="000000"/>
          <w:szCs w:val="24"/>
        </w:rPr>
        <w:t>Nedeljanec</w:t>
      </w:r>
      <w:proofErr w:type="spellEnd"/>
      <w:r w:rsidR="00224260" w:rsidRPr="00224260">
        <w:rPr>
          <w:rFonts w:ascii="Calibri" w:eastAsia="Calibri" w:hAnsi="Calibri" w:cs="Calibri"/>
          <w:color w:val="000000"/>
          <w:szCs w:val="24"/>
        </w:rPr>
        <w:t xml:space="preserve"> – </w:t>
      </w:r>
      <w:proofErr w:type="spellStart"/>
      <w:r w:rsidR="00224260" w:rsidRPr="00224260">
        <w:rPr>
          <w:rFonts w:ascii="Calibri" w:eastAsia="Calibri" w:hAnsi="Calibri" w:cs="Calibri"/>
          <w:color w:val="000000"/>
          <w:szCs w:val="24"/>
        </w:rPr>
        <w:t>Prekno</w:t>
      </w:r>
      <w:bookmarkEnd w:id="6"/>
      <w:proofErr w:type="spellEnd"/>
      <w:r w:rsidR="00224260">
        <w:rPr>
          <w:rFonts w:ascii="Calibri" w:eastAsia="Calibri" w:hAnsi="Calibri" w:cs="Calibri"/>
          <w:color w:val="000000"/>
          <w:szCs w:val="24"/>
        </w:rPr>
        <w:t>, DVD Tužno.</w:t>
      </w:r>
    </w:p>
    <w:p w:rsidR="00503A05" w:rsidRPr="00503A05" w:rsidRDefault="00503A05" w:rsidP="00017BB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ascii="Calibri" w:eastAsia="Calibri" w:hAnsi="Calibri" w:cs="Calibri"/>
          <w:b/>
          <w:color w:val="000000"/>
          <w:szCs w:val="24"/>
          <w:lang w:val="en-US"/>
        </w:rPr>
      </w:pPr>
      <w:proofErr w:type="spellStart"/>
      <w:r w:rsidRPr="00503A05">
        <w:rPr>
          <w:rFonts w:ascii="Calibri" w:eastAsia="Calibri" w:hAnsi="Calibri" w:cs="Calibri"/>
          <w:b/>
          <w:color w:val="000000"/>
          <w:szCs w:val="24"/>
          <w:lang w:val="en-US"/>
        </w:rPr>
        <w:t>Kadrovska</w:t>
      </w:r>
      <w:proofErr w:type="spellEnd"/>
      <w:r w:rsidRPr="00503A05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  <w:proofErr w:type="spellStart"/>
      <w:r w:rsidRPr="00503A05">
        <w:rPr>
          <w:rFonts w:ascii="Calibri" w:eastAsia="Calibri" w:hAnsi="Calibri" w:cs="Calibri"/>
          <w:b/>
          <w:color w:val="000000"/>
          <w:szCs w:val="24"/>
          <w:lang w:val="en-US"/>
        </w:rPr>
        <w:t>popunjenost</w:t>
      </w:r>
      <w:proofErr w:type="spellEnd"/>
    </w:p>
    <w:p w:rsidR="00503A05" w:rsidRPr="00503A05" w:rsidRDefault="00503A05" w:rsidP="00503A05">
      <w:pPr>
        <w:keepNext/>
        <w:spacing w:after="0" w:line="240" w:lineRule="auto"/>
        <w:rPr>
          <w:iCs/>
          <w:sz w:val="22"/>
        </w:rPr>
      </w:pPr>
      <w:r w:rsidRPr="00503A05">
        <w:rPr>
          <w:b/>
          <w:iCs/>
          <w:sz w:val="22"/>
        </w:rPr>
        <w:t xml:space="preserve">Tablica </w:t>
      </w:r>
      <w:r w:rsidRPr="00503A05">
        <w:rPr>
          <w:b/>
          <w:iCs/>
          <w:sz w:val="22"/>
        </w:rPr>
        <w:fldChar w:fldCharType="begin"/>
      </w:r>
      <w:r w:rsidRPr="00503A05">
        <w:rPr>
          <w:b/>
          <w:iCs/>
          <w:sz w:val="22"/>
        </w:rPr>
        <w:instrText xml:space="preserve"> SEQ Tablica \* ARABIC </w:instrText>
      </w:r>
      <w:r w:rsidRPr="00503A05">
        <w:rPr>
          <w:b/>
          <w:iCs/>
          <w:sz w:val="22"/>
        </w:rPr>
        <w:fldChar w:fldCharType="separate"/>
      </w:r>
      <w:r w:rsidR="007A6E73">
        <w:rPr>
          <w:b/>
          <w:iCs/>
          <w:noProof/>
          <w:sz w:val="22"/>
        </w:rPr>
        <w:t>1</w:t>
      </w:r>
      <w:r w:rsidRPr="00503A05">
        <w:rPr>
          <w:b/>
          <w:iCs/>
          <w:sz w:val="22"/>
        </w:rPr>
        <w:fldChar w:fldCharType="end"/>
      </w:r>
      <w:r w:rsidRPr="00503A05">
        <w:rPr>
          <w:b/>
          <w:iCs/>
          <w:sz w:val="22"/>
        </w:rPr>
        <w:t>.</w:t>
      </w:r>
      <w:r w:rsidRPr="00503A05">
        <w:rPr>
          <w:iCs/>
          <w:sz w:val="22"/>
        </w:rPr>
        <w:t xml:space="preserve">  Kadrovska popunjenost operativnih snaga vatrogastva </w:t>
      </w:r>
    </w:p>
    <w:tbl>
      <w:tblPr>
        <w:tblStyle w:val="Reetkatablice1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7B03AD" w:rsidRPr="00503A05" w:rsidTr="007B03AD">
        <w:trPr>
          <w:trHeight w:val="358"/>
        </w:trPr>
        <w:tc>
          <w:tcPr>
            <w:tcW w:w="2410" w:type="dxa"/>
            <w:vAlign w:val="center"/>
          </w:tcPr>
          <w:p w:rsidR="007B03AD" w:rsidRPr="00503A05" w:rsidRDefault="007B03AD" w:rsidP="00503A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bookmarkStart w:id="7" w:name="_Hlk530395934"/>
            <w:r w:rsidRPr="00503A05">
              <w:rPr>
                <w:rFonts w:cs="Calibri"/>
                <w:b/>
                <w:color w:val="000000"/>
                <w:sz w:val="20"/>
                <w:szCs w:val="20"/>
              </w:rPr>
              <w:t>VATROGASNO DRUŠTVO</w:t>
            </w:r>
          </w:p>
        </w:tc>
        <w:tc>
          <w:tcPr>
            <w:tcW w:w="6804" w:type="dxa"/>
            <w:vAlign w:val="center"/>
          </w:tcPr>
          <w:p w:rsidR="007B03AD" w:rsidRPr="00503A05" w:rsidRDefault="007B03AD" w:rsidP="00503A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03A05">
              <w:rPr>
                <w:rFonts w:cs="Calibri"/>
                <w:b/>
                <w:color w:val="000000"/>
                <w:sz w:val="20"/>
                <w:szCs w:val="20"/>
              </w:rPr>
              <w:t>KADROVSKA POPUNJENOST</w:t>
            </w:r>
          </w:p>
        </w:tc>
      </w:tr>
      <w:tr w:rsidR="007B03AD" w:rsidRPr="00503A05" w:rsidTr="007B03AD">
        <w:trPr>
          <w:trHeight w:val="265"/>
        </w:trPr>
        <w:tc>
          <w:tcPr>
            <w:tcW w:w="2410" w:type="dxa"/>
            <w:vAlign w:val="center"/>
          </w:tcPr>
          <w:p w:rsidR="007B03AD" w:rsidRPr="00503A05" w:rsidRDefault="007B03AD" w:rsidP="00503A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3A05">
              <w:rPr>
                <w:rFonts w:cs="Calibri"/>
                <w:color w:val="000000"/>
                <w:sz w:val="20"/>
                <w:szCs w:val="20"/>
              </w:rPr>
              <w:t xml:space="preserve">DVD </w:t>
            </w:r>
            <w:r>
              <w:rPr>
                <w:rFonts w:cs="Calibri"/>
                <w:color w:val="000000"/>
                <w:sz w:val="20"/>
                <w:szCs w:val="20"/>
              </w:rPr>
              <w:t>Vidovec</w:t>
            </w:r>
          </w:p>
        </w:tc>
        <w:tc>
          <w:tcPr>
            <w:tcW w:w="6804" w:type="dxa"/>
            <w:vAlign w:val="center"/>
          </w:tcPr>
          <w:p w:rsidR="007B03AD" w:rsidRPr="00503A05" w:rsidRDefault="007B03AD" w:rsidP="00503A05">
            <w:pPr>
              <w:autoSpaceDE w:val="0"/>
              <w:autoSpaceDN w:val="0"/>
              <w:adjustRightInd w:val="0"/>
              <w:spacing w:after="0"/>
              <w:ind w:left="113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B03AD">
              <w:rPr>
                <w:rFonts w:cs="Calibri"/>
                <w:color w:val="000000"/>
                <w:sz w:val="20"/>
                <w:szCs w:val="20"/>
              </w:rPr>
              <w:t>23 operativnih vatrogasaca</w:t>
            </w:r>
          </w:p>
        </w:tc>
      </w:tr>
      <w:tr w:rsidR="007B03AD" w:rsidRPr="00503A05" w:rsidTr="007B03AD">
        <w:tc>
          <w:tcPr>
            <w:tcW w:w="2410" w:type="dxa"/>
            <w:vAlign w:val="center"/>
          </w:tcPr>
          <w:p w:rsidR="007B03AD" w:rsidRPr="00503A05" w:rsidRDefault="007B03AD" w:rsidP="00503A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3A05">
              <w:rPr>
                <w:rFonts w:cs="Calibri"/>
                <w:color w:val="000000"/>
                <w:sz w:val="20"/>
                <w:szCs w:val="20"/>
              </w:rPr>
              <w:t>DVD</w:t>
            </w:r>
            <w:r w:rsidRPr="00503A05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503A05">
              <w:rPr>
                <w:rFonts w:cs="Calibri"/>
                <w:color w:val="000000"/>
                <w:sz w:val="20"/>
                <w:szCs w:val="20"/>
              </w:rPr>
              <w:t>Nedeljanec</w:t>
            </w:r>
            <w:proofErr w:type="spellEnd"/>
            <w:r w:rsidRPr="00503A05">
              <w:rPr>
                <w:rFonts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03A05">
              <w:rPr>
                <w:rFonts w:cs="Calibri"/>
                <w:color w:val="000000"/>
                <w:sz w:val="20"/>
                <w:szCs w:val="20"/>
              </w:rPr>
              <w:t>Prekno</w:t>
            </w:r>
            <w:proofErr w:type="spellEnd"/>
            <w:r w:rsidRPr="00503A0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7B03AD" w:rsidRDefault="007B03AD" w:rsidP="007B03A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B03AD">
              <w:rPr>
                <w:rFonts w:cs="Calibri"/>
                <w:color w:val="000000"/>
                <w:sz w:val="20"/>
                <w:szCs w:val="20"/>
              </w:rPr>
              <w:t xml:space="preserve">14 operativnih vatrogasaca </w:t>
            </w:r>
          </w:p>
          <w:p w:rsidR="007B03AD" w:rsidRPr="00503A05" w:rsidRDefault="007B03AD" w:rsidP="007B03AD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B03AD">
              <w:rPr>
                <w:rFonts w:cs="Calibri"/>
                <w:color w:val="000000"/>
                <w:sz w:val="20"/>
                <w:szCs w:val="20"/>
              </w:rPr>
              <w:t>13 ispitanih, osposobljenih i zdravstveno sposobnih vatrogasaca</w:t>
            </w:r>
          </w:p>
        </w:tc>
      </w:tr>
      <w:tr w:rsidR="007B03AD" w:rsidRPr="00503A05" w:rsidTr="007B03AD">
        <w:tc>
          <w:tcPr>
            <w:tcW w:w="2410" w:type="dxa"/>
            <w:vAlign w:val="center"/>
          </w:tcPr>
          <w:p w:rsidR="007B03AD" w:rsidRPr="00503A05" w:rsidRDefault="007B03AD" w:rsidP="00503A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3A05">
              <w:rPr>
                <w:rFonts w:cs="Calibri"/>
                <w:color w:val="000000"/>
                <w:sz w:val="20"/>
                <w:szCs w:val="20"/>
              </w:rPr>
              <w:t>DVD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Tužno</w:t>
            </w:r>
          </w:p>
        </w:tc>
        <w:tc>
          <w:tcPr>
            <w:tcW w:w="6804" w:type="dxa"/>
            <w:vAlign w:val="center"/>
          </w:tcPr>
          <w:p w:rsidR="007B03AD" w:rsidRPr="00503A05" w:rsidRDefault="007B03AD" w:rsidP="00503A05">
            <w:pPr>
              <w:autoSpaceDE w:val="0"/>
              <w:autoSpaceDN w:val="0"/>
              <w:adjustRightInd w:val="0"/>
              <w:spacing w:after="0"/>
              <w:ind w:left="113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7B03AD">
              <w:rPr>
                <w:rFonts w:cs="Calibri"/>
                <w:color w:val="000000"/>
                <w:sz w:val="20"/>
                <w:szCs w:val="20"/>
              </w:rPr>
              <w:t>14 operativnih vatrogasaca</w:t>
            </w:r>
          </w:p>
        </w:tc>
      </w:tr>
    </w:tbl>
    <w:bookmarkEnd w:id="7"/>
    <w:p w:rsidR="00503A05" w:rsidRDefault="00503A05" w:rsidP="00503A05">
      <w:pPr>
        <w:autoSpaceDE w:val="0"/>
        <w:autoSpaceDN w:val="0"/>
        <w:adjustRightInd w:val="0"/>
        <w:spacing w:after="0"/>
        <w:ind w:left="357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503A05">
        <w:rPr>
          <w:rFonts w:ascii="Calibri" w:eastAsia="Calibri" w:hAnsi="Calibri" w:cs="Calibri"/>
          <w:color w:val="000000"/>
          <w:sz w:val="18"/>
          <w:szCs w:val="18"/>
        </w:rPr>
        <w:t>Izvor: DVD Vidovec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Pr="00503A05">
        <w:rPr>
          <w:rFonts w:ascii="Calibri" w:eastAsia="Calibri" w:hAnsi="Calibri" w:cs="Calibri"/>
          <w:color w:val="000000"/>
          <w:sz w:val="18"/>
          <w:szCs w:val="18"/>
        </w:rPr>
        <w:t xml:space="preserve">DVD </w:t>
      </w:r>
      <w:proofErr w:type="spellStart"/>
      <w:r w:rsidRPr="00503A05">
        <w:rPr>
          <w:rFonts w:ascii="Calibri" w:eastAsia="Calibri" w:hAnsi="Calibri" w:cs="Calibri"/>
          <w:color w:val="000000"/>
          <w:sz w:val="18"/>
          <w:szCs w:val="18"/>
        </w:rPr>
        <w:t>Nedeljanec</w:t>
      </w:r>
      <w:proofErr w:type="spellEnd"/>
      <w:r w:rsidRPr="00503A05">
        <w:rPr>
          <w:rFonts w:ascii="Calibri" w:eastAsia="Calibri" w:hAnsi="Calibri" w:cs="Calibri"/>
          <w:color w:val="000000"/>
          <w:sz w:val="18"/>
          <w:szCs w:val="18"/>
        </w:rPr>
        <w:t xml:space="preserve"> – </w:t>
      </w:r>
      <w:proofErr w:type="spellStart"/>
      <w:r w:rsidRPr="00503A05">
        <w:rPr>
          <w:rFonts w:ascii="Calibri" w:eastAsia="Calibri" w:hAnsi="Calibri" w:cs="Calibri"/>
          <w:color w:val="000000"/>
          <w:sz w:val="18"/>
          <w:szCs w:val="18"/>
        </w:rPr>
        <w:t>Prekno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Pr="00503A05">
        <w:rPr>
          <w:rFonts w:ascii="Calibri" w:eastAsia="Calibri" w:hAnsi="Calibri" w:cs="Calibri"/>
          <w:color w:val="000000"/>
          <w:sz w:val="18"/>
          <w:szCs w:val="18"/>
        </w:rPr>
        <w:t>DVD Tužno</w:t>
      </w:r>
    </w:p>
    <w:p w:rsidR="007B03AD" w:rsidRPr="007B03AD" w:rsidRDefault="007B03AD" w:rsidP="004B22F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ascii="Calibri" w:eastAsia="Calibri" w:hAnsi="Calibri" w:cs="Calibri"/>
          <w:b/>
          <w:color w:val="000000"/>
          <w:szCs w:val="24"/>
          <w:lang w:val="en-US"/>
        </w:rPr>
      </w:pP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Osnovna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oprema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za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djelovanje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u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slučaju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velikih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nesreća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i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katastrofa</w:t>
      </w:r>
      <w:proofErr w:type="spellEnd"/>
    </w:p>
    <w:p w:rsidR="007B03AD" w:rsidRPr="007B03AD" w:rsidRDefault="007B03AD" w:rsidP="007B03AD">
      <w:pPr>
        <w:keepNext/>
        <w:spacing w:after="0" w:line="240" w:lineRule="auto"/>
        <w:rPr>
          <w:iCs/>
          <w:sz w:val="22"/>
        </w:rPr>
      </w:pPr>
      <w:r w:rsidRPr="007B03AD">
        <w:rPr>
          <w:b/>
          <w:iCs/>
          <w:sz w:val="22"/>
        </w:rPr>
        <w:t xml:space="preserve">Tablica </w:t>
      </w:r>
      <w:r w:rsidRPr="007B03AD">
        <w:rPr>
          <w:b/>
          <w:iCs/>
          <w:sz w:val="22"/>
        </w:rPr>
        <w:fldChar w:fldCharType="begin"/>
      </w:r>
      <w:r w:rsidRPr="007B03AD">
        <w:rPr>
          <w:b/>
          <w:iCs/>
          <w:sz w:val="22"/>
        </w:rPr>
        <w:instrText xml:space="preserve"> SEQ Tablica \* ARABIC </w:instrText>
      </w:r>
      <w:r w:rsidRPr="007B03AD">
        <w:rPr>
          <w:b/>
          <w:iCs/>
          <w:sz w:val="22"/>
        </w:rPr>
        <w:fldChar w:fldCharType="separate"/>
      </w:r>
      <w:r w:rsidR="007A6E73">
        <w:rPr>
          <w:b/>
          <w:iCs/>
          <w:noProof/>
          <w:sz w:val="22"/>
        </w:rPr>
        <w:t>2</w:t>
      </w:r>
      <w:r w:rsidRPr="007B03AD">
        <w:rPr>
          <w:b/>
          <w:iCs/>
          <w:sz w:val="22"/>
        </w:rPr>
        <w:fldChar w:fldCharType="end"/>
      </w:r>
      <w:r w:rsidRPr="007B03AD">
        <w:rPr>
          <w:b/>
          <w:iCs/>
          <w:sz w:val="22"/>
        </w:rPr>
        <w:t>.</w:t>
      </w:r>
      <w:r w:rsidRPr="007B03AD">
        <w:rPr>
          <w:iCs/>
          <w:sz w:val="22"/>
        </w:rPr>
        <w:t xml:space="preserve">  Materijalno-tehnička sredstva operativnih snaga vatrogastva </w:t>
      </w:r>
    </w:p>
    <w:tbl>
      <w:tblPr>
        <w:tblStyle w:val="Reetkatablice2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B03AD" w:rsidRPr="007B03AD" w:rsidTr="007B03AD">
        <w:trPr>
          <w:trHeight w:val="358"/>
        </w:trPr>
        <w:tc>
          <w:tcPr>
            <w:tcW w:w="2410" w:type="dxa"/>
            <w:vAlign w:val="center"/>
          </w:tcPr>
          <w:p w:rsidR="007B03AD" w:rsidRPr="007B03AD" w:rsidRDefault="007B03AD" w:rsidP="007B03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B03AD">
              <w:rPr>
                <w:rFonts w:cs="Calibri"/>
                <w:b/>
                <w:color w:val="000000"/>
                <w:sz w:val="20"/>
                <w:szCs w:val="20"/>
              </w:rPr>
              <w:t>VATROGASNO DRUŠTVO</w:t>
            </w:r>
          </w:p>
        </w:tc>
        <w:tc>
          <w:tcPr>
            <w:tcW w:w="6662" w:type="dxa"/>
            <w:vAlign w:val="center"/>
          </w:tcPr>
          <w:p w:rsidR="007B03AD" w:rsidRPr="007B03AD" w:rsidRDefault="007B03AD" w:rsidP="007B03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B03AD">
              <w:rPr>
                <w:rFonts w:cs="Calibri"/>
                <w:b/>
                <w:color w:val="000000"/>
                <w:sz w:val="20"/>
                <w:szCs w:val="20"/>
              </w:rPr>
              <w:t>MATERIJALNO-TEHNIČKA SREDSTVA</w:t>
            </w:r>
          </w:p>
        </w:tc>
      </w:tr>
      <w:tr w:rsidR="007B03AD" w:rsidRPr="007B03AD" w:rsidTr="007B03AD">
        <w:trPr>
          <w:trHeight w:val="265"/>
        </w:trPr>
        <w:tc>
          <w:tcPr>
            <w:tcW w:w="2410" w:type="dxa"/>
            <w:vAlign w:val="center"/>
          </w:tcPr>
          <w:p w:rsidR="007B03AD" w:rsidRPr="00503A05" w:rsidRDefault="007B03AD" w:rsidP="007B03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3A05">
              <w:rPr>
                <w:rFonts w:cs="Calibri"/>
                <w:color w:val="000000"/>
                <w:sz w:val="20"/>
                <w:szCs w:val="20"/>
              </w:rPr>
              <w:t xml:space="preserve">DVD </w:t>
            </w:r>
            <w:r>
              <w:rPr>
                <w:rFonts w:cs="Calibri"/>
                <w:color w:val="000000"/>
                <w:sz w:val="20"/>
                <w:szCs w:val="20"/>
              </w:rPr>
              <w:t>Vidovec</w:t>
            </w:r>
          </w:p>
        </w:tc>
        <w:tc>
          <w:tcPr>
            <w:tcW w:w="6662" w:type="dxa"/>
            <w:vAlign w:val="center"/>
          </w:tcPr>
          <w:p w:rsidR="007B03AD" w:rsidRDefault="007B03AD" w:rsidP="007B03A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</w:t>
            </w:r>
            <w:r w:rsidRPr="007B03AD">
              <w:rPr>
                <w:rFonts w:cs="Calibri"/>
                <w:color w:val="000000"/>
                <w:sz w:val="20"/>
                <w:szCs w:val="20"/>
              </w:rPr>
              <w:t>atrogasno vozilo</w:t>
            </w:r>
          </w:p>
          <w:p w:rsidR="007B03AD" w:rsidRDefault="007B03AD" w:rsidP="007B03A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B03AD">
              <w:rPr>
                <w:rFonts w:cs="Calibri"/>
                <w:color w:val="000000"/>
                <w:sz w:val="20"/>
                <w:szCs w:val="20"/>
              </w:rPr>
              <w:t>rmature za vodu i pjenu</w:t>
            </w:r>
          </w:p>
          <w:p w:rsidR="007B03AD" w:rsidRDefault="007B03AD" w:rsidP="007B03A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B03AD">
              <w:rPr>
                <w:rFonts w:cs="Calibri"/>
                <w:color w:val="000000"/>
                <w:sz w:val="20"/>
                <w:szCs w:val="20"/>
              </w:rPr>
              <w:t>prema za pružanje prve pomoći</w:t>
            </w:r>
          </w:p>
          <w:p w:rsidR="007B03AD" w:rsidRDefault="007B03AD" w:rsidP="007B03A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B03AD">
              <w:rPr>
                <w:rFonts w:cs="Calibri"/>
                <w:color w:val="000000"/>
                <w:sz w:val="20"/>
                <w:szCs w:val="20"/>
              </w:rPr>
              <w:t>prema za tehničke intervencije</w:t>
            </w:r>
          </w:p>
          <w:p w:rsidR="007B03AD" w:rsidRDefault="007B03AD" w:rsidP="007B03A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B03AD">
              <w:rPr>
                <w:rFonts w:cs="Calibri"/>
                <w:color w:val="000000"/>
                <w:sz w:val="20"/>
                <w:szCs w:val="20"/>
              </w:rPr>
              <w:t>sobna zaštitna oprema vatrogasaca</w:t>
            </w:r>
          </w:p>
          <w:p w:rsidR="007B03AD" w:rsidRDefault="007B03AD" w:rsidP="007B03A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</w:t>
            </w:r>
            <w:r w:rsidRPr="007B03AD">
              <w:rPr>
                <w:rFonts w:cs="Calibri"/>
                <w:color w:val="000000"/>
                <w:sz w:val="20"/>
                <w:szCs w:val="20"/>
              </w:rPr>
              <w:t>atrogasne pumpe</w:t>
            </w:r>
          </w:p>
          <w:p w:rsidR="007B03AD" w:rsidRPr="007B03AD" w:rsidRDefault="007B03AD" w:rsidP="007B03A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B03AD">
              <w:rPr>
                <w:rFonts w:cs="Calibri"/>
                <w:color w:val="000000"/>
                <w:sz w:val="20"/>
                <w:szCs w:val="20"/>
              </w:rPr>
              <w:t>prema za spašavanje s visine i dubine</w:t>
            </w:r>
          </w:p>
          <w:p w:rsidR="007B03AD" w:rsidRPr="007B03AD" w:rsidRDefault="007B03AD" w:rsidP="007B03A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B03AD">
              <w:rPr>
                <w:rFonts w:cs="Calibri"/>
                <w:color w:val="000000"/>
                <w:sz w:val="20"/>
                <w:szCs w:val="20"/>
              </w:rPr>
              <w:t>prema za zaštitu dišnih organa</w:t>
            </w:r>
          </w:p>
        </w:tc>
      </w:tr>
      <w:tr w:rsidR="007B03AD" w:rsidRPr="007B03AD" w:rsidTr="007B03AD">
        <w:tc>
          <w:tcPr>
            <w:tcW w:w="2410" w:type="dxa"/>
            <w:vAlign w:val="center"/>
          </w:tcPr>
          <w:p w:rsidR="007B03AD" w:rsidRPr="00503A05" w:rsidRDefault="007B03AD" w:rsidP="007B03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3A05">
              <w:rPr>
                <w:rFonts w:cs="Calibri"/>
                <w:color w:val="000000"/>
                <w:sz w:val="20"/>
                <w:szCs w:val="20"/>
              </w:rPr>
              <w:t>DVD</w:t>
            </w:r>
            <w:r w:rsidRPr="00503A05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503A05">
              <w:rPr>
                <w:rFonts w:cs="Calibri"/>
                <w:color w:val="000000"/>
                <w:sz w:val="20"/>
                <w:szCs w:val="20"/>
              </w:rPr>
              <w:t>Nedeljanec</w:t>
            </w:r>
            <w:proofErr w:type="spellEnd"/>
            <w:r w:rsidRPr="00503A05">
              <w:rPr>
                <w:rFonts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03A05">
              <w:rPr>
                <w:rFonts w:cs="Calibri"/>
                <w:color w:val="000000"/>
                <w:sz w:val="20"/>
                <w:szCs w:val="20"/>
              </w:rPr>
              <w:t>Prekno</w:t>
            </w:r>
            <w:proofErr w:type="spellEnd"/>
            <w:r w:rsidRPr="00503A0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B03AD" w:rsidRPr="007B03AD" w:rsidRDefault="007B03AD" w:rsidP="007B03AD">
            <w:pPr>
              <w:spacing w:after="0" w:line="240" w:lineRule="auto"/>
              <w:rPr>
                <w:sz w:val="20"/>
                <w:szCs w:val="20"/>
              </w:rPr>
            </w:pPr>
            <w:r w:rsidRPr="007B03AD">
              <w:rPr>
                <w:sz w:val="20"/>
                <w:szCs w:val="20"/>
              </w:rPr>
              <w:t xml:space="preserve">Vatrogasno navalno vozilo STEYR sa ugrađenom cisternom 2000 litara, tlačna crpka, dva visokotlačna mlaza, ostala oprema </w:t>
            </w:r>
          </w:p>
          <w:p w:rsidR="007B03AD" w:rsidRPr="007B03AD" w:rsidRDefault="007B03AD" w:rsidP="007B03AD">
            <w:pPr>
              <w:spacing w:after="0" w:line="240" w:lineRule="auto"/>
              <w:rPr>
                <w:sz w:val="20"/>
                <w:szCs w:val="20"/>
              </w:rPr>
            </w:pPr>
            <w:r w:rsidRPr="007B03AD">
              <w:rPr>
                <w:sz w:val="20"/>
                <w:szCs w:val="20"/>
              </w:rPr>
              <w:t xml:space="preserve">Kombi vozilo CITROEN JUMPER za prijevoz osoba, 9 sjedećih mjesta </w:t>
            </w:r>
          </w:p>
          <w:p w:rsidR="007B03AD" w:rsidRPr="007B03AD" w:rsidRDefault="007B03AD" w:rsidP="007B03AD">
            <w:pPr>
              <w:spacing w:after="0" w:line="240" w:lineRule="auto"/>
              <w:rPr>
                <w:sz w:val="20"/>
                <w:szCs w:val="20"/>
              </w:rPr>
            </w:pPr>
            <w:r w:rsidRPr="007B03AD">
              <w:rPr>
                <w:sz w:val="20"/>
                <w:szCs w:val="20"/>
              </w:rPr>
              <w:t xml:space="preserve">Prijenosna motorna vatrogasna crpka ROSENBAUER; 800 l/min, 8 bara </w:t>
            </w:r>
          </w:p>
          <w:p w:rsidR="007B03AD" w:rsidRPr="007B03AD" w:rsidRDefault="007B03AD" w:rsidP="007B03AD">
            <w:pPr>
              <w:spacing w:after="0" w:line="240" w:lineRule="auto"/>
              <w:rPr>
                <w:sz w:val="20"/>
                <w:szCs w:val="20"/>
              </w:rPr>
            </w:pPr>
            <w:r w:rsidRPr="007B03AD">
              <w:rPr>
                <w:sz w:val="20"/>
                <w:szCs w:val="20"/>
              </w:rPr>
              <w:t>Prijenosna potopna električna crpka za vodu, velikog kapaciteta</w:t>
            </w:r>
          </w:p>
          <w:p w:rsidR="007B03AD" w:rsidRPr="007B03AD" w:rsidRDefault="007B03AD" w:rsidP="007B03AD">
            <w:pPr>
              <w:spacing w:after="0" w:line="240" w:lineRule="auto"/>
              <w:rPr>
                <w:sz w:val="20"/>
                <w:szCs w:val="20"/>
              </w:rPr>
            </w:pPr>
            <w:r w:rsidRPr="007B03AD">
              <w:rPr>
                <w:sz w:val="20"/>
                <w:szCs w:val="20"/>
              </w:rPr>
              <w:t>Prijenosna motorna crpka za vodu, malog kapaciteta</w:t>
            </w:r>
          </w:p>
        </w:tc>
      </w:tr>
      <w:tr w:rsidR="007B03AD" w:rsidRPr="007B03AD" w:rsidTr="007B03AD">
        <w:tc>
          <w:tcPr>
            <w:tcW w:w="2410" w:type="dxa"/>
            <w:vAlign w:val="center"/>
          </w:tcPr>
          <w:p w:rsidR="007B03AD" w:rsidRPr="00503A05" w:rsidRDefault="007B03AD" w:rsidP="007B03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3A05">
              <w:rPr>
                <w:rFonts w:cs="Calibri"/>
                <w:color w:val="000000"/>
                <w:sz w:val="20"/>
                <w:szCs w:val="20"/>
              </w:rPr>
              <w:t>DVD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Tužno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B03AD" w:rsidRDefault="007B03AD" w:rsidP="007B03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B03AD">
              <w:rPr>
                <w:sz w:val="20"/>
                <w:szCs w:val="20"/>
              </w:rPr>
              <w:t>avalno vozilo</w:t>
            </w:r>
            <w:r w:rsidR="00946176">
              <w:rPr>
                <w:sz w:val="20"/>
                <w:szCs w:val="20"/>
              </w:rPr>
              <w:t xml:space="preserve"> </w:t>
            </w:r>
            <w:r w:rsidRPr="007B03AD">
              <w:rPr>
                <w:sz w:val="20"/>
                <w:szCs w:val="20"/>
              </w:rPr>
              <w:t>(opremljeno sa opremom za gašenje požara,</w:t>
            </w:r>
            <w:r>
              <w:rPr>
                <w:sz w:val="20"/>
                <w:szCs w:val="20"/>
              </w:rPr>
              <w:t xml:space="preserve"> </w:t>
            </w:r>
            <w:r w:rsidRPr="007B03AD">
              <w:rPr>
                <w:sz w:val="20"/>
                <w:szCs w:val="20"/>
              </w:rPr>
              <w:t>motornom pumpom i agregatom za struju</w:t>
            </w:r>
            <w:r w:rsidR="00946176">
              <w:rPr>
                <w:sz w:val="20"/>
                <w:szCs w:val="20"/>
              </w:rPr>
              <w:t>)</w:t>
            </w:r>
          </w:p>
          <w:p w:rsidR="007B03AD" w:rsidRPr="007B03AD" w:rsidRDefault="007B03AD" w:rsidP="007B03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B03AD">
              <w:rPr>
                <w:sz w:val="20"/>
                <w:szCs w:val="20"/>
              </w:rPr>
              <w:t>ombi vozilo</w:t>
            </w:r>
          </w:p>
        </w:tc>
      </w:tr>
    </w:tbl>
    <w:p w:rsidR="007B03AD" w:rsidRPr="007B03AD" w:rsidRDefault="007B03AD" w:rsidP="007B03AD">
      <w:pPr>
        <w:autoSpaceDE w:val="0"/>
        <w:autoSpaceDN w:val="0"/>
        <w:adjustRightInd w:val="0"/>
        <w:spacing w:after="0"/>
        <w:ind w:left="357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7B03AD"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Izvor: DVD Vidovec, DVD </w:t>
      </w:r>
      <w:proofErr w:type="spellStart"/>
      <w:r w:rsidRPr="007B03AD">
        <w:rPr>
          <w:rFonts w:ascii="Calibri" w:eastAsia="Calibri" w:hAnsi="Calibri" w:cs="Calibri"/>
          <w:color w:val="000000"/>
          <w:sz w:val="18"/>
          <w:szCs w:val="18"/>
        </w:rPr>
        <w:t>Nedeljanec</w:t>
      </w:r>
      <w:proofErr w:type="spellEnd"/>
      <w:r w:rsidRPr="007B03AD">
        <w:rPr>
          <w:rFonts w:ascii="Calibri" w:eastAsia="Calibri" w:hAnsi="Calibri" w:cs="Calibri"/>
          <w:color w:val="000000"/>
          <w:sz w:val="18"/>
          <w:szCs w:val="18"/>
        </w:rPr>
        <w:t xml:space="preserve"> – </w:t>
      </w:r>
      <w:proofErr w:type="spellStart"/>
      <w:r w:rsidRPr="007B03AD">
        <w:rPr>
          <w:rFonts w:ascii="Calibri" w:eastAsia="Calibri" w:hAnsi="Calibri" w:cs="Calibri"/>
          <w:color w:val="000000"/>
          <w:sz w:val="18"/>
          <w:szCs w:val="18"/>
        </w:rPr>
        <w:t>Prekno</w:t>
      </w:r>
      <w:proofErr w:type="spellEnd"/>
      <w:r w:rsidRPr="007B03AD">
        <w:rPr>
          <w:rFonts w:ascii="Calibri" w:eastAsia="Calibri" w:hAnsi="Calibri" w:cs="Calibri"/>
          <w:color w:val="000000"/>
          <w:sz w:val="18"/>
          <w:szCs w:val="18"/>
        </w:rPr>
        <w:t>, DVD Tužno</w:t>
      </w:r>
    </w:p>
    <w:p w:rsidR="007B03AD" w:rsidRPr="007B03AD" w:rsidRDefault="007B03AD" w:rsidP="004B22F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071" w:hanging="357"/>
        <w:jc w:val="left"/>
        <w:rPr>
          <w:rFonts w:ascii="Calibri" w:eastAsia="Calibri" w:hAnsi="Calibri" w:cs="Calibri"/>
          <w:b/>
          <w:color w:val="000000"/>
          <w:szCs w:val="24"/>
          <w:lang w:val="en-US"/>
        </w:rPr>
      </w:pP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Značajnije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aktivnosti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provedene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u 2018.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godine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</w:p>
    <w:p w:rsidR="007B03AD" w:rsidRPr="007B03AD" w:rsidRDefault="007B03AD" w:rsidP="007B03AD">
      <w:pPr>
        <w:keepNext/>
        <w:spacing w:after="0" w:line="240" w:lineRule="auto"/>
        <w:rPr>
          <w:iCs/>
          <w:sz w:val="22"/>
        </w:rPr>
      </w:pPr>
      <w:r w:rsidRPr="007B03AD">
        <w:rPr>
          <w:b/>
          <w:iCs/>
          <w:sz w:val="22"/>
        </w:rPr>
        <w:t xml:space="preserve">Tablica </w:t>
      </w:r>
      <w:r w:rsidRPr="007B03AD">
        <w:rPr>
          <w:b/>
          <w:iCs/>
          <w:sz w:val="22"/>
        </w:rPr>
        <w:fldChar w:fldCharType="begin"/>
      </w:r>
      <w:r w:rsidRPr="007B03AD">
        <w:rPr>
          <w:b/>
          <w:iCs/>
          <w:sz w:val="22"/>
        </w:rPr>
        <w:instrText xml:space="preserve"> SEQ Tablica \* ARABIC </w:instrText>
      </w:r>
      <w:r w:rsidRPr="007B03AD">
        <w:rPr>
          <w:b/>
          <w:iCs/>
          <w:sz w:val="22"/>
        </w:rPr>
        <w:fldChar w:fldCharType="separate"/>
      </w:r>
      <w:r w:rsidR="007A6E73">
        <w:rPr>
          <w:b/>
          <w:iCs/>
          <w:noProof/>
          <w:sz w:val="22"/>
        </w:rPr>
        <w:t>3</w:t>
      </w:r>
      <w:r w:rsidRPr="007B03AD">
        <w:rPr>
          <w:b/>
          <w:iCs/>
          <w:sz w:val="22"/>
        </w:rPr>
        <w:fldChar w:fldCharType="end"/>
      </w:r>
      <w:r w:rsidRPr="007B03AD">
        <w:rPr>
          <w:b/>
          <w:iCs/>
          <w:sz w:val="22"/>
        </w:rPr>
        <w:t>.</w:t>
      </w:r>
      <w:r w:rsidRPr="007B03AD">
        <w:rPr>
          <w:iCs/>
          <w:sz w:val="22"/>
        </w:rPr>
        <w:t xml:space="preserve">  Značajnije aktivnosti operativnih snaga vatrogastva provedene u 2018. godini</w:t>
      </w:r>
    </w:p>
    <w:tbl>
      <w:tblPr>
        <w:tblStyle w:val="Reetkatablice3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B03AD" w:rsidRPr="007B03AD" w:rsidTr="001E6F2D">
        <w:trPr>
          <w:trHeight w:val="358"/>
          <w:tblHeader/>
        </w:trPr>
        <w:tc>
          <w:tcPr>
            <w:tcW w:w="2410" w:type="dxa"/>
            <w:vAlign w:val="center"/>
          </w:tcPr>
          <w:p w:rsidR="007B03AD" w:rsidRPr="007B03AD" w:rsidRDefault="007B03AD" w:rsidP="007B03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B03AD">
              <w:rPr>
                <w:rFonts w:cs="Calibri"/>
                <w:b/>
                <w:color w:val="000000"/>
                <w:sz w:val="20"/>
                <w:szCs w:val="20"/>
              </w:rPr>
              <w:t>VATROGASNO DRUŠTVO</w:t>
            </w:r>
          </w:p>
        </w:tc>
        <w:tc>
          <w:tcPr>
            <w:tcW w:w="6662" w:type="dxa"/>
            <w:vAlign w:val="center"/>
          </w:tcPr>
          <w:p w:rsidR="007B03AD" w:rsidRPr="007B03AD" w:rsidRDefault="007B03AD" w:rsidP="007B03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B03AD">
              <w:rPr>
                <w:rFonts w:cs="Calibri"/>
                <w:b/>
                <w:color w:val="000000"/>
                <w:sz w:val="20"/>
                <w:szCs w:val="20"/>
              </w:rPr>
              <w:t>AKTIVNOSTI PROVEDENE U 2018. GODINI</w:t>
            </w:r>
          </w:p>
        </w:tc>
      </w:tr>
      <w:tr w:rsidR="007B03AD" w:rsidRPr="007B03AD" w:rsidTr="007B03AD">
        <w:trPr>
          <w:trHeight w:val="265"/>
        </w:trPr>
        <w:tc>
          <w:tcPr>
            <w:tcW w:w="2410" w:type="dxa"/>
            <w:vAlign w:val="center"/>
          </w:tcPr>
          <w:p w:rsidR="007B03AD" w:rsidRPr="00503A05" w:rsidRDefault="007B03AD" w:rsidP="007B03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3A05">
              <w:rPr>
                <w:rFonts w:cs="Calibri"/>
                <w:color w:val="000000"/>
                <w:sz w:val="20"/>
                <w:szCs w:val="20"/>
              </w:rPr>
              <w:t xml:space="preserve">DVD </w:t>
            </w:r>
            <w:r>
              <w:rPr>
                <w:rFonts w:cs="Calibri"/>
                <w:color w:val="000000"/>
                <w:sz w:val="20"/>
                <w:szCs w:val="20"/>
              </w:rPr>
              <w:t>Vidovec</w:t>
            </w:r>
          </w:p>
        </w:tc>
        <w:tc>
          <w:tcPr>
            <w:tcW w:w="6662" w:type="dxa"/>
          </w:tcPr>
          <w:p w:rsidR="001E6F2D" w:rsidRPr="001E6F2D" w:rsidRDefault="001E6F2D" w:rsidP="001E6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E6F2D">
              <w:rPr>
                <w:sz w:val="20"/>
                <w:szCs w:val="20"/>
              </w:rPr>
              <w:t xml:space="preserve">ježba evakuacije i spašavanja - OŠ Vidovec </w:t>
            </w:r>
          </w:p>
          <w:p w:rsidR="001E6F2D" w:rsidRPr="001E6F2D" w:rsidRDefault="001E6F2D" w:rsidP="001E6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E6F2D">
              <w:rPr>
                <w:sz w:val="20"/>
                <w:szCs w:val="20"/>
              </w:rPr>
              <w:t xml:space="preserve">avna vježba na zgradi Općine Vidovec i vrtića </w:t>
            </w:r>
            <w:r>
              <w:rPr>
                <w:sz w:val="20"/>
                <w:szCs w:val="20"/>
              </w:rPr>
              <w:t>(</w:t>
            </w:r>
            <w:r w:rsidRPr="001E6F2D">
              <w:rPr>
                <w:sz w:val="20"/>
                <w:szCs w:val="20"/>
              </w:rPr>
              <w:t>gašenje požara, spašavanje unesrećenog s visine</w:t>
            </w:r>
            <w:r>
              <w:rPr>
                <w:sz w:val="20"/>
                <w:szCs w:val="20"/>
              </w:rPr>
              <w:t>)</w:t>
            </w:r>
          </w:p>
          <w:p w:rsidR="007B03AD" w:rsidRPr="007B03AD" w:rsidRDefault="001E6F2D" w:rsidP="001E6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E6F2D">
              <w:rPr>
                <w:sz w:val="20"/>
                <w:szCs w:val="20"/>
              </w:rPr>
              <w:t xml:space="preserve">aktičke vježbe operativaca </w:t>
            </w:r>
            <w:r>
              <w:rPr>
                <w:sz w:val="20"/>
                <w:szCs w:val="20"/>
              </w:rPr>
              <w:t>(</w:t>
            </w:r>
            <w:r w:rsidRPr="001E6F2D">
              <w:rPr>
                <w:sz w:val="20"/>
                <w:szCs w:val="20"/>
              </w:rPr>
              <w:t>vježbalište DUZS-a - unutarnje navale, gašenje vozila, spašavanje unesrećenih</w:t>
            </w:r>
            <w:r>
              <w:rPr>
                <w:sz w:val="20"/>
                <w:szCs w:val="20"/>
              </w:rPr>
              <w:t>)</w:t>
            </w:r>
          </w:p>
        </w:tc>
      </w:tr>
      <w:tr w:rsidR="007B03AD" w:rsidRPr="007B03AD" w:rsidTr="007B03AD">
        <w:tc>
          <w:tcPr>
            <w:tcW w:w="2410" w:type="dxa"/>
            <w:vAlign w:val="center"/>
          </w:tcPr>
          <w:p w:rsidR="007B03AD" w:rsidRPr="00503A05" w:rsidRDefault="007B03AD" w:rsidP="007B03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3A05">
              <w:rPr>
                <w:rFonts w:cs="Calibri"/>
                <w:color w:val="000000"/>
                <w:sz w:val="20"/>
                <w:szCs w:val="20"/>
              </w:rPr>
              <w:t>DVD</w:t>
            </w:r>
            <w:r w:rsidRPr="00503A05">
              <w:rPr>
                <w:rFonts w:cs="Calibri"/>
                <w:color w:val="000000"/>
                <w:szCs w:val="24"/>
              </w:rPr>
              <w:t xml:space="preserve"> </w:t>
            </w:r>
            <w:proofErr w:type="spellStart"/>
            <w:r w:rsidRPr="00503A05">
              <w:rPr>
                <w:rFonts w:cs="Calibri"/>
                <w:color w:val="000000"/>
                <w:sz w:val="20"/>
                <w:szCs w:val="20"/>
              </w:rPr>
              <w:t>Nedeljanec</w:t>
            </w:r>
            <w:proofErr w:type="spellEnd"/>
            <w:r w:rsidRPr="00503A05">
              <w:rPr>
                <w:rFonts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03A05">
              <w:rPr>
                <w:rFonts w:cs="Calibri"/>
                <w:color w:val="000000"/>
                <w:sz w:val="20"/>
                <w:szCs w:val="20"/>
              </w:rPr>
              <w:t>Prekno</w:t>
            </w:r>
            <w:proofErr w:type="spellEnd"/>
            <w:r w:rsidRPr="00503A0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E6F2D" w:rsidRPr="001E6F2D" w:rsidRDefault="001E6F2D" w:rsidP="001E6F2D">
            <w:pPr>
              <w:spacing w:after="0" w:line="240" w:lineRule="auto"/>
              <w:rPr>
                <w:sz w:val="20"/>
                <w:szCs w:val="20"/>
              </w:rPr>
            </w:pPr>
            <w:r w:rsidRPr="001E6F2D">
              <w:rPr>
                <w:sz w:val="20"/>
                <w:szCs w:val="20"/>
              </w:rPr>
              <w:t>29. svibanj 2018.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V</w:t>
            </w:r>
            <w:r w:rsidRPr="001E6F2D">
              <w:rPr>
                <w:sz w:val="20"/>
                <w:szCs w:val="20"/>
              </w:rPr>
              <w:t>j</w:t>
            </w:r>
            <w:r w:rsidR="00946176">
              <w:rPr>
                <w:sz w:val="20"/>
                <w:szCs w:val="20"/>
              </w:rPr>
              <w:t>ežba evakuacije i spašavanja u P</w:t>
            </w:r>
            <w:r w:rsidRPr="001E6F2D">
              <w:rPr>
                <w:sz w:val="20"/>
                <w:szCs w:val="20"/>
              </w:rPr>
              <w:t xml:space="preserve">odručnoj osnovnoj školi </w:t>
            </w:r>
            <w:proofErr w:type="spellStart"/>
            <w:r w:rsidRPr="001E6F2D">
              <w:rPr>
                <w:sz w:val="20"/>
                <w:szCs w:val="20"/>
              </w:rPr>
              <w:t>Nedeljanec</w:t>
            </w:r>
            <w:proofErr w:type="spellEnd"/>
          </w:p>
          <w:p w:rsidR="001E6F2D" w:rsidRPr="001E6F2D" w:rsidRDefault="001E6F2D" w:rsidP="001E6F2D">
            <w:pPr>
              <w:spacing w:after="0" w:line="240" w:lineRule="auto"/>
              <w:rPr>
                <w:sz w:val="20"/>
                <w:szCs w:val="20"/>
              </w:rPr>
            </w:pPr>
            <w:r w:rsidRPr="001E6F2D">
              <w:rPr>
                <w:sz w:val="20"/>
                <w:szCs w:val="20"/>
              </w:rPr>
              <w:t xml:space="preserve">svibanj-lipanj 2018.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</w:t>
            </w:r>
            <w:r w:rsidRPr="001E6F2D">
              <w:rPr>
                <w:sz w:val="20"/>
                <w:szCs w:val="20"/>
              </w:rPr>
              <w:t xml:space="preserve">pregled i ispitivanje funkcije javne hidrantske mreže, javnih vatrogasnih bunara i podzemne cisterne u naseljima </w:t>
            </w:r>
            <w:proofErr w:type="spellStart"/>
            <w:r w:rsidRPr="001E6F2D">
              <w:rPr>
                <w:sz w:val="20"/>
                <w:szCs w:val="20"/>
              </w:rPr>
              <w:t>Nedelj</w:t>
            </w:r>
            <w:r w:rsidR="004A39E9">
              <w:rPr>
                <w:sz w:val="20"/>
                <w:szCs w:val="20"/>
              </w:rPr>
              <w:t>a</w:t>
            </w:r>
            <w:r w:rsidRPr="001E6F2D">
              <w:rPr>
                <w:sz w:val="20"/>
                <w:szCs w:val="20"/>
              </w:rPr>
              <w:t>nec</w:t>
            </w:r>
            <w:proofErr w:type="spellEnd"/>
            <w:r w:rsidRPr="001E6F2D">
              <w:rPr>
                <w:sz w:val="20"/>
                <w:szCs w:val="20"/>
              </w:rPr>
              <w:t xml:space="preserve"> i </w:t>
            </w:r>
            <w:proofErr w:type="spellStart"/>
            <w:r w:rsidRPr="001E6F2D">
              <w:rPr>
                <w:sz w:val="20"/>
                <w:szCs w:val="20"/>
              </w:rPr>
              <w:t>Prekno</w:t>
            </w:r>
            <w:proofErr w:type="spellEnd"/>
          </w:p>
          <w:p w:rsidR="001E6F2D" w:rsidRPr="001E6F2D" w:rsidRDefault="001E6F2D" w:rsidP="001E6F2D">
            <w:pPr>
              <w:spacing w:after="0" w:line="240" w:lineRule="auto"/>
              <w:rPr>
                <w:sz w:val="20"/>
                <w:szCs w:val="20"/>
              </w:rPr>
            </w:pPr>
            <w:r w:rsidRPr="001E6F2D">
              <w:rPr>
                <w:sz w:val="20"/>
                <w:szCs w:val="20"/>
              </w:rPr>
              <w:t>svibanj-lipanj 2018.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 w:rsidRPr="001E6F2D">
              <w:rPr>
                <w:sz w:val="20"/>
                <w:szCs w:val="20"/>
              </w:rPr>
              <w:t xml:space="preserve"> obilazak objekata visoke požarne opasnosti u naseljima </w:t>
            </w:r>
            <w:proofErr w:type="spellStart"/>
            <w:r w:rsidRPr="001E6F2D">
              <w:rPr>
                <w:sz w:val="20"/>
                <w:szCs w:val="20"/>
              </w:rPr>
              <w:t>Nedeljanec</w:t>
            </w:r>
            <w:proofErr w:type="spellEnd"/>
            <w:r w:rsidRPr="001E6F2D">
              <w:rPr>
                <w:sz w:val="20"/>
                <w:szCs w:val="20"/>
              </w:rPr>
              <w:t xml:space="preserve"> i </w:t>
            </w:r>
            <w:proofErr w:type="spellStart"/>
            <w:r w:rsidRPr="001E6F2D">
              <w:rPr>
                <w:sz w:val="20"/>
                <w:szCs w:val="20"/>
              </w:rPr>
              <w:t>Prekno</w:t>
            </w:r>
            <w:proofErr w:type="spellEnd"/>
          </w:p>
          <w:p w:rsidR="007B03AD" w:rsidRPr="007B03AD" w:rsidRDefault="001E6F2D" w:rsidP="001E6F2D">
            <w:pPr>
              <w:spacing w:after="0" w:line="240" w:lineRule="auto"/>
              <w:rPr>
                <w:sz w:val="20"/>
                <w:szCs w:val="20"/>
              </w:rPr>
            </w:pPr>
            <w:r w:rsidRPr="001E6F2D">
              <w:rPr>
                <w:sz w:val="20"/>
                <w:szCs w:val="20"/>
              </w:rPr>
              <w:t xml:space="preserve">28. 10. 2018.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Ja</w:t>
            </w:r>
            <w:r w:rsidRPr="001E6F2D">
              <w:rPr>
                <w:sz w:val="20"/>
                <w:szCs w:val="20"/>
              </w:rPr>
              <w:t>vna vatrogasna vježba i vježba evakuacije i spašavanja</w:t>
            </w:r>
          </w:p>
        </w:tc>
      </w:tr>
      <w:tr w:rsidR="007B03AD" w:rsidRPr="007B03AD" w:rsidTr="007B03AD">
        <w:tc>
          <w:tcPr>
            <w:tcW w:w="2410" w:type="dxa"/>
            <w:vAlign w:val="center"/>
          </w:tcPr>
          <w:p w:rsidR="007B03AD" w:rsidRPr="00503A05" w:rsidRDefault="007B03AD" w:rsidP="007B03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3A05">
              <w:rPr>
                <w:rFonts w:cs="Calibri"/>
                <w:color w:val="000000"/>
                <w:sz w:val="20"/>
                <w:szCs w:val="20"/>
              </w:rPr>
              <w:t>DVD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Tužno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E6F2D" w:rsidRPr="001E6F2D" w:rsidRDefault="001E6F2D" w:rsidP="001E6F2D">
            <w:pPr>
              <w:spacing w:after="0" w:line="240" w:lineRule="auto"/>
              <w:rPr>
                <w:sz w:val="20"/>
                <w:szCs w:val="20"/>
              </w:rPr>
            </w:pPr>
            <w:r w:rsidRPr="001E6F2D">
              <w:rPr>
                <w:sz w:val="20"/>
                <w:szCs w:val="20"/>
              </w:rPr>
              <w:t>Vježba evak</w:t>
            </w:r>
            <w:r w:rsidR="004A39E9">
              <w:rPr>
                <w:sz w:val="20"/>
                <w:szCs w:val="20"/>
              </w:rPr>
              <w:t>u</w:t>
            </w:r>
            <w:r w:rsidRPr="001E6F2D">
              <w:rPr>
                <w:sz w:val="20"/>
                <w:szCs w:val="20"/>
              </w:rPr>
              <w:t>acija škole u Tužnom</w:t>
            </w:r>
          </w:p>
          <w:p w:rsidR="001E6F2D" w:rsidRPr="001E6F2D" w:rsidRDefault="001E6F2D" w:rsidP="001E6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E6F2D">
              <w:rPr>
                <w:sz w:val="20"/>
                <w:szCs w:val="20"/>
              </w:rPr>
              <w:t xml:space="preserve">avna vatrogasna vježba u </w:t>
            </w:r>
            <w:proofErr w:type="spellStart"/>
            <w:r w:rsidRPr="001E6F2D">
              <w:rPr>
                <w:sz w:val="20"/>
                <w:szCs w:val="20"/>
              </w:rPr>
              <w:t>Nedeljancu</w:t>
            </w:r>
            <w:proofErr w:type="spellEnd"/>
          </w:p>
          <w:p w:rsidR="001E6F2D" w:rsidRPr="001E6F2D" w:rsidRDefault="001E6F2D" w:rsidP="001E6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E6F2D">
              <w:rPr>
                <w:sz w:val="20"/>
                <w:szCs w:val="20"/>
              </w:rPr>
              <w:t xml:space="preserve">ježba civilne zaštite u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1E6F2D">
              <w:rPr>
                <w:sz w:val="20"/>
                <w:szCs w:val="20"/>
              </w:rPr>
              <w:t>idovcu</w:t>
            </w:r>
            <w:proofErr w:type="spellEnd"/>
          </w:p>
          <w:p w:rsidR="007B03AD" w:rsidRPr="007B03AD" w:rsidRDefault="001E6F2D" w:rsidP="001E6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E6F2D">
              <w:rPr>
                <w:sz w:val="20"/>
                <w:szCs w:val="20"/>
              </w:rPr>
              <w:t>avna vatrogasna vježba u Tužnom</w:t>
            </w:r>
          </w:p>
        </w:tc>
      </w:tr>
    </w:tbl>
    <w:p w:rsidR="007B03AD" w:rsidRDefault="007B03AD" w:rsidP="007B03AD">
      <w:pPr>
        <w:autoSpaceDE w:val="0"/>
        <w:autoSpaceDN w:val="0"/>
        <w:adjustRightInd w:val="0"/>
        <w:spacing w:after="0"/>
        <w:ind w:left="357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7B03AD">
        <w:rPr>
          <w:rFonts w:ascii="Calibri" w:eastAsia="Calibri" w:hAnsi="Calibri" w:cs="Calibri"/>
          <w:color w:val="000000"/>
          <w:sz w:val="18"/>
          <w:szCs w:val="18"/>
        </w:rPr>
        <w:t xml:space="preserve">Izvor: DVD Vidovec, DVD </w:t>
      </w:r>
      <w:proofErr w:type="spellStart"/>
      <w:r w:rsidRPr="007B03AD">
        <w:rPr>
          <w:rFonts w:ascii="Calibri" w:eastAsia="Calibri" w:hAnsi="Calibri" w:cs="Calibri"/>
          <w:color w:val="000000"/>
          <w:sz w:val="18"/>
          <w:szCs w:val="18"/>
        </w:rPr>
        <w:t>Nedeljanec</w:t>
      </w:r>
      <w:proofErr w:type="spellEnd"/>
      <w:r w:rsidRPr="007B03AD">
        <w:rPr>
          <w:rFonts w:ascii="Calibri" w:eastAsia="Calibri" w:hAnsi="Calibri" w:cs="Calibri"/>
          <w:color w:val="000000"/>
          <w:sz w:val="18"/>
          <w:szCs w:val="18"/>
        </w:rPr>
        <w:t xml:space="preserve"> – </w:t>
      </w:r>
      <w:proofErr w:type="spellStart"/>
      <w:r w:rsidRPr="007B03AD">
        <w:rPr>
          <w:rFonts w:ascii="Calibri" w:eastAsia="Calibri" w:hAnsi="Calibri" w:cs="Calibri"/>
          <w:color w:val="000000"/>
          <w:sz w:val="18"/>
          <w:szCs w:val="18"/>
        </w:rPr>
        <w:t>Prekno</w:t>
      </w:r>
      <w:proofErr w:type="spellEnd"/>
      <w:r w:rsidRPr="007B03AD">
        <w:rPr>
          <w:rFonts w:ascii="Calibri" w:eastAsia="Calibri" w:hAnsi="Calibri" w:cs="Calibri"/>
          <w:color w:val="000000"/>
          <w:sz w:val="18"/>
          <w:szCs w:val="18"/>
        </w:rPr>
        <w:t>, DVD Tužno</w:t>
      </w:r>
    </w:p>
    <w:p w:rsidR="001E3C3D" w:rsidRPr="001E6F2D" w:rsidRDefault="001E3C3D" w:rsidP="001E3C3D">
      <w:pPr>
        <w:pStyle w:val="Naslov2"/>
        <w:spacing w:before="24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8" w:name="_Hlk530397186"/>
      <w:r w:rsidRPr="001E6F2D">
        <w:rPr>
          <w:rFonts w:asciiTheme="minorHAnsi" w:hAnsiTheme="minorHAnsi" w:cstheme="minorHAnsi"/>
          <w:b/>
          <w:color w:val="auto"/>
          <w:sz w:val="24"/>
          <w:szCs w:val="24"/>
        </w:rPr>
        <w:t>3.</w:t>
      </w:r>
      <w:r w:rsidR="005E3996" w:rsidRPr="001E6F2D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1E6F2D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HRVATSKA GORSKA SLUŽBA SPAŠAVANJA – Stanica </w:t>
      </w:r>
      <w:r w:rsidR="001E6F2D" w:rsidRPr="001E6F2D">
        <w:rPr>
          <w:rFonts w:asciiTheme="minorHAnsi" w:hAnsiTheme="minorHAnsi" w:cstheme="minorHAnsi"/>
          <w:b/>
          <w:color w:val="auto"/>
          <w:sz w:val="24"/>
          <w:szCs w:val="24"/>
        </w:rPr>
        <w:t>Varaždin</w:t>
      </w:r>
    </w:p>
    <w:p w:rsidR="001E3C3D" w:rsidRDefault="001E3C3D" w:rsidP="001E3C3D">
      <w:pPr>
        <w:spacing w:after="120"/>
      </w:pPr>
      <w:r w:rsidRPr="00A52BDF"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 </w:t>
      </w:r>
    </w:p>
    <w:p w:rsidR="001E3C3D" w:rsidRPr="001E3C3D" w:rsidRDefault="001E3C3D" w:rsidP="005E3996">
      <w:pPr>
        <w:spacing w:after="0"/>
        <w:rPr>
          <w:rFonts w:eastAsia="Calibri" w:cstheme="minorHAnsi"/>
          <w:szCs w:val="24"/>
          <w:lang w:eastAsia="ar-SA"/>
        </w:rPr>
      </w:pPr>
      <w:r w:rsidRPr="001E3C3D">
        <w:rPr>
          <w:rFonts w:eastAsia="Calibri" w:cstheme="minorHAnsi"/>
          <w:szCs w:val="24"/>
          <w:lang w:eastAsia="ar-SA"/>
        </w:rPr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HGSS-a definiran je Zakonom o Hrvatskoj gorskoj službi spašavanja („Narodne novine“, broj 79/06 i 110/15).</w:t>
      </w:r>
    </w:p>
    <w:p w:rsidR="005E3996" w:rsidRDefault="005E3996" w:rsidP="004B22FE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 w:rsidRPr="00047831">
        <w:rPr>
          <w:rFonts w:ascii="Calibri" w:eastAsia="Calibri" w:hAnsi="Calibri" w:cs="Calibri"/>
          <w:b/>
          <w:color w:val="000000"/>
          <w:sz w:val="24"/>
          <w:szCs w:val="24"/>
        </w:rPr>
        <w:t>Kadrovska</w:t>
      </w:r>
      <w:proofErr w:type="spellEnd"/>
      <w:r w:rsidRPr="0004783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047831">
        <w:rPr>
          <w:rFonts w:ascii="Calibri" w:eastAsia="Calibri" w:hAnsi="Calibri" w:cs="Calibri"/>
          <w:b/>
          <w:color w:val="000000"/>
          <w:sz w:val="24"/>
          <w:szCs w:val="24"/>
        </w:rPr>
        <w:t>popunjenost</w:t>
      </w:r>
      <w:proofErr w:type="spellEnd"/>
    </w:p>
    <w:p w:rsidR="00773757" w:rsidRDefault="001E3C3D" w:rsidP="001E6F2D">
      <w:pPr>
        <w:spacing w:after="0"/>
        <w:rPr>
          <w:rFonts w:eastAsia="Calibri" w:cstheme="minorHAnsi"/>
          <w:szCs w:val="24"/>
          <w:lang w:eastAsia="ar-SA"/>
        </w:rPr>
      </w:pPr>
      <w:r w:rsidRPr="001E3C3D">
        <w:rPr>
          <w:rFonts w:eastAsia="Calibri" w:cstheme="minorHAnsi"/>
          <w:szCs w:val="24"/>
          <w:lang w:eastAsia="ar-SA"/>
        </w:rPr>
        <w:t xml:space="preserve">Hrvatska  gorska služba spašavanja – Stanica </w:t>
      </w:r>
      <w:r w:rsidR="001E6F2D">
        <w:rPr>
          <w:rFonts w:eastAsia="Calibri" w:cstheme="minorHAnsi"/>
          <w:szCs w:val="24"/>
          <w:lang w:eastAsia="ar-SA"/>
        </w:rPr>
        <w:t>Varaždin</w:t>
      </w:r>
      <w:r w:rsidRPr="001E3C3D">
        <w:rPr>
          <w:rFonts w:eastAsia="Calibri" w:cstheme="minorHAnsi"/>
          <w:szCs w:val="24"/>
          <w:lang w:eastAsia="ar-SA"/>
        </w:rPr>
        <w:t xml:space="preserve"> ima ukupno 2</w:t>
      </w:r>
      <w:r w:rsidR="001E6F2D">
        <w:rPr>
          <w:rFonts w:eastAsia="Calibri" w:cstheme="minorHAnsi"/>
          <w:szCs w:val="24"/>
          <w:lang w:eastAsia="ar-SA"/>
        </w:rPr>
        <w:t xml:space="preserve">2 člana: </w:t>
      </w:r>
      <w:r w:rsidR="001E6F2D" w:rsidRPr="001E6F2D">
        <w:rPr>
          <w:rFonts w:eastAsia="Calibri" w:cstheme="minorHAnsi"/>
          <w:szCs w:val="24"/>
          <w:lang w:eastAsia="ar-SA"/>
        </w:rPr>
        <w:t>7 spašavatelja</w:t>
      </w:r>
      <w:r w:rsidR="001E6F2D">
        <w:rPr>
          <w:rFonts w:eastAsia="Calibri" w:cstheme="minorHAnsi"/>
          <w:szCs w:val="24"/>
          <w:lang w:eastAsia="ar-SA"/>
        </w:rPr>
        <w:t xml:space="preserve">, </w:t>
      </w:r>
      <w:r w:rsidR="001E6F2D" w:rsidRPr="001E6F2D">
        <w:rPr>
          <w:rFonts w:eastAsia="Calibri" w:cstheme="minorHAnsi"/>
          <w:szCs w:val="24"/>
          <w:lang w:eastAsia="ar-SA"/>
        </w:rPr>
        <w:t>6 pripravnika</w:t>
      </w:r>
      <w:r w:rsidR="001E6F2D">
        <w:rPr>
          <w:rFonts w:eastAsia="Calibri" w:cstheme="minorHAnsi"/>
          <w:szCs w:val="24"/>
          <w:lang w:eastAsia="ar-SA"/>
        </w:rPr>
        <w:t xml:space="preserve">, </w:t>
      </w:r>
      <w:r w:rsidR="001E6F2D" w:rsidRPr="001E6F2D">
        <w:rPr>
          <w:rFonts w:eastAsia="Calibri" w:cstheme="minorHAnsi"/>
          <w:szCs w:val="24"/>
          <w:lang w:eastAsia="ar-SA"/>
        </w:rPr>
        <w:t>5 suradnika</w:t>
      </w:r>
      <w:r w:rsidR="00773757">
        <w:rPr>
          <w:rFonts w:eastAsia="Calibri" w:cstheme="minorHAnsi"/>
          <w:szCs w:val="24"/>
          <w:lang w:eastAsia="ar-SA"/>
        </w:rPr>
        <w:t xml:space="preserve">, </w:t>
      </w:r>
      <w:r w:rsidR="001E6F2D" w:rsidRPr="001E6F2D">
        <w:rPr>
          <w:rFonts w:eastAsia="Calibri" w:cstheme="minorHAnsi"/>
          <w:szCs w:val="24"/>
          <w:lang w:eastAsia="ar-SA"/>
        </w:rPr>
        <w:t>3 pričuvna člana (spašavatelja)</w:t>
      </w:r>
      <w:r w:rsidR="00773757">
        <w:rPr>
          <w:rFonts w:eastAsia="Calibri" w:cstheme="minorHAnsi"/>
          <w:szCs w:val="24"/>
          <w:lang w:eastAsia="ar-SA"/>
        </w:rPr>
        <w:t xml:space="preserve">, </w:t>
      </w:r>
      <w:r w:rsidR="001E6F2D" w:rsidRPr="001E6F2D">
        <w:rPr>
          <w:rFonts w:eastAsia="Calibri" w:cstheme="minorHAnsi"/>
          <w:szCs w:val="24"/>
          <w:lang w:eastAsia="ar-SA"/>
        </w:rPr>
        <w:t>1 počasni član (spašavatelj)</w:t>
      </w:r>
      <w:r w:rsidR="00773757">
        <w:rPr>
          <w:rFonts w:eastAsia="Calibri" w:cstheme="minorHAnsi"/>
          <w:szCs w:val="24"/>
          <w:lang w:eastAsia="ar-SA"/>
        </w:rPr>
        <w:t>.</w:t>
      </w:r>
    </w:p>
    <w:p w:rsidR="005E3996" w:rsidRDefault="005E3996" w:rsidP="00017BB7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>Osnovna</w:t>
      </w:r>
      <w:proofErr w:type="spellEnd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>oprema</w:t>
      </w:r>
      <w:proofErr w:type="spellEnd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>za</w:t>
      </w:r>
      <w:proofErr w:type="spellEnd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>djelovanje</w:t>
      </w:r>
      <w:proofErr w:type="spellEnd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 xml:space="preserve"> u </w:t>
      </w:r>
      <w:proofErr w:type="spellStart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>slučaju</w:t>
      </w:r>
      <w:proofErr w:type="spellEnd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>velikih</w:t>
      </w:r>
      <w:proofErr w:type="spellEnd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>nesreća</w:t>
      </w:r>
      <w:proofErr w:type="spellEnd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proofErr w:type="spellEnd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E10EBF">
        <w:rPr>
          <w:rFonts w:ascii="Calibri" w:eastAsia="Calibri" w:hAnsi="Calibri" w:cs="Calibri"/>
          <w:b/>
          <w:color w:val="000000"/>
          <w:sz w:val="24"/>
          <w:szCs w:val="24"/>
        </w:rPr>
        <w:t>katastrofa</w:t>
      </w:r>
      <w:proofErr w:type="spellEnd"/>
    </w:p>
    <w:p w:rsidR="001E3C3D" w:rsidRPr="001E3C3D" w:rsidRDefault="001E3C3D" w:rsidP="004D7BC4">
      <w:pPr>
        <w:spacing w:after="0"/>
        <w:rPr>
          <w:rFonts w:eastAsia="Calibri" w:cstheme="minorHAnsi"/>
          <w:szCs w:val="24"/>
          <w:lang w:eastAsia="ar-SA"/>
        </w:rPr>
      </w:pPr>
      <w:r w:rsidRPr="001E3C3D">
        <w:rPr>
          <w:rFonts w:eastAsia="Calibri" w:cstheme="minorHAnsi"/>
          <w:szCs w:val="24"/>
          <w:lang w:eastAsia="ar-SA"/>
        </w:rPr>
        <w:t xml:space="preserve">Hrvatska gorska služba spašavanje </w:t>
      </w:r>
      <w:r w:rsidRPr="001E3C3D">
        <w:rPr>
          <w:rFonts w:eastAsia="Calibri" w:cstheme="minorHAnsi"/>
          <w:szCs w:val="24"/>
          <w:lang w:eastAsia="ar-SA"/>
        </w:rPr>
        <w:sym w:font="Symbol" w:char="F02D"/>
      </w:r>
      <w:r w:rsidRPr="001E3C3D">
        <w:rPr>
          <w:rFonts w:eastAsia="Calibri" w:cstheme="minorHAnsi"/>
          <w:szCs w:val="24"/>
          <w:lang w:eastAsia="ar-SA"/>
        </w:rPr>
        <w:t xml:space="preserve"> Stanica </w:t>
      </w:r>
      <w:r w:rsidR="00773757">
        <w:rPr>
          <w:rFonts w:eastAsia="Calibri" w:cstheme="minorHAnsi"/>
          <w:szCs w:val="24"/>
          <w:lang w:eastAsia="ar-SA"/>
        </w:rPr>
        <w:t>Varaždin</w:t>
      </w:r>
      <w:r w:rsidRPr="001E3C3D">
        <w:rPr>
          <w:rFonts w:eastAsia="Calibri" w:cstheme="minorHAnsi"/>
          <w:szCs w:val="24"/>
          <w:lang w:eastAsia="ar-SA"/>
        </w:rPr>
        <w:t xml:space="preserve"> raspolaže sa sljedećom opremom:</w:t>
      </w:r>
    </w:p>
    <w:p w:rsidR="00773757" w:rsidRPr="00773757" w:rsidRDefault="00773757" w:rsidP="004B22FE">
      <w:pPr>
        <w:numPr>
          <w:ilvl w:val="0"/>
          <w:numId w:val="5"/>
        </w:numPr>
        <w:spacing w:after="0"/>
        <w:rPr>
          <w:rFonts w:eastAsia="Calibri" w:cstheme="minorHAnsi"/>
          <w:szCs w:val="24"/>
          <w:lang w:eastAsia="ar-SA"/>
        </w:rPr>
      </w:pPr>
      <w:r w:rsidRPr="00773757">
        <w:rPr>
          <w:rFonts w:eastAsia="Calibri" w:cstheme="minorHAnsi"/>
          <w:szCs w:val="24"/>
          <w:lang w:eastAsia="ar-SA"/>
        </w:rPr>
        <w:t xml:space="preserve">2 gorske nosiljke </w:t>
      </w:r>
      <w:proofErr w:type="spellStart"/>
      <w:r w:rsidRPr="00773757">
        <w:rPr>
          <w:rFonts w:eastAsia="Calibri" w:cstheme="minorHAnsi"/>
          <w:szCs w:val="24"/>
          <w:lang w:eastAsia="ar-SA"/>
        </w:rPr>
        <w:t>Mariner</w:t>
      </w:r>
      <w:proofErr w:type="spellEnd"/>
      <w:r w:rsidRPr="00773757">
        <w:rPr>
          <w:rFonts w:eastAsia="Calibri" w:cstheme="minorHAnsi"/>
          <w:szCs w:val="24"/>
          <w:lang w:eastAsia="ar-SA"/>
        </w:rPr>
        <w:t xml:space="preserve">, nosila za </w:t>
      </w:r>
      <w:proofErr w:type="spellStart"/>
      <w:r w:rsidRPr="00773757">
        <w:rPr>
          <w:rFonts w:eastAsia="Calibri" w:cstheme="minorHAnsi"/>
          <w:szCs w:val="24"/>
          <w:lang w:eastAsia="ar-SA"/>
        </w:rPr>
        <w:t>speleo</w:t>
      </w:r>
      <w:proofErr w:type="spellEnd"/>
      <w:r w:rsidRPr="00773757">
        <w:rPr>
          <w:rFonts w:eastAsia="Calibri" w:cstheme="minorHAnsi"/>
          <w:szCs w:val="24"/>
          <w:lang w:eastAsia="ar-SA"/>
        </w:rPr>
        <w:t>-spašavanje, UT nosila, vakuum</w:t>
      </w:r>
      <w:r w:rsidR="004A39E9">
        <w:rPr>
          <w:rFonts w:eastAsia="Calibri" w:cstheme="minorHAnsi"/>
          <w:szCs w:val="24"/>
          <w:lang w:eastAsia="ar-SA"/>
        </w:rPr>
        <w:t xml:space="preserve"> </w:t>
      </w:r>
      <w:r w:rsidRPr="00773757">
        <w:rPr>
          <w:rFonts w:eastAsia="Calibri" w:cstheme="minorHAnsi"/>
          <w:szCs w:val="24"/>
          <w:lang w:eastAsia="ar-SA"/>
        </w:rPr>
        <w:t>madraci</w:t>
      </w:r>
      <w:r>
        <w:rPr>
          <w:rFonts w:eastAsia="Calibri" w:cstheme="minorHAnsi"/>
          <w:szCs w:val="24"/>
          <w:lang w:eastAsia="ar-SA"/>
        </w:rPr>
        <w:t>;</w:t>
      </w:r>
    </w:p>
    <w:p w:rsidR="00773757" w:rsidRPr="00773757" w:rsidRDefault="00773757" w:rsidP="004B22FE">
      <w:pPr>
        <w:numPr>
          <w:ilvl w:val="0"/>
          <w:numId w:val="5"/>
        </w:numPr>
        <w:spacing w:after="0"/>
        <w:rPr>
          <w:rFonts w:eastAsia="Calibri" w:cstheme="minorHAnsi"/>
          <w:szCs w:val="24"/>
          <w:lang w:eastAsia="ar-SA"/>
        </w:rPr>
      </w:pPr>
      <w:r w:rsidRPr="00773757">
        <w:rPr>
          <w:rFonts w:eastAsia="Calibri" w:cstheme="minorHAnsi"/>
          <w:szCs w:val="24"/>
          <w:lang w:eastAsia="ar-SA"/>
        </w:rPr>
        <w:t>3 službena vozila – 1 osobno, 1 putničko-kombi vozilo, 1 terensko vozilo</w:t>
      </w:r>
      <w:r>
        <w:rPr>
          <w:rFonts w:eastAsia="Calibri" w:cstheme="minorHAnsi"/>
          <w:szCs w:val="24"/>
          <w:lang w:eastAsia="ar-SA"/>
        </w:rPr>
        <w:t>;</w:t>
      </w:r>
    </w:p>
    <w:p w:rsidR="00773757" w:rsidRPr="00773757" w:rsidRDefault="00773757" w:rsidP="004B22FE">
      <w:pPr>
        <w:numPr>
          <w:ilvl w:val="0"/>
          <w:numId w:val="5"/>
        </w:numPr>
        <w:spacing w:after="0"/>
        <w:rPr>
          <w:rFonts w:eastAsia="Calibri" w:cstheme="minorHAnsi"/>
          <w:szCs w:val="24"/>
          <w:lang w:eastAsia="ar-SA"/>
        </w:rPr>
      </w:pPr>
      <w:r>
        <w:rPr>
          <w:rFonts w:eastAsia="Calibri" w:cstheme="minorHAnsi"/>
          <w:szCs w:val="24"/>
          <w:lang w:eastAsia="ar-SA"/>
        </w:rPr>
        <w:t>a</w:t>
      </w:r>
      <w:r w:rsidRPr="00773757">
        <w:rPr>
          <w:rFonts w:eastAsia="Calibri" w:cstheme="minorHAnsi"/>
          <w:szCs w:val="24"/>
          <w:lang w:eastAsia="ar-SA"/>
        </w:rPr>
        <w:t>luminijski čamac i pripadajuća prikolica za cestovni prijevoz</w:t>
      </w:r>
      <w:r>
        <w:rPr>
          <w:rFonts w:eastAsia="Calibri" w:cstheme="minorHAnsi"/>
          <w:szCs w:val="24"/>
          <w:lang w:eastAsia="ar-SA"/>
        </w:rPr>
        <w:t>;</w:t>
      </w:r>
    </w:p>
    <w:p w:rsidR="00773757" w:rsidRPr="00773757" w:rsidRDefault="00773757" w:rsidP="004B22FE">
      <w:pPr>
        <w:numPr>
          <w:ilvl w:val="0"/>
          <w:numId w:val="5"/>
        </w:numPr>
        <w:spacing w:after="0"/>
        <w:rPr>
          <w:rFonts w:eastAsia="Calibri" w:cstheme="minorHAnsi"/>
          <w:szCs w:val="24"/>
          <w:lang w:eastAsia="ar-SA"/>
        </w:rPr>
      </w:pPr>
      <w:r w:rsidRPr="00773757">
        <w:rPr>
          <w:rFonts w:eastAsia="Calibri" w:cstheme="minorHAnsi"/>
          <w:szCs w:val="24"/>
          <w:lang w:eastAsia="ar-SA"/>
        </w:rPr>
        <w:t>užad – statička i dinamička užeta za spašavanje iz stijena, speleoloških objekata, ruševina i sl.</w:t>
      </w:r>
      <w:r>
        <w:rPr>
          <w:rFonts w:eastAsia="Calibri" w:cstheme="minorHAnsi"/>
          <w:szCs w:val="24"/>
          <w:lang w:eastAsia="ar-SA"/>
        </w:rPr>
        <w:t>;</w:t>
      </w:r>
    </w:p>
    <w:p w:rsidR="00773757" w:rsidRDefault="00773757" w:rsidP="004B22FE">
      <w:pPr>
        <w:numPr>
          <w:ilvl w:val="0"/>
          <w:numId w:val="5"/>
        </w:numPr>
        <w:spacing w:after="0"/>
        <w:rPr>
          <w:rFonts w:eastAsia="Calibri" w:cstheme="minorHAnsi"/>
          <w:szCs w:val="24"/>
          <w:lang w:eastAsia="ar-SA"/>
        </w:rPr>
      </w:pPr>
      <w:r w:rsidRPr="00773757">
        <w:rPr>
          <w:rFonts w:eastAsia="Calibri" w:cstheme="minorHAnsi"/>
          <w:szCs w:val="24"/>
          <w:lang w:eastAsia="ar-SA"/>
        </w:rPr>
        <w:t>tehničke sprave za rad s užetom i kretanje po užetu</w:t>
      </w:r>
      <w:r>
        <w:rPr>
          <w:rFonts w:eastAsia="Calibri" w:cstheme="minorHAnsi"/>
          <w:szCs w:val="24"/>
          <w:lang w:eastAsia="ar-SA"/>
        </w:rPr>
        <w:t>;</w:t>
      </w:r>
    </w:p>
    <w:p w:rsidR="00773757" w:rsidRPr="00773757" w:rsidRDefault="00773757" w:rsidP="004B22FE">
      <w:pPr>
        <w:numPr>
          <w:ilvl w:val="0"/>
          <w:numId w:val="5"/>
        </w:numPr>
        <w:spacing w:after="0"/>
        <w:rPr>
          <w:rFonts w:eastAsia="Calibri" w:cstheme="minorHAnsi"/>
          <w:szCs w:val="24"/>
          <w:lang w:eastAsia="ar-SA"/>
        </w:rPr>
      </w:pPr>
      <w:r w:rsidRPr="00773757">
        <w:rPr>
          <w:rFonts w:eastAsia="Calibri" w:cstheme="minorHAnsi"/>
          <w:szCs w:val="24"/>
          <w:lang w:eastAsia="ar-SA"/>
        </w:rPr>
        <w:lastRenderedPageBreak/>
        <w:t>akumulatorska, bušilica i brusilica, motorna pila</w:t>
      </w:r>
      <w:r>
        <w:rPr>
          <w:rFonts w:eastAsia="Calibri" w:cstheme="minorHAnsi"/>
          <w:szCs w:val="24"/>
          <w:lang w:eastAsia="ar-SA"/>
        </w:rPr>
        <w:t>;</w:t>
      </w:r>
    </w:p>
    <w:p w:rsidR="00773757" w:rsidRPr="00773757" w:rsidRDefault="00773757" w:rsidP="004B22FE">
      <w:pPr>
        <w:numPr>
          <w:ilvl w:val="0"/>
          <w:numId w:val="5"/>
        </w:numPr>
        <w:spacing w:after="0"/>
        <w:rPr>
          <w:rFonts w:eastAsia="Calibri" w:cstheme="minorHAnsi"/>
          <w:szCs w:val="24"/>
          <w:lang w:eastAsia="ar-SA"/>
        </w:rPr>
      </w:pPr>
      <w:r w:rsidRPr="00773757">
        <w:rPr>
          <w:rFonts w:eastAsia="Calibri" w:cstheme="minorHAnsi"/>
          <w:szCs w:val="24"/>
          <w:lang w:eastAsia="ar-SA"/>
        </w:rPr>
        <w:t>radio uređaji</w:t>
      </w:r>
      <w:r>
        <w:rPr>
          <w:rFonts w:eastAsia="Calibri" w:cstheme="minorHAnsi"/>
          <w:szCs w:val="24"/>
          <w:lang w:eastAsia="ar-SA"/>
        </w:rPr>
        <w:t>;</w:t>
      </w:r>
    </w:p>
    <w:p w:rsidR="00773757" w:rsidRPr="00773757" w:rsidRDefault="00773757" w:rsidP="004B22FE">
      <w:pPr>
        <w:numPr>
          <w:ilvl w:val="0"/>
          <w:numId w:val="5"/>
        </w:numPr>
        <w:spacing w:after="0"/>
        <w:rPr>
          <w:rFonts w:eastAsia="Calibri" w:cstheme="minorHAnsi"/>
          <w:szCs w:val="24"/>
          <w:lang w:eastAsia="ar-SA"/>
        </w:rPr>
      </w:pPr>
      <w:r w:rsidRPr="00773757">
        <w:rPr>
          <w:rFonts w:eastAsia="Calibri" w:cstheme="minorHAnsi"/>
          <w:szCs w:val="24"/>
          <w:lang w:eastAsia="ar-SA"/>
        </w:rPr>
        <w:t>GPS uređaji – potrage</w:t>
      </w:r>
      <w:r>
        <w:rPr>
          <w:rFonts w:eastAsia="Calibri" w:cstheme="minorHAnsi"/>
          <w:szCs w:val="24"/>
          <w:lang w:eastAsia="ar-SA"/>
        </w:rPr>
        <w:t>;</w:t>
      </w:r>
    </w:p>
    <w:p w:rsidR="00773757" w:rsidRPr="00773757" w:rsidRDefault="00773757" w:rsidP="004B22FE">
      <w:pPr>
        <w:numPr>
          <w:ilvl w:val="0"/>
          <w:numId w:val="5"/>
        </w:numPr>
        <w:spacing w:after="0"/>
        <w:rPr>
          <w:rFonts w:eastAsia="Calibri" w:cstheme="minorHAnsi"/>
          <w:szCs w:val="24"/>
          <w:lang w:eastAsia="ar-SA"/>
        </w:rPr>
      </w:pPr>
      <w:r w:rsidRPr="00773757">
        <w:rPr>
          <w:rFonts w:eastAsia="Calibri" w:cstheme="minorHAnsi"/>
          <w:szCs w:val="24"/>
          <w:lang w:eastAsia="ar-SA"/>
        </w:rPr>
        <w:t>5 kompleta (suha odijela, kacige, prsluci) za spašavanje iz vode</w:t>
      </w:r>
      <w:r>
        <w:rPr>
          <w:rFonts w:eastAsia="Calibri" w:cstheme="minorHAnsi"/>
          <w:szCs w:val="24"/>
          <w:lang w:eastAsia="ar-SA"/>
        </w:rPr>
        <w:t>;</w:t>
      </w:r>
    </w:p>
    <w:p w:rsidR="00773757" w:rsidRDefault="00773757" w:rsidP="004B22FE">
      <w:pPr>
        <w:numPr>
          <w:ilvl w:val="0"/>
          <w:numId w:val="5"/>
        </w:numPr>
        <w:spacing w:after="0"/>
        <w:rPr>
          <w:rFonts w:eastAsia="Calibri" w:cstheme="minorHAnsi"/>
          <w:szCs w:val="24"/>
          <w:lang w:eastAsia="ar-SA"/>
        </w:rPr>
      </w:pPr>
      <w:r w:rsidRPr="00773757">
        <w:rPr>
          <w:rFonts w:eastAsia="Calibri" w:cstheme="minorHAnsi"/>
          <w:szCs w:val="24"/>
          <w:lang w:eastAsia="ar-SA"/>
        </w:rPr>
        <w:t xml:space="preserve">medicinska oprema: medicinski interventni ruksaci, osobna oprema za pružanje prve pomoći, imobilizacijske udlage, imobilizacijska daska, AED defibrilator, imobilizacijske sprave tipa KED, </w:t>
      </w:r>
      <w:proofErr w:type="spellStart"/>
      <w:r w:rsidRPr="00773757">
        <w:rPr>
          <w:rFonts w:eastAsia="Calibri" w:cstheme="minorHAnsi"/>
          <w:szCs w:val="24"/>
          <w:lang w:eastAsia="ar-SA"/>
        </w:rPr>
        <w:t>blue</w:t>
      </w:r>
      <w:proofErr w:type="spellEnd"/>
      <w:r w:rsidRPr="00773757">
        <w:rPr>
          <w:rFonts w:eastAsia="Calibri" w:cstheme="minorHAnsi"/>
          <w:szCs w:val="24"/>
          <w:lang w:eastAsia="ar-SA"/>
        </w:rPr>
        <w:t>-</w:t>
      </w:r>
      <w:proofErr w:type="spellStart"/>
      <w:r w:rsidRPr="00773757">
        <w:rPr>
          <w:rFonts w:eastAsia="Calibri" w:cstheme="minorHAnsi"/>
          <w:szCs w:val="24"/>
          <w:lang w:eastAsia="ar-SA"/>
        </w:rPr>
        <w:t>splint</w:t>
      </w:r>
      <w:proofErr w:type="spellEnd"/>
      <w:r w:rsidRPr="00773757">
        <w:rPr>
          <w:rFonts w:eastAsia="Calibri" w:cstheme="minorHAnsi"/>
          <w:szCs w:val="24"/>
          <w:lang w:eastAsia="ar-SA"/>
        </w:rPr>
        <w:t xml:space="preserve"> udlage</w:t>
      </w:r>
      <w:r>
        <w:rPr>
          <w:rFonts w:eastAsia="Calibri" w:cstheme="minorHAnsi"/>
          <w:szCs w:val="24"/>
          <w:lang w:eastAsia="ar-SA"/>
        </w:rPr>
        <w:t>.</w:t>
      </w:r>
    </w:p>
    <w:p w:rsidR="00F12D89" w:rsidRPr="007B03AD" w:rsidRDefault="00F12D89" w:rsidP="00017BB7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ascii="Calibri" w:eastAsia="Calibri" w:hAnsi="Calibri" w:cs="Calibri"/>
          <w:b/>
          <w:color w:val="000000"/>
          <w:szCs w:val="24"/>
          <w:lang w:val="en-US"/>
        </w:rPr>
      </w:pP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Značajnije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aktivnosti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provedene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u 2018. </w:t>
      </w:r>
      <w:proofErr w:type="spellStart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>godine</w:t>
      </w:r>
      <w:proofErr w:type="spellEnd"/>
      <w:r w:rsidRPr="007B03AD">
        <w:rPr>
          <w:rFonts w:ascii="Calibri" w:eastAsia="Calibri" w:hAnsi="Calibri" w:cs="Calibri"/>
          <w:b/>
          <w:color w:val="000000"/>
          <w:szCs w:val="24"/>
          <w:lang w:val="en-US"/>
        </w:rPr>
        <w:t xml:space="preserve"> </w:t>
      </w:r>
    </w:p>
    <w:p w:rsidR="00F12D89" w:rsidRPr="00F12D89" w:rsidRDefault="00F12D89" w:rsidP="00F12D89">
      <w:pPr>
        <w:autoSpaceDE w:val="0"/>
        <w:autoSpaceDN w:val="0"/>
        <w:adjustRightInd w:val="0"/>
        <w:spacing w:after="0"/>
        <w:rPr>
          <w:szCs w:val="24"/>
        </w:rPr>
      </w:pPr>
      <w:r w:rsidRPr="00F12D89">
        <w:rPr>
          <w:szCs w:val="24"/>
        </w:rPr>
        <w:t>Tijekom 2018. godine HGGS</w:t>
      </w:r>
      <w:r w:rsidRPr="00F12D89">
        <w:rPr>
          <w:szCs w:val="24"/>
        </w:rPr>
        <w:sym w:font="Symbol" w:char="F02D"/>
      </w:r>
      <w:r w:rsidR="00946176">
        <w:rPr>
          <w:szCs w:val="24"/>
        </w:rPr>
        <w:t>Stanica Varaždin</w:t>
      </w:r>
      <w:r w:rsidRPr="00F12D89">
        <w:rPr>
          <w:szCs w:val="24"/>
        </w:rPr>
        <w:t xml:space="preserve"> provela je sljedeće aktivnosti:</w:t>
      </w:r>
    </w:p>
    <w:p w:rsidR="00F12D89" w:rsidRPr="00F12D89" w:rsidRDefault="00F12D89" w:rsidP="004B22FE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12D89">
        <w:rPr>
          <w:sz w:val="24"/>
          <w:szCs w:val="24"/>
        </w:rPr>
        <w:t xml:space="preserve">3 </w:t>
      </w:r>
      <w:proofErr w:type="spellStart"/>
      <w:r w:rsidRPr="00F12D89">
        <w:rPr>
          <w:sz w:val="24"/>
          <w:szCs w:val="24"/>
        </w:rPr>
        <w:t>zajedničke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akcije</w:t>
      </w:r>
      <w:proofErr w:type="spellEnd"/>
      <w:r w:rsidRPr="00F12D89">
        <w:rPr>
          <w:sz w:val="24"/>
          <w:szCs w:val="24"/>
        </w:rPr>
        <w:t xml:space="preserve"> (</w:t>
      </w:r>
      <w:proofErr w:type="spellStart"/>
      <w:r w:rsidRPr="00F12D89">
        <w:rPr>
          <w:sz w:val="24"/>
          <w:szCs w:val="24"/>
        </w:rPr>
        <w:t>više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stanica</w:t>
      </w:r>
      <w:proofErr w:type="spellEnd"/>
      <w:r w:rsidRPr="00F12D89">
        <w:rPr>
          <w:sz w:val="24"/>
          <w:szCs w:val="24"/>
        </w:rPr>
        <w:t xml:space="preserve"> HGSS-a) </w:t>
      </w:r>
      <w:proofErr w:type="spellStart"/>
      <w:r w:rsidRPr="00F12D89">
        <w:rPr>
          <w:sz w:val="24"/>
          <w:szCs w:val="24"/>
        </w:rPr>
        <w:t>obrana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od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poplava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na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Savi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kod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Jasenovca</w:t>
      </w:r>
      <w:proofErr w:type="spellEnd"/>
      <w:r w:rsidRPr="00F12D89">
        <w:rPr>
          <w:sz w:val="24"/>
          <w:szCs w:val="24"/>
        </w:rPr>
        <w:t xml:space="preserve"> – </w:t>
      </w:r>
      <w:proofErr w:type="spellStart"/>
      <w:r w:rsidRPr="00F12D89">
        <w:rPr>
          <w:sz w:val="24"/>
          <w:szCs w:val="24"/>
        </w:rPr>
        <w:t>sudjelovalo</w:t>
      </w:r>
      <w:proofErr w:type="spellEnd"/>
      <w:r w:rsidRPr="00F12D89">
        <w:rPr>
          <w:sz w:val="24"/>
          <w:szCs w:val="24"/>
        </w:rPr>
        <w:t xml:space="preserve"> 8 </w:t>
      </w:r>
      <w:proofErr w:type="spellStart"/>
      <w:r w:rsidRPr="00F12D89">
        <w:rPr>
          <w:sz w:val="24"/>
          <w:szCs w:val="24"/>
        </w:rPr>
        <w:t>članova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stanice</w:t>
      </w:r>
      <w:proofErr w:type="spellEnd"/>
      <w:r>
        <w:rPr>
          <w:sz w:val="24"/>
          <w:szCs w:val="24"/>
        </w:rPr>
        <w:t>;</w:t>
      </w:r>
    </w:p>
    <w:p w:rsidR="00F12D89" w:rsidRPr="00F12D89" w:rsidRDefault="00F12D89" w:rsidP="004B22FE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12D89">
        <w:rPr>
          <w:sz w:val="24"/>
          <w:szCs w:val="24"/>
        </w:rPr>
        <w:t xml:space="preserve">9 </w:t>
      </w:r>
      <w:proofErr w:type="spellStart"/>
      <w:r w:rsidRPr="00F12D89">
        <w:rPr>
          <w:sz w:val="24"/>
          <w:szCs w:val="24"/>
        </w:rPr>
        <w:t>vježbi</w:t>
      </w:r>
      <w:proofErr w:type="spellEnd"/>
      <w:r w:rsidRPr="00F12D89">
        <w:rPr>
          <w:sz w:val="24"/>
          <w:szCs w:val="24"/>
        </w:rPr>
        <w:t xml:space="preserve">, </w:t>
      </w:r>
      <w:proofErr w:type="spellStart"/>
      <w:r w:rsidRPr="00F12D89">
        <w:rPr>
          <w:sz w:val="24"/>
          <w:szCs w:val="24"/>
        </w:rPr>
        <w:t>održavanje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spremnosti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unutar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Stanice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Varaždin</w:t>
      </w:r>
      <w:proofErr w:type="spellEnd"/>
      <w:r w:rsidRPr="00F12D89">
        <w:rPr>
          <w:sz w:val="24"/>
          <w:szCs w:val="24"/>
        </w:rPr>
        <w:t xml:space="preserve"> (</w:t>
      </w:r>
      <w:proofErr w:type="spellStart"/>
      <w:r w:rsidRPr="00F12D89">
        <w:rPr>
          <w:sz w:val="24"/>
          <w:szCs w:val="24"/>
        </w:rPr>
        <w:t>prva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pomoć</w:t>
      </w:r>
      <w:proofErr w:type="spellEnd"/>
      <w:r w:rsidRPr="00F12D89">
        <w:rPr>
          <w:sz w:val="24"/>
          <w:szCs w:val="24"/>
        </w:rPr>
        <w:t xml:space="preserve"> u </w:t>
      </w:r>
      <w:proofErr w:type="spellStart"/>
      <w:r w:rsidRPr="00F12D89">
        <w:rPr>
          <w:sz w:val="24"/>
          <w:szCs w:val="24"/>
        </w:rPr>
        <w:t>neurbanim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i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teško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dostupnim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područjima</w:t>
      </w:r>
      <w:proofErr w:type="spellEnd"/>
      <w:r w:rsidRPr="00F12D89">
        <w:rPr>
          <w:sz w:val="24"/>
          <w:szCs w:val="24"/>
        </w:rPr>
        <w:t xml:space="preserve">, </w:t>
      </w:r>
      <w:proofErr w:type="spellStart"/>
      <w:r w:rsidRPr="00F12D89">
        <w:rPr>
          <w:sz w:val="24"/>
          <w:szCs w:val="24"/>
        </w:rPr>
        <w:t>turno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skijanje</w:t>
      </w:r>
      <w:proofErr w:type="spellEnd"/>
      <w:r w:rsidRPr="00F12D89">
        <w:rPr>
          <w:sz w:val="24"/>
          <w:szCs w:val="24"/>
        </w:rPr>
        <w:t xml:space="preserve">, </w:t>
      </w:r>
      <w:proofErr w:type="spellStart"/>
      <w:r w:rsidRPr="00F12D89">
        <w:rPr>
          <w:sz w:val="24"/>
          <w:szCs w:val="24"/>
        </w:rPr>
        <w:t>zimske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tehnike</w:t>
      </w:r>
      <w:proofErr w:type="spellEnd"/>
      <w:r w:rsidRPr="00F12D89">
        <w:rPr>
          <w:sz w:val="24"/>
          <w:szCs w:val="24"/>
        </w:rPr>
        <w:t xml:space="preserve"> – </w:t>
      </w:r>
      <w:proofErr w:type="spellStart"/>
      <w:r w:rsidRPr="00F12D89">
        <w:rPr>
          <w:sz w:val="24"/>
          <w:szCs w:val="24"/>
        </w:rPr>
        <w:t>lavine</w:t>
      </w:r>
      <w:proofErr w:type="spellEnd"/>
      <w:r w:rsidRPr="00F12D89">
        <w:rPr>
          <w:sz w:val="24"/>
          <w:szCs w:val="24"/>
        </w:rPr>
        <w:t xml:space="preserve">, </w:t>
      </w:r>
      <w:proofErr w:type="spellStart"/>
      <w:r w:rsidRPr="00F12D89">
        <w:rPr>
          <w:sz w:val="24"/>
          <w:szCs w:val="24"/>
        </w:rPr>
        <w:t>sondiranja</w:t>
      </w:r>
      <w:proofErr w:type="spellEnd"/>
      <w:r w:rsidRPr="00F12D89">
        <w:rPr>
          <w:sz w:val="24"/>
          <w:szCs w:val="24"/>
        </w:rPr>
        <w:t xml:space="preserve">, </w:t>
      </w:r>
      <w:proofErr w:type="spellStart"/>
      <w:r w:rsidRPr="00F12D89">
        <w:rPr>
          <w:sz w:val="24"/>
          <w:szCs w:val="24"/>
        </w:rPr>
        <w:t>lociranje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pomoću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predajnika</w:t>
      </w:r>
      <w:proofErr w:type="spellEnd"/>
      <w:r w:rsidRPr="00F12D89">
        <w:rPr>
          <w:sz w:val="24"/>
          <w:szCs w:val="24"/>
        </w:rPr>
        <w:t xml:space="preserve">, </w:t>
      </w:r>
      <w:proofErr w:type="spellStart"/>
      <w:r w:rsidRPr="00F12D89">
        <w:rPr>
          <w:sz w:val="24"/>
          <w:szCs w:val="24"/>
        </w:rPr>
        <w:t>kartografija</w:t>
      </w:r>
      <w:proofErr w:type="spellEnd"/>
      <w:r w:rsidRPr="00F12D89">
        <w:rPr>
          <w:sz w:val="24"/>
          <w:szCs w:val="24"/>
        </w:rPr>
        <w:t xml:space="preserve">, </w:t>
      </w:r>
      <w:proofErr w:type="spellStart"/>
      <w:r w:rsidRPr="00F12D89">
        <w:rPr>
          <w:sz w:val="24"/>
          <w:szCs w:val="24"/>
        </w:rPr>
        <w:t>speleospašavanje</w:t>
      </w:r>
      <w:proofErr w:type="spellEnd"/>
      <w:r w:rsidRPr="00F12D89">
        <w:rPr>
          <w:sz w:val="24"/>
          <w:szCs w:val="24"/>
        </w:rPr>
        <w:t xml:space="preserve">, </w:t>
      </w:r>
      <w:proofErr w:type="spellStart"/>
      <w:r w:rsidRPr="00F12D89">
        <w:rPr>
          <w:sz w:val="24"/>
          <w:szCs w:val="24"/>
        </w:rPr>
        <w:t>ljetne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tehnike</w:t>
      </w:r>
      <w:proofErr w:type="spellEnd"/>
      <w:r w:rsidRPr="00F12D89">
        <w:rPr>
          <w:sz w:val="24"/>
          <w:szCs w:val="24"/>
        </w:rPr>
        <w:t xml:space="preserve"> )</w:t>
      </w:r>
      <w:r>
        <w:rPr>
          <w:sz w:val="24"/>
          <w:szCs w:val="24"/>
        </w:rPr>
        <w:t>;</w:t>
      </w:r>
    </w:p>
    <w:p w:rsidR="00F12D89" w:rsidRPr="00F12D89" w:rsidRDefault="00F12D89" w:rsidP="004B22FE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Pr="00F12D89">
        <w:rPr>
          <w:sz w:val="24"/>
          <w:szCs w:val="24"/>
        </w:rPr>
        <w:t>sposobljavanje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članova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stanice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kao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sudionika</w:t>
      </w:r>
      <w:proofErr w:type="spellEnd"/>
      <w:r w:rsidRPr="00F12D89">
        <w:rPr>
          <w:sz w:val="24"/>
          <w:szCs w:val="24"/>
        </w:rPr>
        <w:t xml:space="preserve"> u </w:t>
      </w:r>
      <w:proofErr w:type="spellStart"/>
      <w:r w:rsidRPr="00F12D89">
        <w:rPr>
          <w:sz w:val="24"/>
          <w:szCs w:val="24"/>
        </w:rPr>
        <w:t>stručnim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stožerima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gradova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i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>;</w:t>
      </w:r>
    </w:p>
    <w:p w:rsidR="00F12D89" w:rsidRPr="00F12D89" w:rsidRDefault="00F12D89" w:rsidP="004B22FE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12D89">
        <w:rPr>
          <w:sz w:val="24"/>
          <w:szCs w:val="24"/>
        </w:rPr>
        <w:t xml:space="preserve">8 </w:t>
      </w:r>
      <w:proofErr w:type="spellStart"/>
      <w:r w:rsidRPr="00F12D89">
        <w:rPr>
          <w:sz w:val="24"/>
          <w:szCs w:val="24"/>
        </w:rPr>
        <w:t>pokaznih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vježbi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spremnosti</w:t>
      </w:r>
      <w:proofErr w:type="spellEnd"/>
      <w:r w:rsidRPr="00F12D89">
        <w:rPr>
          <w:sz w:val="24"/>
          <w:szCs w:val="24"/>
        </w:rPr>
        <w:t xml:space="preserve"> u </w:t>
      </w:r>
      <w:proofErr w:type="spellStart"/>
      <w:r w:rsidRPr="00F12D89">
        <w:rPr>
          <w:sz w:val="24"/>
          <w:szCs w:val="24"/>
        </w:rPr>
        <w:t>suradnji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jedinicama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lokalne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samouprave</w:t>
      </w:r>
      <w:proofErr w:type="spellEnd"/>
      <w:r>
        <w:rPr>
          <w:sz w:val="24"/>
          <w:szCs w:val="24"/>
        </w:rPr>
        <w:t>;</w:t>
      </w:r>
    </w:p>
    <w:p w:rsidR="00F12D89" w:rsidRPr="00F12D89" w:rsidRDefault="00F12D89" w:rsidP="004B22FE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F12D89">
        <w:rPr>
          <w:sz w:val="24"/>
          <w:szCs w:val="24"/>
        </w:rPr>
        <w:t>obučavanje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i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priprema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staničnih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kandidata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za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pristupanje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tehničkim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tečajevima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za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obuku</w:t>
      </w:r>
      <w:proofErr w:type="spellEnd"/>
      <w:r w:rsidRPr="00F12D89">
        <w:rPr>
          <w:sz w:val="24"/>
          <w:szCs w:val="24"/>
        </w:rPr>
        <w:t xml:space="preserve"> HGSS-a: </w:t>
      </w:r>
      <w:proofErr w:type="spellStart"/>
      <w:r w:rsidRPr="00F12D89">
        <w:rPr>
          <w:sz w:val="24"/>
          <w:szCs w:val="24"/>
        </w:rPr>
        <w:t>tečaj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speleo</w:t>
      </w:r>
      <w:proofErr w:type="spellEnd"/>
      <w:r>
        <w:rPr>
          <w:sz w:val="24"/>
          <w:szCs w:val="24"/>
        </w:rPr>
        <w:sym w:font="Symbol" w:char="F02D"/>
      </w:r>
      <w:proofErr w:type="spellStart"/>
      <w:r w:rsidRPr="00F12D89">
        <w:rPr>
          <w:sz w:val="24"/>
          <w:szCs w:val="24"/>
        </w:rPr>
        <w:t>spašavanja</w:t>
      </w:r>
      <w:proofErr w:type="spellEnd"/>
      <w:r w:rsidRPr="00F12D89">
        <w:rPr>
          <w:sz w:val="24"/>
          <w:szCs w:val="24"/>
        </w:rPr>
        <w:t xml:space="preserve">, </w:t>
      </w:r>
      <w:proofErr w:type="spellStart"/>
      <w:r w:rsidRPr="00F12D89">
        <w:rPr>
          <w:sz w:val="24"/>
          <w:szCs w:val="24"/>
        </w:rPr>
        <w:t>tečaj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spašavanja</w:t>
      </w:r>
      <w:proofErr w:type="spellEnd"/>
      <w:r w:rsidRPr="00F12D89">
        <w:rPr>
          <w:sz w:val="24"/>
          <w:szCs w:val="24"/>
        </w:rPr>
        <w:t xml:space="preserve"> u </w:t>
      </w:r>
      <w:proofErr w:type="spellStart"/>
      <w:r w:rsidRPr="00F12D89">
        <w:rPr>
          <w:sz w:val="24"/>
          <w:szCs w:val="24"/>
        </w:rPr>
        <w:t>zimskim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uvjetima</w:t>
      </w:r>
      <w:proofErr w:type="spellEnd"/>
      <w:r w:rsidRPr="00F12D89">
        <w:rPr>
          <w:sz w:val="24"/>
          <w:szCs w:val="24"/>
        </w:rPr>
        <w:t xml:space="preserve"> (</w:t>
      </w:r>
      <w:proofErr w:type="spellStart"/>
      <w:r w:rsidRPr="00F12D89">
        <w:rPr>
          <w:sz w:val="24"/>
          <w:szCs w:val="24"/>
        </w:rPr>
        <w:t>skijališta</w:t>
      </w:r>
      <w:proofErr w:type="spellEnd"/>
      <w:r w:rsidRPr="00F12D89">
        <w:rPr>
          <w:sz w:val="24"/>
          <w:szCs w:val="24"/>
        </w:rPr>
        <w:t xml:space="preserve">, </w:t>
      </w:r>
      <w:proofErr w:type="spellStart"/>
      <w:r w:rsidRPr="00F12D89">
        <w:rPr>
          <w:sz w:val="24"/>
          <w:szCs w:val="24"/>
        </w:rPr>
        <w:t>uređene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i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neuređene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staze</w:t>
      </w:r>
      <w:proofErr w:type="spellEnd"/>
      <w:r w:rsidRPr="00F12D89">
        <w:rPr>
          <w:sz w:val="24"/>
          <w:szCs w:val="24"/>
        </w:rPr>
        <w:t xml:space="preserve">, </w:t>
      </w:r>
      <w:proofErr w:type="spellStart"/>
      <w:r w:rsidRPr="00F12D89">
        <w:rPr>
          <w:sz w:val="24"/>
          <w:szCs w:val="24"/>
        </w:rPr>
        <w:t>tehnički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teren</w:t>
      </w:r>
      <w:proofErr w:type="spellEnd"/>
      <w:r w:rsidRPr="00F12D89">
        <w:rPr>
          <w:sz w:val="24"/>
          <w:szCs w:val="24"/>
        </w:rPr>
        <w:t xml:space="preserve">), </w:t>
      </w:r>
      <w:proofErr w:type="spellStart"/>
      <w:r w:rsidRPr="00F12D89">
        <w:rPr>
          <w:sz w:val="24"/>
          <w:szCs w:val="24"/>
        </w:rPr>
        <w:t>tečaj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prve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pomoći</w:t>
      </w:r>
      <w:proofErr w:type="spellEnd"/>
      <w:r w:rsidRPr="00F12D89">
        <w:rPr>
          <w:sz w:val="24"/>
          <w:szCs w:val="24"/>
        </w:rPr>
        <w:t xml:space="preserve"> u </w:t>
      </w:r>
      <w:proofErr w:type="spellStart"/>
      <w:r w:rsidRPr="00F12D89">
        <w:rPr>
          <w:sz w:val="24"/>
          <w:szCs w:val="24"/>
        </w:rPr>
        <w:t>neurbanim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i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teško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dostupnim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područjima</w:t>
      </w:r>
      <w:proofErr w:type="spellEnd"/>
      <w:r>
        <w:rPr>
          <w:sz w:val="24"/>
          <w:szCs w:val="24"/>
        </w:rPr>
        <w:t>;</w:t>
      </w:r>
    </w:p>
    <w:p w:rsidR="00F12D89" w:rsidRPr="00F12D89" w:rsidRDefault="00F12D89" w:rsidP="004B22FE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F12D89">
        <w:rPr>
          <w:sz w:val="24"/>
          <w:szCs w:val="24"/>
        </w:rPr>
        <w:t>sudjelovanje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na</w:t>
      </w:r>
      <w:proofErr w:type="spellEnd"/>
      <w:r w:rsidRPr="00F12D89">
        <w:rPr>
          <w:sz w:val="24"/>
          <w:szCs w:val="24"/>
        </w:rPr>
        <w:t xml:space="preserve"> 5 </w:t>
      </w:r>
      <w:proofErr w:type="spellStart"/>
      <w:r w:rsidRPr="00F12D89">
        <w:rPr>
          <w:sz w:val="24"/>
          <w:szCs w:val="24"/>
        </w:rPr>
        <w:t>tečajeva</w:t>
      </w:r>
      <w:proofErr w:type="spellEnd"/>
      <w:r w:rsidRPr="00F12D89">
        <w:rPr>
          <w:sz w:val="24"/>
          <w:szCs w:val="24"/>
        </w:rPr>
        <w:t xml:space="preserve"> (</w:t>
      </w:r>
      <w:proofErr w:type="spellStart"/>
      <w:r w:rsidRPr="00F12D89">
        <w:rPr>
          <w:sz w:val="24"/>
          <w:szCs w:val="24"/>
        </w:rPr>
        <w:t>obuka</w:t>
      </w:r>
      <w:proofErr w:type="spellEnd"/>
      <w:r w:rsidRPr="00F12D89">
        <w:rPr>
          <w:sz w:val="24"/>
          <w:szCs w:val="24"/>
        </w:rPr>
        <w:t xml:space="preserve"> HGSS-a </w:t>
      </w:r>
      <w:proofErr w:type="spellStart"/>
      <w:r w:rsidRPr="00F12D89">
        <w:rPr>
          <w:sz w:val="24"/>
          <w:szCs w:val="24"/>
        </w:rPr>
        <w:t>pripravnici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i</w:t>
      </w:r>
      <w:proofErr w:type="spellEnd"/>
      <w:r w:rsidRPr="00F12D89">
        <w:rPr>
          <w:sz w:val="24"/>
          <w:szCs w:val="24"/>
        </w:rPr>
        <w:t xml:space="preserve"> </w:t>
      </w:r>
      <w:proofErr w:type="spellStart"/>
      <w:r w:rsidRPr="00F12D89">
        <w:rPr>
          <w:sz w:val="24"/>
          <w:szCs w:val="24"/>
        </w:rPr>
        <w:t>suradnici</w:t>
      </w:r>
      <w:proofErr w:type="spellEnd"/>
      <w:r w:rsidRPr="00F12D8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D2259" w:rsidRPr="00F12D89" w:rsidRDefault="00DD2259" w:rsidP="00DD2259">
      <w:pPr>
        <w:pStyle w:val="Naslov2"/>
        <w:spacing w:before="24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9" w:name="_Hlk530398678"/>
      <w:bookmarkEnd w:id="8"/>
      <w:r w:rsidRPr="00F12D89">
        <w:rPr>
          <w:rFonts w:asciiTheme="minorHAnsi" w:hAnsiTheme="minorHAnsi" w:cstheme="minorHAnsi"/>
          <w:b/>
          <w:color w:val="auto"/>
          <w:sz w:val="24"/>
          <w:szCs w:val="24"/>
        </w:rPr>
        <w:t>3.</w:t>
      </w:r>
      <w:r w:rsidR="005E3996" w:rsidRPr="00F12D89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F12D89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GRADSKO DRUŠTVO CRVENOG KRIŽA </w:t>
      </w:r>
      <w:r w:rsidR="00F12D89" w:rsidRPr="00F12D89">
        <w:rPr>
          <w:rFonts w:asciiTheme="minorHAnsi" w:hAnsiTheme="minorHAnsi" w:cstheme="minorHAnsi"/>
          <w:b/>
          <w:color w:val="auto"/>
          <w:sz w:val="24"/>
          <w:szCs w:val="24"/>
        </w:rPr>
        <w:t>VARAŽDIN</w:t>
      </w:r>
    </w:p>
    <w:bookmarkEnd w:id="9"/>
    <w:p w:rsidR="00DD2259" w:rsidRPr="00DD2259" w:rsidRDefault="00DD2259" w:rsidP="00DD2259">
      <w:pPr>
        <w:spacing w:after="0"/>
        <w:rPr>
          <w:rFonts w:eastAsia="Calibri" w:cstheme="minorHAnsi"/>
          <w:szCs w:val="24"/>
          <w:lang w:eastAsia="ar-SA"/>
        </w:rPr>
      </w:pPr>
      <w:r w:rsidRPr="00DD2259">
        <w:rPr>
          <w:rFonts w:eastAsia="Calibri" w:cstheme="minorHAnsi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:rsidR="00DD2259" w:rsidRPr="00DD2259" w:rsidRDefault="00DD2259" w:rsidP="004B22FE">
      <w:pPr>
        <w:pStyle w:val="Odlomakpopisa"/>
        <w:numPr>
          <w:ilvl w:val="0"/>
          <w:numId w:val="8"/>
        </w:numPr>
        <w:spacing w:after="0"/>
        <w:jc w:val="both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organizira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i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vodi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Službu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traženja, te aktivnosti obnavljanja obiteljskih veza članova obitelji razdvojenih uslijed katastrofa, migracija i drugih situacija koje zahtijevaju humanitarno djelovanje;</w:t>
      </w:r>
    </w:p>
    <w:p w:rsidR="00DD2259" w:rsidRPr="00DD2259" w:rsidRDefault="00DD2259" w:rsidP="004B22FE">
      <w:pPr>
        <w:pStyle w:val="Odlomakpopisa"/>
        <w:numPr>
          <w:ilvl w:val="0"/>
          <w:numId w:val="8"/>
        </w:numPr>
        <w:spacing w:after="0"/>
        <w:jc w:val="both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traži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, prima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i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raspoređuje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humanitarnu pomoć u izvanrednim situacijama;</w:t>
      </w:r>
    </w:p>
    <w:p w:rsidR="00DD2259" w:rsidRDefault="00DD2259" w:rsidP="00017BB7">
      <w:pPr>
        <w:pStyle w:val="Odlomakpopisa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ustrojava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,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obučava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i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oprema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ekipe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za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akcije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pomoći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u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zemlji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i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inozemstvu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u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slučaju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nesreća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,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sukoba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,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situacija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nasilja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DD2259">
        <w:rPr>
          <w:rFonts w:eastAsia="Calibri" w:cstheme="minorHAnsi"/>
          <w:sz w:val="24"/>
          <w:szCs w:val="24"/>
          <w:lang w:eastAsia="ar-SA"/>
        </w:rPr>
        <w:t>itd</w:t>
      </w:r>
      <w:proofErr w:type="spellEnd"/>
      <w:r w:rsidRPr="00DD2259">
        <w:rPr>
          <w:rFonts w:eastAsia="Calibri" w:cstheme="minorHAnsi"/>
          <w:sz w:val="24"/>
          <w:szCs w:val="24"/>
          <w:lang w:eastAsia="ar-SA"/>
        </w:rPr>
        <w:t>.</w:t>
      </w:r>
    </w:p>
    <w:p w:rsidR="00DD2259" w:rsidRDefault="00DD2259" w:rsidP="00017BB7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 w:rsidRPr="00047831">
        <w:rPr>
          <w:rFonts w:ascii="Calibri" w:eastAsia="Calibri" w:hAnsi="Calibri" w:cs="Calibri"/>
          <w:b/>
          <w:color w:val="000000"/>
          <w:sz w:val="24"/>
          <w:szCs w:val="24"/>
        </w:rPr>
        <w:t>Kadrovska</w:t>
      </w:r>
      <w:proofErr w:type="spellEnd"/>
      <w:r w:rsidRPr="0004783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047831">
        <w:rPr>
          <w:rFonts w:ascii="Calibri" w:eastAsia="Calibri" w:hAnsi="Calibri" w:cs="Calibri"/>
          <w:b/>
          <w:color w:val="000000"/>
          <w:sz w:val="24"/>
          <w:szCs w:val="24"/>
        </w:rPr>
        <w:t>popunjenost</w:t>
      </w:r>
      <w:proofErr w:type="spellEnd"/>
    </w:p>
    <w:p w:rsidR="00DD2259" w:rsidRDefault="00DD2259" w:rsidP="00DD2259">
      <w:pPr>
        <w:spacing w:after="0"/>
        <w:rPr>
          <w:rFonts w:eastAsia="Calibri" w:cstheme="minorHAnsi"/>
          <w:szCs w:val="24"/>
          <w:lang w:eastAsia="ar-SA"/>
        </w:rPr>
      </w:pPr>
      <w:r w:rsidRPr="00DD2259">
        <w:rPr>
          <w:rFonts w:eastAsia="Calibri" w:cstheme="minorHAnsi"/>
          <w:szCs w:val="24"/>
          <w:lang w:eastAsia="ar-SA"/>
        </w:rPr>
        <w:t>Interventni tim Gradskog društva Crvenog križa</w:t>
      </w:r>
      <w:r w:rsidR="00F12D89">
        <w:rPr>
          <w:rFonts w:eastAsia="Calibri" w:cstheme="minorHAnsi"/>
          <w:szCs w:val="24"/>
          <w:lang w:eastAsia="ar-SA"/>
        </w:rPr>
        <w:t xml:space="preserve"> Varaždin </w:t>
      </w:r>
      <w:r>
        <w:rPr>
          <w:rFonts w:eastAsia="Calibri" w:cstheme="minorHAnsi"/>
          <w:szCs w:val="24"/>
          <w:lang w:eastAsia="ar-SA"/>
        </w:rPr>
        <w:t xml:space="preserve">sastoji se od </w:t>
      </w:r>
      <w:r w:rsidR="00F12D89">
        <w:rPr>
          <w:rFonts w:eastAsia="Calibri" w:cstheme="minorHAnsi"/>
          <w:szCs w:val="24"/>
          <w:lang w:eastAsia="ar-SA"/>
        </w:rPr>
        <w:t>11</w:t>
      </w:r>
      <w:r w:rsidR="005E3996">
        <w:rPr>
          <w:rFonts w:eastAsia="Calibri" w:cstheme="minorHAnsi"/>
          <w:szCs w:val="24"/>
          <w:lang w:eastAsia="ar-SA"/>
        </w:rPr>
        <w:t xml:space="preserve"> pripadnika.</w:t>
      </w:r>
      <w:r>
        <w:rPr>
          <w:rFonts w:eastAsia="Calibri" w:cstheme="minorHAnsi"/>
          <w:szCs w:val="24"/>
          <w:lang w:eastAsia="ar-SA"/>
        </w:rPr>
        <w:t xml:space="preserve"> </w:t>
      </w:r>
    </w:p>
    <w:p w:rsidR="00DD2259" w:rsidRDefault="00DD2259" w:rsidP="00017BB7">
      <w:pPr>
        <w:numPr>
          <w:ilvl w:val="0"/>
          <w:numId w:val="6"/>
        </w:numPr>
        <w:spacing w:before="120" w:after="120"/>
        <w:ind w:left="714" w:hanging="357"/>
        <w:rPr>
          <w:rFonts w:eastAsia="Calibri" w:cstheme="minorHAnsi"/>
          <w:b/>
          <w:szCs w:val="24"/>
          <w:lang w:val="en-US" w:eastAsia="ar-SA"/>
        </w:rPr>
      </w:pPr>
      <w:proofErr w:type="spellStart"/>
      <w:r w:rsidRPr="00DD2259">
        <w:rPr>
          <w:rFonts w:eastAsia="Calibri" w:cstheme="minorHAnsi"/>
          <w:b/>
          <w:szCs w:val="24"/>
          <w:lang w:val="en-US" w:eastAsia="ar-SA"/>
        </w:rPr>
        <w:t>Osnovna</w:t>
      </w:r>
      <w:proofErr w:type="spellEnd"/>
      <w:r w:rsidRPr="00DD2259">
        <w:rPr>
          <w:rFonts w:eastAsia="Calibri" w:cstheme="minorHAnsi"/>
          <w:b/>
          <w:szCs w:val="24"/>
          <w:lang w:val="en-US" w:eastAsia="ar-SA"/>
        </w:rPr>
        <w:t xml:space="preserve"> </w:t>
      </w:r>
      <w:proofErr w:type="spellStart"/>
      <w:r w:rsidRPr="00DD2259">
        <w:rPr>
          <w:rFonts w:eastAsia="Calibri" w:cstheme="minorHAnsi"/>
          <w:b/>
          <w:szCs w:val="24"/>
          <w:lang w:val="en-US" w:eastAsia="ar-SA"/>
        </w:rPr>
        <w:t>oprema</w:t>
      </w:r>
      <w:proofErr w:type="spellEnd"/>
      <w:r w:rsidRPr="00DD2259">
        <w:rPr>
          <w:rFonts w:eastAsia="Calibri" w:cstheme="minorHAnsi"/>
          <w:b/>
          <w:szCs w:val="24"/>
          <w:lang w:val="en-US" w:eastAsia="ar-SA"/>
        </w:rPr>
        <w:t xml:space="preserve"> </w:t>
      </w:r>
      <w:proofErr w:type="spellStart"/>
      <w:r w:rsidRPr="00DD2259">
        <w:rPr>
          <w:rFonts w:eastAsia="Calibri" w:cstheme="minorHAnsi"/>
          <w:b/>
          <w:szCs w:val="24"/>
          <w:lang w:val="en-US" w:eastAsia="ar-SA"/>
        </w:rPr>
        <w:t>za</w:t>
      </w:r>
      <w:proofErr w:type="spellEnd"/>
      <w:r w:rsidRPr="00DD2259">
        <w:rPr>
          <w:rFonts w:eastAsia="Calibri" w:cstheme="minorHAnsi"/>
          <w:b/>
          <w:szCs w:val="24"/>
          <w:lang w:val="en-US" w:eastAsia="ar-SA"/>
        </w:rPr>
        <w:t xml:space="preserve"> </w:t>
      </w:r>
      <w:proofErr w:type="spellStart"/>
      <w:r w:rsidRPr="00DD2259">
        <w:rPr>
          <w:rFonts w:eastAsia="Calibri" w:cstheme="minorHAnsi"/>
          <w:b/>
          <w:szCs w:val="24"/>
          <w:lang w:val="en-US" w:eastAsia="ar-SA"/>
        </w:rPr>
        <w:t>djelovanje</w:t>
      </w:r>
      <w:proofErr w:type="spellEnd"/>
      <w:r w:rsidRPr="00DD2259">
        <w:rPr>
          <w:rFonts w:eastAsia="Calibri" w:cstheme="minorHAnsi"/>
          <w:b/>
          <w:szCs w:val="24"/>
          <w:lang w:val="en-US" w:eastAsia="ar-SA"/>
        </w:rPr>
        <w:t xml:space="preserve"> u </w:t>
      </w:r>
      <w:proofErr w:type="spellStart"/>
      <w:r w:rsidRPr="00DD2259">
        <w:rPr>
          <w:rFonts w:eastAsia="Calibri" w:cstheme="minorHAnsi"/>
          <w:b/>
          <w:szCs w:val="24"/>
          <w:lang w:val="en-US" w:eastAsia="ar-SA"/>
        </w:rPr>
        <w:t>slučaju</w:t>
      </w:r>
      <w:proofErr w:type="spellEnd"/>
      <w:r w:rsidRPr="00DD2259">
        <w:rPr>
          <w:rFonts w:eastAsia="Calibri" w:cstheme="minorHAnsi"/>
          <w:b/>
          <w:szCs w:val="24"/>
          <w:lang w:val="en-US" w:eastAsia="ar-SA"/>
        </w:rPr>
        <w:t xml:space="preserve"> </w:t>
      </w:r>
      <w:proofErr w:type="spellStart"/>
      <w:r w:rsidRPr="00DD2259">
        <w:rPr>
          <w:rFonts w:eastAsia="Calibri" w:cstheme="minorHAnsi"/>
          <w:b/>
          <w:szCs w:val="24"/>
          <w:lang w:val="en-US" w:eastAsia="ar-SA"/>
        </w:rPr>
        <w:t>velikih</w:t>
      </w:r>
      <w:proofErr w:type="spellEnd"/>
      <w:r w:rsidRPr="00DD2259">
        <w:rPr>
          <w:rFonts w:eastAsia="Calibri" w:cstheme="minorHAnsi"/>
          <w:b/>
          <w:szCs w:val="24"/>
          <w:lang w:val="en-US" w:eastAsia="ar-SA"/>
        </w:rPr>
        <w:t xml:space="preserve"> </w:t>
      </w:r>
      <w:proofErr w:type="spellStart"/>
      <w:r w:rsidRPr="00DD2259">
        <w:rPr>
          <w:rFonts w:eastAsia="Calibri" w:cstheme="minorHAnsi"/>
          <w:b/>
          <w:szCs w:val="24"/>
          <w:lang w:val="en-US" w:eastAsia="ar-SA"/>
        </w:rPr>
        <w:t>nesreća</w:t>
      </w:r>
      <w:proofErr w:type="spellEnd"/>
      <w:r w:rsidRPr="00DD2259">
        <w:rPr>
          <w:rFonts w:eastAsia="Calibri" w:cstheme="minorHAnsi"/>
          <w:b/>
          <w:szCs w:val="24"/>
          <w:lang w:val="en-US" w:eastAsia="ar-SA"/>
        </w:rPr>
        <w:t xml:space="preserve"> </w:t>
      </w:r>
      <w:proofErr w:type="spellStart"/>
      <w:r w:rsidRPr="00DD2259">
        <w:rPr>
          <w:rFonts w:eastAsia="Calibri" w:cstheme="minorHAnsi"/>
          <w:b/>
          <w:szCs w:val="24"/>
          <w:lang w:val="en-US" w:eastAsia="ar-SA"/>
        </w:rPr>
        <w:t>i</w:t>
      </w:r>
      <w:proofErr w:type="spellEnd"/>
      <w:r w:rsidRPr="00DD2259">
        <w:rPr>
          <w:rFonts w:eastAsia="Calibri" w:cstheme="minorHAnsi"/>
          <w:b/>
          <w:szCs w:val="24"/>
          <w:lang w:val="en-US" w:eastAsia="ar-SA"/>
        </w:rPr>
        <w:t xml:space="preserve"> </w:t>
      </w:r>
      <w:proofErr w:type="spellStart"/>
      <w:r w:rsidRPr="00DD2259">
        <w:rPr>
          <w:rFonts w:eastAsia="Calibri" w:cstheme="minorHAnsi"/>
          <w:b/>
          <w:szCs w:val="24"/>
          <w:lang w:val="en-US" w:eastAsia="ar-SA"/>
        </w:rPr>
        <w:t>katastrofa</w:t>
      </w:r>
      <w:proofErr w:type="spellEnd"/>
    </w:p>
    <w:p w:rsidR="00DD2259" w:rsidRDefault="009535B1" w:rsidP="00DD2259">
      <w:pPr>
        <w:spacing w:before="240" w:after="120"/>
        <w:rPr>
          <w:rFonts w:eastAsia="Calibri" w:cstheme="minorHAnsi"/>
          <w:szCs w:val="24"/>
          <w:lang w:val="en-US" w:eastAsia="ar-SA"/>
        </w:rPr>
      </w:pPr>
      <w:proofErr w:type="spellStart"/>
      <w:r w:rsidRPr="009535B1">
        <w:rPr>
          <w:rFonts w:eastAsia="Calibri" w:cstheme="minorHAnsi"/>
          <w:szCs w:val="24"/>
          <w:lang w:val="en-US" w:eastAsia="ar-SA"/>
        </w:rPr>
        <w:t>Gradsko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društvo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Crvenog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križa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F12D89">
        <w:rPr>
          <w:rFonts w:eastAsia="Calibri" w:cstheme="minorHAnsi"/>
          <w:szCs w:val="24"/>
          <w:lang w:val="en-US" w:eastAsia="ar-SA"/>
        </w:rPr>
        <w:t>Varaždin</w:t>
      </w:r>
      <w:proofErr w:type="spellEnd"/>
      <w:r w:rsidR="00F12D89">
        <w:rPr>
          <w:rFonts w:eastAsia="Calibri" w:cstheme="minorHAnsi"/>
          <w:szCs w:val="24"/>
          <w:lang w:val="en-US" w:eastAsia="ar-SA"/>
        </w:rPr>
        <w:t xml:space="preserve"> </w:t>
      </w:r>
      <w:r w:rsidRPr="009535B1">
        <w:rPr>
          <w:rFonts w:eastAsia="Calibri" w:cstheme="minorHAnsi"/>
          <w:szCs w:val="24"/>
          <w:lang w:val="en-US" w:eastAsia="ar-SA"/>
        </w:rPr>
        <w:t xml:space="preserve">u </w:t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slučaju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velikih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katastrofa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raspolaže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sljedećim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materijalno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sym w:font="Symbol" w:char="F02D"/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tehničkim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9535B1">
        <w:rPr>
          <w:rFonts w:eastAsia="Calibri" w:cstheme="minorHAnsi"/>
          <w:szCs w:val="24"/>
          <w:lang w:val="en-US" w:eastAsia="ar-SA"/>
        </w:rPr>
        <w:t>sredstvima</w:t>
      </w:r>
      <w:proofErr w:type="spellEnd"/>
      <w:r w:rsidRPr="009535B1">
        <w:rPr>
          <w:rFonts w:eastAsia="Calibri" w:cstheme="minorHAnsi"/>
          <w:szCs w:val="24"/>
          <w:lang w:val="en-US" w:eastAsia="ar-SA"/>
        </w:rPr>
        <w:t xml:space="preserve">: </w:t>
      </w:r>
    </w:p>
    <w:p w:rsidR="00017BB7" w:rsidRDefault="00017BB7" w:rsidP="00DD2259">
      <w:pPr>
        <w:spacing w:before="240" w:after="120"/>
        <w:rPr>
          <w:rFonts w:eastAsia="Calibri" w:cstheme="minorHAnsi"/>
          <w:szCs w:val="24"/>
          <w:lang w:val="en-US" w:eastAsia="ar-SA"/>
        </w:rPr>
      </w:pPr>
    </w:p>
    <w:p w:rsidR="00017BB7" w:rsidRDefault="00017BB7" w:rsidP="00DD2259">
      <w:pPr>
        <w:spacing w:before="240" w:after="120"/>
        <w:rPr>
          <w:rFonts w:eastAsia="Calibri" w:cstheme="minorHAnsi"/>
          <w:szCs w:val="24"/>
          <w:lang w:val="en-US" w:eastAsia="ar-SA"/>
        </w:rPr>
      </w:pPr>
    </w:p>
    <w:p w:rsidR="008F4AA5" w:rsidRDefault="005E3996" w:rsidP="008F4AA5">
      <w:pPr>
        <w:pStyle w:val="Opisslike"/>
        <w:keepNext/>
        <w:spacing w:after="0"/>
        <w:rPr>
          <w:i w:val="0"/>
          <w:color w:val="auto"/>
          <w:sz w:val="22"/>
          <w:szCs w:val="22"/>
        </w:rPr>
      </w:pPr>
      <w:r w:rsidRPr="005E3996">
        <w:rPr>
          <w:b/>
          <w:i w:val="0"/>
          <w:color w:val="auto"/>
          <w:sz w:val="22"/>
          <w:szCs w:val="22"/>
        </w:rPr>
        <w:t xml:space="preserve">Tablica </w:t>
      </w:r>
      <w:r w:rsidRPr="005E3996">
        <w:rPr>
          <w:b/>
          <w:i w:val="0"/>
          <w:color w:val="auto"/>
          <w:sz w:val="22"/>
          <w:szCs w:val="22"/>
        </w:rPr>
        <w:fldChar w:fldCharType="begin"/>
      </w:r>
      <w:r w:rsidRPr="005E3996">
        <w:rPr>
          <w:b/>
          <w:i w:val="0"/>
          <w:color w:val="auto"/>
          <w:sz w:val="22"/>
          <w:szCs w:val="22"/>
        </w:rPr>
        <w:instrText xml:space="preserve"> SEQ Tablica \* ARABIC </w:instrText>
      </w:r>
      <w:r w:rsidRPr="005E3996">
        <w:rPr>
          <w:b/>
          <w:i w:val="0"/>
          <w:color w:val="auto"/>
          <w:sz w:val="22"/>
          <w:szCs w:val="22"/>
        </w:rPr>
        <w:fldChar w:fldCharType="separate"/>
      </w:r>
      <w:r w:rsidR="007A6E73">
        <w:rPr>
          <w:b/>
          <w:i w:val="0"/>
          <w:noProof/>
          <w:color w:val="auto"/>
          <w:sz w:val="22"/>
          <w:szCs w:val="22"/>
        </w:rPr>
        <w:t>4</w:t>
      </w:r>
      <w:r w:rsidRPr="005E3996">
        <w:rPr>
          <w:b/>
          <w:i w:val="0"/>
          <w:color w:val="auto"/>
          <w:sz w:val="22"/>
          <w:szCs w:val="22"/>
        </w:rPr>
        <w:fldChar w:fldCharType="end"/>
      </w:r>
      <w:r w:rsidRPr="005E3996">
        <w:rPr>
          <w:b/>
          <w:i w:val="0"/>
          <w:color w:val="auto"/>
          <w:sz w:val="22"/>
          <w:szCs w:val="22"/>
        </w:rPr>
        <w:t xml:space="preserve">. </w:t>
      </w:r>
      <w:r w:rsidRPr="008F4AA5">
        <w:rPr>
          <w:i w:val="0"/>
          <w:color w:val="auto"/>
          <w:sz w:val="22"/>
          <w:szCs w:val="22"/>
        </w:rPr>
        <w:t>M</w:t>
      </w:r>
      <w:r w:rsidRPr="005E3996">
        <w:rPr>
          <w:i w:val="0"/>
          <w:color w:val="auto"/>
          <w:sz w:val="22"/>
          <w:szCs w:val="22"/>
        </w:rPr>
        <w:t xml:space="preserve">aterijalno-tehnička sredstva GDCK </w:t>
      </w:r>
      <w:r w:rsidR="00F12D89">
        <w:rPr>
          <w:i w:val="0"/>
          <w:color w:val="auto"/>
          <w:sz w:val="22"/>
          <w:szCs w:val="22"/>
        </w:rPr>
        <w:t>Varaždin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EC4A07" w:rsidRPr="00017BB7" w:rsidTr="00EC4A07">
        <w:trPr>
          <w:trHeight w:val="380"/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b/>
                <w:sz w:val="20"/>
                <w:szCs w:val="20"/>
              </w:rPr>
              <w:t>NAZIV ROBE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b/>
                <w:sz w:val="20"/>
                <w:szCs w:val="20"/>
              </w:rPr>
              <w:t>KOMADA</w:t>
            </w:r>
          </w:p>
        </w:tc>
      </w:tr>
      <w:tr w:rsidR="00EC4A07" w:rsidRPr="00017BB7" w:rsidTr="00C46C5C">
        <w:trPr>
          <w:trHeight w:val="13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Šator komplet s rasvjetom vanjskom i unutarnjom 30 m</w:t>
            </w:r>
            <w:r w:rsidRPr="00017BB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Sklopivi ležajevi s podlogom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 xml:space="preserve">Agregat 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Rasvjetna tijela unutarnja i vanjska (komplet s razvodnim ormarićem)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Grijači za šator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Vreća za spavanje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 xml:space="preserve">Deka 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Pivski komplet (stol i 2 klupe)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Rasklopive stolice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Stalak za smeće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Radne svjetiljke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Mobilna kuhinja kapaciteta 250-300 obroka s priborom za pripremanje i distribuciju hrane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Hladnjak 215L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Bačve za vodu 25 L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Pribor za jelo komplet (metalni)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Šator na napuhavanje 30 m</w:t>
            </w:r>
            <w:r w:rsidRPr="00017BB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Šator kocka 12 m</w:t>
            </w:r>
            <w:r w:rsidRPr="00017BB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Auto prikolice nosivosti 750 kg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Isušiva</w:t>
            </w:r>
            <w:r w:rsidR="004A39E9" w:rsidRPr="00017BB7">
              <w:rPr>
                <w:rFonts w:asciiTheme="minorHAnsi" w:hAnsiTheme="minorHAnsi" w:cstheme="minorHAnsi"/>
                <w:sz w:val="20"/>
                <w:szCs w:val="20"/>
              </w:rPr>
              <w:t>či</w:t>
            </w:r>
            <w:proofErr w:type="spellEnd"/>
            <w:r w:rsidRPr="00017BB7">
              <w:rPr>
                <w:rFonts w:asciiTheme="minorHAnsi" w:hAnsiTheme="minorHAnsi" w:cstheme="minorHAnsi"/>
                <w:sz w:val="20"/>
                <w:szCs w:val="20"/>
              </w:rPr>
              <w:t xml:space="preserve"> vlage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Pumpe za vodu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Torbe prve pomoći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Nosiva sklopiva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Invalidska kolica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Štake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Hodalice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Toaletni stolići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Megafon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Radio uređaji za komunikaciju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 xml:space="preserve">Ljestve 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Dalekozor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C4A07" w:rsidRPr="00017BB7" w:rsidTr="00EC4A07">
        <w:trPr>
          <w:trHeight w:val="24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Medicinski kreveti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Alat komplet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 xml:space="preserve">Kompresor 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Minivaš</w:t>
            </w:r>
            <w:proofErr w:type="spellEnd"/>
            <w:r w:rsidRPr="00017B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C4A07" w:rsidRPr="00017BB7" w:rsidTr="00883F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Dizalica hidraulična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C4A07" w:rsidRPr="00017BB7" w:rsidTr="00EC4A07">
        <w:trPr>
          <w:trHeight w:val="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07" w:rsidRPr="00017BB7" w:rsidRDefault="00EC4A07" w:rsidP="00EC4A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Vozila za operativno djelovanje</w:t>
            </w:r>
          </w:p>
        </w:tc>
        <w:tc>
          <w:tcPr>
            <w:tcW w:w="2263" w:type="dxa"/>
          </w:tcPr>
          <w:p w:rsidR="00EC4A07" w:rsidRPr="00017BB7" w:rsidRDefault="00C46C5C" w:rsidP="00C46C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7B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5E3996" w:rsidRPr="005E3996" w:rsidRDefault="005E3996" w:rsidP="005E3996">
      <w:pPr>
        <w:spacing w:after="120"/>
        <w:jc w:val="center"/>
        <w:rPr>
          <w:rFonts w:eastAsia="Calibri" w:cstheme="minorHAnsi"/>
          <w:sz w:val="18"/>
          <w:szCs w:val="18"/>
          <w:lang w:val="en-US" w:eastAsia="ar-SA"/>
        </w:rPr>
      </w:pPr>
      <w:proofErr w:type="spellStart"/>
      <w:r w:rsidRPr="005E3996">
        <w:rPr>
          <w:rFonts w:eastAsia="Calibri" w:cstheme="minorHAnsi"/>
          <w:sz w:val="18"/>
          <w:szCs w:val="18"/>
          <w:lang w:val="en-US" w:eastAsia="ar-SA"/>
        </w:rPr>
        <w:t>Izvor</w:t>
      </w:r>
      <w:proofErr w:type="spellEnd"/>
      <w:r w:rsidRPr="005E3996">
        <w:rPr>
          <w:rFonts w:eastAsia="Calibri" w:cstheme="minorHAnsi"/>
          <w:sz w:val="18"/>
          <w:szCs w:val="18"/>
          <w:lang w:val="en-US" w:eastAsia="ar-SA"/>
        </w:rPr>
        <w:t xml:space="preserve">: GDCK </w:t>
      </w:r>
      <w:proofErr w:type="spellStart"/>
      <w:r w:rsidR="00EC4A07">
        <w:rPr>
          <w:rFonts w:eastAsia="Calibri" w:cstheme="minorHAnsi"/>
          <w:sz w:val="18"/>
          <w:szCs w:val="18"/>
          <w:lang w:val="en-US" w:eastAsia="ar-SA"/>
        </w:rPr>
        <w:t>Varaždin</w:t>
      </w:r>
      <w:proofErr w:type="spellEnd"/>
    </w:p>
    <w:p w:rsidR="00DD2259" w:rsidRPr="005828DC" w:rsidRDefault="00DD2259" w:rsidP="004B22FE">
      <w:pPr>
        <w:numPr>
          <w:ilvl w:val="0"/>
          <w:numId w:val="6"/>
        </w:numPr>
        <w:spacing w:before="240" w:after="120"/>
        <w:ind w:left="714" w:hanging="357"/>
        <w:rPr>
          <w:rFonts w:eastAsia="Calibri" w:cstheme="minorHAnsi"/>
          <w:b/>
          <w:szCs w:val="24"/>
          <w:lang w:val="en-US" w:eastAsia="ar-SA"/>
        </w:rPr>
      </w:pPr>
      <w:r w:rsidRPr="005828DC">
        <w:rPr>
          <w:rFonts w:ascii="Calibri" w:eastAsia="Calibri" w:hAnsi="Calibri" w:cs="Calibri"/>
          <w:b/>
          <w:color w:val="000000"/>
          <w:szCs w:val="24"/>
        </w:rPr>
        <w:t>Značajnije aktivnosti provedene u 2018. godin</w:t>
      </w:r>
      <w:r w:rsidR="009535B1" w:rsidRPr="005828DC">
        <w:rPr>
          <w:rFonts w:ascii="Calibri" w:eastAsia="Calibri" w:hAnsi="Calibri" w:cs="Calibri"/>
          <w:b/>
          <w:color w:val="000000"/>
          <w:szCs w:val="24"/>
        </w:rPr>
        <w:t>i</w:t>
      </w:r>
      <w:r w:rsidRPr="005828DC">
        <w:rPr>
          <w:rFonts w:ascii="Calibri" w:eastAsia="Calibri" w:hAnsi="Calibri" w:cs="Calibri"/>
          <w:b/>
          <w:color w:val="000000"/>
          <w:szCs w:val="24"/>
        </w:rPr>
        <w:t xml:space="preserve"> </w:t>
      </w:r>
    </w:p>
    <w:p w:rsidR="009F7839" w:rsidRDefault="009F7839" w:rsidP="009F7839">
      <w:pPr>
        <w:spacing w:before="120" w:after="0"/>
        <w:rPr>
          <w:rFonts w:eastAsia="Calibri" w:cstheme="minorHAnsi"/>
          <w:szCs w:val="24"/>
          <w:lang w:eastAsia="ar-SA"/>
        </w:rPr>
      </w:pPr>
      <w:r>
        <w:rPr>
          <w:rFonts w:eastAsia="Calibri" w:cstheme="minorHAnsi"/>
          <w:szCs w:val="24"/>
          <w:lang w:eastAsia="ar-SA"/>
        </w:rPr>
        <w:t>Tijekom 2019. godine Gradsko društvo crvenog križa Varaždin sudjelovalo je u sljedećim aktivnostima vezanim uz civilnu zaštitu:</w:t>
      </w:r>
    </w:p>
    <w:p w:rsidR="009F7839" w:rsidRPr="009F7839" w:rsidRDefault="009F7839" w:rsidP="009F7839">
      <w:pPr>
        <w:pStyle w:val="Odlomakpopisa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9F7839">
        <w:rPr>
          <w:rFonts w:eastAsia="Calibri" w:cstheme="minorHAnsi"/>
          <w:sz w:val="24"/>
          <w:szCs w:val="24"/>
          <w:lang w:eastAsia="ar-SA"/>
        </w:rPr>
        <w:t xml:space="preserve">11.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siječanj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2018.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godine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7839">
        <w:rPr>
          <w:rFonts w:eastAsia="Calibri" w:cstheme="minorHAnsi"/>
          <w:sz w:val="24"/>
          <w:szCs w:val="24"/>
          <w:lang w:eastAsia="ar-SA"/>
        </w:rPr>
        <w:sym w:font="Symbol" w:char="F02D"/>
      </w:r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obnova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znanja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prve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pomoći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(PP) IV. OŠ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Varaždin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>,</w:t>
      </w:r>
    </w:p>
    <w:p w:rsidR="009F7839" w:rsidRPr="009F7839" w:rsidRDefault="009F7839" w:rsidP="009F7839">
      <w:pPr>
        <w:pStyle w:val="Odlomakpopisa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9F7839">
        <w:rPr>
          <w:rFonts w:eastAsia="Calibri" w:cstheme="minorHAnsi"/>
          <w:sz w:val="24"/>
          <w:szCs w:val="24"/>
          <w:lang w:eastAsia="ar-SA"/>
        </w:rPr>
        <w:t xml:space="preserve">27.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ožujak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2018.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godine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7839">
        <w:rPr>
          <w:rFonts w:eastAsia="Calibri" w:cstheme="minorHAnsi"/>
          <w:sz w:val="24"/>
          <w:szCs w:val="24"/>
          <w:lang w:eastAsia="ar-SA"/>
        </w:rPr>
        <w:sym w:font="Symbol" w:char="F02D"/>
      </w:r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obuka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prve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pomoći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(PP) DVD Vidovec,</w:t>
      </w:r>
    </w:p>
    <w:p w:rsidR="009F7839" w:rsidRPr="009F7839" w:rsidRDefault="009F7839" w:rsidP="009F7839">
      <w:pPr>
        <w:pStyle w:val="Odlomakpopisa"/>
        <w:numPr>
          <w:ilvl w:val="0"/>
          <w:numId w:val="18"/>
        </w:numPr>
        <w:jc w:val="both"/>
        <w:rPr>
          <w:rFonts w:eastAsia="Calibri" w:cstheme="minorHAnsi"/>
          <w:sz w:val="24"/>
          <w:szCs w:val="24"/>
          <w:lang w:eastAsia="ar-SA"/>
        </w:rPr>
      </w:pPr>
      <w:r w:rsidRPr="009F7839">
        <w:rPr>
          <w:rFonts w:eastAsia="Calibri" w:cstheme="minorHAnsi"/>
          <w:sz w:val="24"/>
          <w:szCs w:val="24"/>
          <w:lang w:eastAsia="ar-SA"/>
        </w:rPr>
        <w:lastRenderedPageBreak/>
        <w:t xml:space="preserve">21.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travanj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2018.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godine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7839">
        <w:rPr>
          <w:rFonts w:eastAsia="Calibri" w:cstheme="minorHAnsi"/>
          <w:sz w:val="24"/>
          <w:szCs w:val="24"/>
          <w:lang w:eastAsia="ar-SA"/>
        </w:rPr>
        <w:sym w:font="Symbol" w:char="F02D"/>
      </w:r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obuka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prve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pomoći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(PP) DVD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koji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djeluju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u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Općini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Petrijanec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, </w:t>
      </w:r>
    </w:p>
    <w:p w:rsidR="009F7839" w:rsidRPr="009F7839" w:rsidRDefault="009F7839" w:rsidP="009F7839">
      <w:pPr>
        <w:pStyle w:val="Odlomakpopisa"/>
        <w:numPr>
          <w:ilvl w:val="0"/>
          <w:numId w:val="18"/>
        </w:numPr>
        <w:jc w:val="both"/>
        <w:rPr>
          <w:rFonts w:eastAsia="Calibri" w:cstheme="minorHAnsi"/>
          <w:sz w:val="24"/>
          <w:szCs w:val="24"/>
          <w:lang w:eastAsia="ar-SA"/>
        </w:rPr>
      </w:pPr>
      <w:r w:rsidRPr="009F7839">
        <w:rPr>
          <w:rFonts w:eastAsia="Calibri" w:cstheme="minorHAnsi"/>
          <w:sz w:val="24"/>
          <w:szCs w:val="24"/>
          <w:lang w:eastAsia="ar-SA"/>
        </w:rPr>
        <w:t xml:space="preserve">15.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svibanj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2018.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godine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7839">
        <w:rPr>
          <w:rFonts w:eastAsia="Calibri" w:cstheme="minorHAnsi"/>
          <w:sz w:val="24"/>
          <w:szCs w:val="24"/>
          <w:lang w:eastAsia="ar-SA"/>
        </w:rPr>
        <w:sym w:font="Symbol" w:char="F02D"/>
      </w:r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obuka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prve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pomoći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(PP) DVD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koji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djeluju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u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Općini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Gornji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Kneginec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, </w:t>
      </w:r>
    </w:p>
    <w:p w:rsidR="009F7839" w:rsidRPr="009F7839" w:rsidRDefault="009F7839" w:rsidP="009F7839">
      <w:pPr>
        <w:pStyle w:val="Odlomakpopisa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9F7839">
        <w:rPr>
          <w:rFonts w:eastAsia="Calibri" w:cstheme="minorHAnsi"/>
          <w:sz w:val="24"/>
          <w:szCs w:val="24"/>
          <w:lang w:eastAsia="ar-SA"/>
        </w:rPr>
        <w:t xml:space="preserve">23.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svibanj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2018.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godine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7839">
        <w:rPr>
          <w:rFonts w:eastAsia="Calibri" w:cstheme="minorHAnsi"/>
          <w:sz w:val="24"/>
          <w:szCs w:val="24"/>
          <w:lang w:eastAsia="ar-SA"/>
        </w:rPr>
        <w:sym w:font="Symbol" w:char="F02D"/>
      </w:r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obnova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znanja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prve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pomoći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(PP) OŠ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Jalžabet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>,</w:t>
      </w:r>
    </w:p>
    <w:p w:rsidR="009F7839" w:rsidRPr="009F7839" w:rsidRDefault="009F7839" w:rsidP="009F7839">
      <w:pPr>
        <w:pStyle w:val="Odlomakpopisa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9F7839">
        <w:rPr>
          <w:rFonts w:eastAsia="Calibri" w:cstheme="minorHAnsi"/>
          <w:sz w:val="24"/>
          <w:szCs w:val="24"/>
          <w:lang w:eastAsia="ar-SA"/>
        </w:rPr>
        <w:t xml:space="preserve">28.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29.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svibanj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2018.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godine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7839">
        <w:rPr>
          <w:rFonts w:eastAsia="Calibri" w:cstheme="minorHAnsi"/>
          <w:sz w:val="24"/>
          <w:szCs w:val="24"/>
          <w:lang w:eastAsia="ar-SA"/>
        </w:rPr>
        <w:sym w:font="Symbol" w:char="F02D"/>
      </w:r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obnova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znanja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prve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pomoći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(PP)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Sveučilište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Sjever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>;</w:t>
      </w:r>
    </w:p>
    <w:p w:rsidR="009F7839" w:rsidRPr="009F7839" w:rsidRDefault="009F7839" w:rsidP="009F7839">
      <w:pPr>
        <w:pStyle w:val="Odlomakpopisa"/>
        <w:numPr>
          <w:ilvl w:val="0"/>
          <w:numId w:val="18"/>
        </w:numPr>
        <w:jc w:val="both"/>
        <w:rPr>
          <w:rFonts w:eastAsia="Calibri" w:cstheme="minorHAnsi"/>
          <w:sz w:val="24"/>
          <w:szCs w:val="24"/>
          <w:lang w:eastAsia="ar-SA"/>
        </w:rPr>
      </w:pPr>
      <w:r w:rsidRPr="009F7839">
        <w:rPr>
          <w:rFonts w:eastAsia="Calibri" w:cstheme="minorHAnsi"/>
          <w:sz w:val="24"/>
          <w:szCs w:val="24"/>
          <w:lang w:eastAsia="ar-SA"/>
        </w:rPr>
        <w:t xml:space="preserve">05.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srpanj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2018.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godine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7839">
        <w:rPr>
          <w:rFonts w:eastAsia="Calibri" w:cstheme="minorHAnsi"/>
          <w:sz w:val="24"/>
          <w:szCs w:val="24"/>
          <w:lang w:eastAsia="ar-SA"/>
        </w:rPr>
        <w:sym w:font="Symbol" w:char="F02D"/>
      </w:r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obnova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znanja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prve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pomoći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(PP) OŠ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Beretinec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>,</w:t>
      </w:r>
    </w:p>
    <w:p w:rsidR="009F7839" w:rsidRPr="009F7839" w:rsidRDefault="009F7839" w:rsidP="009F7839">
      <w:pPr>
        <w:pStyle w:val="Odlomakpopisa"/>
        <w:numPr>
          <w:ilvl w:val="0"/>
          <w:numId w:val="18"/>
        </w:numPr>
        <w:jc w:val="both"/>
        <w:rPr>
          <w:rFonts w:eastAsia="Calibri" w:cstheme="minorHAnsi"/>
          <w:sz w:val="24"/>
          <w:szCs w:val="24"/>
          <w:lang w:eastAsia="ar-SA"/>
        </w:rPr>
      </w:pPr>
      <w:r w:rsidRPr="009F7839">
        <w:rPr>
          <w:rFonts w:eastAsia="Calibri" w:cstheme="minorHAnsi"/>
          <w:sz w:val="24"/>
          <w:szCs w:val="24"/>
          <w:lang w:eastAsia="ar-SA"/>
        </w:rPr>
        <w:t xml:space="preserve">24.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kolovoz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2018.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godine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9F7839">
        <w:rPr>
          <w:rFonts w:eastAsia="Calibri" w:cstheme="minorHAnsi"/>
          <w:sz w:val="24"/>
          <w:szCs w:val="24"/>
          <w:lang w:eastAsia="ar-SA"/>
        </w:rPr>
        <w:sym w:font="Symbol" w:char="F02D"/>
      </w:r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obnova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znanja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prve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pomoći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 xml:space="preserve"> (PP) I. OŠ </w:t>
      </w:r>
      <w:proofErr w:type="spellStart"/>
      <w:r w:rsidRPr="009F7839">
        <w:rPr>
          <w:rFonts w:eastAsia="Calibri" w:cstheme="minorHAnsi"/>
          <w:sz w:val="24"/>
          <w:szCs w:val="24"/>
          <w:lang w:eastAsia="ar-SA"/>
        </w:rPr>
        <w:t>Varaždin</w:t>
      </w:r>
      <w:proofErr w:type="spellEnd"/>
      <w:r w:rsidRPr="009F7839">
        <w:rPr>
          <w:rFonts w:eastAsia="Calibri" w:cstheme="minorHAnsi"/>
          <w:sz w:val="24"/>
          <w:szCs w:val="24"/>
          <w:lang w:eastAsia="ar-SA"/>
        </w:rPr>
        <w:t>,</w:t>
      </w:r>
    </w:p>
    <w:p w:rsidR="009F7839" w:rsidRDefault="009F7839" w:rsidP="009F7839">
      <w:pPr>
        <w:pStyle w:val="Odlomakpopisa"/>
        <w:numPr>
          <w:ilvl w:val="0"/>
          <w:numId w:val="18"/>
        </w:numPr>
        <w:spacing w:after="0"/>
        <w:ind w:left="714" w:hanging="357"/>
        <w:contextualSpacing w:val="0"/>
        <w:rPr>
          <w:rFonts w:eastAsia="Calibri" w:cstheme="minorHAnsi"/>
          <w:sz w:val="24"/>
          <w:szCs w:val="24"/>
          <w:lang w:eastAsia="ar-SA"/>
        </w:rPr>
      </w:pPr>
      <w:proofErr w:type="spellStart"/>
      <w:r>
        <w:rPr>
          <w:rFonts w:eastAsia="Calibri" w:cstheme="minorHAnsi"/>
          <w:sz w:val="24"/>
          <w:szCs w:val="24"/>
          <w:lang w:eastAsia="ar-SA"/>
        </w:rPr>
        <w:t>Vježba</w:t>
      </w:r>
      <w:proofErr w:type="spellEnd"/>
      <w:r>
        <w:rPr>
          <w:rFonts w:eastAsia="Calibri" w:cstheme="minorHAnsi"/>
          <w:sz w:val="24"/>
          <w:szCs w:val="24"/>
          <w:lang w:eastAsia="ar-SA"/>
        </w:rPr>
        <w:t xml:space="preserve"> u </w:t>
      </w:r>
      <w:proofErr w:type="spellStart"/>
      <w:r>
        <w:rPr>
          <w:rFonts w:eastAsia="Calibri" w:cstheme="minorHAnsi"/>
          <w:sz w:val="24"/>
          <w:szCs w:val="24"/>
          <w:lang w:eastAsia="ar-SA"/>
        </w:rPr>
        <w:t>rukama</w:t>
      </w:r>
      <w:proofErr w:type="spellEnd"/>
      <w:r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eastAsia="ar-SA"/>
        </w:rPr>
        <w:t>Anđela</w:t>
      </w:r>
      <w:proofErr w:type="spellEnd"/>
      <w:r>
        <w:rPr>
          <w:rFonts w:eastAsia="Calibri" w:cstheme="minorHAnsi"/>
          <w:sz w:val="24"/>
          <w:szCs w:val="24"/>
          <w:lang w:eastAsia="ar-SA"/>
        </w:rPr>
        <w:t xml:space="preserve"> </w:t>
      </w:r>
      <w:r>
        <w:rPr>
          <w:rFonts w:eastAsia="Calibri" w:cstheme="minorHAnsi"/>
          <w:sz w:val="24"/>
          <w:szCs w:val="24"/>
          <w:lang w:eastAsia="ar-SA"/>
        </w:rPr>
        <w:sym w:font="Symbol" w:char="F02D"/>
      </w:r>
      <w:r>
        <w:rPr>
          <w:rFonts w:eastAsia="Calibri" w:cstheme="minorHAnsi"/>
          <w:sz w:val="24"/>
          <w:szCs w:val="24"/>
          <w:lang w:eastAsia="ar-SA"/>
        </w:rPr>
        <w:t xml:space="preserve"> Grad </w:t>
      </w:r>
      <w:proofErr w:type="spellStart"/>
      <w:r>
        <w:rPr>
          <w:rFonts w:eastAsia="Calibri" w:cstheme="minorHAnsi"/>
          <w:sz w:val="24"/>
          <w:szCs w:val="24"/>
          <w:lang w:eastAsia="ar-SA"/>
        </w:rPr>
        <w:t>Varaždin</w:t>
      </w:r>
      <w:proofErr w:type="spellEnd"/>
      <w:r>
        <w:rPr>
          <w:rFonts w:eastAsia="Calibri" w:cstheme="minorHAnsi"/>
          <w:sz w:val="24"/>
          <w:szCs w:val="24"/>
          <w:lang w:eastAsia="ar-SA"/>
        </w:rPr>
        <w:t xml:space="preserve"> (</w:t>
      </w:r>
      <w:proofErr w:type="spellStart"/>
      <w:r>
        <w:rPr>
          <w:rFonts w:eastAsia="Calibri" w:cstheme="minorHAnsi"/>
          <w:sz w:val="24"/>
          <w:szCs w:val="24"/>
          <w:lang w:eastAsia="ar-SA"/>
        </w:rPr>
        <w:t>vježba</w:t>
      </w:r>
      <w:proofErr w:type="spellEnd"/>
      <w:r>
        <w:rPr>
          <w:rFonts w:eastAsia="Calibri" w:cstheme="minorHAnsi"/>
          <w:sz w:val="24"/>
          <w:szCs w:val="24"/>
          <w:lang w:eastAsia="ar-SA"/>
        </w:rPr>
        <w:t xml:space="preserve"> DUZS-a),</w:t>
      </w:r>
    </w:p>
    <w:p w:rsidR="009F7839" w:rsidRDefault="009F7839" w:rsidP="009F7839">
      <w:pPr>
        <w:pStyle w:val="Odlomakpopisa"/>
        <w:numPr>
          <w:ilvl w:val="0"/>
          <w:numId w:val="18"/>
        </w:numPr>
        <w:spacing w:after="0"/>
        <w:ind w:left="714" w:hanging="357"/>
        <w:contextualSpacing w:val="0"/>
        <w:rPr>
          <w:rFonts w:eastAsia="Calibri" w:cstheme="minorHAnsi"/>
          <w:sz w:val="24"/>
          <w:szCs w:val="24"/>
          <w:lang w:eastAsia="ar-SA"/>
        </w:rPr>
      </w:pPr>
      <w:proofErr w:type="spellStart"/>
      <w:r>
        <w:rPr>
          <w:rFonts w:eastAsia="Calibri" w:cstheme="minorHAnsi"/>
          <w:sz w:val="24"/>
          <w:szCs w:val="24"/>
          <w:lang w:eastAsia="ar-SA"/>
        </w:rPr>
        <w:t>Vježba</w:t>
      </w:r>
      <w:proofErr w:type="spellEnd"/>
      <w:r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eastAsia="ar-SA"/>
        </w:rPr>
        <w:t>Općina</w:t>
      </w:r>
      <w:proofErr w:type="spellEnd"/>
      <w:r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eastAsia="ar-SA"/>
        </w:rPr>
        <w:t>Petrijanec</w:t>
      </w:r>
      <w:proofErr w:type="spellEnd"/>
      <w:r>
        <w:rPr>
          <w:rFonts w:eastAsia="Calibri" w:cstheme="minorHAnsi"/>
          <w:sz w:val="24"/>
          <w:szCs w:val="24"/>
          <w:lang w:eastAsia="ar-SA"/>
        </w:rPr>
        <w:t xml:space="preserve"> </w:t>
      </w:r>
      <w:r w:rsidR="002C0A53" w:rsidRPr="002C0A53">
        <w:rPr>
          <w:rFonts w:eastAsia="Calibri" w:cstheme="minorHAnsi"/>
          <w:sz w:val="24"/>
          <w:szCs w:val="24"/>
          <w:lang w:val="hr-HR" w:eastAsia="ar-SA"/>
        </w:rPr>
        <w:t>(vježba DUZS-a),</w:t>
      </w:r>
    </w:p>
    <w:p w:rsidR="002C0A53" w:rsidRPr="009F7839" w:rsidRDefault="002C0A53" w:rsidP="009F7839">
      <w:pPr>
        <w:pStyle w:val="Odlomakpopisa"/>
        <w:numPr>
          <w:ilvl w:val="0"/>
          <w:numId w:val="18"/>
        </w:numPr>
        <w:spacing w:after="0"/>
        <w:ind w:left="714" w:hanging="357"/>
        <w:contextualSpacing w:val="0"/>
        <w:rPr>
          <w:rFonts w:eastAsia="Calibri" w:cstheme="minorHAnsi"/>
          <w:sz w:val="24"/>
          <w:szCs w:val="24"/>
          <w:lang w:eastAsia="ar-SA"/>
        </w:rPr>
      </w:pPr>
      <w:proofErr w:type="spellStart"/>
      <w:r>
        <w:rPr>
          <w:rFonts w:eastAsia="Calibri" w:cstheme="minorHAnsi"/>
          <w:sz w:val="24"/>
          <w:szCs w:val="24"/>
          <w:lang w:eastAsia="ar-SA"/>
        </w:rPr>
        <w:t>Vježba</w:t>
      </w:r>
      <w:proofErr w:type="spellEnd"/>
      <w:r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eastAsia="ar-SA"/>
        </w:rPr>
        <w:t>Općina</w:t>
      </w:r>
      <w:proofErr w:type="spellEnd"/>
      <w:r>
        <w:rPr>
          <w:rFonts w:eastAsia="Calibri" w:cstheme="minorHAnsi"/>
          <w:sz w:val="24"/>
          <w:szCs w:val="24"/>
          <w:lang w:eastAsia="ar-SA"/>
        </w:rPr>
        <w:t xml:space="preserve"> Vidovec </w:t>
      </w:r>
      <w:r w:rsidRPr="002C0A53">
        <w:rPr>
          <w:rFonts w:eastAsia="Calibri" w:cstheme="minorHAnsi"/>
          <w:sz w:val="24"/>
          <w:szCs w:val="24"/>
          <w:lang w:val="hr-HR" w:eastAsia="ar-SA"/>
        </w:rPr>
        <w:t>(vježba DUZS-a)</w:t>
      </w:r>
      <w:r>
        <w:rPr>
          <w:rFonts w:eastAsia="Calibri" w:cstheme="minorHAnsi"/>
          <w:sz w:val="24"/>
          <w:szCs w:val="24"/>
          <w:lang w:eastAsia="ar-SA"/>
        </w:rPr>
        <w:t>.</w:t>
      </w:r>
    </w:p>
    <w:p w:rsidR="00017BB7" w:rsidRDefault="005828DC" w:rsidP="00017BB7">
      <w:pPr>
        <w:spacing w:before="120" w:after="120"/>
        <w:rPr>
          <w:rFonts w:eastAsia="Calibri" w:cstheme="minorHAnsi"/>
          <w:szCs w:val="24"/>
          <w:lang w:eastAsia="ar-SA"/>
        </w:rPr>
      </w:pPr>
      <w:r w:rsidRPr="005828DC">
        <w:rPr>
          <w:rFonts w:eastAsia="Calibri" w:cstheme="minorHAnsi"/>
          <w:szCs w:val="24"/>
          <w:lang w:eastAsia="ar-SA"/>
        </w:rPr>
        <w:t>U sklopu Službe spašavanja života na vodi i ekološke zaštite priobalja, Hrvatski Crveni križ provodi projekt „Sigurnost na vodi“ za 2017</w:t>
      </w:r>
      <w:r w:rsidR="00946176">
        <w:rPr>
          <w:rFonts w:eastAsia="Calibri" w:cstheme="minorHAnsi"/>
          <w:szCs w:val="24"/>
          <w:lang w:eastAsia="ar-SA"/>
        </w:rPr>
        <w:t>.</w:t>
      </w:r>
      <w:r w:rsidRPr="005828DC">
        <w:rPr>
          <w:rFonts w:eastAsia="Calibri" w:cstheme="minorHAnsi"/>
          <w:szCs w:val="24"/>
          <w:lang w:eastAsia="ar-SA"/>
        </w:rPr>
        <w:t>/2018. godinu.  U projekt se po treći puta uključilo Gradsko društvo Crvenog križa Varaždin, a cilj projekta je prevencija nesreća vezanih uz vodu.</w:t>
      </w:r>
      <w:r w:rsidR="00017BB7" w:rsidRPr="005828DC">
        <w:rPr>
          <w:rFonts w:eastAsia="Calibri" w:cstheme="minorHAnsi"/>
          <w:szCs w:val="24"/>
          <w:lang w:eastAsia="ar-SA"/>
        </w:rPr>
        <w:t xml:space="preserve"> </w:t>
      </w:r>
    </w:p>
    <w:p w:rsidR="005828DC" w:rsidRDefault="005828DC" w:rsidP="00017BB7">
      <w:pPr>
        <w:spacing w:before="120" w:after="120"/>
        <w:rPr>
          <w:rFonts w:eastAsia="Calibri" w:cstheme="minorHAnsi"/>
          <w:szCs w:val="24"/>
          <w:lang w:eastAsia="ar-SA"/>
        </w:rPr>
      </w:pPr>
      <w:r w:rsidRPr="005828DC">
        <w:rPr>
          <w:rFonts w:eastAsia="Calibri" w:cstheme="minorHAnsi"/>
          <w:szCs w:val="24"/>
          <w:lang w:eastAsia="ar-SA"/>
        </w:rPr>
        <w:t>Hrvatski Crveni križ odobrio je Gradskom društvu Crvenog križa Varaždin provođenje aktivnosti među kojima je provođenje radionica ‘Kodovi sigurnosti na vodi’.</w:t>
      </w:r>
      <w:r>
        <w:rPr>
          <w:rFonts w:eastAsia="Calibri" w:cstheme="minorHAnsi"/>
          <w:szCs w:val="24"/>
          <w:lang w:eastAsia="ar-SA"/>
        </w:rPr>
        <w:t xml:space="preserve"> </w:t>
      </w:r>
      <w:r w:rsidRPr="005828DC">
        <w:rPr>
          <w:rFonts w:eastAsia="Calibri" w:cstheme="minorHAnsi"/>
          <w:szCs w:val="24"/>
          <w:lang w:eastAsia="ar-SA"/>
        </w:rPr>
        <w:t>Riječ je o interaktivnim radionicama u trajanju od 45 minuta, odnosno 1 školski sat,  namijenjenu za učenike četvrtih razreda osnovnih škola kroz koju se učenici upoznaju sa opasnostima vezanim uz vodu i osnovnim pravilima sigurnog kupanja (bazeni, jezera, more). Radionice provode stručni suradnici GDCK Varaždin, profesori osposobljeni za izvođenje nastavnog sata navedene teme.</w:t>
      </w:r>
      <w:r>
        <w:rPr>
          <w:rFonts w:eastAsia="Calibri" w:cstheme="minorHAnsi"/>
          <w:szCs w:val="24"/>
          <w:lang w:eastAsia="ar-SA"/>
        </w:rPr>
        <w:t xml:space="preserve"> </w:t>
      </w:r>
      <w:r w:rsidRPr="005828DC">
        <w:rPr>
          <w:rFonts w:eastAsia="Calibri" w:cstheme="minorHAnsi"/>
          <w:szCs w:val="24"/>
          <w:lang w:eastAsia="ar-SA"/>
        </w:rPr>
        <w:t>Radionica je namijenjena učenicima četvrtih razreda kao dobra priprema za odlazak na izlet, Školu u prirodi ili školu plivanja te može organizirati i za učenike trećih razreda.</w:t>
      </w:r>
    </w:p>
    <w:p w:rsidR="006166F7" w:rsidRDefault="00DD3A78" w:rsidP="00DD3A78">
      <w:pPr>
        <w:spacing w:before="240" w:after="120"/>
        <w:rPr>
          <w:rFonts w:eastAsia="Calibri" w:cstheme="minorHAnsi"/>
          <w:b/>
          <w:szCs w:val="24"/>
          <w:lang w:eastAsia="ar-SA"/>
        </w:rPr>
      </w:pPr>
      <w:r w:rsidRPr="00DD3A78">
        <w:rPr>
          <w:rFonts w:eastAsia="Calibri" w:cstheme="minorHAnsi"/>
          <w:b/>
          <w:szCs w:val="24"/>
          <w:lang w:eastAsia="ar-SA"/>
        </w:rPr>
        <w:t>3.</w:t>
      </w:r>
      <w:r w:rsidR="00C46C5C">
        <w:rPr>
          <w:rFonts w:eastAsia="Calibri" w:cstheme="minorHAnsi"/>
          <w:b/>
          <w:szCs w:val="24"/>
          <w:lang w:eastAsia="ar-SA"/>
        </w:rPr>
        <w:t>5</w:t>
      </w:r>
      <w:r w:rsidRPr="00DD3A78">
        <w:rPr>
          <w:rFonts w:eastAsia="Calibri" w:cstheme="minorHAnsi"/>
          <w:b/>
          <w:szCs w:val="24"/>
          <w:lang w:eastAsia="ar-SA"/>
        </w:rPr>
        <w:t xml:space="preserve">. </w:t>
      </w:r>
      <w:r w:rsidR="006166F7">
        <w:rPr>
          <w:rFonts w:eastAsia="Calibri" w:cstheme="minorHAnsi"/>
          <w:b/>
          <w:szCs w:val="24"/>
          <w:lang w:eastAsia="ar-SA"/>
        </w:rPr>
        <w:t xml:space="preserve">POSTROJBA CIVILNE ZAŠTITE </w:t>
      </w:r>
    </w:p>
    <w:p w:rsidR="006166F7" w:rsidRDefault="006166F7" w:rsidP="006166F7">
      <w:pPr>
        <w:spacing w:before="240" w:after="120"/>
        <w:rPr>
          <w:rFonts w:eastAsia="Calibri" w:cstheme="minorHAnsi"/>
          <w:b/>
          <w:szCs w:val="24"/>
          <w:lang w:eastAsia="ar-SA"/>
        </w:rPr>
      </w:pPr>
      <w:r w:rsidRPr="00CA5DDD">
        <w:rPr>
          <w:rFonts w:eastAsia="Calibri" w:cstheme="minorHAnsi"/>
          <w:szCs w:val="24"/>
          <w:lang w:eastAsia="zh-CN"/>
        </w:rPr>
        <w:t xml:space="preserve">Analizom sustava civilne zaštite na području preventive i na području reagiranja i rizika, koja je sastavni dio Procjene rizika od velikih nesreća Općine </w:t>
      </w:r>
      <w:r>
        <w:rPr>
          <w:rFonts w:eastAsia="Calibri" w:cstheme="minorHAnsi"/>
          <w:szCs w:val="24"/>
          <w:lang w:eastAsia="zh-CN"/>
        </w:rPr>
        <w:t>Vidovec</w:t>
      </w:r>
      <w:r w:rsidRPr="00CA5DDD">
        <w:rPr>
          <w:rFonts w:eastAsia="Calibri" w:cstheme="minorHAnsi"/>
          <w:szCs w:val="24"/>
          <w:lang w:eastAsia="zh-CN"/>
        </w:rPr>
        <w:t xml:space="preserve">, utvrđena </w:t>
      </w:r>
      <w:proofErr w:type="spellStart"/>
      <w:r w:rsidRPr="002E51CA">
        <w:rPr>
          <w:rFonts w:eastAsia="Calibri" w:cstheme="minorHAnsi"/>
          <w:szCs w:val="24"/>
          <w:lang w:eastAsia="zh-CN"/>
        </w:rPr>
        <w:t>utvrđ</w:t>
      </w:r>
      <w:r>
        <w:rPr>
          <w:rFonts w:eastAsia="Calibri" w:cstheme="minorHAnsi"/>
          <w:szCs w:val="24"/>
          <w:lang w:eastAsia="zh-CN"/>
        </w:rPr>
        <w:t>ena</w:t>
      </w:r>
      <w:proofErr w:type="spellEnd"/>
      <w:r w:rsidRPr="002E51CA">
        <w:rPr>
          <w:rFonts w:eastAsia="Calibri" w:cstheme="minorHAnsi"/>
          <w:szCs w:val="24"/>
          <w:lang w:eastAsia="zh-CN"/>
        </w:rPr>
        <w:t xml:space="preserve"> je visoka spremnost i dostatnost kapaciteta operativnih snaga sustava civilne zaštite na području Općine koje u slučaju velike nesreće i katastrofe mogu u dovoljnoj mjeri samostalno učinkovito reagirati na otklanjanju posljedica istih bez postrojbe civilne zaštite opće namjene. Obzirom na navedeno, </w:t>
      </w:r>
      <w:r>
        <w:rPr>
          <w:rFonts w:eastAsia="Calibri" w:cstheme="minorHAnsi"/>
          <w:szCs w:val="24"/>
          <w:lang w:eastAsia="zh-CN"/>
        </w:rPr>
        <w:t xml:space="preserve">Općinsko vijeće Općine Vidovec </w:t>
      </w:r>
      <w:r w:rsidRPr="006166F7">
        <w:rPr>
          <w:rFonts w:eastAsia="Calibri" w:cstheme="minorHAnsi"/>
          <w:szCs w:val="24"/>
          <w:lang w:eastAsia="zh-CN"/>
        </w:rPr>
        <w:t xml:space="preserve">na </w:t>
      </w:r>
      <w:r>
        <w:rPr>
          <w:rFonts w:eastAsia="Calibri" w:cstheme="minorHAnsi"/>
          <w:szCs w:val="24"/>
          <w:lang w:eastAsia="zh-CN"/>
        </w:rPr>
        <w:t xml:space="preserve">svojoj </w:t>
      </w:r>
      <w:r w:rsidRPr="006166F7">
        <w:rPr>
          <w:rFonts w:eastAsia="Calibri" w:cstheme="minorHAnsi"/>
          <w:szCs w:val="24"/>
          <w:lang w:eastAsia="zh-CN"/>
        </w:rPr>
        <w:t>8. sjednici</w:t>
      </w:r>
      <w:r>
        <w:rPr>
          <w:rFonts w:eastAsia="Calibri" w:cstheme="minorHAnsi"/>
          <w:szCs w:val="24"/>
          <w:lang w:eastAsia="zh-CN"/>
        </w:rPr>
        <w:t xml:space="preserve"> </w:t>
      </w:r>
      <w:r w:rsidRPr="006166F7">
        <w:rPr>
          <w:rFonts w:eastAsia="Calibri" w:cstheme="minorHAnsi"/>
          <w:szCs w:val="24"/>
          <w:lang w:eastAsia="zh-CN"/>
        </w:rPr>
        <w:t>održanoj dana 18. lipnja 2018. godine</w:t>
      </w:r>
      <w:r>
        <w:rPr>
          <w:rFonts w:eastAsia="Calibri" w:cstheme="minorHAnsi"/>
          <w:szCs w:val="24"/>
          <w:lang w:eastAsia="zh-CN"/>
        </w:rPr>
        <w:t xml:space="preserve">, donijelo je Odluku </w:t>
      </w:r>
      <w:r w:rsidRPr="006166F7">
        <w:rPr>
          <w:rFonts w:eastAsia="Calibri" w:cstheme="minorHAnsi"/>
          <w:szCs w:val="24"/>
          <w:lang w:eastAsia="zh-CN"/>
        </w:rPr>
        <w:t>o stavljanju van snage Odluke o osnivanju Tima civilne zaštite opće namjene Općine Vidovec</w:t>
      </w:r>
      <w:r>
        <w:rPr>
          <w:rFonts w:eastAsia="Calibri" w:cstheme="minorHAnsi"/>
          <w:szCs w:val="24"/>
          <w:lang w:eastAsia="zh-CN"/>
        </w:rPr>
        <w:t xml:space="preserve">. </w:t>
      </w:r>
    </w:p>
    <w:p w:rsidR="00DD3A78" w:rsidRDefault="006166F7" w:rsidP="00DD3A78">
      <w:pPr>
        <w:spacing w:before="240" w:after="120"/>
        <w:rPr>
          <w:rFonts w:eastAsia="Calibri" w:cstheme="minorHAnsi"/>
          <w:b/>
          <w:szCs w:val="24"/>
          <w:lang w:eastAsia="ar-SA"/>
        </w:rPr>
      </w:pPr>
      <w:r>
        <w:rPr>
          <w:rFonts w:eastAsia="Calibri" w:cstheme="minorHAnsi"/>
          <w:b/>
          <w:szCs w:val="24"/>
          <w:lang w:eastAsia="ar-SA"/>
        </w:rPr>
        <w:t xml:space="preserve">3.6. </w:t>
      </w:r>
      <w:r w:rsidR="00DD3A78">
        <w:rPr>
          <w:rFonts w:eastAsia="Calibri" w:cstheme="minorHAnsi"/>
          <w:b/>
          <w:szCs w:val="24"/>
          <w:lang w:eastAsia="ar-SA"/>
        </w:rPr>
        <w:t>POVJERENICI CIVILNE ZAŠTITE I NJIHOVI ZAMJENICI</w:t>
      </w:r>
    </w:p>
    <w:p w:rsidR="00C46C5C" w:rsidRPr="00C46C5C" w:rsidRDefault="00C46C5C" w:rsidP="00C46C5C">
      <w:pPr>
        <w:widowControl w:val="0"/>
        <w:suppressAutoHyphens/>
        <w:spacing w:beforeLines="30" w:before="72" w:afterLines="30" w:after="72"/>
        <w:rPr>
          <w:rFonts w:eastAsia="Lucida Sans Unicode" w:cstheme="minorHAnsi"/>
          <w:bCs/>
          <w:szCs w:val="24"/>
        </w:rPr>
      </w:pPr>
      <w:r w:rsidRPr="00C46C5C">
        <w:rPr>
          <w:rFonts w:eastAsia="Lucida Sans Unicode" w:cstheme="minorHAnsi"/>
          <w:szCs w:val="24"/>
        </w:rPr>
        <w:t xml:space="preserve">Za područje Općine Vidovec imenovano je 17 povjerenika civilne zaštite i 17 zamjenika povjerenika civilne zaštite. </w:t>
      </w:r>
    </w:p>
    <w:p w:rsidR="00DD3A78" w:rsidRPr="00DD3A78" w:rsidRDefault="00DD3A78" w:rsidP="00DD3A78">
      <w:pPr>
        <w:widowControl w:val="0"/>
        <w:suppressAutoHyphens/>
        <w:spacing w:beforeLines="30" w:before="72" w:afterLines="30" w:after="72"/>
        <w:rPr>
          <w:rFonts w:eastAsia="Lucida Sans Unicode" w:cstheme="minorHAnsi"/>
          <w:szCs w:val="24"/>
        </w:rPr>
      </w:pPr>
      <w:r w:rsidRPr="00DD3A78">
        <w:rPr>
          <w:rFonts w:eastAsia="Lucida Sans Unicode" w:cstheme="minorHAnsi"/>
          <w:szCs w:val="24"/>
        </w:rPr>
        <w:t xml:space="preserve">Povjerenici civilne zaštite i njihovi zamjenici: </w:t>
      </w:r>
    </w:p>
    <w:p w:rsidR="00DD3A78" w:rsidRPr="00DD3A78" w:rsidRDefault="00DD3A78" w:rsidP="004B22FE">
      <w:pPr>
        <w:widowControl w:val="0"/>
        <w:numPr>
          <w:ilvl w:val="0"/>
          <w:numId w:val="9"/>
        </w:numPr>
        <w:suppressAutoHyphens/>
        <w:spacing w:beforeLines="30" w:before="72" w:afterLines="30" w:after="72"/>
        <w:ind w:left="1077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DD3A78">
        <w:rPr>
          <w:rFonts w:eastAsia="Times New Roman" w:cstheme="minorHAnsi"/>
          <w:color w:val="000000"/>
          <w:szCs w:val="24"/>
          <w:lang w:eastAsia="hr-HR"/>
        </w:rPr>
        <w:lastRenderedPageBreak/>
        <w:t>sudjeluju u pripremanju građana za osobnu i uzajamnu zaštitu te usklađuju provođenje  mjera osobne i uzajamne zaštite</w:t>
      </w:r>
    </w:p>
    <w:p w:rsidR="00DD3A78" w:rsidRPr="00DD3A78" w:rsidRDefault="00DD3A78" w:rsidP="004B22FE">
      <w:pPr>
        <w:widowControl w:val="0"/>
        <w:numPr>
          <w:ilvl w:val="0"/>
          <w:numId w:val="9"/>
        </w:numPr>
        <w:suppressAutoHyphens/>
        <w:spacing w:beforeLines="30" w:before="72" w:afterLines="30" w:after="72"/>
        <w:ind w:left="1077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DD3A78">
        <w:rPr>
          <w:rFonts w:eastAsia="Times New Roman" w:cstheme="minorHAnsi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</w:t>
      </w:r>
    </w:p>
    <w:p w:rsidR="00DD3A78" w:rsidRPr="00DD3A78" w:rsidRDefault="00DD3A78" w:rsidP="004B22FE">
      <w:pPr>
        <w:widowControl w:val="0"/>
        <w:numPr>
          <w:ilvl w:val="0"/>
          <w:numId w:val="9"/>
        </w:numPr>
        <w:suppressAutoHyphens/>
        <w:spacing w:beforeLines="30" w:before="72" w:afterLines="30" w:after="72"/>
        <w:ind w:left="1077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DD3A78">
        <w:rPr>
          <w:rFonts w:eastAsia="Times New Roman" w:cstheme="minorHAnsi"/>
          <w:color w:val="000000"/>
          <w:szCs w:val="24"/>
          <w:lang w:eastAsia="hr-HR"/>
        </w:rPr>
        <w:t>sudjeluju u organiziranju i provođenju evakuacije, sklanjanja, zbrinjavanja i drugih mjera civilne zaštite</w:t>
      </w:r>
    </w:p>
    <w:p w:rsidR="00DD3A78" w:rsidRPr="00DD3A78" w:rsidRDefault="00DD3A78" w:rsidP="004B22FE">
      <w:pPr>
        <w:widowControl w:val="0"/>
        <w:numPr>
          <w:ilvl w:val="0"/>
          <w:numId w:val="9"/>
        </w:numPr>
        <w:suppressAutoHyphens/>
        <w:spacing w:beforeLines="30" w:before="72" w:afterLines="30" w:after="72"/>
        <w:ind w:left="1077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DD3A78">
        <w:rPr>
          <w:rFonts w:eastAsia="Times New Roman" w:cstheme="minorHAnsi"/>
          <w:color w:val="000000"/>
          <w:szCs w:val="24"/>
          <w:lang w:eastAsia="hr-HR"/>
        </w:rPr>
        <w:t>organiziraju zaštitu i spašavanje pripadnika ranjivih skupina</w:t>
      </w:r>
    </w:p>
    <w:p w:rsidR="00DD3A78" w:rsidRPr="00DD3A78" w:rsidRDefault="00DD3A78" w:rsidP="004B22FE">
      <w:pPr>
        <w:widowControl w:val="0"/>
        <w:numPr>
          <w:ilvl w:val="0"/>
          <w:numId w:val="9"/>
        </w:numPr>
        <w:suppressAutoHyphens/>
        <w:spacing w:beforeLines="30" w:before="72" w:afterLines="30" w:after="72"/>
        <w:ind w:left="1077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DD3A78">
        <w:rPr>
          <w:rFonts w:eastAsia="Times New Roman" w:cstheme="minorHAnsi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:rsidR="00DD3A78" w:rsidRDefault="00DD3A78" w:rsidP="00DD3A78">
      <w:pPr>
        <w:spacing w:before="240" w:after="120"/>
        <w:rPr>
          <w:rFonts w:eastAsia="Calibri" w:cstheme="minorHAnsi"/>
          <w:b/>
          <w:szCs w:val="24"/>
          <w:lang w:eastAsia="ar-SA"/>
        </w:rPr>
      </w:pPr>
      <w:r w:rsidRPr="00C46C5C">
        <w:rPr>
          <w:rFonts w:eastAsia="Calibri" w:cstheme="minorHAnsi"/>
          <w:b/>
          <w:szCs w:val="24"/>
          <w:lang w:eastAsia="ar-SA"/>
        </w:rPr>
        <w:t>3.</w:t>
      </w:r>
      <w:r w:rsidR="006166F7">
        <w:rPr>
          <w:rFonts w:eastAsia="Calibri" w:cstheme="minorHAnsi"/>
          <w:b/>
          <w:szCs w:val="24"/>
          <w:lang w:eastAsia="ar-SA"/>
        </w:rPr>
        <w:t>7</w:t>
      </w:r>
      <w:r w:rsidRPr="00C46C5C">
        <w:rPr>
          <w:rFonts w:eastAsia="Calibri" w:cstheme="minorHAnsi"/>
          <w:b/>
          <w:szCs w:val="24"/>
          <w:lang w:eastAsia="ar-SA"/>
        </w:rPr>
        <w:t>. PRAVNE OSOBE OD INTERESA ZA SUSTAV CIVILNE ZAŠTITE</w:t>
      </w:r>
    </w:p>
    <w:p w:rsidR="00DD3A78" w:rsidRPr="00DD3A78" w:rsidRDefault="00DD3A78" w:rsidP="00C46C5C">
      <w:pPr>
        <w:spacing w:after="120"/>
        <w:rPr>
          <w:rFonts w:ascii="Calibri" w:eastAsia="SimSun" w:hAnsi="Calibri" w:cs="Times New Roman"/>
          <w:color w:val="00000A"/>
          <w:kern w:val="1"/>
          <w:szCs w:val="24"/>
          <w:lang w:eastAsia="zh-CN" w:bidi="hi-IN"/>
        </w:rPr>
      </w:pPr>
      <w:r w:rsidRPr="00DD3A78">
        <w:rPr>
          <w:rFonts w:ascii="Calibri" w:eastAsia="Calibri" w:hAnsi="Calibri" w:cs="Times New Roman"/>
        </w:rPr>
        <w:t xml:space="preserve">Pravne osobe od interesa za sustav civilne zaštite na području </w:t>
      </w:r>
      <w:r w:rsidR="00C46C5C">
        <w:rPr>
          <w:rFonts w:ascii="Calibri" w:eastAsia="Calibri" w:hAnsi="Calibri" w:cs="Times New Roman"/>
        </w:rPr>
        <w:t>Općine Vidovec</w:t>
      </w:r>
      <w:r w:rsidRPr="00DD3A78">
        <w:rPr>
          <w:rFonts w:ascii="Calibri" w:eastAsia="Calibri" w:hAnsi="Calibri" w:cs="Times New Roman"/>
        </w:rPr>
        <w:t xml:space="preserve"> dio</w:t>
      </w:r>
      <w:r w:rsidR="00C46C5C">
        <w:rPr>
          <w:rFonts w:ascii="Calibri" w:eastAsia="Calibri" w:hAnsi="Calibri" w:cs="Times New Roman"/>
        </w:rPr>
        <w:t xml:space="preserve"> su</w:t>
      </w:r>
      <w:r w:rsidRPr="00DD3A78">
        <w:rPr>
          <w:rFonts w:ascii="Calibri" w:eastAsia="Calibri" w:hAnsi="Calibri" w:cs="Times New Roman"/>
        </w:rPr>
        <w:t xml:space="preserve"> operativnih snaga sustava civilne zaštite </w:t>
      </w:r>
      <w:r w:rsidR="00C46C5C">
        <w:rPr>
          <w:rFonts w:ascii="Calibri" w:eastAsia="Calibri" w:hAnsi="Calibri" w:cs="Times New Roman"/>
        </w:rPr>
        <w:t>Općine</w:t>
      </w:r>
      <w:r w:rsidRPr="00DD3A78">
        <w:rPr>
          <w:rFonts w:ascii="Calibri" w:eastAsia="Calibri" w:hAnsi="Calibri" w:cs="Times New Roman"/>
        </w:rPr>
        <w:t>.  Navedene pravne osobe sudjeluju s ljudskim snagama i materijalnim resursima u provedbi mjera i aktivnosti u sustavu civilne zaštite.</w:t>
      </w:r>
    </w:p>
    <w:p w:rsidR="00C46C5C" w:rsidRPr="00C46C5C" w:rsidRDefault="00C46C5C" w:rsidP="00C46C5C">
      <w:pPr>
        <w:spacing w:after="0"/>
        <w:rPr>
          <w:rFonts w:ascii="Calibri" w:eastAsia="Calibri" w:hAnsi="Calibri" w:cs="Times New Roman"/>
          <w:lang w:eastAsia="hr-HR"/>
        </w:rPr>
      </w:pPr>
      <w:r w:rsidRPr="00C46C5C">
        <w:rPr>
          <w:rFonts w:ascii="Calibri" w:eastAsia="Calibri" w:hAnsi="Calibri" w:cs="Times New Roman"/>
          <w:lang w:eastAsia="hr-HR"/>
        </w:rPr>
        <w:t xml:space="preserve">Odlukom o određivanju pravnih osoba od posebnog interesa za sustav </w:t>
      </w:r>
      <w:r w:rsidR="00946176">
        <w:rPr>
          <w:rFonts w:ascii="Calibri" w:eastAsia="Calibri" w:hAnsi="Calibri" w:cs="Times New Roman"/>
          <w:lang w:eastAsia="hr-HR"/>
        </w:rPr>
        <w:t xml:space="preserve">civilne zaštite Općine Vidovec, </w:t>
      </w:r>
      <w:r w:rsidRPr="00C46C5C">
        <w:rPr>
          <w:rFonts w:ascii="Calibri" w:eastAsia="Calibri" w:hAnsi="Calibri" w:cs="Times New Roman"/>
          <w:lang w:eastAsia="hr-HR"/>
        </w:rPr>
        <w:t xml:space="preserve">KLASA: 810-01/18-01/02, URBROJ: 2186/10-01/1-18-01, </w:t>
      </w:r>
      <w:r w:rsidR="00946176">
        <w:rPr>
          <w:rFonts w:ascii="Calibri" w:eastAsia="Calibri" w:hAnsi="Calibri" w:cs="Times New Roman"/>
          <w:lang w:eastAsia="hr-HR"/>
        </w:rPr>
        <w:t>od dana 18. lipnja 2018. godine,</w:t>
      </w:r>
      <w:r w:rsidRPr="00C46C5C">
        <w:rPr>
          <w:rFonts w:ascii="Calibri" w:eastAsia="Calibri" w:hAnsi="Calibri" w:cs="Times New Roman"/>
          <w:lang w:eastAsia="hr-HR"/>
        </w:rPr>
        <w:t xml:space="preserve"> određene su sljedeće pravne osobe s ciljem priprema i sudjelovanja u otklanjanju posljedica katastrofa i velikih nesreća: </w:t>
      </w:r>
    </w:p>
    <w:p w:rsidR="00C46C5C" w:rsidRPr="00C46C5C" w:rsidRDefault="00C46C5C" w:rsidP="004B22FE">
      <w:pPr>
        <w:numPr>
          <w:ilvl w:val="0"/>
          <w:numId w:val="14"/>
        </w:numPr>
        <w:spacing w:after="0"/>
        <w:rPr>
          <w:rFonts w:ascii="Calibri" w:eastAsia="Calibri" w:hAnsi="Calibri" w:cs="Times New Roman"/>
          <w:lang w:eastAsia="hr-HR"/>
        </w:rPr>
      </w:pPr>
      <w:proofErr w:type="spellStart"/>
      <w:r w:rsidRPr="00C46C5C">
        <w:rPr>
          <w:rFonts w:ascii="Calibri" w:eastAsia="Calibri" w:hAnsi="Calibri" w:cs="Times New Roman"/>
          <w:lang w:eastAsia="hr-HR"/>
        </w:rPr>
        <w:t>Gregur</w:t>
      </w:r>
      <w:proofErr w:type="spellEnd"/>
      <w:r w:rsidRPr="00C46C5C">
        <w:rPr>
          <w:rFonts w:ascii="Calibri" w:eastAsia="Calibri" w:hAnsi="Calibri" w:cs="Times New Roman"/>
          <w:lang w:eastAsia="hr-HR"/>
        </w:rPr>
        <w:t xml:space="preserve"> - </w:t>
      </w:r>
      <w:proofErr w:type="spellStart"/>
      <w:r w:rsidRPr="00C46C5C">
        <w:rPr>
          <w:rFonts w:ascii="Calibri" w:eastAsia="Calibri" w:hAnsi="Calibri" w:cs="Times New Roman"/>
          <w:lang w:eastAsia="hr-HR"/>
        </w:rPr>
        <w:t>Invest</w:t>
      </w:r>
      <w:proofErr w:type="spellEnd"/>
      <w:r w:rsidRPr="00C46C5C">
        <w:rPr>
          <w:rFonts w:ascii="Calibri" w:eastAsia="Calibri" w:hAnsi="Calibri" w:cs="Times New Roman"/>
          <w:lang w:eastAsia="hr-HR"/>
        </w:rPr>
        <w:t xml:space="preserve"> d.o.o., Varaždinska ulica 35, </w:t>
      </w:r>
      <w:proofErr w:type="spellStart"/>
      <w:r w:rsidRPr="00C46C5C">
        <w:rPr>
          <w:rFonts w:ascii="Calibri" w:eastAsia="Calibri" w:hAnsi="Calibri" w:cs="Times New Roman"/>
          <w:lang w:eastAsia="hr-HR"/>
        </w:rPr>
        <w:t>Cargovec</w:t>
      </w:r>
      <w:proofErr w:type="spellEnd"/>
      <w:r w:rsidRPr="00C46C5C">
        <w:rPr>
          <w:rFonts w:ascii="Calibri" w:eastAsia="Calibri" w:hAnsi="Calibri" w:cs="Times New Roman"/>
          <w:lang w:eastAsia="hr-HR"/>
        </w:rPr>
        <w:t>;</w:t>
      </w:r>
    </w:p>
    <w:p w:rsidR="00C46C5C" w:rsidRPr="00C46C5C" w:rsidRDefault="00C46C5C" w:rsidP="004B22FE">
      <w:pPr>
        <w:numPr>
          <w:ilvl w:val="0"/>
          <w:numId w:val="14"/>
        </w:numPr>
        <w:spacing w:after="0"/>
        <w:rPr>
          <w:rFonts w:ascii="Calibri" w:eastAsia="Calibri" w:hAnsi="Calibri" w:cs="Times New Roman"/>
          <w:lang w:eastAsia="hr-HR"/>
        </w:rPr>
      </w:pPr>
      <w:proofErr w:type="spellStart"/>
      <w:r w:rsidRPr="00C46C5C">
        <w:rPr>
          <w:rFonts w:ascii="Calibri" w:eastAsia="Calibri" w:hAnsi="Calibri" w:cs="Times New Roman"/>
          <w:lang w:eastAsia="hr-HR"/>
        </w:rPr>
        <w:t>Desyre</w:t>
      </w:r>
      <w:proofErr w:type="spellEnd"/>
      <w:r w:rsidRPr="00C46C5C">
        <w:rPr>
          <w:rFonts w:ascii="Calibri" w:eastAsia="Calibri" w:hAnsi="Calibri" w:cs="Times New Roman"/>
          <w:lang w:eastAsia="hr-HR"/>
        </w:rPr>
        <w:t xml:space="preserve"> d.o.o., Poljska ulica 35, </w:t>
      </w:r>
      <w:proofErr w:type="spellStart"/>
      <w:r w:rsidRPr="00C46C5C">
        <w:rPr>
          <w:rFonts w:ascii="Calibri" w:eastAsia="Calibri" w:hAnsi="Calibri" w:cs="Times New Roman"/>
          <w:lang w:eastAsia="hr-HR"/>
        </w:rPr>
        <w:t>Nedeljanec</w:t>
      </w:r>
      <w:proofErr w:type="spellEnd"/>
      <w:r w:rsidRPr="00C46C5C">
        <w:rPr>
          <w:rFonts w:ascii="Calibri" w:eastAsia="Calibri" w:hAnsi="Calibri" w:cs="Times New Roman"/>
          <w:lang w:eastAsia="hr-HR"/>
        </w:rPr>
        <w:t>;</w:t>
      </w:r>
    </w:p>
    <w:p w:rsidR="00C46C5C" w:rsidRPr="00C46C5C" w:rsidRDefault="00C46C5C" w:rsidP="004B22FE">
      <w:pPr>
        <w:numPr>
          <w:ilvl w:val="0"/>
          <w:numId w:val="14"/>
        </w:numPr>
        <w:spacing w:after="0"/>
        <w:rPr>
          <w:rFonts w:ascii="Calibri" w:eastAsia="Calibri" w:hAnsi="Calibri" w:cs="Times New Roman"/>
          <w:lang w:eastAsia="hr-HR"/>
        </w:rPr>
      </w:pPr>
      <w:r w:rsidRPr="00C46C5C">
        <w:rPr>
          <w:rFonts w:ascii="Calibri" w:eastAsia="Calibri" w:hAnsi="Calibri" w:cs="Times New Roman"/>
          <w:lang w:eastAsia="hr-HR"/>
        </w:rPr>
        <w:t xml:space="preserve">H-metal d.o.o., ulica Alojzije Stepinca 52, </w:t>
      </w:r>
      <w:proofErr w:type="spellStart"/>
      <w:r w:rsidRPr="00C46C5C">
        <w:rPr>
          <w:rFonts w:ascii="Calibri" w:eastAsia="Calibri" w:hAnsi="Calibri" w:cs="Times New Roman"/>
          <w:lang w:eastAsia="hr-HR"/>
        </w:rPr>
        <w:t>Krkanec</w:t>
      </w:r>
      <w:proofErr w:type="spellEnd"/>
      <w:r w:rsidRPr="00C46C5C">
        <w:rPr>
          <w:rFonts w:ascii="Calibri" w:eastAsia="Calibri" w:hAnsi="Calibri" w:cs="Times New Roman"/>
          <w:lang w:eastAsia="hr-HR"/>
        </w:rPr>
        <w:t>;</w:t>
      </w:r>
    </w:p>
    <w:p w:rsidR="00C46C5C" w:rsidRPr="00C46C5C" w:rsidRDefault="00C46C5C" w:rsidP="004B22FE">
      <w:pPr>
        <w:numPr>
          <w:ilvl w:val="0"/>
          <w:numId w:val="14"/>
        </w:numPr>
        <w:spacing w:after="0"/>
        <w:rPr>
          <w:rFonts w:ascii="Calibri" w:eastAsia="Calibri" w:hAnsi="Calibri" w:cs="Times New Roman"/>
          <w:lang w:eastAsia="hr-HR"/>
        </w:rPr>
      </w:pPr>
      <w:r w:rsidRPr="00C46C5C">
        <w:rPr>
          <w:rFonts w:ascii="Calibri" w:eastAsia="Calibri" w:hAnsi="Calibri" w:cs="Times New Roman"/>
          <w:lang w:eastAsia="hr-HR"/>
        </w:rPr>
        <w:t>Udruga branitelja i veterana Domovinskog rata Općine Vidovec, Trg svetog Vida 9, Vidovec;</w:t>
      </w:r>
    </w:p>
    <w:p w:rsidR="00C46C5C" w:rsidRPr="00C46C5C" w:rsidRDefault="00C46C5C" w:rsidP="004B22FE">
      <w:pPr>
        <w:numPr>
          <w:ilvl w:val="0"/>
          <w:numId w:val="14"/>
        </w:numPr>
        <w:spacing w:after="0"/>
        <w:rPr>
          <w:rFonts w:ascii="Calibri" w:eastAsia="Calibri" w:hAnsi="Calibri" w:cs="Times New Roman"/>
          <w:lang w:eastAsia="hr-HR"/>
        </w:rPr>
      </w:pPr>
      <w:r w:rsidRPr="00C46C5C">
        <w:rPr>
          <w:rFonts w:ascii="Calibri" w:eastAsia="Calibri" w:hAnsi="Calibri" w:cs="Times New Roman"/>
          <w:lang w:eastAsia="hr-HR"/>
        </w:rPr>
        <w:t>Osnovna škola Vidovec, Školska ulica 4, Vidovec;</w:t>
      </w:r>
    </w:p>
    <w:p w:rsidR="00C46C5C" w:rsidRPr="00C46C5C" w:rsidRDefault="00C46C5C" w:rsidP="004B22FE">
      <w:pPr>
        <w:numPr>
          <w:ilvl w:val="0"/>
          <w:numId w:val="14"/>
        </w:numPr>
        <w:spacing w:after="0"/>
        <w:rPr>
          <w:rFonts w:ascii="Calibri" w:eastAsia="Calibri" w:hAnsi="Calibri" w:cs="Times New Roman"/>
          <w:lang w:eastAsia="hr-HR"/>
        </w:rPr>
      </w:pPr>
      <w:r w:rsidRPr="00C46C5C">
        <w:rPr>
          <w:rFonts w:ascii="Calibri" w:eastAsia="Calibri" w:hAnsi="Calibri" w:cs="Times New Roman"/>
          <w:lang w:eastAsia="hr-HR"/>
        </w:rPr>
        <w:t>Osnovna škola Tužno, Varaždinska ulica 16, Tužno;</w:t>
      </w:r>
    </w:p>
    <w:p w:rsidR="00C46C5C" w:rsidRPr="00C46C5C" w:rsidRDefault="00C46C5C" w:rsidP="004B22FE">
      <w:pPr>
        <w:numPr>
          <w:ilvl w:val="0"/>
          <w:numId w:val="14"/>
        </w:numPr>
        <w:spacing w:after="0"/>
        <w:rPr>
          <w:rFonts w:ascii="Calibri" w:eastAsia="Calibri" w:hAnsi="Calibri" w:cs="Times New Roman"/>
          <w:lang w:eastAsia="hr-HR"/>
        </w:rPr>
      </w:pPr>
      <w:r w:rsidRPr="00C46C5C">
        <w:rPr>
          <w:rFonts w:ascii="Calibri" w:eastAsia="Calibri" w:hAnsi="Calibri" w:cs="Times New Roman"/>
          <w:lang w:eastAsia="hr-HR"/>
        </w:rPr>
        <w:t xml:space="preserve">Područna škola </w:t>
      </w:r>
      <w:proofErr w:type="spellStart"/>
      <w:r w:rsidRPr="00C46C5C">
        <w:rPr>
          <w:rFonts w:ascii="Calibri" w:eastAsia="Calibri" w:hAnsi="Calibri" w:cs="Times New Roman"/>
          <w:lang w:eastAsia="hr-HR"/>
        </w:rPr>
        <w:t>Nedeljanec</w:t>
      </w:r>
      <w:proofErr w:type="spellEnd"/>
      <w:r w:rsidRPr="00C46C5C">
        <w:rPr>
          <w:rFonts w:ascii="Calibri" w:eastAsia="Calibri" w:hAnsi="Calibri" w:cs="Times New Roman"/>
          <w:lang w:eastAsia="hr-HR"/>
        </w:rPr>
        <w:t xml:space="preserve">, Varaždinska ulica 108, </w:t>
      </w:r>
      <w:proofErr w:type="spellStart"/>
      <w:r w:rsidRPr="00C46C5C">
        <w:rPr>
          <w:rFonts w:ascii="Calibri" w:eastAsia="Calibri" w:hAnsi="Calibri" w:cs="Times New Roman"/>
          <w:lang w:eastAsia="hr-HR"/>
        </w:rPr>
        <w:t>Nedeljanec</w:t>
      </w:r>
      <w:proofErr w:type="spellEnd"/>
      <w:r w:rsidRPr="00C46C5C">
        <w:rPr>
          <w:rFonts w:ascii="Calibri" w:eastAsia="Calibri" w:hAnsi="Calibri" w:cs="Times New Roman"/>
          <w:lang w:eastAsia="hr-HR"/>
        </w:rPr>
        <w:t>.</w:t>
      </w:r>
    </w:p>
    <w:p w:rsidR="00FA1860" w:rsidRDefault="00FA1860" w:rsidP="00FA1860">
      <w:pPr>
        <w:spacing w:before="240" w:after="120"/>
        <w:rPr>
          <w:rFonts w:eastAsia="Calibri" w:cstheme="minorHAnsi"/>
          <w:b/>
          <w:szCs w:val="24"/>
          <w:lang w:eastAsia="ar-SA"/>
        </w:rPr>
      </w:pPr>
      <w:r w:rsidRPr="00DD3A78">
        <w:rPr>
          <w:rFonts w:eastAsia="Calibri" w:cstheme="minorHAnsi"/>
          <w:b/>
          <w:szCs w:val="24"/>
          <w:lang w:eastAsia="ar-SA"/>
        </w:rPr>
        <w:t>3.</w:t>
      </w:r>
      <w:r w:rsidR="006166F7">
        <w:rPr>
          <w:rFonts w:eastAsia="Calibri" w:cstheme="minorHAnsi"/>
          <w:b/>
          <w:szCs w:val="24"/>
          <w:lang w:eastAsia="ar-SA"/>
        </w:rPr>
        <w:t>8</w:t>
      </w:r>
      <w:r w:rsidRPr="00DD3A78">
        <w:rPr>
          <w:rFonts w:eastAsia="Calibri" w:cstheme="minorHAnsi"/>
          <w:b/>
          <w:szCs w:val="24"/>
          <w:lang w:eastAsia="ar-SA"/>
        </w:rPr>
        <w:t xml:space="preserve">. </w:t>
      </w:r>
      <w:r>
        <w:rPr>
          <w:rFonts w:eastAsia="Calibri" w:cstheme="minorHAnsi"/>
          <w:b/>
          <w:szCs w:val="24"/>
          <w:lang w:eastAsia="ar-SA"/>
        </w:rPr>
        <w:t xml:space="preserve">KOORDINATORI NA LOKACIJI </w:t>
      </w:r>
    </w:p>
    <w:p w:rsidR="00FA1860" w:rsidRPr="00FA1860" w:rsidRDefault="00FA1860" w:rsidP="00FA1860">
      <w:pPr>
        <w:spacing w:after="120"/>
        <w:rPr>
          <w:rFonts w:eastAsia="Calibri" w:cstheme="minorHAnsi"/>
          <w:bCs/>
          <w:iCs/>
          <w:szCs w:val="24"/>
          <w:lang w:eastAsia="ar-SA"/>
        </w:rPr>
      </w:pPr>
      <w:r w:rsidRPr="00FA1860">
        <w:rPr>
          <w:rFonts w:eastAsia="Calibri" w:cstheme="minorHAnsi"/>
          <w:bCs/>
          <w:iCs/>
          <w:sz w:val="26"/>
          <w:szCs w:val="26"/>
          <w:lang w:eastAsia="ar-SA"/>
        </w:rPr>
        <w:t>Koordinator</w:t>
      </w:r>
      <w:r w:rsidRPr="00FA1860">
        <w:rPr>
          <w:rFonts w:eastAsia="Calibri" w:cstheme="minorHAnsi"/>
          <w:bCs/>
          <w:iCs/>
          <w:szCs w:val="24"/>
          <w:lang w:eastAsia="ar-SA"/>
        </w:rPr>
        <w:t xml:space="preserve"> na lokaciji procjenjuje nastalu situaciju i njezine posljedice na terenu te u suradnji s nadležnim stožerom civilne zaštite usklađuje djelovanje operativnih snaga sustava civilne zaštite.</w:t>
      </w:r>
    </w:p>
    <w:p w:rsidR="00FA1860" w:rsidRPr="003633E8" w:rsidRDefault="00FA1860" w:rsidP="00FA1860">
      <w:pPr>
        <w:spacing w:after="120"/>
        <w:rPr>
          <w:rFonts w:eastAsia="Calibri" w:cstheme="minorHAnsi"/>
          <w:bCs/>
          <w:iCs/>
          <w:szCs w:val="24"/>
          <w:lang w:eastAsia="ar-SA"/>
        </w:rPr>
      </w:pPr>
      <w:r w:rsidRPr="00FA1860">
        <w:rPr>
          <w:rFonts w:eastAsia="Calibri" w:cstheme="minorHAnsi"/>
          <w:bCs/>
          <w:iCs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  <w:r w:rsidRPr="00FA1860">
        <w:rPr>
          <w:rFonts w:eastAsia="Calibri" w:cstheme="minorHAnsi"/>
          <w:szCs w:val="24"/>
          <w:lang w:eastAsia="ar-SA"/>
        </w:rPr>
        <w:t xml:space="preserve">Temeljem  članka 26. stavka. 2 Pravilnika o mobilizaciji, uvjetima i načinu rada operativnih snaga sustava civilne zaštite („Narodne novine“, broj 69/16), načelnik nadležnog Stožera civilne zaštite koordinatora određuje i upućuje na lokaciju sa zadaćom koordiniranja djelovanja različitih operativnih snaga sustava civilne zaštite i komuniciranja sa stožerom tijekom trajanja poduzimanja mjera i </w:t>
      </w:r>
      <w:r w:rsidRPr="003633E8">
        <w:rPr>
          <w:rFonts w:eastAsia="Calibri" w:cstheme="minorHAnsi"/>
          <w:szCs w:val="24"/>
          <w:lang w:eastAsia="ar-SA"/>
        </w:rPr>
        <w:t>aktivnosti na otklanjanju posljedica izvanrednog događaja.</w:t>
      </w:r>
    </w:p>
    <w:p w:rsidR="007B5D9E" w:rsidRDefault="007B5D9E" w:rsidP="004B22FE">
      <w:pPr>
        <w:pStyle w:val="Naslov1"/>
        <w:numPr>
          <w:ilvl w:val="0"/>
          <w:numId w:val="10"/>
        </w:numPr>
        <w:spacing w:before="360" w:after="240"/>
        <w:rPr>
          <w:rFonts w:eastAsia="Times New Roman"/>
          <w:sz w:val="26"/>
          <w:szCs w:val="26"/>
          <w:lang w:val="pl-PL" w:eastAsia="hr-HR"/>
        </w:rPr>
      </w:pPr>
      <w:r w:rsidRPr="007B5D9E">
        <w:rPr>
          <w:rFonts w:eastAsia="Times New Roman"/>
          <w:sz w:val="26"/>
          <w:szCs w:val="26"/>
          <w:lang w:val="pl-PL" w:eastAsia="hr-HR"/>
        </w:rPr>
        <w:lastRenderedPageBreak/>
        <w:t>OSTALI SUDIONICI SUSTAVA CIVILNE ZAŠTITE</w:t>
      </w:r>
    </w:p>
    <w:p w:rsidR="007B5D9E" w:rsidRPr="004B22FE" w:rsidRDefault="007B5D9E" w:rsidP="007B5D9E">
      <w:p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r w:rsidRPr="004B22FE">
        <w:rPr>
          <w:rFonts w:cstheme="minorHAnsi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:rsidR="004A39E9" w:rsidRPr="004B22FE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proofErr w:type="spellStart"/>
      <w:r w:rsidRPr="004B22FE">
        <w:rPr>
          <w:rFonts w:cstheme="minorHAnsi"/>
          <w:color w:val="000000"/>
          <w:sz w:val="24"/>
          <w:szCs w:val="24"/>
        </w:rPr>
        <w:t>Hrvatske</w:t>
      </w:r>
      <w:proofErr w:type="spellEnd"/>
      <w:r w:rsidRPr="004B22F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B22FE">
        <w:rPr>
          <w:rFonts w:cstheme="minorHAnsi"/>
          <w:color w:val="000000"/>
          <w:sz w:val="24"/>
          <w:szCs w:val="24"/>
        </w:rPr>
        <w:t>vode</w:t>
      </w:r>
      <w:proofErr w:type="spellEnd"/>
      <w:r w:rsidR="004B22FE">
        <w:rPr>
          <w:rFonts w:cstheme="minorHAnsi"/>
          <w:color w:val="000000"/>
          <w:sz w:val="24"/>
          <w:szCs w:val="24"/>
        </w:rPr>
        <w:t xml:space="preserve"> </w:t>
      </w:r>
      <w:r w:rsidR="004B22FE">
        <w:rPr>
          <w:rFonts w:cstheme="minorHAnsi"/>
          <w:color w:val="000000"/>
          <w:sz w:val="24"/>
          <w:szCs w:val="24"/>
        </w:rPr>
        <w:sym w:font="Symbol" w:char="F02D"/>
      </w:r>
      <w:r w:rsidR="004B22F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B22FE">
        <w:rPr>
          <w:rFonts w:cstheme="minorHAnsi"/>
          <w:color w:val="000000"/>
          <w:sz w:val="24"/>
          <w:szCs w:val="24"/>
        </w:rPr>
        <w:t>Vodnogospodarski</w:t>
      </w:r>
      <w:proofErr w:type="spellEnd"/>
      <w:r w:rsidRPr="004B22F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B22FE">
        <w:rPr>
          <w:rFonts w:cstheme="minorHAnsi"/>
          <w:color w:val="000000"/>
          <w:sz w:val="24"/>
          <w:szCs w:val="24"/>
        </w:rPr>
        <w:t>odjel</w:t>
      </w:r>
      <w:proofErr w:type="spellEnd"/>
      <w:r w:rsidRPr="004B22F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B22FE">
        <w:rPr>
          <w:rFonts w:cstheme="minorHAnsi"/>
          <w:color w:val="000000"/>
          <w:sz w:val="24"/>
          <w:szCs w:val="24"/>
        </w:rPr>
        <w:t>za</w:t>
      </w:r>
      <w:proofErr w:type="spellEnd"/>
      <w:r w:rsidRPr="004B22F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B22FE">
        <w:rPr>
          <w:rFonts w:cstheme="minorHAnsi"/>
          <w:color w:val="000000"/>
          <w:sz w:val="24"/>
          <w:szCs w:val="24"/>
        </w:rPr>
        <w:t>Muru</w:t>
      </w:r>
      <w:proofErr w:type="spellEnd"/>
      <w:r w:rsidRPr="004B22F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B22FE">
        <w:rPr>
          <w:rFonts w:cstheme="minorHAnsi"/>
          <w:color w:val="000000"/>
          <w:sz w:val="24"/>
          <w:szCs w:val="24"/>
        </w:rPr>
        <w:t>i</w:t>
      </w:r>
      <w:proofErr w:type="spellEnd"/>
      <w:r w:rsidRPr="004B22F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B22FE">
        <w:rPr>
          <w:rFonts w:cstheme="minorHAnsi"/>
          <w:color w:val="000000"/>
          <w:sz w:val="24"/>
          <w:szCs w:val="24"/>
        </w:rPr>
        <w:t>gornju</w:t>
      </w:r>
      <w:proofErr w:type="spellEnd"/>
      <w:r w:rsidRPr="004B22F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B22FE">
        <w:rPr>
          <w:rFonts w:cstheme="minorHAnsi"/>
          <w:color w:val="000000"/>
          <w:sz w:val="24"/>
          <w:szCs w:val="24"/>
        </w:rPr>
        <w:t>Dravu</w:t>
      </w:r>
      <w:proofErr w:type="spellEnd"/>
    </w:p>
    <w:p w:rsidR="004A39E9" w:rsidRPr="004B22FE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r w:rsidRPr="004B22FE">
        <w:rPr>
          <w:rFonts w:cstheme="minorHAnsi"/>
          <w:color w:val="000000"/>
          <w:sz w:val="24"/>
          <w:szCs w:val="24"/>
        </w:rPr>
        <w:t>MUP PP Vara</w:t>
      </w: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din</w:t>
      </w:r>
    </w:p>
    <w:p w:rsidR="004A39E9" w:rsidRPr="004B22FE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r w:rsidRPr="004B22FE">
        <w:rPr>
          <w:rFonts w:cstheme="minorHAnsi"/>
          <w:color w:val="000000"/>
          <w:sz w:val="24"/>
          <w:szCs w:val="24"/>
        </w:rPr>
        <w:t>HMP Vara</w:t>
      </w: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din</w:t>
      </w:r>
    </w:p>
    <w:p w:rsidR="004A39E9" w:rsidRPr="004B22FE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r w:rsidRPr="004B22FE">
        <w:rPr>
          <w:rFonts w:cstheme="minorHAnsi"/>
          <w:color w:val="000000"/>
          <w:sz w:val="24"/>
          <w:szCs w:val="24"/>
        </w:rPr>
        <w:t>HEP Ele</w:t>
      </w:r>
      <w:r w:rsidR="004B22FE">
        <w:rPr>
          <w:rFonts w:cstheme="minorHAnsi"/>
          <w:color w:val="000000"/>
          <w:sz w:val="24"/>
          <w:szCs w:val="24"/>
        </w:rPr>
        <w:t>k</w:t>
      </w:r>
      <w:r w:rsidRPr="004B22FE">
        <w:rPr>
          <w:rFonts w:cstheme="minorHAnsi"/>
          <w:color w:val="000000"/>
          <w:sz w:val="24"/>
          <w:szCs w:val="24"/>
        </w:rPr>
        <w:t xml:space="preserve">tra </w:t>
      </w:r>
      <w:proofErr w:type="spellStart"/>
      <w:r w:rsidRPr="004B22FE">
        <w:rPr>
          <w:rFonts w:cstheme="minorHAnsi"/>
          <w:color w:val="000000"/>
          <w:sz w:val="24"/>
          <w:szCs w:val="24"/>
        </w:rPr>
        <w:t>Vara</w:t>
      </w: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din</w:t>
      </w:r>
      <w:proofErr w:type="spellEnd"/>
    </w:p>
    <w:p w:rsidR="004A39E9" w:rsidRPr="004B22FE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r w:rsidRPr="004B22FE">
        <w:rPr>
          <w:rFonts w:cstheme="minorHAnsi"/>
          <w:color w:val="000000"/>
          <w:sz w:val="24"/>
          <w:szCs w:val="24"/>
        </w:rPr>
        <w:t>Varkom d.d. Vara</w:t>
      </w: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din</w:t>
      </w:r>
    </w:p>
    <w:p w:rsidR="004A39E9" w:rsidRPr="004B22FE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r w:rsidRPr="004B22FE">
        <w:rPr>
          <w:rFonts w:cstheme="minorHAnsi"/>
          <w:color w:val="000000"/>
          <w:sz w:val="24"/>
          <w:szCs w:val="24"/>
        </w:rPr>
        <w:t>Veterinarska stanica d.d. Vara</w:t>
      </w: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din</w:t>
      </w:r>
    </w:p>
    <w:p w:rsidR="004A39E9" w:rsidRPr="004B22FE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r w:rsidRPr="004B22FE">
        <w:rPr>
          <w:rFonts w:cstheme="minorHAnsi"/>
          <w:color w:val="000000"/>
          <w:sz w:val="24"/>
          <w:szCs w:val="24"/>
        </w:rPr>
        <w:t>Hrvatske ceste</w:t>
      </w:r>
    </w:p>
    <w:p w:rsidR="004A39E9" w:rsidRPr="004B22FE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r w:rsidRPr="004B22FE">
        <w:rPr>
          <w:rFonts w:cstheme="minorHAnsi"/>
          <w:color w:val="000000"/>
          <w:sz w:val="24"/>
          <w:szCs w:val="24"/>
        </w:rPr>
        <w:t>PZC Vara</w:t>
      </w: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din</w:t>
      </w:r>
    </w:p>
    <w:p w:rsidR="004A39E9" w:rsidRPr="004B22FE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UC Vara</w:t>
      </w: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 xml:space="preserve">dinske </w:t>
      </w: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upanije</w:t>
      </w:r>
    </w:p>
    <w:p w:rsidR="004A39E9" w:rsidRPr="004B22FE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r w:rsidRPr="004B22FE">
        <w:rPr>
          <w:rFonts w:cstheme="minorHAnsi"/>
          <w:color w:val="000000"/>
          <w:sz w:val="24"/>
          <w:szCs w:val="24"/>
        </w:rPr>
        <w:t>GDCK Vara</w:t>
      </w: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din</w:t>
      </w:r>
    </w:p>
    <w:p w:rsidR="004A39E9" w:rsidRPr="004B22FE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r w:rsidRPr="004B22FE">
        <w:rPr>
          <w:rFonts w:cstheme="minorHAnsi"/>
          <w:color w:val="000000"/>
          <w:sz w:val="24"/>
          <w:szCs w:val="24"/>
        </w:rPr>
        <w:t>Centar za socijalnu skrb Vara</w:t>
      </w: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din</w:t>
      </w:r>
    </w:p>
    <w:p w:rsidR="004A39E9" w:rsidRPr="004B22FE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r w:rsidRPr="004B22FE">
        <w:rPr>
          <w:rFonts w:cstheme="minorHAnsi"/>
          <w:color w:val="000000"/>
          <w:sz w:val="24"/>
          <w:szCs w:val="24"/>
        </w:rPr>
        <w:t>HGSS Vara</w:t>
      </w: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din</w:t>
      </w:r>
    </w:p>
    <w:p w:rsidR="004A39E9" w:rsidRDefault="004A39E9" w:rsidP="004B22F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120"/>
        <w:ind w:left="1066" w:hanging="357"/>
        <w:rPr>
          <w:rFonts w:cstheme="minorHAnsi"/>
          <w:color w:val="000000"/>
          <w:sz w:val="24"/>
          <w:szCs w:val="24"/>
        </w:rPr>
      </w:pPr>
      <w:r w:rsidRPr="004B22FE">
        <w:rPr>
          <w:rFonts w:cstheme="minorHAnsi"/>
          <w:color w:val="000000"/>
          <w:sz w:val="24"/>
          <w:szCs w:val="24"/>
        </w:rPr>
        <w:t xml:space="preserve">Dom </w:t>
      </w:r>
      <w:proofErr w:type="spellStart"/>
      <w:r w:rsidRPr="004B22FE">
        <w:rPr>
          <w:rFonts w:cstheme="minorHAnsi"/>
          <w:color w:val="000000"/>
          <w:sz w:val="24"/>
          <w:szCs w:val="24"/>
        </w:rPr>
        <w:t>zdravlja</w:t>
      </w:r>
      <w:proofErr w:type="spellEnd"/>
      <w:r w:rsidRPr="004B22F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B22FE">
        <w:rPr>
          <w:rFonts w:cstheme="minorHAnsi"/>
          <w:color w:val="000000"/>
          <w:sz w:val="24"/>
          <w:szCs w:val="24"/>
        </w:rPr>
        <w:t>Vara</w:t>
      </w:r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dinske</w:t>
      </w:r>
      <w:proofErr w:type="spellEnd"/>
      <w:r w:rsidRPr="004B22F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B22FE">
        <w:rPr>
          <w:rFonts w:cstheme="minorHAnsi" w:hint="eastAsia"/>
          <w:color w:val="000000"/>
          <w:sz w:val="24"/>
          <w:szCs w:val="24"/>
        </w:rPr>
        <w:t>ž</w:t>
      </w:r>
      <w:r w:rsidRPr="004B22FE">
        <w:rPr>
          <w:rFonts w:cstheme="minorHAnsi"/>
          <w:color w:val="000000"/>
          <w:sz w:val="24"/>
          <w:szCs w:val="24"/>
        </w:rPr>
        <w:t>upanije</w:t>
      </w:r>
      <w:proofErr w:type="spellEnd"/>
    </w:p>
    <w:p w:rsidR="007B5D9E" w:rsidRPr="007B5D9E" w:rsidRDefault="007B5D9E" w:rsidP="007B5D9E">
      <w:pPr>
        <w:spacing w:before="240" w:after="120"/>
        <w:rPr>
          <w:rFonts w:eastAsia="Calibri" w:cstheme="minorHAnsi"/>
          <w:b/>
          <w:bCs/>
          <w:sz w:val="26"/>
          <w:szCs w:val="26"/>
          <w:lang w:val="pl-PL" w:eastAsia="ar-SA"/>
        </w:rPr>
      </w:pPr>
      <w:r>
        <w:rPr>
          <w:rFonts w:eastAsia="Calibri" w:cstheme="minorHAnsi"/>
          <w:b/>
          <w:bCs/>
          <w:sz w:val="26"/>
          <w:szCs w:val="26"/>
          <w:lang w:val="pl-PL" w:eastAsia="ar-SA"/>
        </w:rPr>
        <w:t>5</w:t>
      </w:r>
      <w:r w:rsidRPr="007B5D9E">
        <w:rPr>
          <w:rFonts w:eastAsia="Calibri" w:cstheme="minorHAnsi"/>
          <w:b/>
          <w:bCs/>
          <w:sz w:val="26"/>
          <w:szCs w:val="26"/>
          <w:lang w:val="pl-PL" w:eastAsia="ar-SA"/>
        </w:rPr>
        <w:t xml:space="preserve">. KAPACITETI ZA ZBRINJAVANJE I DRUGI OBJEKTI ZA SKLANJANJE </w:t>
      </w:r>
    </w:p>
    <w:p w:rsidR="003633E8" w:rsidRDefault="007B5D9E" w:rsidP="007B5D9E">
      <w:pPr>
        <w:spacing w:before="120" w:after="0"/>
        <w:rPr>
          <w:rFonts w:eastAsia="Calibri" w:cstheme="minorHAnsi"/>
          <w:szCs w:val="24"/>
          <w:lang w:eastAsia="ar-SA"/>
        </w:rPr>
      </w:pPr>
      <w:r w:rsidRPr="007B5D9E">
        <w:rPr>
          <w:rFonts w:eastAsia="Calibri" w:cstheme="minorHAnsi"/>
          <w:szCs w:val="24"/>
          <w:lang w:eastAsia="ar-SA"/>
        </w:rPr>
        <w:t>Zbrinjavanje</w:t>
      </w:r>
      <w:r w:rsidR="003633E8">
        <w:rPr>
          <w:rFonts w:eastAsia="Calibri" w:cstheme="minorHAnsi"/>
          <w:szCs w:val="24"/>
          <w:lang w:eastAsia="ar-SA"/>
        </w:rPr>
        <w:t xml:space="preserve"> na području Općine Vidovec je moguće provesti u sljedećim objektima:</w:t>
      </w:r>
    </w:p>
    <w:p w:rsidR="003633E8" w:rsidRPr="003633E8" w:rsidRDefault="003633E8" w:rsidP="004B22FE">
      <w:pPr>
        <w:numPr>
          <w:ilvl w:val="0"/>
          <w:numId w:val="15"/>
        </w:numPr>
        <w:spacing w:after="0"/>
        <w:ind w:left="714" w:hanging="357"/>
        <w:rPr>
          <w:rFonts w:eastAsia="Calibri" w:cstheme="minorHAnsi"/>
          <w:szCs w:val="24"/>
          <w:lang w:eastAsia="ar-SA"/>
        </w:rPr>
      </w:pPr>
      <w:r w:rsidRPr="003633E8">
        <w:rPr>
          <w:rFonts w:eastAsia="Calibri" w:cstheme="minorHAnsi"/>
          <w:szCs w:val="24"/>
          <w:lang w:eastAsia="ar-SA"/>
        </w:rPr>
        <w:t>Osnovna škola Vidovec: 600 osoba</w:t>
      </w:r>
      <w:r>
        <w:rPr>
          <w:rFonts w:eastAsia="Calibri" w:cstheme="minorHAnsi"/>
          <w:szCs w:val="24"/>
          <w:lang w:eastAsia="ar-SA"/>
        </w:rPr>
        <w:t>;</w:t>
      </w:r>
    </w:p>
    <w:p w:rsidR="003633E8" w:rsidRPr="003633E8" w:rsidRDefault="003633E8" w:rsidP="004B22FE">
      <w:pPr>
        <w:numPr>
          <w:ilvl w:val="0"/>
          <w:numId w:val="15"/>
        </w:numPr>
        <w:spacing w:after="0"/>
        <w:ind w:left="714" w:hanging="357"/>
        <w:rPr>
          <w:rFonts w:eastAsia="Calibri" w:cstheme="minorHAnsi"/>
          <w:szCs w:val="24"/>
          <w:lang w:eastAsia="ar-SA"/>
        </w:rPr>
      </w:pPr>
      <w:r w:rsidRPr="003633E8">
        <w:rPr>
          <w:rFonts w:eastAsia="Calibri" w:cstheme="minorHAnsi"/>
          <w:szCs w:val="24"/>
          <w:lang w:eastAsia="ar-SA"/>
        </w:rPr>
        <w:t xml:space="preserve">Područna škola </w:t>
      </w:r>
      <w:proofErr w:type="spellStart"/>
      <w:r w:rsidRPr="003633E8">
        <w:rPr>
          <w:rFonts w:eastAsia="Calibri" w:cstheme="minorHAnsi"/>
          <w:szCs w:val="24"/>
          <w:lang w:eastAsia="ar-SA"/>
        </w:rPr>
        <w:t>Nedeljanec</w:t>
      </w:r>
      <w:proofErr w:type="spellEnd"/>
      <w:r w:rsidRPr="003633E8">
        <w:rPr>
          <w:rFonts w:eastAsia="Calibri" w:cstheme="minorHAnsi"/>
          <w:szCs w:val="24"/>
          <w:lang w:eastAsia="ar-SA"/>
        </w:rPr>
        <w:t>: 250 osoba</w:t>
      </w:r>
      <w:r>
        <w:rPr>
          <w:rFonts w:eastAsia="Calibri" w:cstheme="minorHAnsi"/>
          <w:szCs w:val="24"/>
          <w:lang w:eastAsia="ar-SA"/>
        </w:rPr>
        <w:t>;</w:t>
      </w:r>
    </w:p>
    <w:p w:rsidR="003633E8" w:rsidRPr="003633E8" w:rsidRDefault="003633E8" w:rsidP="004B22FE">
      <w:pPr>
        <w:numPr>
          <w:ilvl w:val="0"/>
          <w:numId w:val="15"/>
        </w:numPr>
        <w:spacing w:after="0"/>
        <w:ind w:left="714" w:hanging="357"/>
        <w:rPr>
          <w:rFonts w:eastAsia="Calibri" w:cstheme="minorHAnsi"/>
          <w:szCs w:val="24"/>
          <w:lang w:eastAsia="ar-SA"/>
        </w:rPr>
      </w:pPr>
      <w:r w:rsidRPr="003633E8">
        <w:rPr>
          <w:rFonts w:eastAsia="Calibri" w:cstheme="minorHAnsi"/>
          <w:szCs w:val="24"/>
          <w:lang w:eastAsia="ar-SA"/>
        </w:rPr>
        <w:t>Osnovna škola Tužno: 300 osoba</w:t>
      </w:r>
      <w:r>
        <w:rPr>
          <w:rFonts w:eastAsia="Calibri" w:cstheme="minorHAnsi"/>
          <w:szCs w:val="24"/>
          <w:lang w:eastAsia="ar-SA"/>
        </w:rPr>
        <w:t>;</w:t>
      </w:r>
    </w:p>
    <w:p w:rsidR="003633E8" w:rsidRPr="003633E8" w:rsidRDefault="003633E8" w:rsidP="004B22FE">
      <w:pPr>
        <w:numPr>
          <w:ilvl w:val="0"/>
          <w:numId w:val="15"/>
        </w:numPr>
        <w:spacing w:after="0"/>
        <w:ind w:left="714" w:hanging="357"/>
        <w:rPr>
          <w:rFonts w:eastAsia="Calibri" w:cstheme="minorHAnsi"/>
          <w:szCs w:val="24"/>
          <w:lang w:eastAsia="ar-SA"/>
        </w:rPr>
      </w:pPr>
      <w:r w:rsidRPr="003633E8">
        <w:rPr>
          <w:rFonts w:eastAsia="Calibri" w:cstheme="minorHAnsi"/>
          <w:szCs w:val="24"/>
          <w:lang w:eastAsia="ar-SA"/>
        </w:rPr>
        <w:t xml:space="preserve">Društveni dom </w:t>
      </w:r>
      <w:proofErr w:type="spellStart"/>
      <w:r w:rsidRPr="003633E8">
        <w:rPr>
          <w:rFonts w:eastAsia="Calibri" w:cstheme="minorHAnsi"/>
          <w:szCs w:val="24"/>
          <w:lang w:eastAsia="ar-SA"/>
        </w:rPr>
        <w:t>Nedeljanec</w:t>
      </w:r>
      <w:proofErr w:type="spellEnd"/>
      <w:r w:rsidRPr="003633E8">
        <w:rPr>
          <w:rFonts w:eastAsia="Calibri" w:cstheme="minorHAnsi"/>
          <w:szCs w:val="24"/>
          <w:lang w:eastAsia="ar-SA"/>
        </w:rPr>
        <w:t>: 100 osoba</w:t>
      </w:r>
      <w:r>
        <w:rPr>
          <w:rFonts w:eastAsia="Calibri" w:cstheme="minorHAnsi"/>
          <w:szCs w:val="24"/>
          <w:lang w:eastAsia="ar-SA"/>
        </w:rPr>
        <w:t>;</w:t>
      </w:r>
    </w:p>
    <w:p w:rsidR="003633E8" w:rsidRPr="003633E8" w:rsidRDefault="003633E8" w:rsidP="004B22FE">
      <w:pPr>
        <w:numPr>
          <w:ilvl w:val="0"/>
          <w:numId w:val="15"/>
        </w:numPr>
        <w:spacing w:after="0"/>
        <w:ind w:left="714" w:hanging="357"/>
        <w:rPr>
          <w:rFonts w:eastAsia="Calibri" w:cstheme="minorHAnsi"/>
          <w:szCs w:val="24"/>
          <w:lang w:eastAsia="ar-SA"/>
        </w:rPr>
      </w:pPr>
      <w:r w:rsidRPr="003633E8">
        <w:rPr>
          <w:rFonts w:eastAsia="Calibri" w:cstheme="minorHAnsi"/>
          <w:szCs w:val="24"/>
          <w:lang w:eastAsia="ar-SA"/>
        </w:rPr>
        <w:t>Vatrogasni dom Vidovec: 200 osoba</w:t>
      </w:r>
      <w:r>
        <w:rPr>
          <w:rFonts w:eastAsia="Calibri" w:cstheme="minorHAnsi"/>
          <w:szCs w:val="24"/>
          <w:lang w:eastAsia="ar-SA"/>
        </w:rPr>
        <w:t>;</w:t>
      </w:r>
    </w:p>
    <w:p w:rsidR="003633E8" w:rsidRPr="003633E8" w:rsidRDefault="003633E8" w:rsidP="004B22FE">
      <w:pPr>
        <w:numPr>
          <w:ilvl w:val="0"/>
          <w:numId w:val="15"/>
        </w:numPr>
        <w:spacing w:after="0"/>
        <w:ind w:left="714" w:hanging="357"/>
        <w:rPr>
          <w:rFonts w:eastAsia="Calibri" w:cstheme="minorHAnsi"/>
          <w:szCs w:val="24"/>
          <w:lang w:eastAsia="ar-SA"/>
        </w:rPr>
      </w:pPr>
      <w:r w:rsidRPr="003633E8">
        <w:rPr>
          <w:rFonts w:eastAsia="Calibri" w:cstheme="minorHAnsi"/>
          <w:szCs w:val="24"/>
          <w:lang w:eastAsia="ar-SA"/>
        </w:rPr>
        <w:t>Vatrogasni dom Tužno: 150 osoba</w:t>
      </w:r>
      <w:r>
        <w:rPr>
          <w:rFonts w:eastAsia="Calibri" w:cstheme="minorHAnsi"/>
          <w:szCs w:val="24"/>
          <w:lang w:eastAsia="ar-SA"/>
        </w:rPr>
        <w:t>.</w:t>
      </w:r>
    </w:p>
    <w:p w:rsidR="007B5D9E" w:rsidRDefault="007B5D9E" w:rsidP="007B5D9E">
      <w:pPr>
        <w:spacing w:before="120" w:after="0"/>
        <w:rPr>
          <w:rFonts w:eastAsia="Calibri" w:cstheme="minorHAnsi"/>
          <w:szCs w:val="24"/>
          <w:lang w:eastAsia="ar-SA"/>
        </w:rPr>
      </w:pPr>
      <w:r w:rsidRPr="007B5D9E">
        <w:rPr>
          <w:rFonts w:eastAsia="Calibri" w:cstheme="minorHAnsi"/>
          <w:szCs w:val="24"/>
          <w:lang w:eastAsia="ar-SA"/>
        </w:rPr>
        <w:t>U istim objektima moguća je i priprema hrane jer su opremljene kuhinjom.</w:t>
      </w:r>
    </w:p>
    <w:p w:rsidR="007B5D9E" w:rsidRPr="003633E8" w:rsidRDefault="007B5D9E" w:rsidP="007B5D9E">
      <w:pPr>
        <w:spacing w:before="240" w:after="120"/>
        <w:rPr>
          <w:rFonts w:eastAsia="Calibri" w:cstheme="minorHAnsi"/>
          <w:b/>
          <w:bCs/>
          <w:sz w:val="26"/>
          <w:szCs w:val="26"/>
          <w:lang w:val="pl-PL" w:eastAsia="ar-SA"/>
        </w:rPr>
      </w:pPr>
      <w:r w:rsidRPr="00BC337E">
        <w:rPr>
          <w:rFonts w:eastAsia="Calibri" w:cstheme="minorHAnsi"/>
          <w:b/>
          <w:bCs/>
          <w:sz w:val="26"/>
          <w:szCs w:val="26"/>
          <w:lang w:val="pl-PL" w:eastAsia="ar-SA"/>
        </w:rPr>
        <w:t>6</w:t>
      </w:r>
      <w:r w:rsidRPr="007B5D9E">
        <w:rPr>
          <w:rFonts w:eastAsia="Calibri" w:cstheme="minorHAnsi"/>
          <w:b/>
          <w:bCs/>
          <w:sz w:val="26"/>
          <w:szCs w:val="26"/>
          <w:lang w:val="pl-PL" w:eastAsia="ar-SA"/>
        </w:rPr>
        <w:t xml:space="preserve">. </w:t>
      </w:r>
      <w:r w:rsidR="00BC337E" w:rsidRPr="003633E8">
        <w:rPr>
          <w:rFonts w:eastAsia="Calibri" w:cstheme="minorHAnsi"/>
          <w:b/>
          <w:bCs/>
          <w:sz w:val="26"/>
          <w:szCs w:val="26"/>
          <w:lang w:val="pl-PL" w:eastAsia="ar-SA"/>
        </w:rPr>
        <w:t>ANALIZA FINANCIRANJA SUSTAVA CIVILNE ZAŠTITE U 2018. GODINI</w:t>
      </w:r>
    </w:p>
    <w:p w:rsidR="00BC337E" w:rsidRPr="003633E8" w:rsidRDefault="00BC337E" w:rsidP="00BC337E">
      <w:pPr>
        <w:spacing w:after="0"/>
        <w:rPr>
          <w:rFonts w:eastAsia="Times New Roman" w:cstheme="minorHAnsi"/>
          <w:szCs w:val="24"/>
          <w:lang w:eastAsia="hr-HR"/>
        </w:rPr>
      </w:pPr>
      <w:r w:rsidRPr="003633E8">
        <w:rPr>
          <w:rFonts w:eastAsia="Times New Roman" w:cstheme="minorHAnsi"/>
          <w:szCs w:val="24"/>
          <w:lang w:eastAsia="hr-HR"/>
        </w:rPr>
        <w:t xml:space="preserve">Tijekom 2018. godine na operativne snage sustava civilne zaštite i njihovo djelovanje </w:t>
      </w:r>
      <w:r w:rsidR="00455863">
        <w:rPr>
          <w:rFonts w:eastAsia="Times New Roman" w:cstheme="minorHAnsi"/>
          <w:szCs w:val="24"/>
          <w:lang w:eastAsia="hr-HR"/>
        </w:rPr>
        <w:t>planirana</w:t>
      </w:r>
      <w:r w:rsidRPr="003633E8">
        <w:rPr>
          <w:rFonts w:eastAsia="Times New Roman" w:cstheme="minorHAnsi"/>
          <w:szCs w:val="24"/>
          <w:lang w:eastAsia="hr-HR"/>
        </w:rPr>
        <w:t xml:space="preserve"> su sljedeća financija sredstva:</w:t>
      </w:r>
    </w:p>
    <w:p w:rsidR="003633E8" w:rsidRPr="00455863" w:rsidRDefault="00A56C50" w:rsidP="004B22FE">
      <w:pPr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hr-HR"/>
        </w:rPr>
      </w:pPr>
      <w:r w:rsidRPr="00455863">
        <w:rPr>
          <w:rFonts w:eastAsia="Times New Roman" w:cstheme="minorHAnsi"/>
          <w:szCs w:val="24"/>
          <w:lang w:eastAsia="hr-HR"/>
        </w:rPr>
        <w:t xml:space="preserve">VZ Općine Vidovec 406.000,00 </w:t>
      </w:r>
      <w:r w:rsidR="003633E8" w:rsidRPr="00455863">
        <w:rPr>
          <w:rFonts w:eastAsia="Times New Roman" w:cstheme="minorHAnsi"/>
          <w:szCs w:val="24"/>
          <w:lang w:eastAsia="hr-HR"/>
        </w:rPr>
        <w:t>kn,</w:t>
      </w:r>
    </w:p>
    <w:p w:rsidR="003633E8" w:rsidRPr="00455863" w:rsidRDefault="003633E8" w:rsidP="004B22FE">
      <w:pPr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hr-HR"/>
        </w:rPr>
      </w:pPr>
      <w:r w:rsidRPr="00455863">
        <w:rPr>
          <w:rFonts w:eastAsia="Times New Roman" w:cstheme="minorHAnsi"/>
          <w:szCs w:val="24"/>
          <w:lang w:eastAsia="hr-HR"/>
        </w:rPr>
        <w:t xml:space="preserve">HGSS-Stanica Varaždin: </w:t>
      </w:r>
      <w:r w:rsidR="00A56C50" w:rsidRPr="00455863">
        <w:rPr>
          <w:rFonts w:eastAsia="Times New Roman" w:cstheme="minorHAnsi"/>
          <w:szCs w:val="24"/>
          <w:lang w:eastAsia="hr-HR"/>
        </w:rPr>
        <w:t xml:space="preserve">2.000,00 </w:t>
      </w:r>
      <w:r w:rsidRPr="00455863">
        <w:rPr>
          <w:rFonts w:eastAsia="Times New Roman" w:cstheme="minorHAnsi"/>
          <w:szCs w:val="24"/>
          <w:lang w:eastAsia="hr-HR"/>
        </w:rPr>
        <w:t>kn,</w:t>
      </w:r>
    </w:p>
    <w:p w:rsidR="003633E8" w:rsidRPr="00455863" w:rsidRDefault="003633E8" w:rsidP="004B22FE">
      <w:pPr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hr-HR"/>
        </w:rPr>
      </w:pPr>
      <w:r w:rsidRPr="00455863">
        <w:rPr>
          <w:rFonts w:eastAsia="Times New Roman" w:cstheme="minorHAnsi"/>
          <w:szCs w:val="24"/>
          <w:lang w:eastAsia="hr-HR"/>
        </w:rPr>
        <w:t xml:space="preserve">GDCK Varaždin: </w:t>
      </w:r>
      <w:r w:rsidR="00A56C50" w:rsidRPr="00455863">
        <w:rPr>
          <w:rFonts w:eastAsia="Times New Roman" w:cstheme="minorHAnsi"/>
          <w:szCs w:val="24"/>
          <w:lang w:eastAsia="hr-HR"/>
        </w:rPr>
        <w:t>60.536,17 kn (razlika za 2017. godinu i 2018. godina)</w:t>
      </w:r>
    </w:p>
    <w:p w:rsidR="003633E8" w:rsidRPr="00455863" w:rsidRDefault="003633E8" w:rsidP="004B22FE">
      <w:pPr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hr-HR"/>
        </w:rPr>
      </w:pPr>
      <w:r w:rsidRPr="00455863">
        <w:rPr>
          <w:rFonts w:eastAsia="Times New Roman" w:cstheme="minorHAnsi"/>
          <w:szCs w:val="24"/>
          <w:lang w:eastAsia="hr-HR"/>
        </w:rPr>
        <w:t xml:space="preserve">Civilna zaštita: </w:t>
      </w:r>
      <w:r w:rsidR="00A56C50" w:rsidRPr="00455863">
        <w:rPr>
          <w:rFonts w:eastAsia="Times New Roman" w:cstheme="minorHAnsi"/>
          <w:szCs w:val="24"/>
          <w:lang w:eastAsia="hr-HR"/>
        </w:rPr>
        <w:t xml:space="preserve"> 2.000,00 </w:t>
      </w:r>
      <w:r w:rsidRPr="00455863">
        <w:rPr>
          <w:rFonts w:eastAsia="Times New Roman" w:cstheme="minorHAnsi"/>
          <w:szCs w:val="24"/>
          <w:lang w:eastAsia="hr-HR"/>
        </w:rPr>
        <w:t>kn.</w:t>
      </w:r>
    </w:p>
    <w:p w:rsidR="00A56C50" w:rsidRDefault="00A56C50">
      <w:pPr>
        <w:spacing w:after="160" w:line="259" w:lineRule="auto"/>
        <w:jc w:val="left"/>
        <w:rPr>
          <w:rFonts w:eastAsia="Calibri" w:cstheme="minorHAnsi"/>
          <w:b/>
          <w:sz w:val="26"/>
          <w:szCs w:val="26"/>
          <w:lang w:eastAsia="ar-SA"/>
        </w:rPr>
      </w:pPr>
      <w:r>
        <w:rPr>
          <w:rFonts w:eastAsia="Calibri" w:cstheme="minorHAnsi"/>
          <w:b/>
          <w:sz w:val="26"/>
          <w:szCs w:val="26"/>
          <w:lang w:eastAsia="ar-SA"/>
        </w:rPr>
        <w:br w:type="page"/>
      </w:r>
    </w:p>
    <w:p w:rsidR="007B5D9E" w:rsidRPr="007B5D9E" w:rsidRDefault="00BC337E" w:rsidP="007B5D9E">
      <w:pPr>
        <w:spacing w:before="120" w:after="0"/>
        <w:rPr>
          <w:rFonts w:eastAsia="Calibri" w:cstheme="minorHAnsi"/>
          <w:b/>
          <w:sz w:val="26"/>
          <w:szCs w:val="26"/>
          <w:lang w:eastAsia="ar-SA"/>
        </w:rPr>
      </w:pPr>
      <w:r w:rsidRPr="00BC337E">
        <w:rPr>
          <w:rFonts w:eastAsia="Calibri" w:cstheme="minorHAnsi"/>
          <w:b/>
          <w:sz w:val="26"/>
          <w:szCs w:val="26"/>
          <w:lang w:eastAsia="ar-SA"/>
        </w:rPr>
        <w:lastRenderedPageBreak/>
        <w:t xml:space="preserve">7. ZAKLJUČAK </w:t>
      </w:r>
    </w:p>
    <w:p w:rsidR="00BC337E" w:rsidRPr="00BC337E" w:rsidRDefault="00BC337E" w:rsidP="00BC337E">
      <w:pPr>
        <w:spacing w:before="120" w:after="0"/>
        <w:rPr>
          <w:rFonts w:eastAsia="Calibri" w:cstheme="minorHAnsi"/>
          <w:szCs w:val="24"/>
          <w:lang w:eastAsia="ar-SA"/>
        </w:rPr>
      </w:pPr>
      <w:r w:rsidRPr="00BC337E">
        <w:rPr>
          <w:rFonts w:eastAsia="Calibri" w:cstheme="minorHAnsi"/>
          <w:szCs w:val="24"/>
          <w:lang w:eastAsia="ar-SA"/>
        </w:rPr>
        <w:t>Zakonom  o sus</w:t>
      </w:r>
      <w:r w:rsidR="00A56C50">
        <w:rPr>
          <w:rFonts w:eastAsia="Calibri" w:cstheme="minorHAnsi"/>
          <w:szCs w:val="24"/>
          <w:lang w:eastAsia="ar-SA"/>
        </w:rPr>
        <w:t>tavu civilne zaštite („Narodne n</w:t>
      </w:r>
      <w:r w:rsidRPr="00BC337E">
        <w:rPr>
          <w:rFonts w:eastAsia="Calibri" w:cstheme="minorHAnsi"/>
          <w:szCs w:val="24"/>
          <w:lang w:eastAsia="ar-SA"/>
        </w:rPr>
        <w:t>ovine“</w:t>
      </w:r>
      <w:r>
        <w:rPr>
          <w:rFonts w:eastAsia="Calibri" w:cstheme="minorHAnsi"/>
          <w:szCs w:val="24"/>
          <w:lang w:eastAsia="ar-SA"/>
        </w:rPr>
        <w:t xml:space="preserve">, broj </w:t>
      </w:r>
      <w:r w:rsidRPr="00BC337E">
        <w:rPr>
          <w:rFonts w:eastAsia="Calibri" w:cstheme="minorHAnsi"/>
          <w:szCs w:val="24"/>
          <w:lang w:eastAsia="ar-SA"/>
        </w:rPr>
        <w:t>82/15) uređuje se sustav i djelovanje civilne zaštite kao i  obaveze jedinica lokalne i područne (regionalne) samouprave u sustavu civilne zaštite. Navedenim Zakonom dana je velika autonomnost JLP(R)S u izvršavanju poslova i zadaća iz područja sustava civilne zaštite iz kojeg proizlaze i sve veće obveze.</w:t>
      </w:r>
    </w:p>
    <w:p w:rsidR="00BC337E" w:rsidRPr="00BC337E" w:rsidRDefault="00BC337E" w:rsidP="00BC337E">
      <w:pPr>
        <w:spacing w:before="120" w:after="0"/>
        <w:rPr>
          <w:rFonts w:eastAsia="Calibri" w:cstheme="minorHAnsi"/>
          <w:szCs w:val="24"/>
          <w:lang w:eastAsia="ar-SA"/>
        </w:rPr>
      </w:pPr>
      <w:r w:rsidRPr="00BC337E">
        <w:rPr>
          <w:rFonts w:eastAsia="Calibri" w:cstheme="minorHAnsi"/>
          <w:szCs w:val="24"/>
          <w:lang w:eastAsia="ar-SA"/>
        </w:rPr>
        <w:t>Izradom planskih dokumenata iz područja civilne zaštite</w:t>
      </w:r>
      <w:r w:rsidR="003C480A">
        <w:rPr>
          <w:rFonts w:eastAsia="Calibri" w:cstheme="minorHAnsi"/>
          <w:szCs w:val="24"/>
          <w:lang w:eastAsia="ar-SA"/>
        </w:rPr>
        <w:t>,</w:t>
      </w:r>
      <w:r w:rsidRPr="00BC337E">
        <w:rPr>
          <w:rFonts w:eastAsia="Calibri" w:cstheme="minorHAnsi"/>
          <w:szCs w:val="24"/>
          <w:lang w:eastAsia="ar-SA"/>
        </w:rPr>
        <w:t xml:space="preserve"> </w:t>
      </w:r>
      <w:r w:rsidR="003C480A">
        <w:rPr>
          <w:rFonts w:eastAsia="Calibri" w:cstheme="minorHAnsi"/>
          <w:szCs w:val="24"/>
          <w:lang w:eastAsia="ar-SA"/>
        </w:rPr>
        <w:t>Općina</w:t>
      </w:r>
      <w:r w:rsidR="003633E8">
        <w:rPr>
          <w:rFonts w:eastAsia="Calibri" w:cstheme="minorHAnsi"/>
          <w:szCs w:val="24"/>
          <w:lang w:eastAsia="ar-SA"/>
        </w:rPr>
        <w:t xml:space="preserve"> Vidovec</w:t>
      </w:r>
      <w:r>
        <w:rPr>
          <w:rFonts w:eastAsia="Calibri" w:cstheme="minorHAnsi"/>
          <w:szCs w:val="24"/>
          <w:lang w:eastAsia="ar-SA"/>
        </w:rPr>
        <w:t xml:space="preserve"> </w:t>
      </w:r>
      <w:r w:rsidRPr="00BC337E">
        <w:rPr>
          <w:rFonts w:eastAsia="Calibri" w:cstheme="minorHAnsi"/>
          <w:szCs w:val="24"/>
          <w:lang w:eastAsia="ar-SA"/>
        </w:rPr>
        <w:t xml:space="preserve">redefinirala je operativne snage sustava civilne zaštite sukladno potrebama proizašlih iz Procjene rizika od velikih nesreća </w:t>
      </w:r>
      <w:r w:rsidR="003633E8">
        <w:rPr>
          <w:rFonts w:eastAsia="Calibri" w:cstheme="minorHAnsi"/>
          <w:szCs w:val="24"/>
          <w:lang w:eastAsia="ar-SA"/>
        </w:rPr>
        <w:t>Općine Vidovec</w:t>
      </w:r>
      <w:r w:rsidRPr="00BC337E">
        <w:rPr>
          <w:rFonts w:eastAsia="Calibri" w:cstheme="minorHAnsi"/>
          <w:szCs w:val="24"/>
          <w:lang w:eastAsia="ar-SA"/>
        </w:rPr>
        <w:t xml:space="preserve">.  </w:t>
      </w:r>
    </w:p>
    <w:p w:rsidR="00BC337E" w:rsidRDefault="00BC337E" w:rsidP="00BC337E">
      <w:pPr>
        <w:spacing w:before="120" w:after="0"/>
        <w:rPr>
          <w:rFonts w:eastAsia="Calibri" w:cstheme="minorHAnsi"/>
          <w:szCs w:val="24"/>
          <w:lang w:eastAsia="ar-SA"/>
        </w:rPr>
      </w:pPr>
      <w:r w:rsidRPr="00BC337E">
        <w:rPr>
          <w:rFonts w:eastAsia="Calibri" w:cstheme="minorHAnsi"/>
          <w:szCs w:val="24"/>
          <w:lang w:eastAsia="ar-SA"/>
        </w:rPr>
        <w:t xml:space="preserve">Ulaganje u operativne snage sustava civilne zaštite provodi se kontinuirano kako u kvalitativnom tako i u kvantitativnom  smislu što rezultira i većom spremnošću snaga sustava civilne zaštite. Analizom sustava civilne zaštite na području preventive i na području reagiranja i rizika, koja je sastavni dio Procjene rizika od velikih nesreća </w:t>
      </w:r>
      <w:r w:rsidR="003633E8">
        <w:rPr>
          <w:rFonts w:eastAsia="Calibri" w:cstheme="minorHAnsi"/>
          <w:szCs w:val="24"/>
          <w:lang w:eastAsia="ar-SA"/>
        </w:rPr>
        <w:t>za Općinu Vidovec</w:t>
      </w:r>
      <w:r w:rsidRPr="00BC337E">
        <w:rPr>
          <w:rFonts w:eastAsia="Calibri" w:cstheme="minorHAnsi"/>
          <w:szCs w:val="24"/>
          <w:lang w:eastAsia="ar-SA"/>
        </w:rPr>
        <w:t>, utvrđena je visoka spremnost i dostatnost kapaciteta operativnih snaga sustava civilne zaštite</w:t>
      </w:r>
      <w:r>
        <w:rPr>
          <w:rFonts w:eastAsia="Calibri" w:cstheme="minorHAnsi"/>
          <w:szCs w:val="24"/>
          <w:lang w:eastAsia="ar-SA"/>
        </w:rPr>
        <w:t xml:space="preserve"> </w:t>
      </w:r>
      <w:r w:rsidR="003633E8">
        <w:rPr>
          <w:rFonts w:eastAsia="Calibri" w:cstheme="minorHAnsi"/>
          <w:szCs w:val="24"/>
          <w:lang w:eastAsia="ar-SA"/>
        </w:rPr>
        <w:t>Općine Vidovec</w:t>
      </w:r>
      <w:r w:rsidRPr="00BC337E">
        <w:rPr>
          <w:rFonts w:eastAsia="Calibri" w:cstheme="minorHAnsi"/>
          <w:szCs w:val="24"/>
          <w:lang w:eastAsia="ar-SA"/>
        </w:rPr>
        <w:t xml:space="preserve"> koje u slučaju velike nesreće i katastrofe mogu u dovoljnoj mjeri samostalno i učinkovito reagirati na otklanjanju posljedica velikih nesreća i katastrofa </w:t>
      </w:r>
      <w:r w:rsidR="003633E8" w:rsidRPr="003633E8">
        <w:rPr>
          <w:rFonts w:eastAsia="Calibri" w:cstheme="minorHAnsi"/>
          <w:szCs w:val="24"/>
          <w:lang w:eastAsia="ar-SA"/>
        </w:rPr>
        <w:t xml:space="preserve">bez postrojbe civilne zaštite opće namjene. </w:t>
      </w:r>
    </w:p>
    <w:p w:rsidR="00A56C50" w:rsidRDefault="00A56C50" w:rsidP="00BC337E">
      <w:pPr>
        <w:spacing w:after="0"/>
        <w:rPr>
          <w:rFonts w:eastAsia="Calibri" w:cstheme="minorHAnsi"/>
          <w:szCs w:val="24"/>
          <w:lang w:eastAsia="ar-SA"/>
        </w:rPr>
      </w:pPr>
      <w:bookmarkStart w:id="10" w:name="_Hlk530400940"/>
    </w:p>
    <w:p w:rsidR="00BC337E" w:rsidRDefault="00BC337E" w:rsidP="00BC337E">
      <w:pPr>
        <w:spacing w:after="0"/>
        <w:rPr>
          <w:rFonts w:eastAsia="Calibri" w:cstheme="minorHAnsi"/>
          <w:szCs w:val="24"/>
          <w:lang w:val="pl-PL" w:eastAsia="ar-SA"/>
        </w:rPr>
      </w:pPr>
      <w:r w:rsidRPr="00BC337E">
        <w:rPr>
          <w:rFonts w:eastAsia="Calibri" w:cstheme="minorHAnsi"/>
          <w:szCs w:val="24"/>
          <w:lang w:val="pl-PL" w:eastAsia="ar-SA"/>
        </w:rPr>
        <w:t>KLASA</w:t>
      </w:r>
      <w:r w:rsidR="00A56C50">
        <w:rPr>
          <w:rFonts w:eastAsia="Calibri" w:cstheme="minorHAnsi"/>
          <w:szCs w:val="24"/>
          <w:lang w:val="pl-PL" w:eastAsia="ar-SA"/>
        </w:rPr>
        <w:t>: 810-01/18-01/09</w:t>
      </w:r>
      <w:r>
        <w:rPr>
          <w:rFonts w:eastAsia="Calibri" w:cstheme="minorHAnsi"/>
          <w:szCs w:val="24"/>
          <w:lang w:val="pl-PL" w:eastAsia="ar-SA"/>
        </w:rPr>
        <w:t xml:space="preserve">                                      </w:t>
      </w:r>
      <w:r w:rsidR="00A56C50">
        <w:rPr>
          <w:rFonts w:eastAsia="Calibri" w:cstheme="minorHAnsi"/>
          <w:szCs w:val="24"/>
          <w:lang w:val="pl-PL" w:eastAsia="ar-SA"/>
        </w:rPr>
        <w:t xml:space="preserve">                    </w:t>
      </w:r>
      <w:r>
        <w:rPr>
          <w:rFonts w:eastAsia="Calibri" w:cstheme="minorHAnsi"/>
          <w:szCs w:val="24"/>
          <w:lang w:val="pl-PL" w:eastAsia="ar-SA"/>
        </w:rPr>
        <w:t xml:space="preserve"> </w:t>
      </w:r>
    </w:p>
    <w:p w:rsidR="00BC337E" w:rsidRPr="00BC337E" w:rsidRDefault="00BC337E" w:rsidP="00BC337E">
      <w:pPr>
        <w:spacing w:after="0"/>
        <w:rPr>
          <w:rFonts w:eastAsia="Calibri" w:cstheme="minorHAnsi"/>
          <w:szCs w:val="24"/>
          <w:lang w:val="pl-PL" w:eastAsia="ar-SA"/>
        </w:rPr>
      </w:pPr>
      <w:r w:rsidRPr="00BC337E">
        <w:rPr>
          <w:rFonts w:eastAsia="Calibri" w:cstheme="minorHAnsi"/>
          <w:szCs w:val="24"/>
          <w:lang w:val="pl-PL" w:eastAsia="ar-SA"/>
        </w:rPr>
        <w:t>URBROJ:</w:t>
      </w:r>
      <w:r w:rsidR="00A56C50">
        <w:rPr>
          <w:rFonts w:eastAsia="Calibri" w:cstheme="minorHAnsi"/>
          <w:szCs w:val="24"/>
          <w:lang w:val="pl-PL" w:eastAsia="ar-SA"/>
        </w:rPr>
        <w:t>2186/10-01/1-18-02</w:t>
      </w:r>
      <w:r>
        <w:rPr>
          <w:rFonts w:eastAsia="Calibri" w:cstheme="minorHAnsi"/>
          <w:szCs w:val="24"/>
          <w:lang w:val="pl-PL" w:eastAsia="ar-SA"/>
        </w:rPr>
        <w:t xml:space="preserve">                                     </w:t>
      </w:r>
      <w:r w:rsidR="00A56C50">
        <w:rPr>
          <w:rFonts w:eastAsia="Calibri" w:cstheme="minorHAnsi"/>
          <w:szCs w:val="24"/>
          <w:lang w:val="pl-PL" w:eastAsia="ar-SA"/>
        </w:rPr>
        <w:t xml:space="preserve">               </w:t>
      </w:r>
      <w:r>
        <w:rPr>
          <w:rFonts w:eastAsia="Calibri" w:cstheme="minorHAnsi"/>
          <w:szCs w:val="24"/>
          <w:lang w:val="pl-PL" w:eastAsia="ar-SA"/>
        </w:rPr>
        <w:t xml:space="preserve"> </w:t>
      </w:r>
    </w:p>
    <w:p w:rsidR="00BC337E" w:rsidRDefault="003633E8" w:rsidP="006166F7">
      <w:pPr>
        <w:spacing w:after="0"/>
        <w:rPr>
          <w:rFonts w:eastAsia="Calibri" w:cstheme="minorHAnsi"/>
          <w:szCs w:val="24"/>
          <w:lang w:val="pl-PL" w:eastAsia="ar-SA"/>
        </w:rPr>
      </w:pPr>
      <w:r>
        <w:rPr>
          <w:rFonts w:eastAsia="Calibri" w:cstheme="minorHAnsi"/>
          <w:szCs w:val="24"/>
          <w:lang w:val="pl-PL" w:eastAsia="ar-SA"/>
        </w:rPr>
        <w:t>Vidovec</w:t>
      </w:r>
      <w:r w:rsidR="007A6E73">
        <w:rPr>
          <w:rFonts w:eastAsia="Calibri" w:cstheme="minorHAnsi"/>
          <w:szCs w:val="24"/>
          <w:lang w:val="pl-PL" w:eastAsia="ar-SA"/>
        </w:rPr>
        <w:t xml:space="preserve">, 19. prosinca </w:t>
      </w:r>
      <w:bookmarkStart w:id="11" w:name="_GoBack"/>
      <w:bookmarkEnd w:id="11"/>
      <w:r w:rsidR="00BC337E" w:rsidRPr="00BC337E">
        <w:rPr>
          <w:rFonts w:eastAsia="Calibri" w:cstheme="minorHAnsi"/>
          <w:szCs w:val="24"/>
          <w:lang w:val="pl-PL" w:eastAsia="ar-SA"/>
        </w:rPr>
        <w:t>2018.</w:t>
      </w:r>
      <w:bookmarkEnd w:id="10"/>
    </w:p>
    <w:p w:rsidR="00A56C50" w:rsidRDefault="00A56C50" w:rsidP="00A56C50">
      <w:pPr>
        <w:spacing w:after="0"/>
        <w:jc w:val="right"/>
        <w:rPr>
          <w:rFonts w:eastAsia="Calibri" w:cstheme="minorHAnsi"/>
          <w:szCs w:val="24"/>
          <w:lang w:val="pl-PL" w:eastAsia="ar-SA"/>
        </w:rPr>
      </w:pPr>
      <w:r>
        <w:rPr>
          <w:rFonts w:eastAsia="Calibri" w:cstheme="minorHAnsi"/>
          <w:szCs w:val="24"/>
          <w:lang w:val="pl-PL" w:eastAsia="ar-SA"/>
        </w:rPr>
        <w:t>OPĆINSKO VIJEĆE OPĆINE VIDOVEC</w:t>
      </w:r>
    </w:p>
    <w:p w:rsidR="00A56C50" w:rsidRDefault="00A56C50" w:rsidP="00A56C50">
      <w:pPr>
        <w:spacing w:after="0"/>
        <w:jc w:val="center"/>
        <w:rPr>
          <w:rFonts w:eastAsia="Calibri" w:cstheme="minorHAnsi"/>
          <w:szCs w:val="24"/>
          <w:lang w:val="pl-PL" w:eastAsia="ar-SA"/>
        </w:rPr>
      </w:pPr>
      <w:r>
        <w:rPr>
          <w:rFonts w:eastAsia="Calibri" w:cstheme="minorHAnsi"/>
          <w:szCs w:val="24"/>
          <w:lang w:val="pl-PL" w:eastAsia="ar-SA"/>
        </w:rPr>
        <w:t xml:space="preserve">                                                                                               PREDSJEDNIK</w:t>
      </w:r>
    </w:p>
    <w:p w:rsidR="00A56C50" w:rsidRPr="00BC337E" w:rsidRDefault="00A56C50" w:rsidP="00A56C50">
      <w:pPr>
        <w:spacing w:after="0"/>
        <w:jc w:val="center"/>
        <w:rPr>
          <w:rFonts w:eastAsia="Calibri" w:cstheme="minorHAnsi"/>
          <w:szCs w:val="24"/>
          <w:lang w:eastAsia="ar-SA"/>
        </w:rPr>
      </w:pPr>
      <w:r>
        <w:rPr>
          <w:rFonts w:eastAsia="Calibri" w:cstheme="minorHAnsi"/>
          <w:szCs w:val="24"/>
          <w:lang w:val="pl-PL" w:eastAsia="ar-SA"/>
        </w:rPr>
        <w:t xml:space="preserve">                                                                                     </w:t>
      </w:r>
      <w:r w:rsidR="003C480A">
        <w:rPr>
          <w:rFonts w:eastAsia="Calibri" w:cstheme="minorHAnsi"/>
          <w:szCs w:val="24"/>
          <w:lang w:val="pl-PL" w:eastAsia="ar-SA"/>
        </w:rPr>
        <w:t xml:space="preserve">  </w:t>
      </w:r>
      <w:r>
        <w:rPr>
          <w:rFonts w:eastAsia="Calibri" w:cstheme="minorHAnsi"/>
          <w:szCs w:val="24"/>
          <w:lang w:val="pl-PL" w:eastAsia="ar-SA"/>
        </w:rPr>
        <w:t xml:space="preserve">         Zdravko Pizek</w:t>
      </w:r>
    </w:p>
    <w:sectPr w:rsidR="00A56C50" w:rsidRPr="00BC33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B4" w:rsidRDefault="00455EB4" w:rsidP="00455863">
      <w:pPr>
        <w:spacing w:after="0" w:line="240" w:lineRule="auto"/>
      </w:pPr>
      <w:r>
        <w:separator/>
      </w:r>
    </w:p>
  </w:endnote>
  <w:endnote w:type="continuationSeparator" w:id="0">
    <w:p w:rsidR="00455EB4" w:rsidRDefault="00455EB4" w:rsidP="0045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07"/>
      <w:gridCol w:w="1073"/>
      <w:gridCol w:w="4108"/>
    </w:tblGrid>
    <w:tr w:rsidR="003C480A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3C480A" w:rsidRDefault="003C480A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C480A" w:rsidRDefault="003C480A">
          <w:pPr>
            <w:pStyle w:val="Bezprored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Stranica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7A6E73" w:rsidRPr="007A6E73">
            <w:rPr>
              <w:rFonts w:asciiTheme="majorHAnsi" w:eastAsiaTheme="majorEastAsia" w:hAnsiTheme="majorHAnsi" w:cstheme="majorBidi"/>
              <w:b/>
              <w:bCs/>
              <w:noProof/>
            </w:rPr>
            <w:t>11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3C480A" w:rsidRDefault="003C480A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C480A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3C480A" w:rsidRDefault="003C480A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C480A" w:rsidRDefault="003C480A">
          <w:pPr>
            <w:pStyle w:val="Zaglavlj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3C480A" w:rsidRDefault="003C480A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55863" w:rsidRDefault="0045586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B4" w:rsidRDefault="00455EB4" w:rsidP="00455863">
      <w:pPr>
        <w:spacing w:after="0" w:line="240" w:lineRule="auto"/>
      </w:pPr>
      <w:r>
        <w:separator/>
      </w:r>
    </w:p>
  </w:footnote>
  <w:footnote w:type="continuationSeparator" w:id="0">
    <w:p w:rsidR="00455EB4" w:rsidRDefault="00455EB4" w:rsidP="0045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63" w:rsidRDefault="00455863" w:rsidP="0045586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B57"/>
    <w:multiLevelType w:val="hybridMultilevel"/>
    <w:tmpl w:val="8FF2C69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0652"/>
    <w:multiLevelType w:val="hybridMultilevel"/>
    <w:tmpl w:val="4892583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3256"/>
    <w:multiLevelType w:val="hybridMultilevel"/>
    <w:tmpl w:val="83B659B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A3B6E"/>
    <w:multiLevelType w:val="hybridMultilevel"/>
    <w:tmpl w:val="71F8D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F70C3"/>
    <w:multiLevelType w:val="hybridMultilevel"/>
    <w:tmpl w:val="54BAC356"/>
    <w:lvl w:ilvl="0" w:tplc="FE5010F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F0CF5"/>
    <w:multiLevelType w:val="hybridMultilevel"/>
    <w:tmpl w:val="9FEA4AC8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E0B12"/>
    <w:multiLevelType w:val="hybridMultilevel"/>
    <w:tmpl w:val="E806F35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F609D"/>
    <w:multiLevelType w:val="hybridMultilevel"/>
    <w:tmpl w:val="00F2A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06105"/>
    <w:multiLevelType w:val="hybridMultilevel"/>
    <w:tmpl w:val="03E6C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194A"/>
    <w:multiLevelType w:val="hybridMultilevel"/>
    <w:tmpl w:val="C5AAC26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23349"/>
    <w:multiLevelType w:val="hybridMultilevel"/>
    <w:tmpl w:val="447238E4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>
    <w:nsid w:val="67D51AD0"/>
    <w:multiLevelType w:val="hybridMultilevel"/>
    <w:tmpl w:val="C23CF8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32549"/>
    <w:multiLevelType w:val="hybridMultilevel"/>
    <w:tmpl w:val="1DB27A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9C5D0E"/>
    <w:multiLevelType w:val="hybridMultilevel"/>
    <w:tmpl w:val="54CA37A6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FA429F"/>
    <w:multiLevelType w:val="hybridMultilevel"/>
    <w:tmpl w:val="0144D3D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EE"/>
    <w:rsid w:val="00017BB7"/>
    <w:rsid w:val="00047831"/>
    <w:rsid w:val="00081111"/>
    <w:rsid w:val="001E3C3D"/>
    <w:rsid w:val="001E6F2D"/>
    <w:rsid w:val="001F5C85"/>
    <w:rsid w:val="0021284E"/>
    <w:rsid w:val="00224260"/>
    <w:rsid w:val="002C0A53"/>
    <w:rsid w:val="002F6936"/>
    <w:rsid w:val="002F6B82"/>
    <w:rsid w:val="00315A64"/>
    <w:rsid w:val="00325059"/>
    <w:rsid w:val="0034257D"/>
    <w:rsid w:val="003633E8"/>
    <w:rsid w:val="0036773A"/>
    <w:rsid w:val="003C45C0"/>
    <w:rsid w:val="003C480A"/>
    <w:rsid w:val="003C6973"/>
    <w:rsid w:val="00455863"/>
    <w:rsid w:val="00455EB4"/>
    <w:rsid w:val="0049335D"/>
    <w:rsid w:val="004A39E9"/>
    <w:rsid w:val="004B22FE"/>
    <w:rsid w:val="004D7BC4"/>
    <w:rsid w:val="00503A05"/>
    <w:rsid w:val="005828DC"/>
    <w:rsid w:val="005D4953"/>
    <w:rsid w:val="005E3996"/>
    <w:rsid w:val="006166F7"/>
    <w:rsid w:val="00655339"/>
    <w:rsid w:val="006736F1"/>
    <w:rsid w:val="006E3CDD"/>
    <w:rsid w:val="007118E5"/>
    <w:rsid w:val="0072035B"/>
    <w:rsid w:val="00773757"/>
    <w:rsid w:val="007A6E73"/>
    <w:rsid w:val="007B03AD"/>
    <w:rsid w:val="007B5D9E"/>
    <w:rsid w:val="007D2E16"/>
    <w:rsid w:val="007E6329"/>
    <w:rsid w:val="007F7AEB"/>
    <w:rsid w:val="00874E0D"/>
    <w:rsid w:val="008B6FE9"/>
    <w:rsid w:val="008E092B"/>
    <w:rsid w:val="008F4AA5"/>
    <w:rsid w:val="00946176"/>
    <w:rsid w:val="009535B1"/>
    <w:rsid w:val="009A1CC2"/>
    <w:rsid w:val="009F7839"/>
    <w:rsid w:val="00A13C90"/>
    <w:rsid w:val="00A56C50"/>
    <w:rsid w:val="00A806A2"/>
    <w:rsid w:val="00AA412B"/>
    <w:rsid w:val="00AA674B"/>
    <w:rsid w:val="00B4705A"/>
    <w:rsid w:val="00B94D08"/>
    <w:rsid w:val="00BC337E"/>
    <w:rsid w:val="00C46C5C"/>
    <w:rsid w:val="00CD51BD"/>
    <w:rsid w:val="00CF0BEE"/>
    <w:rsid w:val="00DD2259"/>
    <w:rsid w:val="00DD3A78"/>
    <w:rsid w:val="00E10EBF"/>
    <w:rsid w:val="00E24920"/>
    <w:rsid w:val="00EC2EFF"/>
    <w:rsid w:val="00EC4A07"/>
    <w:rsid w:val="00F022C7"/>
    <w:rsid w:val="00F12D89"/>
    <w:rsid w:val="00F21B68"/>
    <w:rsid w:val="00F47F45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EE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F0BEE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E6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0BEE"/>
    <w:rPr>
      <w:rFonts w:eastAsiaTheme="majorEastAsia" w:cstheme="majorBidi"/>
      <w:b/>
      <w:bCs/>
      <w:sz w:val="24"/>
      <w:szCs w:val="28"/>
    </w:rPr>
  </w:style>
  <w:style w:type="paragraph" w:styleId="Odlomakpopisa">
    <w:name w:val="List Paragraph"/>
    <w:basedOn w:val="Normal"/>
    <w:link w:val="OdlomakpopisaChar"/>
    <w:uiPriority w:val="34"/>
    <w:qFormat/>
    <w:rsid w:val="00CF0BEE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CF0BEE"/>
    <w:rPr>
      <w:lang w:val="en-US"/>
    </w:rPr>
  </w:style>
  <w:style w:type="table" w:styleId="Reetkatablice">
    <w:name w:val="Table Grid"/>
    <w:basedOn w:val="Obinatablica"/>
    <w:uiPriority w:val="39"/>
    <w:rsid w:val="00A806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7E63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isslike">
    <w:name w:val="caption"/>
    <w:basedOn w:val="Normal"/>
    <w:next w:val="Normal"/>
    <w:uiPriority w:val="35"/>
    <w:unhideWhenUsed/>
    <w:qFormat/>
    <w:rsid w:val="002F6B8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Normal"/>
    <w:rsid w:val="0021284E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503A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39"/>
    <w:rsid w:val="007B0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7B0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5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6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45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63"/>
    <w:rPr>
      <w:sz w:val="24"/>
    </w:rPr>
  </w:style>
  <w:style w:type="paragraph" w:styleId="Bezproreda">
    <w:name w:val="No Spacing"/>
    <w:link w:val="BezproredaChar"/>
    <w:uiPriority w:val="1"/>
    <w:qFormat/>
    <w:rsid w:val="0045586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455863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EE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F0BEE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E6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0BEE"/>
    <w:rPr>
      <w:rFonts w:eastAsiaTheme="majorEastAsia" w:cstheme="majorBidi"/>
      <w:b/>
      <w:bCs/>
      <w:sz w:val="24"/>
      <w:szCs w:val="28"/>
    </w:rPr>
  </w:style>
  <w:style w:type="paragraph" w:styleId="Odlomakpopisa">
    <w:name w:val="List Paragraph"/>
    <w:basedOn w:val="Normal"/>
    <w:link w:val="OdlomakpopisaChar"/>
    <w:uiPriority w:val="34"/>
    <w:qFormat/>
    <w:rsid w:val="00CF0BEE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CF0BEE"/>
    <w:rPr>
      <w:lang w:val="en-US"/>
    </w:rPr>
  </w:style>
  <w:style w:type="table" w:styleId="Reetkatablice">
    <w:name w:val="Table Grid"/>
    <w:basedOn w:val="Obinatablica"/>
    <w:uiPriority w:val="39"/>
    <w:rsid w:val="00A806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7E63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isslike">
    <w:name w:val="caption"/>
    <w:basedOn w:val="Normal"/>
    <w:next w:val="Normal"/>
    <w:uiPriority w:val="35"/>
    <w:unhideWhenUsed/>
    <w:qFormat/>
    <w:rsid w:val="002F6B8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Normal"/>
    <w:rsid w:val="0021284E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503A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39"/>
    <w:rsid w:val="007B0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7B0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5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6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45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63"/>
    <w:rPr>
      <w:sz w:val="24"/>
    </w:rPr>
  </w:style>
  <w:style w:type="paragraph" w:styleId="Bezproreda">
    <w:name w:val="No Spacing"/>
    <w:link w:val="BezproredaChar"/>
    <w:uiPriority w:val="1"/>
    <w:qFormat/>
    <w:rsid w:val="0045586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455863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466A-0B49-4CB0-BB29-F904E74C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Nikolina</cp:lastModifiedBy>
  <cp:revision>6</cp:revision>
  <cp:lastPrinted>2018-12-21T11:20:00Z</cp:lastPrinted>
  <dcterms:created xsi:type="dcterms:W3CDTF">2018-12-13T08:23:00Z</dcterms:created>
  <dcterms:modified xsi:type="dcterms:W3CDTF">2018-12-21T11:20:00Z</dcterms:modified>
</cp:coreProperties>
</file>