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FF" w:rsidRPr="00B565FF" w:rsidRDefault="00B565FF" w:rsidP="00B565FF">
      <w:pPr>
        <w:jc w:val="both"/>
        <w:rPr>
          <w:rFonts w:asciiTheme="majorHAnsi" w:hAnsiTheme="majorHAnsi"/>
        </w:rPr>
      </w:pPr>
      <w:r w:rsidRPr="00B565FF">
        <w:rPr>
          <w:rFonts w:asciiTheme="majorHAnsi" w:hAnsiTheme="majorHAnsi"/>
        </w:rPr>
        <w:t>Na temelju članka 20. stavka 1. i članka 42. stavka 1. Zakona o lokalnim porezima („Narodne novine“, broj 115/16</w:t>
      </w:r>
      <w:r w:rsidR="000B1B03">
        <w:rPr>
          <w:rFonts w:asciiTheme="majorHAnsi" w:hAnsiTheme="majorHAnsi"/>
        </w:rPr>
        <w:t xml:space="preserve"> i 110/17</w:t>
      </w:r>
      <w:r w:rsidRPr="00B565FF">
        <w:rPr>
          <w:rFonts w:asciiTheme="majorHAnsi" w:hAnsiTheme="majorHAnsi"/>
        </w:rPr>
        <w:t>) te članka 31. Statuta Općine Vidovec („Službeni vjesnik Varaždinske županije“, broj 09/13 i 36/13), Općinsko vijeće Općine Vidovec</w:t>
      </w:r>
      <w:r w:rsidR="000B5316">
        <w:rPr>
          <w:rFonts w:asciiTheme="majorHAnsi" w:hAnsiTheme="majorHAnsi"/>
        </w:rPr>
        <w:t xml:space="preserve"> na 05</w:t>
      </w:r>
      <w:r w:rsidRPr="00B565FF">
        <w:rPr>
          <w:rFonts w:asciiTheme="majorHAnsi" w:hAnsiTheme="majorHAnsi"/>
        </w:rPr>
        <w:t xml:space="preserve">. sjednici održanoj dana </w:t>
      </w:r>
      <w:r w:rsidR="000B5316">
        <w:rPr>
          <w:rFonts w:asciiTheme="majorHAnsi" w:hAnsiTheme="majorHAnsi"/>
        </w:rPr>
        <w:t xml:space="preserve">14. prosinca </w:t>
      </w:r>
      <w:r w:rsidRPr="00B565FF">
        <w:rPr>
          <w:rFonts w:asciiTheme="majorHAnsi" w:hAnsiTheme="majorHAnsi"/>
        </w:rPr>
        <w:t xml:space="preserve">2017. godine, donosi </w:t>
      </w:r>
    </w:p>
    <w:p w:rsidR="00B565FF" w:rsidRDefault="00B565FF" w:rsidP="00B565FF">
      <w:pPr>
        <w:jc w:val="center"/>
        <w:rPr>
          <w:rFonts w:asciiTheme="majorHAnsi" w:hAnsiTheme="majorHAnsi"/>
          <w:b/>
        </w:rPr>
      </w:pPr>
      <w:r w:rsidRPr="00B565FF">
        <w:rPr>
          <w:rFonts w:asciiTheme="majorHAnsi" w:hAnsiTheme="majorHAnsi"/>
          <w:b/>
        </w:rPr>
        <w:t>O D L U K U</w:t>
      </w:r>
    </w:p>
    <w:p w:rsidR="00B565FF" w:rsidRDefault="000B1B03" w:rsidP="00B565F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izmjenama</w:t>
      </w:r>
      <w:r w:rsidR="00B565FF">
        <w:rPr>
          <w:rFonts w:asciiTheme="majorHAnsi" w:hAnsiTheme="majorHAnsi"/>
          <w:b/>
        </w:rPr>
        <w:t xml:space="preserve"> Odluke </w:t>
      </w:r>
      <w:r w:rsidR="00B565FF" w:rsidRPr="00B565FF">
        <w:rPr>
          <w:rFonts w:asciiTheme="majorHAnsi" w:hAnsiTheme="majorHAnsi"/>
          <w:b/>
        </w:rPr>
        <w:t>o općinskim porezima Općine Vidovec</w:t>
      </w:r>
    </w:p>
    <w:p w:rsidR="00B565FF" w:rsidRDefault="00B565FF" w:rsidP="00B565F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1.</w:t>
      </w:r>
    </w:p>
    <w:p w:rsidR="00B565FF" w:rsidRDefault="00B565FF" w:rsidP="00B565FF">
      <w:pPr>
        <w:jc w:val="both"/>
        <w:rPr>
          <w:rFonts w:asciiTheme="majorHAnsi" w:hAnsiTheme="majorHAnsi"/>
        </w:rPr>
      </w:pPr>
      <w:r w:rsidRPr="00DB32E2">
        <w:rPr>
          <w:rFonts w:asciiTheme="majorHAnsi" w:hAnsiTheme="majorHAnsi"/>
        </w:rPr>
        <w:t>U članku 2.Odluke o općinskim porezima</w:t>
      </w:r>
      <w:r w:rsidR="00DB32E2">
        <w:rPr>
          <w:rFonts w:asciiTheme="majorHAnsi" w:hAnsiTheme="majorHAnsi"/>
        </w:rPr>
        <w:t xml:space="preserve"> Općine Vidovec</w:t>
      </w:r>
      <w:r w:rsidRPr="00DB32E2">
        <w:rPr>
          <w:rFonts w:asciiTheme="majorHAnsi" w:hAnsiTheme="majorHAnsi"/>
        </w:rPr>
        <w:t xml:space="preserve"> („Narodne novine“ broj 70/17 i „Službeni vjesnik Varaždinske županije“ broj</w:t>
      </w:r>
      <w:r w:rsidR="00DB32E2" w:rsidRPr="00DB32E2">
        <w:rPr>
          <w:rFonts w:asciiTheme="majorHAnsi" w:hAnsiTheme="majorHAnsi"/>
        </w:rPr>
        <w:t xml:space="preserve"> 33/17)</w:t>
      </w:r>
      <w:r w:rsidR="000B1B03">
        <w:rPr>
          <w:rFonts w:asciiTheme="majorHAnsi" w:hAnsiTheme="majorHAnsi"/>
        </w:rPr>
        <w:t xml:space="preserve"> stavak 2. i 3. brišu</w:t>
      </w:r>
      <w:r w:rsidR="00DB32E2">
        <w:rPr>
          <w:rFonts w:asciiTheme="majorHAnsi" w:hAnsiTheme="majorHAnsi"/>
        </w:rPr>
        <w:t xml:space="preserve"> se.</w:t>
      </w:r>
    </w:p>
    <w:p w:rsidR="00602397" w:rsidRDefault="00DB32E2" w:rsidP="00602397">
      <w:pPr>
        <w:jc w:val="center"/>
        <w:rPr>
          <w:rFonts w:asciiTheme="majorHAnsi" w:hAnsiTheme="majorHAnsi"/>
          <w:b/>
        </w:rPr>
      </w:pPr>
      <w:r w:rsidRPr="00DB32E2">
        <w:rPr>
          <w:rFonts w:asciiTheme="majorHAnsi" w:hAnsiTheme="majorHAnsi"/>
          <w:b/>
        </w:rPr>
        <w:t>Članak 2.</w:t>
      </w:r>
    </w:p>
    <w:p w:rsidR="00602397" w:rsidRDefault="00602397" w:rsidP="00602397">
      <w:pPr>
        <w:rPr>
          <w:rFonts w:asciiTheme="majorHAnsi" w:hAnsiTheme="majorHAnsi"/>
        </w:rPr>
      </w:pPr>
      <w:r>
        <w:rPr>
          <w:rFonts w:asciiTheme="majorHAnsi" w:hAnsiTheme="majorHAnsi"/>
        </w:rPr>
        <w:t>Poglavlje VI. POREZ NA NEKRETNINE i članak 22. brišu se.</w:t>
      </w:r>
    </w:p>
    <w:p w:rsidR="00602397" w:rsidRDefault="00602397" w:rsidP="00602397">
      <w:pPr>
        <w:jc w:val="center"/>
        <w:rPr>
          <w:rFonts w:asciiTheme="majorHAnsi" w:hAnsiTheme="majorHAnsi"/>
          <w:b/>
        </w:rPr>
      </w:pPr>
      <w:r w:rsidRPr="00602397">
        <w:rPr>
          <w:rFonts w:asciiTheme="majorHAnsi" w:hAnsiTheme="majorHAnsi"/>
          <w:b/>
        </w:rPr>
        <w:t>Članak 3</w:t>
      </w:r>
      <w:r>
        <w:rPr>
          <w:rFonts w:asciiTheme="majorHAnsi" w:hAnsiTheme="majorHAnsi"/>
          <w:b/>
        </w:rPr>
        <w:t>.</w:t>
      </w:r>
    </w:p>
    <w:p w:rsidR="00602397" w:rsidRPr="00602397" w:rsidRDefault="00602397" w:rsidP="00602397">
      <w:pPr>
        <w:rPr>
          <w:rFonts w:asciiTheme="majorHAnsi" w:hAnsiTheme="majorHAnsi"/>
        </w:rPr>
      </w:pPr>
      <w:r w:rsidRPr="00602397">
        <w:rPr>
          <w:rFonts w:asciiTheme="majorHAnsi" w:hAnsiTheme="majorHAnsi"/>
        </w:rPr>
        <w:t>Poglavlje V</w:t>
      </w:r>
      <w:r w:rsidR="00D75C42">
        <w:rPr>
          <w:rFonts w:asciiTheme="majorHAnsi" w:hAnsiTheme="majorHAnsi"/>
        </w:rPr>
        <w:t>II. PROVEDBENE ODREDBE postaje P</w:t>
      </w:r>
      <w:r w:rsidRPr="00602397">
        <w:rPr>
          <w:rFonts w:asciiTheme="majorHAnsi" w:hAnsiTheme="majorHAnsi"/>
        </w:rPr>
        <w:t>oglavlje VI. Članak 23. postaje članak 22</w:t>
      </w:r>
      <w:r>
        <w:rPr>
          <w:rFonts w:asciiTheme="majorHAnsi" w:hAnsiTheme="majorHAnsi"/>
        </w:rPr>
        <w:t>.</w:t>
      </w:r>
    </w:p>
    <w:p w:rsidR="00B565FF" w:rsidRDefault="00602397" w:rsidP="00B565F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4</w:t>
      </w:r>
      <w:r w:rsidR="00DB32E2" w:rsidRPr="00602397">
        <w:rPr>
          <w:rFonts w:asciiTheme="majorHAnsi" w:hAnsiTheme="majorHAnsi"/>
          <w:b/>
        </w:rPr>
        <w:t>.</w:t>
      </w:r>
    </w:p>
    <w:p w:rsidR="00602397" w:rsidRPr="00602397" w:rsidRDefault="00602397" w:rsidP="00602397">
      <w:pPr>
        <w:rPr>
          <w:rFonts w:asciiTheme="majorHAnsi" w:hAnsiTheme="majorHAnsi"/>
        </w:rPr>
      </w:pPr>
      <w:r w:rsidRPr="00602397">
        <w:rPr>
          <w:rFonts w:asciiTheme="majorHAnsi" w:hAnsiTheme="majorHAnsi"/>
        </w:rPr>
        <w:t>Poglavlje VII</w:t>
      </w:r>
      <w:r>
        <w:rPr>
          <w:rFonts w:asciiTheme="majorHAnsi" w:hAnsiTheme="majorHAnsi"/>
        </w:rPr>
        <w:t>I. PRIJELAZNE I ZAVRŠNE ODREDBE</w:t>
      </w:r>
      <w:r w:rsidR="00D75C42">
        <w:rPr>
          <w:rFonts w:asciiTheme="majorHAnsi" w:hAnsiTheme="majorHAnsi"/>
        </w:rPr>
        <w:t xml:space="preserve"> postaje P</w:t>
      </w:r>
      <w:r w:rsidRPr="00602397">
        <w:rPr>
          <w:rFonts w:asciiTheme="majorHAnsi" w:hAnsiTheme="majorHAnsi"/>
        </w:rPr>
        <w:t>oglavlje VI</w:t>
      </w:r>
      <w:r w:rsidR="00C052C0">
        <w:rPr>
          <w:rFonts w:asciiTheme="majorHAnsi" w:hAnsiTheme="majorHAnsi"/>
        </w:rPr>
        <w:t>I.  Članak 24. postaje članak 23</w:t>
      </w:r>
      <w:r w:rsidRPr="00602397">
        <w:rPr>
          <w:rFonts w:asciiTheme="majorHAnsi" w:hAnsiTheme="majorHAnsi"/>
        </w:rPr>
        <w:t>.</w:t>
      </w:r>
    </w:p>
    <w:p w:rsidR="00602397" w:rsidRDefault="00C052C0" w:rsidP="00B565F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5.</w:t>
      </w:r>
    </w:p>
    <w:p w:rsidR="00602397" w:rsidRPr="00602397" w:rsidRDefault="00602397" w:rsidP="00602397">
      <w:pPr>
        <w:jc w:val="both"/>
        <w:rPr>
          <w:rFonts w:asciiTheme="majorHAnsi" w:hAnsiTheme="majorHAnsi"/>
        </w:rPr>
      </w:pPr>
      <w:r w:rsidRPr="00602397">
        <w:rPr>
          <w:rFonts w:asciiTheme="majorHAnsi" w:hAnsiTheme="majorHAnsi"/>
        </w:rPr>
        <w:t>Članak 25. briše se.</w:t>
      </w:r>
    </w:p>
    <w:p w:rsidR="00602397" w:rsidRPr="00602397" w:rsidRDefault="00C052C0" w:rsidP="00C052C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6.</w:t>
      </w:r>
    </w:p>
    <w:p w:rsidR="00DB32E2" w:rsidRDefault="00DB32E2" w:rsidP="00DB32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Dosadaš</w:t>
      </w:r>
      <w:r w:rsidR="00D75C42">
        <w:rPr>
          <w:rFonts w:asciiTheme="majorHAnsi" w:hAnsiTheme="majorHAnsi"/>
        </w:rPr>
        <w:t>nji članak 26. postaje članak 24</w:t>
      </w:r>
      <w:r>
        <w:rPr>
          <w:rFonts w:asciiTheme="majorHAnsi" w:hAnsiTheme="majorHAnsi"/>
        </w:rPr>
        <w:t>.</w:t>
      </w:r>
    </w:p>
    <w:p w:rsidR="00DB32E2" w:rsidRPr="00602397" w:rsidRDefault="00DB32E2" w:rsidP="00DB32E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Dosadaš</w:t>
      </w:r>
      <w:r w:rsidR="00D75C42">
        <w:rPr>
          <w:rFonts w:asciiTheme="majorHAnsi" w:hAnsiTheme="majorHAnsi"/>
        </w:rPr>
        <w:t>nji članak 27. postaje članak 25</w:t>
      </w:r>
      <w:r>
        <w:rPr>
          <w:rFonts w:asciiTheme="majorHAnsi" w:hAnsiTheme="majorHAnsi"/>
        </w:rPr>
        <w:t>.</w:t>
      </w:r>
    </w:p>
    <w:p w:rsidR="00DB32E2" w:rsidRPr="00602397" w:rsidRDefault="00C052C0" w:rsidP="00DB32E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7</w:t>
      </w:r>
      <w:r w:rsidR="00DB32E2" w:rsidRPr="00602397">
        <w:rPr>
          <w:rFonts w:asciiTheme="majorHAnsi" w:hAnsiTheme="majorHAnsi"/>
          <w:b/>
        </w:rPr>
        <w:t>.</w:t>
      </w:r>
    </w:p>
    <w:p w:rsidR="00DB32E2" w:rsidRDefault="00DB32E2" w:rsidP="00DB32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osmog dana od dana objave u „Narodnim novinama“, a objaviti će se</w:t>
      </w:r>
      <w:r w:rsidR="000B1B03">
        <w:rPr>
          <w:rFonts w:asciiTheme="majorHAnsi" w:hAnsiTheme="majorHAnsi"/>
        </w:rPr>
        <w:t xml:space="preserve"> i u „Službenom vjesniku Varaždinske županije“.</w:t>
      </w:r>
    </w:p>
    <w:p w:rsidR="00602397" w:rsidRDefault="000B1B03" w:rsidP="0060239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KLASA: </w:t>
      </w:r>
      <w:r w:rsidR="00602397">
        <w:rPr>
          <w:rFonts w:asciiTheme="majorHAnsi" w:hAnsiTheme="majorHAnsi"/>
        </w:rPr>
        <w:t>410-01/17-01/06</w:t>
      </w:r>
    </w:p>
    <w:p w:rsidR="00602397" w:rsidRDefault="00602397" w:rsidP="0060239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2186/10-01/1-17-04</w:t>
      </w:r>
    </w:p>
    <w:p w:rsidR="00602397" w:rsidRPr="00DB32E2" w:rsidRDefault="00602397" w:rsidP="0060239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0B5316">
        <w:rPr>
          <w:rFonts w:asciiTheme="majorHAnsi" w:hAnsiTheme="majorHAnsi"/>
        </w:rPr>
        <w:t xml:space="preserve">14. prosinca </w:t>
      </w:r>
      <w:r>
        <w:rPr>
          <w:rFonts w:asciiTheme="majorHAnsi" w:hAnsiTheme="majorHAnsi"/>
        </w:rPr>
        <w:t>2017.</w:t>
      </w:r>
    </w:p>
    <w:p w:rsidR="001D753F" w:rsidRPr="00602397" w:rsidRDefault="00602397" w:rsidP="00C052C0">
      <w:pPr>
        <w:spacing w:after="0"/>
        <w:jc w:val="right"/>
        <w:rPr>
          <w:rFonts w:asciiTheme="majorHAnsi" w:hAnsiTheme="majorHAnsi"/>
        </w:rPr>
      </w:pPr>
      <w:r w:rsidRPr="00602397">
        <w:rPr>
          <w:rFonts w:asciiTheme="majorHAnsi" w:hAnsiTheme="majorHAnsi"/>
        </w:rPr>
        <w:t>OPĆINSKO VIJEĆE OPĆINE VIDOVEC</w:t>
      </w:r>
    </w:p>
    <w:p w:rsidR="00602397" w:rsidRPr="00602397" w:rsidRDefault="00602397" w:rsidP="00C052C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Pr="00602397">
        <w:rPr>
          <w:rFonts w:asciiTheme="majorHAnsi" w:hAnsiTheme="majorHAnsi"/>
        </w:rPr>
        <w:t>PREDSJEDNIK</w:t>
      </w:r>
    </w:p>
    <w:p w:rsidR="00602397" w:rsidRPr="00602397" w:rsidRDefault="00602397" w:rsidP="00C052C0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  <w:r w:rsidRPr="00602397">
        <w:rPr>
          <w:rFonts w:asciiTheme="majorHAnsi" w:hAnsiTheme="majorHAnsi"/>
        </w:rPr>
        <w:t xml:space="preserve">Zdravko </w:t>
      </w:r>
      <w:proofErr w:type="spellStart"/>
      <w:r w:rsidRPr="00602397">
        <w:rPr>
          <w:rFonts w:asciiTheme="majorHAnsi" w:hAnsiTheme="majorHAnsi"/>
        </w:rPr>
        <w:t>Pizek</w:t>
      </w:r>
      <w:proofErr w:type="spellEnd"/>
    </w:p>
    <w:sectPr w:rsidR="00602397" w:rsidRPr="0060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FF"/>
    <w:rsid w:val="000B1B03"/>
    <w:rsid w:val="000B5316"/>
    <w:rsid w:val="001D753F"/>
    <w:rsid w:val="00602397"/>
    <w:rsid w:val="00B565FF"/>
    <w:rsid w:val="00C052C0"/>
    <w:rsid w:val="00D75C42"/>
    <w:rsid w:val="00D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D6D6-9C67-49A1-ABC7-1EF70CCF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6</cp:revision>
  <cp:lastPrinted>2017-12-19T14:06:00Z</cp:lastPrinted>
  <dcterms:created xsi:type="dcterms:W3CDTF">2017-12-07T13:45:00Z</dcterms:created>
  <dcterms:modified xsi:type="dcterms:W3CDTF">2017-12-19T14:08:00Z</dcterms:modified>
</cp:coreProperties>
</file>