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13" w:rsidRPr="00D0016E" w:rsidRDefault="008A3A13" w:rsidP="008A3A1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407AD8DF" wp14:editId="43DECBC3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13" w:rsidRPr="00D0016E" w:rsidRDefault="008A3A13" w:rsidP="008A3A1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</w:rPr>
      </w:pPr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Pr="003B096B">
        <w:rPr>
          <w:rFonts w:ascii="Cambria" w:eastAsia="Calibri" w:hAnsi="Cambria" w:cs="Times New Roman"/>
        </w:rPr>
        <w:t>320-01</w:t>
      </w:r>
      <w:r>
        <w:rPr>
          <w:rFonts w:ascii="Cambria" w:eastAsia="Calibri" w:hAnsi="Cambria" w:cs="Times New Roman"/>
        </w:rPr>
        <w:t>/20-01/</w:t>
      </w:r>
      <w:proofErr w:type="spellStart"/>
      <w:r>
        <w:rPr>
          <w:rFonts w:ascii="Cambria" w:eastAsia="Calibri" w:hAnsi="Cambria" w:cs="Times New Roman"/>
        </w:rPr>
        <w:t>01</w:t>
      </w:r>
      <w:proofErr w:type="spellEnd"/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2186/10-01</w:t>
      </w:r>
      <w:r>
        <w:rPr>
          <w:rFonts w:ascii="Cambria" w:eastAsia="Calibri" w:hAnsi="Cambria" w:cs="Times New Roman"/>
        </w:rPr>
        <w:t>/1-20-06</w:t>
      </w:r>
    </w:p>
    <w:p w:rsidR="008A3A13" w:rsidRPr="00D0016E" w:rsidRDefault="008A3A13" w:rsidP="008A3A13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634484">
        <w:rPr>
          <w:rFonts w:ascii="Cambria" w:eastAsia="Calibri" w:hAnsi="Cambria" w:cs="Times New Roman"/>
        </w:rPr>
        <w:t xml:space="preserve"> 29. travnja </w:t>
      </w:r>
      <w:r>
        <w:rPr>
          <w:rFonts w:ascii="Cambria" w:eastAsia="Calibri" w:hAnsi="Cambria" w:cs="Times New Roman"/>
        </w:rPr>
        <w:t>2020</w:t>
      </w:r>
      <w:r w:rsidRPr="00D0016E">
        <w:rPr>
          <w:rFonts w:ascii="Cambria" w:eastAsia="Calibri" w:hAnsi="Cambria" w:cs="Times New Roman"/>
        </w:rPr>
        <w:t>.</w:t>
      </w:r>
    </w:p>
    <w:p w:rsidR="008A3A13" w:rsidRPr="00741627" w:rsidRDefault="008A3A13" w:rsidP="008A3A13">
      <w:pPr>
        <w:rPr>
          <w:rFonts w:ascii="Cambria" w:hAnsi="Cambria"/>
          <w:sz w:val="21"/>
          <w:szCs w:val="21"/>
        </w:rPr>
      </w:pPr>
    </w:p>
    <w:p w:rsidR="008A3A13" w:rsidRDefault="008A3A13" w:rsidP="008A3A13">
      <w:pPr>
        <w:jc w:val="both"/>
        <w:rPr>
          <w:rFonts w:asciiTheme="majorHAnsi" w:hAnsiTheme="majorHAnsi"/>
          <w:sz w:val="21"/>
          <w:szCs w:val="21"/>
        </w:rPr>
      </w:pPr>
      <w:r w:rsidRPr="00D0016E">
        <w:rPr>
          <w:rFonts w:asciiTheme="majorHAnsi" w:hAnsiTheme="majorHAnsi"/>
          <w:sz w:val="21"/>
          <w:szCs w:val="21"/>
        </w:rPr>
        <w:t>Na temelju članka 31. Statuta Općine Vidovec („Službeni vjesnik Varaždinske županije“ broj 04/18)</w:t>
      </w:r>
      <w:r>
        <w:rPr>
          <w:rFonts w:asciiTheme="majorHAnsi" w:hAnsiTheme="majorHAnsi"/>
          <w:sz w:val="21"/>
          <w:szCs w:val="21"/>
        </w:rPr>
        <w:t>, O</w:t>
      </w:r>
      <w:r w:rsidRPr="00D0016E">
        <w:rPr>
          <w:rFonts w:asciiTheme="majorHAnsi" w:hAnsiTheme="majorHAnsi"/>
          <w:sz w:val="21"/>
          <w:szCs w:val="21"/>
        </w:rPr>
        <w:t>pćinsko vijeće Općine Vidovec</w:t>
      </w:r>
      <w:r w:rsidR="00634484">
        <w:rPr>
          <w:rFonts w:asciiTheme="majorHAnsi" w:hAnsiTheme="majorHAnsi"/>
          <w:sz w:val="21"/>
          <w:szCs w:val="21"/>
        </w:rPr>
        <w:t xml:space="preserve"> na 22</w:t>
      </w:r>
      <w:r>
        <w:rPr>
          <w:rFonts w:asciiTheme="majorHAnsi" w:hAnsiTheme="majorHAnsi"/>
          <w:sz w:val="21"/>
          <w:szCs w:val="21"/>
        </w:rPr>
        <w:t xml:space="preserve">.  sjednici održanoj </w:t>
      </w:r>
      <w:r w:rsidRPr="00D0016E">
        <w:rPr>
          <w:rFonts w:asciiTheme="majorHAnsi" w:hAnsiTheme="majorHAnsi"/>
          <w:sz w:val="21"/>
          <w:szCs w:val="21"/>
        </w:rPr>
        <w:t xml:space="preserve"> dana</w:t>
      </w:r>
      <w:r>
        <w:rPr>
          <w:rFonts w:asciiTheme="majorHAnsi" w:hAnsiTheme="majorHAnsi"/>
          <w:sz w:val="21"/>
          <w:szCs w:val="21"/>
        </w:rPr>
        <w:t xml:space="preserve">  </w:t>
      </w:r>
      <w:r w:rsidR="00634484">
        <w:rPr>
          <w:rFonts w:asciiTheme="majorHAnsi" w:hAnsiTheme="majorHAnsi"/>
          <w:sz w:val="21"/>
          <w:szCs w:val="21"/>
        </w:rPr>
        <w:t xml:space="preserve">29. travnja </w:t>
      </w:r>
      <w:bookmarkStart w:id="0" w:name="_GoBack"/>
      <w:bookmarkEnd w:id="0"/>
      <w:r>
        <w:rPr>
          <w:rFonts w:asciiTheme="majorHAnsi" w:hAnsiTheme="majorHAnsi"/>
          <w:sz w:val="21"/>
          <w:szCs w:val="21"/>
        </w:rPr>
        <w:t>2020. godine donosi sljedeću</w:t>
      </w:r>
    </w:p>
    <w:p w:rsidR="008A3A13" w:rsidRPr="00741627" w:rsidRDefault="008A3A13" w:rsidP="008A3A13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 xml:space="preserve">ODLUKU </w:t>
      </w:r>
    </w:p>
    <w:p w:rsidR="008A3A13" w:rsidRDefault="008A3A13" w:rsidP="008A3A13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o izmjeni i dopuni Odluke o sufinanciranju </w:t>
      </w:r>
      <w:r w:rsidRPr="00741627">
        <w:rPr>
          <w:rFonts w:asciiTheme="majorHAnsi" w:hAnsiTheme="majorHAnsi"/>
          <w:b/>
          <w:sz w:val="21"/>
          <w:szCs w:val="21"/>
        </w:rPr>
        <w:t>troškova zakupa prodajnog mjesta</w:t>
      </w:r>
    </w:p>
    <w:p w:rsidR="008A3A13" w:rsidRDefault="008A3A13" w:rsidP="008A3A13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 xml:space="preserve"> poljoprivrednicima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 w:rsidRPr="00741627">
        <w:rPr>
          <w:rFonts w:asciiTheme="majorHAnsi" w:hAnsiTheme="majorHAnsi"/>
          <w:b/>
          <w:sz w:val="21"/>
          <w:szCs w:val="21"/>
        </w:rPr>
        <w:t xml:space="preserve">koji prodaju vlastite poljoprivredne proizvode </w:t>
      </w:r>
    </w:p>
    <w:p w:rsidR="008A3A13" w:rsidRPr="00F34775" w:rsidRDefault="008A3A13" w:rsidP="008A3A13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>na tržnicama unutar i izvan Varaždinske županije</w:t>
      </w:r>
      <w:r>
        <w:rPr>
          <w:rFonts w:asciiTheme="majorHAnsi" w:hAnsiTheme="majorHAnsi"/>
          <w:b/>
          <w:sz w:val="21"/>
          <w:szCs w:val="21"/>
        </w:rPr>
        <w:t xml:space="preserve"> u 2020</w:t>
      </w:r>
      <w:r w:rsidRPr="00F34775">
        <w:rPr>
          <w:rFonts w:asciiTheme="majorHAnsi" w:hAnsiTheme="majorHAnsi"/>
          <w:b/>
          <w:sz w:val="21"/>
          <w:szCs w:val="21"/>
        </w:rPr>
        <w:t>. godini</w:t>
      </w:r>
    </w:p>
    <w:p w:rsidR="00CA746A" w:rsidRDefault="00CA746A" w:rsidP="008A3A13">
      <w:pPr>
        <w:jc w:val="center"/>
      </w:pPr>
    </w:p>
    <w:p w:rsidR="008A3A13" w:rsidRDefault="008A3A13" w:rsidP="008A3A13">
      <w:pPr>
        <w:jc w:val="center"/>
      </w:pPr>
      <w:r>
        <w:t>I.</w:t>
      </w:r>
    </w:p>
    <w:p w:rsidR="008A3A13" w:rsidRDefault="008A3A13" w:rsidP="008A3A13">
      <w:pPr>
        <w:jc w:val="both"/>
        <w:rPr>
          <w:rFonts w:asciiTheme="majorHAnsi" w:hAnsiTheme="majorHAnsi"/>
        </w:rPr>
      </w:pPr>
      <w:r w:rsidRPr="008A3A13">
        <w:rPr>
          <w:rFonts w:asciiTheme="majorHAnsi" w:hAnsiTheme="majorHAnsi"/>
        </w:rPr>
        <w:t>U Odluci o sufinanciranju troškova zakupa prodajnog mjesta poljoprivrednicima koji prodaju vlastite poljoprivredne proizvode  na tržnicama unutar i izvan Varaždinske županije u 2020. godini</w:t>
      </w:r>
      <w:r>
        <w:rPr>
          <w:rFonts w:asciiTheme="majorHAnsi" w:hAnsiTheme="majorHAnsi"/>
        </w:rPr>
        <w:t xml:space="preserve"> („Službeni vjesnik Varaždinske županije“ broj 4/20), točka III. mijenja se i glasi:</w:t>
      </w:r>
    </w:p>
    <w:p w:rsidR="008A3A13" w:rsidRDefault="008A3A13" w:rsidP="008A3A1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„III.</w:t>
      </w:r>
    </w:p>
    <w:p w:rsidR="008A3A13" w:rsidRDefault="008A3A13" w:rsidP="008A3A13">
      <w:pPr>
        <w:jc w:val="both"/>
        <w:rPr>
          <w:rFonts w:asciiTheme="majorHAnsi" w:hAnsiTheme="majorHAnsi"/>
          <w:sz w:val="21"/>
          <w:szCs w:val="21"/>
        </w:rPr>
      </w:pPr>
      <w:r w:rsidRPr="00F34775">
        <w:rPr>
          <w:rFonts w:asciiTheme="majorHAnsi" w:hAnsiTheme="majorHAnsi"/>
          <w:sz w:val="21"/>
          <w:szCs w:val="21"/>
        </w:rPr>
        <w:t xml:space="preserve">Iznos sufinanciranja je </w:t>
      </w:r>
      <w:r>
        <w:rPr>
          <w:rFonts w:asciiTheme="majorHAnsi" w:hAnsiTheme="majorHAnsi"/>
          <w:sz w:val="21"/>
          <w:szCs w:val="21"/>
        </w:rPr>
        <w:t>8</w:t>
      </w:r>
      <w:r w:rsidRPr="00F34775">
        <w:rPr>
          <w:rFonts w:asciiTheme="majorHAnsi" w:hAnsiTheme="majorHAnsi"/>
          <w:sz w:val="21"/>
          <w:szCs w:val="21"/>
        </w:rPr>
        <w:t>00,00 kuna godišnje po pojedinom korisniku</w:t>
      </w:r>
      <w:r>
        <w:rPr>
          <w:rFonts w:asciiTheme="majorHAnsi" w:hAnsiTheme="majorHAnsi"/>
          <w:sz w:val="21"/>
          <w:szCs w:val="21"/>
        </w:rPr>
        <w:t xml:space="preserve"> prodajnog mjesta</w:t>
      </w:r>
      <w:r w:rsidRPr="00F34775">
        <w:rPr>
          <w:rFonts w:asciiTheme="majorHAnsi" w:hAnsiTheme="majorHAnsi"/>
          <w:sz w:val="21"/>
          <w:szCs w:val="21"/>
        </w:rPr>
        <w:t xml:space="preserve"> pod uvjetom da ima rezervirano prodajno mjesto na tržnici najmanje tri mjeseca tokom godine.</w:t>
      </w:r>
      <w:r>
        <w:rPr>
          <w:rFonts w:asciiTheme="majorHAnsi" w:hAnsiTheme="majorHAnsi"/>
          <w:sz w:val="21"/>
          <w:szCs w:val="21"/>
        </w:rPr>
        <w:t>“</w:t>
      </w:r>
    </w:p>
    <w:p w:rsidR="008A3A13" w:rsidRDefault="008A3A13" w:rsidP="008A3A13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II.</w:t>
      </w:r>
    </w:p>
    <w:p w:rsidR="008A3A13" w:rsidRDefault="008A3A13" w:rsidP="008A3A1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Ostale odredbe Odluke ostaju nepromijenjene.</w:t>
      </w:r>
    </w:p>
    <w:p w:rsidR="008A3A13" w:rsidRDefault="008A3A13" w:rsidP="008A3A13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III.</w:t>
      </w:r>
    </w:p>
    <w:p w:rsidR="008A3A13" w:rsidRDefault="008A3A13" w:rsidP="008A3A1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Ova Odluka stupa na snagu osmog dana od dana objave u „Službenom vjesniku Varaždinske županije“</w:t>
      </w:r>
    </w:p>
    <w:p w:rsidR="008A3A13" w:rsidRDefault="008A3A13" w:rsidP="008A3A13">
      <w:pPr>
        <w:spacing w:after="0"/>
        <w:jc w:val="right"/>
        <w:rPr>
          <w:rFonts w:asciiTheme="majorHAnsi" w:hAnsiTheme="majorHAnsi"/>
          <w:sz w:val="21"/>
          <w:szCs w:val="21"/>
        </w:rPr>
      </w:pPr>
    </w:p>
    <w:p w:rsidR="008A3A13" w:rsidRPr="008A3A13" w:rsidRDefault="008A3A13" w:rsidP="008A3A13">
      <w:pPr>
        <w:spacing w:after="0"/>
        <w:jc w:val="right"/>
        <w:rPr>
          <w:rFonts w:asciiTheme="majorHAnsi" w:hAnsiTheme="majorHAnsi"/>
          <w:sz w:val="21"/>
          <w:szCs w:val="21"/>
        </w:rPr>
      </w:pPr>
      <w:r w:rsidRPr="008A3A13">
        <w:rPr>
          <w:rFonts w:asciiTheme="majorHAnsi" w:hAnsiTheme="majorHAnsi"/>
          <w:sz w:val="21"/>
          <w:szCs w:val="21"/>
        </w:rPr>
        <w:t>OPĆINSKO VIJEĆE OPĆINE VIDOVEC</w:t>
      </w:r>
    </w:p>
    <w:p w:rsidR="008A3A13" w:rsidRPr="008A3A13" w:rsidRDefault="008A3A13" w:rsidP="008A3A13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                         </w:t>
      </w:r>
      <w:r w:rsidRPr="008A3A13">
        <w:rPr>
          <w:rFonts w:asciiTheme="majorHAnsi" w:hAnsiTheme="majorHAnsi"/>
          <w:sz w:val="21"/>
          <w:szCs w:val="21"/>
        </w:rPr>
        <w:t>PREDSJEDNIK</w:t>
      </w:r>
    </w:p>
    <w:p w:rsidR="008A3A13" w:rsidRPr="008A3A13" w:rsidRDefault="008A3A13" w:rsidP="008A3A13">
      <w:pPr>
        <w:spacing w:after="0"/>
        <w:rPr>
          <w:rFonts w:asciiTheme="majorHAnsi" w:hAnsiTheme="majorHAnsi"/>
          <w:sz w:val="21"/>
          <w:szCs w:val="21"/>
        </w:rPr>
      </w:pPr>
      <w:r w:rsidRPr="008A3A13"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 </w:t>
      </w:r>
      <w:r>
        <w:rPr>
          <w:rFonts w:asciiTheme="majorHAnsi" w:hAnsiTheme="majorHAnsi"/>
          <w:sz w:val="21"/>
          <w:szCs w:val="21"/>
        </w:rPr>
        <w:tab/>
        <w:t xml:space="preserve">           </w:t>
      </w:r>
      <w:r w:rsidRPr="008A3A13">
        <w:rPr>
          <w:rFonts w:asciiTheme="majorHAnsi" w:hAnsiTheme="majorHAnsi"/>
          <w:sz w:val="21"/>
          <w:szCs w:val="21"/>
        </w:rPr>
        <w:t xml:space="preserve"> Zdravko </w:t>
      </w:r>
      <w:proofErr w:type="spellStart"/>
      <w:r w:rsidRPr="008A3A13">
        <w:rPr>
          <w:rFonts w:asciiTheme="majorHAnsi" w:hAnsiTheme="majorHAnsi"/>
          <w:sz w:val="21"/>
          <w:szCs w:val="21"/>
        </w:rPr>
        <w:t>Pizek</w:t>
      </w:r>
      <w:proofErr w:type="spellEnd"/>
    </w:p>
    <w:p w:rsidR="008A3A13" w:rsidRPr="00F34775" w:rsidRDefault="008A3A13" w:rsidP="008A3A13">
      <w:pPr>
        <w:jc w:val="right"/>
        <w:rPr>
          <w:rFonts w:asciiTheme="majorHAnsi" w:hAnsiTheme="majorHAnsi"/>
          <w:sz w:val="21"/>
          <w:szCs w:val="21"/>
        </w:rPr>
      </w:pPr>
    </w:p>
    <w:p w:rsidR="008A3A13" w:rsidRPr="008A3A13" w:rsidRDefault="008A3A13" w:rsidP="008A3A13">
      <w:pPr>
        <w:jc w:val="both"/>
        <w:rPr>
          <w:rFonts w:asciiTheme="majorHAnsi" w:hAnsiTheme="majorHAnsi"/>
        </w:rPr>
      </w:pPr>
    </w:p>
    <w:sectPr w:rsidR="008A3A13" w:rsidRPr="008A3A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09" w:rsidRDefault="00D57309" w:rsidP="008A3A13">
      <w:pPr>
        <w:spacing w:after="0" w:line="240" w:lineRule="auto"/>
      </w:pPr>
      <w:r>
        <w:separator/>
      </w:r>
    </w:p>
  </w:endnote>
  <w:endnote w:type="continuationSeparator" w:id="0">
    <w:p w:rsidR="00D57309" w:rsidRDefault="00D57309" w:rsidP="008A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09" w:rsidRDefault="00D57309" w:rsidP="008A3A13">
      <w:pPr>
        <w:spacing w:after="0" w:line="240" w:lineRule="auto"/>
      </w:pPr>
      <w:r>
        <w:separator/>
      </w:r>
    </w:p>
  </w:footnote>
  <w:footnote w:type="continuationSeparator" w:id="0">
    <w:p w:rsidR="00D57309" w:rsidRDefault="00D57309" w:rsidP="008A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13" w:rsidRDefault="008A3A13" w:rsidP="008A3A13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3"/>
    <w:rsid w:val="00313F86"/>
    <w:rsid w:val="00634484"/>
    <w:rsid w:val="008A3A13"/>
    <w:rsid w:val="00CA746A"/>
    <w:rsid w:val="00D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A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A13"/>
  </w:style>
  <w:style w:type="paragraph" w:styleId="Podnoje">
    <w:name w:val="footer"/>
    <w:basedOn w:val="Normal"/>
    <w:link w:val="PodnojeChar"/>
    <w:uiPriority w:val="99"/>
    <w:unhideWhenUsed/>
    <w:rsid w:val="008A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A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A13"/>
  </w:style>
  <w:style w:type="paragraph" w:styleId="Podnoje">
    <w:name w:val="footer"/>
    <w:basedOn w:val="Normal"/>
    <w:link w:val="PodnojeChar"/>
    <w:uiPriority w:val="99"/>
    <w:unhideWhenUsed/>
    <w:rsid w:val="008A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cp:lastPrinted>2020-04-29T15:45:00Z</cp:lastPrinted>
  <dcterms:created xsi:type="dcterms:W3CDTF">2020-04-24T12:41:00Z</dcterms:created>
  <dcterms:modified xsi:type="dcterms:W3CDTF">2020-04-29T15:48:00Z</dcterms:modified>
</cp:coreProperties>
</file>