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D05" w:rsidRDefault="00335A01" w:rsidP="00233D05">
      <w:pPr>
        <w:jc w:val="both"/>
        <w:rPr>
          <w:rFonts w:ascii="Tahoma" w:hAnsi="Tahoma" w:cs="Tahoma"/>
        </w:rPr>
      </w:pPr>
      <w:r w:rsidRPr="00335A01">
        <w:rPr>
          <w:rFonts w:ascii="Tahoma" w:hAnsi="Tahoma" w:cs="Tahoma"/>
        </w:rPr>
        <w:t xml:space="preserve">Na temelju članka 20. stavka 1. i 42. Zakona o lokalnim porezima (“Narodne novine” broj 115/16 i 101/17) </w:t>
      </w:r>
      <w:r>
        <w:rPr>
          <w:rFonts w:ascii="Tahoma" w:hAnsi="Tahoma" w:cs="Tahoma"/>
        </w:rPr>
        <w:t xml:space="preserve">i članka </w:t>
      </w:r>
      <w:r w:rsidR="00233D05">
        <w:rPr>
          <w:rFonts w:ascii="Tahoma" w:hAnsi="Tahoma" w:cs="Tahoma"/>
        </w:rPr>
        <w:t>31</w:t>
      </w:r>
      <w:r w:rsidR="00233D05" w:rsidRPr="00233D05">
        <w:rPr>
          <w:rFonts w:ascii="Tahoma" w:hAnsi="Tahoma" w:cs="Tahoma"/>
        </w:rPr>
        <w:t>. Statuta Općine Vidovec</w:t>
      </w:r>
      <w:r w:rsidR="00233D05">
        <w:rPr>
          <w:rFonts w:ascii="Tahoma" w:hAnsi="Tahoma" w:cs="Tahoma"/>
        </w:rPr>
        <w:t xml:space="preserve"> („</w:t>
      </w:r>
      <w:r w:rsidR="00233D05" w:rsidRPr="00233D05">
        <w:rPr>
          <w:rFonts w:ascii="Tahoma" w:hAnsi="Tahoma" w:cs="Tahoma"/>
        </w:rPr>
        <w:t>Službe</w:t>
      </w:r>
      <w:r w:rsidR="00233D05">
        <w:rPr>
          <w:rFonts w:ascii="Tahoma" w:hAnsi="Tahoma" w:cs="Tahoma"/>
        </w:rPr>
        <w:t xml:space="preserve">ni vjesnik Varaždinske županije“, </w:t>
      </w:r>
      <w:r>
        <w:rPr>
          <w:rFonts w:ascii="Tahoma" w:hAnsi="Tahoma" w:cs="Tahoma"/>
        </w:rPr>
        <w:t>04/18</w:t>
      </w:r>
      <w:r w:rsidR="00233D05" w:rsidRPr="00233D05">
        <w:rPr>
          <w:rFonts w:ascii="Tahoma" w:hAnsi="Tahoma" w:cs="Tahoma"/>
        </w:rPr>
        <w:t>), Općinsko vijeće Općine Vidovec</w:t>
      </w:r>
      <w:r w:rsidR="0027128F">
        <w:rPr>
          <w:rFonts w:ascii="Tahoma" w:hAnsi="Tahoma" w:cs="Tahoma"/>
        </w:rPr>
        <w:t xml:space="preserve"> na 20</w:t>
      </w:r>
      <w:r w:rsidR="00233D05" w:rsidRPr="00233D05">
        <w:rPr>
          <w:rFonts w:ascii="Tahoma" w:hAnsi="Tahoma" w:cs="Tahoma"/>
        </w:rPr>
        <w:t>. s</w:t>
      </w:r>
      <w:r w:rsidR="009E4F85">
        <w:rPr>
          <w:rFonts w:ascii="Tahoma" w:hAnsi="Tahoma" w:cs="Tahoma"/>
        </w:rPr>
        <w:t xml:space="preserve">jednici održanoj dana </w:t>
      </w:r>
      <w:r w:rsidR="0027128F">
        <w:rPr>
          <w:rFonts w:ascii="Tahoma" w:hAnsi="Tahoma" w:cs="Tahoma"/>
        </w:rPr>
        <w:t xml:space="preserve">20. prosinca </w:t>
      </w:r>
      <w:r>
        <w:rPr>
          <w:rFonts w:ascii="Tahoma" w:hAnsi="Tahoma" w:cs="Tahoma"/>
        </w:rPr>
        <w:t>2019</w:t>
      </w:r>
      <w:r w:rsidR="00233D05" w:rsidRPr="00233D05">
        <w:rPr>
          <w:rFonts w:ascii="Tahoma" w:hAnsi="Tahoma" w:cs="Tahoma"/>
        </w:rPr>
        <w:t xml:space="preserve">. godine, donosi </w:t>
      </w:r>
    </w:p>
    <w:p w:rsidR="00233D05" w:rsidRPr="00233D05" w:rsidRDefault="00233D05" w:rsidP="00233D05">
      <w:pPr>
        <w:jc w:val="center"/>
        <w:rPr>
          <w:rFonts w:ascii="Tahoma" w:hAnsi="Tahoma" w:cs="Tahoma"/>
          <w:b/>
        </w:rPr>
      </w:pPr>
      <w:r w:rsidRPr="00233D05">
        <w:rPr>
          <w:rFonts w:ascii="Tahoma" w:hAnsi="Tahoma" w:cs="Tahoma"/>
          <w:b/>
        </w:rPr>
        <w:t>O</w:t>
      </w:r>
      <w:r w:rsidR="0097474C">
        <w:rPr>
          <w:rFonts w:ascii="Tahoma" w:hAnsi="Tahoma" w:cs="Tahoma"/>
          <w:b/>
        </w:rPr>
        <w:t xml:space="preserve"> </w:t>
      </w:r>
      <w:r w:rsidRPr="00233D05">
        <w:rPr>
          <w:rFonts w:ascii="Tahoma" w:hAnsi="Tahoma" w:cs="Tahoma"/>
          <w:b/>
        </w:rPr>
        <w:t>D</w:t>
      </w:r>
      <w:r w:rsidR="0097474C">
        <w:rPr>
          <w:rFonts w:ascii="Tahoma" w:hAnsi="Tahoma" w:cs="Tahoma"/>
          <w:b/>
        </w:rPr>
        <w:t xml:space="preserve"> </w:t>
      </w:r>
      <w:r w:rsidRPr="00233D05">
        <w:rPr>
          <w:rFonts w:ascii="Tahoma" w:hAnsi="Tahoma" w:cs="Tahoma"/>
          <w:b/>
        </w:rPr>
        <w:t>L</w:t>
      </w:r>
      <w:r w:rsidR="0097474C">
        <w:rPr>
          <w:rFonts w:ascii="Tahoma" w:hAnsi="Tahoma" w:cs="Tahoma"/>
          <w:b/>
        </w:rPr>
        <w:t xml:space="preserve"> </w:t>
      </w:r>
      <w:r w:rsidRPr="00233D05">
        <w:rPr>
          <w:rFonts w:ascii="Tahoma" w:hAnsi="Tahoma" w:cs="Tahoma"/>
          <w:b/>
        </w:rPr>
        <w:t>U</w:t>
      </w:r>
      <w:r w:rsidR="0097474C">
        <w:rPr>
          <w:rFonts w:ascii="Tahoma" w:hAnsi="Tahoma" w:cs="Tahoma"/>
          <w:b/>
        </w:rPr>
        <w:t xml:space="preserve"> </w:t>
      </w:r>
      <w:r w:rsidRPr="00233D05">
        <w:rPr>
          <w:rFonts w:ascii="Tahoma" w:hAnsi="Tahoma" w:cs="Tahoma"/>
          <w:b/>
        </w:rPr>
        <w:t>K</w:t>
      </w:r>
      <w:r w:rsidR="0097474C">
        <w:rPr>
          <w:rFonts w:ascii="Tahoma" w:hAnsi="Tahoma" w:cs="Tahoma"/>
          <w:b/>
        </w:rPr>
        <w:t xml:space="preserve"> </w:t>
      </w:r>
      <w:r w:rsidRPr="00233D05">
        <w:rPr>
          <w:rFonts w:ascii="Tahoma" w:hAnsi="Tahoma" w:cs="Tahoma"/>
          <w:b/>
        </w:rPr>
        <w:t>U</w:t>
      </w:r>
    </w:p>
    <w:p w:rsidR="00233D05" w:rsidRDefault="00335A01" w:rsidP="00233D05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o </w:t>
      </w:r>
      <w:r w:rsidR="00233D05" w:rsidRPr="00233D05">
        <w:rPr>
          <w:rFonts w:ascii="Tahoma" w:hAnsi="Tahoma" w:cs="Tahoma"/>
          <w:b/>
        </w:rPr>
        <w:t>porezima Općine Vidovec</w:t>
      </w:r>
    </w:p>
    <w:p w:rsidR="00AC4787" w:rsidRPr="00233D05" w:rsidRDefault="00AC4787" w:rsidP="00233D05">
      <w:pPr>
        <w:jc w:val="center"/>
        <w:rPr>
          <w:rFonts w:ascii="Tahoma" w:hAnsi="Tahoma" w:cs="Tahoma"/>
          <w:b/>
        </w:rPr>
      </w:pPr>
    </w:p>
    <w:p w:rsidR="00233D05" w:rsidRDefault="00233D05" w:rsidP="00233D05">
      <w:pPr>
        <w:pStyle w:val="Odlomakpopisa"/>
        <w:numPr>
          <w:ilvl w:val="0"/>
          <w:numId w:val="1"/>
        </w:numPr>
        <w:jc w:val="both"/>
        <w:rPr>
          <w:rFonts w:ascii="Tahoma" w:hAnsi="Tahoma" w:cs="Tahoma"/>
          <w:b/>
        </w:rPr>
      </w:pPr>
      <w:r w:rsidRPr="00233D05">
        <w:rPr>
          <w:rFonts w:ascii="Tahoma" w:hAnsi="Tahoma" w:cs="Tahoma"/>
          <w:b/>
        </w:rPr>
        <w:t>OPĆE ODREDBE</w:t>
      </w:r>
    </w:p>
    <w:p w:rsidR="00AC4787" w:rsidRPr="00233D05" w:rsidRDefault="00AC4787" w:rsidP="00AC4787">
      <w:pPr>
        <w:pStyle w:val="Odlomakpopisa"/>
        <w:ind w:left="1080"/>
        <w:jc w:val="both"/>
        <w:rPr>
          <w:rFonts w:ascii="Tahoma" w:hAnsi="Tahoma" w:cs="Tahoma"/>
          <w:b/>
        </w:rPr>
      </w:pPr>
    </w:p>
    <w:p w:rsidR="00233D05" w:rsidRDefault="00233D05" w:rsidP="00A22722">
      <w:pPr>
        <w:spacing w:after="0"/>
        <w:ind w:left="360"/>
        <w:jc w:val="center"/>
        <w:rPr>
          <w:rFonts w:ascii="Tahoma" w:hAnsi="Tahoma" w:cs="Tahoma"/>
          <w:b/>
        </w:rPr>
      </w:pPr>
      <w:r w:rsidRPr="00233D05">
        <w:rPr>
          <w:rFonts w:ascii="Tahoma" w:hAnsi="Tahoma" w:cs="Tahoma"/>
          <w:b/>
        </w:rPr>
        <w:t>Članak 1.</w:t>
      </w:r>
    </w:p>
    <w:p w:rsidR="00480026" w:rsidRDefault="00480026" w:rsidP="00480026">
      <w:pPr>
        <w:ind w:left="360"/>
        <w:jc w:val="both"/>
        <w:rPr>
          <w:rFonts w:ascii="Tahoma" w:hAnsi="Tahoma" w:cs="Tahoma"/>
          <w:b/>
        </w:rPr>
      </w:pPr>
    </w:p>
    <w:p w:rsidR="00335A01" w:rsidRDefault="00335A01" w:rsidP="00480026">
      <w:pPr>
        <w:ind w:left="360" w:firstLine="348"/>
        <w:jc w:val="both"/>
        <w:rPr>
          <w:rFonts w:ascii="Tahoma" w:hAnsi="Tahoma" w:cs="Tahoma"/>
        </w:rPr>
      </w:pPr>
      <w:r w:rsidRPr="00335A01">
        <w:rPr>
          <w:rFonts w:ascii="Tahoma" w:hAnsi="Tahoma" w:cs="Tahoma"/>
        </w:rPr>
        <w:t xml:space="preserve">Ovom se Odlukom utvrđuju vrste poreza te stopa i visina poreza koji pripadaju </w:t>
      </w:r>
      <w:r>
        <w:rPr>
          <w:rFonts w:ascii="Tahoma" w:hAnsi="Tahoma" w:cs="Tahoma"/>
        </w:rPr>
        <w:t>Općini Vidovec (</w:t>
      </w:r>
      <w:r w:rsidRPr="00335A01">
        <w:rPr>
          <w:rFonts w:ascii="Tahoma" w:hAnsi="Tahoma" w:cs="Tahoma"/>
        </w:rPr>
        <w:t xml:space="preserve">u daljnjem tekstu: </w:t>
      </w:r>
      <w:r>
        <w:rPr>
          <w:rFonts w:ascii="Tahoma" w:hAnsi="Tahoma" w:cs="Tahoma"/>
        </w:rPr>
        <w:t>Općina</w:t>
      </w:r>
      <w:r w:rsidRPr="00335A01">
        <w:rPr>
          <w:rFonts w:ascii="Tahoma" w:hAnsi="Tahoma" w:cs="Tahoma"/>
        </w:rPr>
        <w:t>).</w:t>
      </w:r>
    </w:p>
    <w:p w:rsidR="00833CA5" w:rsidRDefault="00833CA5" w:rsidP="00833CA5">
      <w:pPr>
        <w:spacing w:after="0"/>
        <w:ind w:left="36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II.       VRSTE POREZA</w:t>
      </w:r>
      <w:r w:rsidRPr="00833CA5">
        <w:rPr>
          <w:rFonts w:ascii="Tahoma" w:hAnsi="Tahoma" w:cs="Tahoma"/>
          <w:b/>
        </w:rPr>
        <w:t xml:space="preserve"> </w:t>
      </w:r>
    </w:p>
    <w:p w:rsidR="00833CA5" w:rsidRPr="00833CA5" w:rsidRDefault="00833CA5" w:rsidP="00833CA5">
      <w:pPr>
        <w:spacing w:after="0"/>
        <w:ind w:left="360"/>
        <w:jc w:val="both"/>
        <w:rPr>
          <w:rFonts w:ascii="Tahoma" w:hAnsi="Tahoma" w:cs="Tahoma"/>
          <w:b/>
        </w:rPr>
      </w:pPr>
    </w:p>
    <w:p w:rsidR="00233D05" w:rsidRPr="00233D05" w:rsidRDefault="00233D05" w:rsidP="00335A01">
      <w:pPr>
        <w:ind w:left="360"/>
        <w:jc w:val="center"/>
        <w:rPr>
          <w:rFonts w:ascii="Tahoma" w:hAnsi="Tahoma" w:cs="Tahoma"/>
          <w:b/>
        </w:rPr>
      </w:pPr>
      <w:r w:rsidRPr="00233D05">
        <w:rPr>
          <w:rFonts w:ascii="Tahoma" w:hAnsi="Tahoma" w:cs="Tahoma"/>
          <w:b/>
        </w:rPr>
        <w:t>Članak 2.</w:t>
      </w:r>
    </w:p>
    <w:p w:rsidR="00335A01" w:rsidRDefault="00335A01" w:rsidP="00E836B3">
      <w:pPr>
        <w:spacing w:after="0"/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Općini </w:t>
      </w:r>
      <w:r w:rsidRPr="00335A01">
        <w:rPr>
          <w:rFonts w:ascii="Tahoma" w:hAnsi="Tahoma" w:cs="Tahoma"/>
        </w:rPr>
        <w:t xml:space="preserve">pripadaju sljedeći porezi: </w:t>
      </w:r>
    </w:p>
    <w:p w:rsidR="00335A01" w:rsidRDefault="00335A01" w:rsidP="00E836B3">
      <w:pPr>
        <w:spacing w:after="0"/>
        <w:ind w:left="360"/>
        <w:jc w:val="both"/>
        <w:rPr>
          <w:rFonts w:ascii="Tahoma" w:hAnsi="Tahoma" w:cs="Tahoma"/>
        </w:rPr>
      </w:pPr>
      <w:r w:rsidRPr="00335A01">
        <w:rPr>
          <w:rFonts w:ascii="Tahoma" w:hAnsi="Tahoma" w:cs="Tahoma"/>
        </w:rPr>
        <w:t xml:space="preserve">1. prirez porezu na dohodak, </w:t>
      </w:r>
    </w:p>
    <w:p w:rsidR="00335A01" w:rsidRDefault="00335A01" w:rsidP="00E836B3">
      <w:pPr>
        <w:spacing w:after="0"/>
        <w:ind w:left="360"/>
        <w:jc w:val="both"/>
        <w:rPr>
          <w:rFonts w:ascii="Tahoma" w:hAnsi="Tahoma" w:cs="Tahoma"/>
        </w:rPr>
      </w:pPr>
      <w:r w:rsidRPr="00335A01">
        <w:rPr>
          <w:rFonts w:ascii="Tahoma" w:hAnsi="Tahoma" w:cs="Tahoma"/>
        </w:rPr>
        <w:t xml:space="preserve">2. porez na potrošnju, </w:t>
      </w:r>
    </w:p>
    <w:p w:rsidR="00E836B3" w:rsidRDefault="00335A01" w:rsidP="00E836B3">
      <w:pPr>
        <w:spacing w:after="0"/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3. porez na kuće za odmor,</w:t>
      </w:r>
    </w:p>
    <w:p w:rsidR="00335A01" w:rsidRDefault="00335A01" w:rsidP="00E836B3">
      <w:pPr>
        <w:spacing w:after="0"/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4.</w:t>
      </w:r>
      <w:r w:rsidRPr="00335A01">
        <w:t xml:space="preserve"> </w:t>
      </w:r>
      <w:r w:rsidRPr="00335A01">
        <w:rPr>
          <w:rFonts w:ascii="Tahoma" w:hAnsi="Tahoma" w:cs="Tahoma"/>
        </w:rPr>
        <w:t>porez na korištenje javnih površina</w:t>
      </w:r>
      <w:r>
        <w:rPr>
          <w:rFonts w:ascii="Tahoma" w:hAnsi="Tahoma" w:cs="Tahoma"/>
        </w:rPr>
        <w:t>.</w:t>
      </w:r>
    </w:p>
    <w:p w:rsidR="00FC0DBA" w:rsidRDefault="00FC0DBA" w:rsidP="00FC0DBA">
      <w:pPr>
        <w:spacing w:after="0"/>
        <w:ind w:left="360"/>
        <w:jc w:val="both"/>
        <w:rPr>
          <w:rFonts w:ascii="Tahoma" w:hAnsi="Tahoma" w:cs="Tahoma"/>
        </w:rPr>
      </w:pPr>
    </w:p>
    <w:p w:rsidR="00FC0DBA" w:rsidRPr="00833CA5" w:rsidRDefault="00833CA5" w:rsidP="00833CA5">
      <w:pPr>
        <w:spacing w:after="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ab/>
        <w:t>1. Prirez porezu na dohodak</w:t>
      </w:r>
    </w:p>
    <w:p w:rsidR="00FC0DBA" w:rsidRDefault="00FC0DBA" w:rsidP="00FC0DBA">
      <w:pPr>
        <w:spacing w:after="0"/>
        <w:ind w:left="360"/>
        <w:jc w:val="both"/>
        <w:rPr>
          <w:rFonts w:ascii="Tahoma" w:hAnsi="Tahoma" w:cs="Tahoma"/>
        </w:rPr>
      </w:pPr>
    </w:p>
    <w:p w:rsidR="00FC0DBA" w:rsidRDefault="00233D05" w:rsidP="00FC0DBA">
      <w:pPr>
        <w:spacing w:after="0"/>
        <w:ind w:left="360"/>
        <w:jc w:val="center"/>
        <w:rPr>
          <w:rFonts w:ascii="Tahoma" w:hAnsi="Tahoma" w:cs="Tahoma"/>
          <w:b/>
        </w:rPr>
      </w:pPr>
      <w:r w:rsidRPr="00FC0DBA">
        <w:rPr>
          <w:rFonts w:ascii="Tahoma" w:hAnsi="Tahoma" w:cs="Tahoma"/>
          <w:b/>
        </w:rPr>
        <w:t>Članak 3.</w:t>
      </w:r>
    </w:p>
    <w:p w:rsidR="00F85E93" w:rsidRPr="00FC0DBA" w:rsidRDefault="00F85E93" w:rsidP="00FC0DBA">
      <w:pPr>
        <w:spacing w:after="0"/>
        <w:ind w:left="360"/>
        <w:jc w:val="center"/>
        <w:rPr>
          <w:rFonts w:ascii="Tahoma" w:hAnsi="Tahoma" w:cs="Tahoma"/>
          <w:b/>
        </w:rPr>
      </w:pPr>
    </w:p>
    <w:p w:rsidR="00FC0DBA" w:rsidRDefault="00335A01" w:rsidP="00480026">
      <w:pPr>
        <w:spacing w:after="0"/>
        <w:ind w:firstLine="360"/>
        <w:jc w:val="both"/>
        <w:rPr>
          <w:rFonts w:ascii="Tahoma" w:hAnsi="Tahoma" w:cs="Tahoma"/>
        </w:rPr>
      </w:pPr>
      <w:r w:rsidRPr="00335A01">
        <w:rPr>
          <w:rFonts w:ascii="Tahoma" w:hAnsi="Tahoma" w:cs="Tahoma"/>
        </w:rPr>
        <w:t>Prirez porezu na do</w:t>
      </w:r>
      <w:r>
        <w:rPr>
          <w:rFonts w:ascii="Tahoma" w:hAnsi="Tahoma" w:cs="Tahoma"/>
        </w:rPr>
        <w:t>hodak plaća se na području Općine</w:t>
      </w:r>
      <w:r w:rsidRPr="00335A01">
        <w:rPr>
          <w:rFonts w:ascii="Tahoma" w:hAnsi="Tahoma" w:cs="Tahoma"/>
        </w:rPr>
        <w:t xml:space="preserve"> sukladno zakonu i </w:t>
      </w:r>
      <w:proofErr w:type="spellStart"/>
      <w:r w:rsidRPr="00335A01">
        <w:rPr>
          <w:rFonts w:ascii="Tahoma" w:hAnsi="Tahoma" w:cs="Tahoma"/>
        </w:rPr>
        <w:t>podzakonskom</w:t>
      </w:r>
      <w:proofErr w:type="spellEnd"/>
      <w:r w:rsidRPr="00335A01">
        <w:rPr>
          <w:rFonts w:ascii="Tahoma" w:hAnsi="Tahoma" w:cs="Tahoma"/>
        </w:rPr>
        <w:t xml:space="preserve"> aktu kojim se uređuje porez na dohodak te ovoj Odluci.</w:t>
      </w:r>
    </w:p>
    <w:p w:rsidR="00335A01" w:rsidRDefault="00335A01" w:rsidP="00FC0DBA">
      <w:pPr>
        <w:spacing w:after="0"/>
        <w:ind w:firstLine="360"/>
        <w:jc w:val="both"/>
        <w:rPr>
          <w:rFonts w:ascii="Tahoma" w:hAnsi="Tahoma" w:cs="Tahoma"/>
        </w:rPr>
      </w:pPr>
    </w:p>
    <w:p w:rsidR="00FC0DBA" w:rsidRDefault="00233D05" w:rsidP="00FC0DBA">
      <w:pPr>
        <w:spacing w:after="0"/>
        <w:ind w:firstLine="360"/>
        <w:jc w:val="center"/>
        <w:rPr>
          <w:rFonts w:ascii="Tahoma" w:hAnsi="Tahoma" w:cs="Tahoma"/>
        </w:rPr>
      </w:pPr>
      <w:r w:rsidRPr="00E75323">
        <w:rPr>
          <w:rFonts w:ascii="Tahoma" w:hAnsi="Tahoma" w:cs="Tahoma"/>
          <w:b/>
        </w:rPr>
        <w:t>Članak 4</w:t>
      </w:r>
      <w:r w:rsidRPr="00FC0DBA">
        <w:rPr>
          <w:rFonts w:ascii="Tahoma" w:hAnsi="Tahoma" w:cs="Tahoma"/>
        </w:rPr>
        <w:t>.</w:t>
      </w:r>
    </w:p>
    <w:p w:rsidR="00F85E93" w:rsidRDefault="00F85E93" w:rsidP="00FC0DBA">
      <w:pPr>
        <w:spacing w:after="0"/>
        <w:ind w:firstLine="360"/>
        <w:jc w:val="center"/>
        <w:rPr>
          <w:rFonts w:ascii="Tahoma" w:hAnsi="Tahoma" w:cs="Tahoma"/>
        </w:rPr>
      </w:pPr>
    </w:p>
    <w:p w:rsidR="00F45C9B" w:rsidRDefault="00335A01" w:rsidP="00335A01">
      <w:pPr>
        <w:spacing w:after="0"/>
        <w:ind w:firstLine="360"/>
        <w:jc w:val="both"/>
        <w:rPr>
          <w:rFonts w:ascii="Tahoma" w:hAnsi="Tahoma" w:cs="Tahoma"/>
        </w:rPr>
      </w:pPr>
      <w:r w:rsidRPr="00335A01">
        <w:rPr>
          <w:rFonts w:ascii="Tahoma" w:hAnsi="Tahoma" w:cs="Tahoma"/>
        </w:rPr>
        <w:t>Prirez porezu na</w:t>
      </w:r>
      <w:r>
        <w:rPr>
          <w:rFonts w:ascii="Tahoma" w:hAnsi="Tahoma" w:cs="Tahoma"/>
        </w:rPr>
        <w:t xml:space="preserve"> dohodak plaća se po stopi od 10</w:t>
      </w:r>
      <w:r w:rsidRPr="00335A01">
        <w:rPr>
          <w:rFonts w:ascii="Tahoma" w:hAnsi="Tahoma" w:cs="Tahoma"/>
        </w:rPr>
        <w:t>%</w:t>
      </w:r>
      <w:r>
        <w:rPr>
          <w:rFonts w:ascii="Tahoma" w:hAnsi="Tahoma" w:cs="Tahoma"/>
        </w:rPr>
        <w:t>.</w:t>
      </w:r>
    </w:p>
    <w:p w:rsidR="00F45C9B" w:rsidRDefault="00F45C9B" w:rsidP="00E75323">
      <w:pPr>
        <w:spacing w:after="0"/>
        <w:ind w:left="435"/>
        <w:jc w:val="both"/>
        <w:rPr>
          <w:rFonts w:ascii="Tahoma" w:hAnsi="Tahoma" w:cs="Tahoma"/>
        </w:rPr>
      </w:pPr>
    </w:p>
    <w:p w:rsidR="00F45C9B" w:rsidRPr="00F45C9B" w:rsidRDefault="00F45C9B" w:rsidP="00335A01">
      <w:pPr>
        <w:spacing w:after="0"/>
        <w:jc w:val="both"/>
        <w:rPr>
          <w:rFonts w:ascii="Tahoma" w:hAnsi="Tahoma" w:cs="Tahoma"/>
        </w:rPr>
      </w:pPr>
    </w:p>
    <w:p w:rsidR="00F45C9B" w:rsidRPr="00833CA5" w:rsidRDefault="00833CA5" w:rsidP="00833CA5">
      <w:pPr>
        <w:spacing w:after="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     </w:t>
      </w:r>
      <w:r w:rsidRPr="00833CA5">
        <w:rPr>
          <w:rFonts w:ascii="Tahoma" w:hAnsi="Tahoma" w:cs="Tahoma"/>
          <w:b/>
        </w:rPr>
        <w:t>2. Porez na potrošnju</w:t>
      </w:r>
    </w:p>
    <w:p w:rsidR="00B9009F" w:rsidRDefault="00B9009F" w:rsidP="00B9009F">
      <w:pPr>
        <w:spacing w:after="0"/>
        <w:ind w:firstLine="708"/>
        <w:jc w:val="both"/>
        <w:rPr>
          <w:rFonts w:ascii="Tahoma" w:hAnsi="Tahoma" w:cs="Tahoma"/>
        </w:rPr>
      </w:pPr>
    </w:p>
    <w:p w:rsidR="00B9009F" w:rsidRDefault="00B9009F" w:rsidP="00B9009F">
      <w:pPr>
        <w:spacing w:after="0"/>
        <w:ind w:firstLine="708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                                        </w:t>
      </w:r>
      <w:r w:rsidR="00FE152F">
        <w:rPr>
          <w:rFonts w:ascii="Tahoma" w:hAnsi="Tahoma" w:cs="Tahoma"/>
          <w:b/>
        </w:rPr>
        <w:t xml:space="preserve">  </w:t>
      </w:r>
      <w:r>
        <w:rPr>
          <w:rFonts w:ascii="Tahoma" w:hAnsi="Tahoma" w:cs="Tahoma"/>
          <w:b/>
        </w:rPr>
        <w:t xml:space="preserve">   </w:t>
      </w:r>
      <w:r w:rsidR="00335A01">
        <w:rPr>
          <w:rFonts w:ascii="Tahoma" w:hAnsi="Tahoma" w:cs="Tahoma"/>
          <w:b/>
        </w:rPr>
        <w:t>Članak 5</w:t>
      </w:r>
      <w:r w:rsidR="00F45C9B" w:rsidRPr="00B9009F">
        <w:rPr>
          <w:rFonts w:ascii="Tahoma" w:hAnsi="Tahoma" w:cs="Tahoma"/>
          <w:b/>
        </w:rPr>
        <w:t>.</w:t>
      </w:r>
    </w:p>
    <w:p w:rsidR="00F85E93" w:rsidRPr="00B9009F" w:rsidRDefault="00F85E93" w:rsidP="00B9009F">
      <w:pPr>
        <w:spacing w:after="0"/>
        <w:ind w:firstLine="708"/>
        <w:rPr>
          <w:rFonts w:ascii="Tahoma" w:hAnsi="Tahoma" w:cs="Tahoma"/>
          <w:b/>
        </w:rPr>
      </w:pPr>
    </w:p>
    <w:p w:rsidR="00B9009F" w:rsidRDefault="00480026" w:rsidP="00480026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</w:t>
      </w:r>
      <w:r w:rsidR="00F45C9B" w:rsidRPr="00F45C9B">
        <w:rPr>
          <w:rFonts w:ascii="Tahoma" w:hAnsi="Tahoma" w:cs="Tahoma"/>
        </w:rPr>
        <w:t xml:space="preserve">Porez na potrošnju plaća se po stopi od 3%. </w:t>
      </w:r>
    </w:p>
    <w:p w:rsidR="00B9009F" w:rsidRDefault="00B9009F" w:rsidP="00B9009F">
      <w:pPr>
        <w:spacing w:after="0"/>
        <w:ind w:firstLine="708"/>
        <w:jc w:val="both"/>
        <w:rPr>
          <w:rFonts w:ascii="Tahoma" w:hAnsi="Tahoma" w:cs="Tahoma"/>
        </w:rPr>
      </w:pPr>
    </w:p>
    <w:p w:rsidR="00335A01" w:rsidRPr="00480026" w:rsidRDefault="00B9009F" w:rsidP="00480026">
      <w:pPr>
        <w:spacing w:after="0"/>
        <w:ind w:firstLine="708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 xml:space="preserve">          </w:t>
      </w:r>
      <w:r w:rsidR="00480026">
        <w:rPr>
          <w:rFonts w:ascii="Tahoma" w:hAnsi="Tahoma" w:cs="Tahoma"/>
          <w:b/>
        </w:rPr>
        <w:t xml:space="preserve">                  </w:t>
      </w:r>
    </w:p>
    <w:p w:rsidR="00FE152F" w:rsidRPr="00833CA5" w:rsidRDefault="00833CA5" w:rsidP="00AC2C75">
      <w:pPr>
        <w:spacing w:after="0"/>
        <w:ind w:firstLine="708"/>
        <w:jc w:val="both"/>
        <w:rPr>
          <w:rFonts w:ascii="Tahoma" w:hAnsi="Tahoma" w:cs="Tahoma"/>
          <w:b/>
        </w:rPr>
      </w:pPr>
      <w:r w:rsidRPr="00833CA5">
        <w:rPr>
          <w:rFonts w:ascii="Tahoma" w:hAnsi="Tahoma" w:cs="Tahoma"/>
          <w:b/>
        </w:rPr>
        <w:t>3. Porez na kuće za odmor</w:t>
      </w:r>
    </w:p>
    <w:p w:rsidR="00665784" w:rsidRDefault="00665784" w:rsidP="00665784">
      <w:pPr>
        <w:pStyle w:val="Odlomakpopisa"/>
        <w:spacing w:after="0"/>
        <w:ind w:left="1080"/>
        <w:rPr>
          <w:rFonts w:ascii="Tahoma" w:hAnsi="Tahoma" w:cs="Tahoma"/>
        </w:rPr>
      </w:pPr>
      <w:r>
        <w:rPr>
          <w:rFonts w:ascii="Tahoma" w:hAnsi="Tahoma" w:cs="Tahoma"/>
        </w:rPr>
        <w:t xml:space="preserve">     </w:t>
      </w:r>
      <w:r w:rsidR="00833CA5">
        <w:rPr>
          <w:rFonts w:ascii="Tahoma" w:hAnsi="Tahoma" w:cs="Tahoma"/>
        </w:rPr>
        <w:t xml:space="preserve">                      </w:t>
      </w:r>
      <w:r>
        <w:rPr>
          <w:rFonts w:ascii="Tahoma" w:hAnsi="Tahoma" w:cs="Tahoma"/>
        </w:rPr>
        <w:t xml:space="preserve"> </w:t>
      </w:r>
    </w:p>
    <w:p w:rsidR="00FE152F" w:rsidRDefault="00665784" w:rsidP="00665784">
      <w:pPr>
        <w:pStyle w:val="Odlomakpopisa"/>
        <w:spacing w:after="0"/>
        <w:ind w:left="1080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                                      </w:t>
      </w:r>
      <w:r w:rsidR="00F85E93">
        <w:rPr>
          <w:rFonts w:ascii="Tahoma" w:hAnsi="Tahoma" w:cs="Tahoma"/>
        </w:rPr>
        <w:t xml:space="preserve">         </w:t>
      </w:r>
      <w:r>
        <w:rPr>
          <w:rFonts w:ascii="Tahoma" w:hAnsi="Tahoma" w:cs="Tahoma"/>
        </w:rPr>
        <w:t xml:space="preserve">    </w:t>
      </w:r>
      <w:r w:rsidR="00335A01">
        <w:rPr>
          <w:rFonts w:ascii="Tahoma" w:hAnsi="Tahoma" w:cs="Tahoma"/>
          <w:b/>
        </w:rPr>
        <w:t>Članak 6</w:t>
      </w:r>
      <w:r w:rsidR="00F45C9B" w:rsidRPr="00FE152F">
        <w:rPr>
          <w:rFonts w:ascii="Tahoma" w:hAnsi="Tahoma" w:cs="Tahoma"/>
          <w:b/>
        </w:rPr>
        <w:t>.</w:t>
      </w:r>
    </w:p>
    <w:p w:rsidR="00335A01" w:rsidRPr="00665784" w:rsidRDefault="00335A01" w:rsidP="00665784">
      <w:pPr>
        <w:pStyle w:val="Odlomakpopisa"/>
        <w:spacing w:after="0"/>
        <w:ind w:left="1080"/>
        <w:rPr>
          <w:rFonts w:ascii="Tahoma" w:hAnsi="Tahoma" w:cs="Tahoma"/>
          <w:b/>
        </w:rPr>
      </w:pPr>
    </w:p>
    <w:p w:rsidR="009E4F85" w:rsidRDefault="00335A01" w:rsidP="006A6A18">
      <w:pPr>
        <w:spacing w:after="0"/>
        <w:ind w:firstLine="708"/>
        <w:jc w:val="both"/>
        <w:rPr>
          <w:rFonts w:ascii="Tahoma" w:hAnsi="Tahoma" w:cs="Tahoma"/>
        </w:rPr>
      </w:pPr>
      <w:r w:rsidRPr="00335A01">
        <w:rPr>
          <w:rFonts w:ascii="Tahoma" w:hAnsi="Tahoma" w:cs="Tahoma"/>
        </w:rPr>
        <w:t>Porez na kuće za odmor plaća se godišnje u iznosu 7,00 kuna po jednom četvornom metru korisne površine kuće za odmor na cijelom području Općine</w:t>
      </w:r>
      <w:r>
        <w:rPr>
          <w:rFonts w:ascii="Tahoma" w:hAnsi="Tahoma" w:cs="Tahoma"/>
        </w:rPr>
        <w:t>.</w:t>
      </w:r>
    </w:p>
    <w:p w:rsidR="00335A01" w:rsidRDefault="00335A01" w:rsidP="006A6A18">
      <w:pPr>
        <w:spacing w:after="0"/>
        <w:ind w:firstLine="708"/>
        <w:jc w:val="both"/>
        <w:rPr>
          <w:rFonts w:ascii="Tahoma" w:hAnsi="Tahoma" w:cs="Tahoma"/>
        </w:rPr>
      </w:pPr>
    </w:p>
    <w:p w:rsidR="00984DE6" w:rsidRDefault="00984DE6" w:rsidP="00B60FB2">
      <w:pPr>
        <w:spacing w:after="0"/>
        <w:jc w:val="both"/>
        <w:rPr>
          <w:rFonts w:ascii="Tahoma" w:hAnsi="Tahoma" w:cs="Tahoma"/>
        </w:rPr>
      </w:pPr>
    </w:p>
    <w:p w:rsidR="004635DB" w:rsidRPr="00833CA5" w:rsidRDefault="00833CA5" w:rsidP="00AC2C75">
      <w:pPr>
        <w:spacing w:after="0"/>
        <w:ind w:firstLine="708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4. P</w:t>
      </w:r>
      <w:r w:rsidRPr="00833CA5">
        <w:rPr>
          <w:rFonts w:ascii="Tahoma" w:hAnsi="Tahoma" w:cs="Tahoma"/>
          <w:b/>
        </w:rPr>
        <w:t>orez na korištenje javnih površina</w:t>
      </w:r>
    </w:p>
    <w:p w:rsidR="004635DB" w:rsidRPr="004635DB" w:rsidRDefault="004635DB" w:rsidP="004635DB">
      <w:pPr>
        <w:pStyle w:val="Odlomakpopisa"/>
        <w:spacing w:after="0"/>
        <w:ind w:left="1080"/>
        <w:jc w:val="both"/>
        <w:rPr>
          <w:rFonts w:ascii="Tahoma" w:hAnsi="Tahoma" w:cs="Tahoma"/>
        </w:rPr>
      </w:pPr>
    </w:p>
    <w:p w:rsidR="000B663D" w:rsidRPr="004635DB" w:rsidRDefault="00665784" w:rsidP="00665784">
      <w:pPr>
        <w:spacing w:after="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     </w:t>
      </w:r>
      <w:r w:rsidR="00335A01">
        <w:rPr>
          <w:rFonts w:ascii="Tahoma" w:hAnsi="Tahoma" w:cs="Tahoma"/>
          <w:b/>
        </w:rPr>
        <w:t xml:space="preserve">Članak </w:t>
      </w:r>
      <w:r w:rsidR="004635DB">
        <w:rPr>
          <w:rFonts w:ascii="Tahoma" w:hAnsi="Tahoma" w:cs="Tahoma"/>
          <w:b/>
        </w:rPr>
        <w:t>7</w:t>
      </w:r>
      <w:r w:rsidR="00246EEE" w:rsidRPr="004635DB">
        <w:rPr>
          <w:rFonts w:ascii="Tahoma" w:hAnsi="Tahoma" w:cs="Tahoma"/>
          <w:b/>
        </w:rPr>
        <w:t>.</w:t>
      </w:r>
    </w:p>
    <w:p w:rsidR="00F85E93" w:rsidRPr="00F85E93" w:rsidRDefault="00F85E93" w:rsidP="00F85E93">
      <w:pPr>
        <w:spacing w:after="0"/>
        <w:rPr>
          <w:rFonts w:ascii="Tahoma" w:eastAsia="Calibri" w:hAnsi="Tahoma" w:cs="Tahoma"/>
          <w:b/>
        </w:rPr>
      </w:pPr>
    </w:p>
    <w:p w:rsidR="00F85E93" w:rsidRPr="00F85E93" w:rsidRDefault="00F85E93" w:rsidP="00F85E93">
      <w:pPr>
        <w:spacing w:after="0"/>
        <w:ind w:firstLine="708"/>
        <w:jc w:val="both"/>
        <w:rPr>
          <w:rFonts w:ascii="Tahoma" w:eastAsia="Calibri" w:hAnsi="Tahoma" w:cs="Tahoma"/>
        </w:rPr>
      </w:pPr>
      <w:r w:rsidRPr="00F85E93">
        <w:rPr>
          <w:rFonts w:ascii="Tahoma" w:eastAsia="Calibri" w:hAnsi="Tahoma" w:cs="Tahoma"/>
        </w:rPr>
        <w:t>Javnom površinom, u smislu ove Odluke, smatraju se javne površine određene posebnim zakonskim odredbama te utvrđene Odlukom o komunalnom redu kao i neizgrađeno građevinsko zemljište u vlasništvu Općine.</w:t>
      </w:r>
    </w:p>
    <w:p w:rsidR="00F85E93" w:rsidRPr="00F85E93" w:rsidRDefault="00F85E93" w:rsidP="00F85E93">
      <w:pPr>
        <w:spacing w:after="0"/>
        <w:ind w:firstLine="708"/>
        <w:jc w:val="both"/>
        <w:rPr>
          <w:rFonts w:ascii="Tahoma" w:eastAsia="Calibri" w:hAnsi="Tahoma" w:cs="Tahoma"/>
        </w:rPr>
      </w:pPr>
    </w:p>
    <w:p w:rsidR="00F85E93" w:rsidRDefault="00F85E93" w:rsidP="00F85E93">
      <w:pPr>
        <w:spacing w:after="0"/>
        <w:ind w:firstLine="708"/>
        <w:jc w:val="center"/>
        <w:rPr>
          <w:rFonts w:ascii="Tahoma" w:eastAsia="Calibri" w:hAnsi="Tahoma" w:cs="Tahoma"/>
          <w:b/>
        </w:rPr>
      </w:pPr>
      <w:r>
        <w:rPr>
          <w:rFonts w:ascii="Tahoma" w:eastAsia="Calibri" w:hAnsi="Tahoma" w:cs="Tahoma"/>
          <w:b/>
        </w:rPr>
        <w:t>Članak 8</w:t>
      </w:r>
      <w:r w:rsidRPr="00F85E93">
        <w:rPr>
          <w:rFonts w:ascii="Tahoma" w:eastAsia="Calibri" w:hAnsi="Tahoma" w:cs="Tahoma"/>
          <w:b/>
        </w:rPr>
        <w:t>.</w:t>
      </w:r>
    </w:p>
    <w:p w:rsidR="00F85E93" w:rsidRPr="00F85E93" w:rsidRDefault="00F85E93" w:rsidP="00F85E93">
      <w:pPr>
        <w:spacing w:after="0"/>
        <w:ind w:firstLine="708"/>
        <w:jc w:val="center"/>
        <w:rPr>
          <w:rFonts w:ascii="Tahoma" w:eastAsia="Calibri" w:hAnsi="Tahoma" w:cs="Tahoma"/>
          <w:b/>
        </w:rPr>
      </w:pPr>
    </w:p>
    <w:p w:rsidR="00F85E93" w:rsidRPr="00F85E93" w:rsidRDefault="00F85E93" w:rsidP="00F85E93">
      <w:pPr>
        <w:spacing w:after="0"/>
        <w:ind w:firstLine="708"/>
        <w:jc w:val="both"/>
        <w:rPr>
          <w:rFonts w:ascii="Tahoma" w:eastAsia="Calibri" w:hAnsi="Tahoma" w:cs="Tahoma"/>
        </w:rPr>
      </w:pPr>
      <w:r w:rsidRPr="00F85E93">
        <w:rPr>
          <w:rFonts w:ascii="Tahoma" w:eastAsia="Calibri" w:hAnsi="Tahoma" w:cs="Tahoma"/>
        </w:rPr>
        <w:t>Za korištenje javnih površina utvrđuje se visina poreza na korištenje javnih površina kako slijedi:</w:t>
      </w:r>
    </w:p>
    <w:p w:rsidR="00F85E93" w:rsidRPr="00F85E93" w:rsidRDefault="00F85E93" w:rsidP="00F85E93">
      <w:pPr>
        <w:numPr>
          <w:ilvl w:val="0"/>
          <w:numId w:val="3"/>
        </w:numPr>
        <w:spacing w:after="0"/>
        <w:contextualSpacing/>
        <w:jc w:val="both"/>
        <w:rPr>
          <w:rFonts w:ascii="Tahoma" w:eastAsia="Calibri" w:hAnsi="Tahoma" w:cs="Tahoma"/>
        </w:rPr>
      </w:pPr>
      <w:r w:rsidRPr="00F85E93">
        <w:rPr>
          <w:rFonts w:ascii="Tahoma" w:eastAsia="Calibri" w:hAnsi="Tahoma" w:cs="Tahoma"/>
        </w:rPr>
        <w:t>za korištenu javnu površinu do 6 m</w:t>
      </w:r>
      <w:r w:rsidRPr="00F85E93">
        <w:rPr>
          <w:rFonts w:ascii="Tahoma" w:eastAsia="Calibri" w:hAnsi="Tahoma" w:cs="Tahoma"/>
          <w:vertAlign w:val="superscript"/>
        </w:rPr>
        <w:t>2</w:t>
      </w:r>
      <w:r w:rsidRPr="00F85E93">
        <w:rPr>
          <w:rFonts w:ascii="Tahoma" w:eastAsia="Calibri" w:hAnsi="Tahoma" w:cs="Tahoma"/>
          <w:vertAlign w:val="superscript"/>
        </w:rPr>
        <w:tab/>
      </w:r>
      <w:r w:rsidRPr="00F85E93">
        <w:rPr>
          <w:rFonts w:ascii="Tahoma" w:eastAsia="Calibri" w:hAnsi="Tahoma" w:cs="Tahoma"/>
        </w:rPr>
        <w:t xml:space="preserve"> </w:t>
      </w:r>
      <w:r w:rsidRPr="00F85E93">
        <w:rPr>
          <w:rFonts w:ascii="Tahoma" w:eastAsia="Calibri" w:hAnsi="Tahoma" w:cs="Tahoma"/>
        </w:rPr>
        <w:tab/>
        <w:t xml:space="preserve">     180,00 kn dnevno</w:t>
      </w:r>
      <w:r w:rsidRPr="00F85E93">
        <w:rPr>
          <w:rFonts w:ascii="Tahoma" w:eastAsia="Calibri" w:hAnsi="Tahoma" w:cs="Tahoma"/>
          <w:vertAlign w:val="superscript"/>
        </w:rPr>
        <w:tab/>
      </w:r>
      <w:r w:rsidRPr="00F85E93">
        <w:rPr>
          <w:rFonts w:ascii="Tahoma" w:eastAsia="Calibri" w:hAnsi="Tahoma" w:cs="Tahoma"/>
          <w:vertAlign w:val="superscript"/>
        </w:rPr>
        <w:tab/>
      </w:r>
    </w:p>
    <w:p w:rsidR="00F85E93" w:rsidRPr="00F85E93" w:rsidRDefault="00F85E93" w:rsidP="00F85E93">
      <w:pPr>
        <w:numPr>
          <w:ilvl w:val="0"/>
          <w:numId w:val="3"/>
        </w:numPr>
        <w:spacing w:after="0"/>
        <w:contextualSpacing/>
        <w:jc w:val="both"/>
        <w:rPr>
          <w:rFonts w:ascii="Tahoma" w:eastAsia="Calibri" w:hAnsi="Tahoma" w:cs="Tahoma"/>
        </w:rPr>
      </w:pPr>
      <w:r w:rsidRPr="00F85E93">
        <w:rPr>
          <w:rFonts w:ascii="Tahoma" w:eastAsia="Calibri" w:hAnsi="Tahoma" w:cs="Tahoma"/>
        </w:rPr>
        <w:t>za svaki daljnji  m</w:t>
      </w:r>
      <w:r w:rsidRPr="00F85E93">
        <w:rPr>
          <w:rFonts w:ascii="Tahoma" w:eastAsia="Calibri" w:hAnsi="Tahoma" w:cs="Tahoma"/>
          <w:vertAlign w:val="superscript"/>
        </w:rPr>
        <w:t>2</w:t>
      </w:r>
      <w:r w:rsidRPr="00F85E93">
        <w:rPr>
          <w:rFonts w:ascii="Tahoma" w:eastAsia="Calibri" w:hAnsi="Tahoma" w:cs="Tahoma"/>
        </w:rPr>
        <w:t xml:space="preserve"> korištene javne površine </w:t>
      </w:r>
      <w:r w:rsidRPr="00F85E93">
        <w:rPr>
          <w:rFonts w:ascii="Tahoma" w:eastAsia="Calibri" w:hAnsi="Tahoma" w:cs="Tahoma"/>
        </w:rPr>
        <w:tab/>
        <w:t xml:space="preserve">      20,00 kn dnevno</w:t>
      </w:r>
    </w:p>
    <w:p w:rsidR="00F85E93" w:rsidRPr="00F85E93" w:rsidRDefault="00F85E93" w:rsidP="00F85E93">
      <w:pPr>
        <w:spacing w:after="0"/>
        <w:ind w:left="1068"/>
        <w:contextualSpacing/>
        <w:jc w:val="both"/>
        <w:rPr>
          <w:rFonts w:ascii="Tahoma" w:eastAsia="Calibri" w:hAnsi="Tahoma" w:cs="Tahoma"/>
        </w:rPr>
      </w:pPr>
    </w:p>
    <w:p w:rsidR="00F85E93" w:rsidRPr="00F85E93" w:rsidRDefault="00F85E93" w:rsidP="00F85E93">
      <w:pPr>
        <w:spacing w:after="0"/>
        <w:ind w:firstLine="708"/>
        <w:jc w:val="both"/>
        <w:rPr>
          <w:rFonts w:ascii="Tahoma" w:eastAsia="Calibri" w:hAnsi="Tahoma" w:cs="Tahoma"/>
        </w:rPr>
      </w:pPr>
      <w:r w:rsidRPr="00F85E93">
        <w:rPr>
          <w:rFonts w:ascii="Tahoma" w:eastAsia="Calibri" w:hAnsi="Tahoma" w:cs="Tahoma"/>
        </w:rPr>
        <w:t>Porez na korištenje javnih površina za prodaju putem pokretnih trgovina utvrđuje se u iznosu od 450,00 kn mjesečno po svakom vozilu kojim se obavlja djelatnost pokretne trgovine.</w:t>
      </w:r>
    </w:p>
    <w:p w:rsidR="00F85E93" w:rsidRDefault="00F85E93" w:rsidP="00F85E93">
      <w:pPr>
        <w:spacing w:after="0"/>
        <w:ind w:left="1068"/>
        <w:contextualSpacing/>
        <w:rPr>
          <w:rFonts w:ascii="Tahoma" w:eastAsia="Calibri" w:hAnsi="Tahoma" w:cs="Tahoma"/>
          <w:b/>
        </w:rPr>
      </w:pPr>
      <w:r w:rsidRPr="00F85E93">
        <w:rPr>
          <w:rFonts w:ascii="Tahoma" w:eastAsia="Calibri" w:hAnsi="Tahoma" w:cs="Tahoma"/>
        </w:rPr>
        <w:t xml:space="preserve">                                             </w:t>
      </w:r>
      <w:r>
        <w:rPr>
          <w:rFonts w:ascii="Tahoma" w:eastAsia="Calibri" w:hAnsi="Tahoma" w:cs="Tahoma"/>
          <w:b/>
        </w:rPr>
        <w:t>Članak 9</w:t>
      </w:r>
      <w:r w:rsidRPr="00F85E93">
        <w:rPr>
          <w:rFonts w:ascii="Tahoma" w:eastAsia="Calibri" w:hAnsi="Tahoma" w:cs="Tahoma"/>
          <w:b/>
        </w:rPr>
        <w:t>.</w:t>
      </w:r>
    </w:p>
    <w:p w:rsidR="00F85E93" w:rsidRPr="00F85E93" w:rsidRDefault="00F85E93" w:rsidP="00F85E93">
      <w:pPr>
        <w:spacing w:after="0"/>
        <w:ind w:left="1068"/>
        <w:contextualSpacing/>
        <w:rPr>
          <w:rFonts w:ascii="Tahoma" w:eastAsia="Calibri" w:hAnsi="Tahoma" w:cs="Tahoma"/>
          <w:b/>
        </w:rPr>
      </w:pPr>
    </w:p>
    <w:p w:rsidR="00F85E93" w:rsidRPr="00F85E93" w:rsidRDefault="00F85E93" w:rsidP="00F85E93">
      <w:pPr>
        <w:spacing w:after="0"/>
        <w:ind w:firstLine="708"/>
        <w:jc w:val="both"/>
        <w:rPr>
          <w:rFonts w:ascii="Tahoma" w:eastAsia="Calibri" w:hAnsi="Tahoma" w:cs="Tahoma"/>
        </w:rPr>
      </w:pPr>
      <w:r w:rsidRPr="00F85E93">
        <w:rPr>
          <w:rFonts w:ascii="Tahoma" w:eastAsia="Calibri" w:hAnsi="Tahoma" w:cs="Tahoma"/>
        </w:rPr>
        <w:t>Za korištenje javne površine podnosi se zahtjev Jedinstvenom upravnom odjelu Općine Vidovec, koji rješenjem odobrava korištenje javne površine.</w:t>
      </w:r>
    </w:p>
    <w:p w:rsidR="00F85E93" w:rsidRPr="00F85E93" w:rsidRDefault="00F85E93" w:rsidP="00F85E93">
      <w:pPr>
        <w:spacing w:after="0"/>
        <w:ind w:firstLine="708"/>
        <w:jc w:val="both"/>
        <w:rPr>
          <w:rFonts w:ascii="Tahoma" w:eastAsia="Calibri" w:hAnsi="Tahoma" w:cs="Tahoma"/>
        </w:rPr>
      </w:pPr>
      <w:r w:rsidRPr="00F85E93">
        <w:rPr>
          <w:rFonts w:ascii="Tahoma" w:eastAsia="Calibri" w:hAnsi="Tahoma" w:cs="Tahoma"/>
        </w:rPr>
        <w:t xml:space="preserve"> Ukoliko podnositelj zahtjeva ima dospjelog dugovanja prema Općini Vidovec s bilo koje osnove, ne može se odobriti korištenje javne površine.</w:t>
      </w:r>
    </w:p>
    <w:p w:rsidR="00F85E93" w:rsidRPr="00F85E93" w:rsidRDefault="00F85E93" w:rsidP="00F85E93">
      <w:pPr>
        <w:spacing w:after="0"/>
        <w:ind w:firstLine="708"/>
        <w:jc w:val="both"/>
        <w:rPr>
          <w:rFonts w:ascii="Tahoma" w:eastAsia="Calibri" w:hAnsi="Tahoma" w:cs="Tahoma"/>
        </w:rPr>
      </w:pPr>
      <w:r w:rsidRPr="00F85E93">
        <w:rPr>
          <w:rFonts w:ascii="Tahoma" w:eastAsia="Calibri" w:hAnsi="Tahoma" w:cs="Tahoma"/>
        </w:rPr>
        <w:t xml:space="preserve"> Poslove u vezi s naplatom poreza na korištenje javne površine obavlja Jedinstveni upravni odjel Općine Vidovec.</w:t>
      </w:r>
    </w:p>
    <w:p w:rsidR="00F85E93" w:rsidRPr="00F85E93" w:rsidRDefault="00F85E93" w:rsidP="00F85E93">
      <w:pPr>
        <w:spacing w:after="0"/>
        <w:ind w:firstLine="708"/>
        <w:jc w:val="both"/>
        <w:rPr>
          <w:rFonts w:ascii="Tahoma" w:eastAsia="Calibri" w:hAnsi="Tahoma" w:cs="Tahoma"/>
        </w:rPr>
      </w:pPr>
    </w:p>
    <w:p w:rsidR="00F85E93" w:rsidRDefault="00F85E93" w:rsidP="00F85E93">
      <w:pPr>
        <w:spacing w:after="0"/>
        <w:jc w:val="center"/>
        <w:rPr>
          <w:rFonts w:ascii="Tahoma" w:eastAsia="Calibri" w:hAnsi="Tahoma" w:cs="Tahoma"/>
          <w:b/>
        </w:rPr>
      </w:pPr>
      <w:r>
        <w:rPr>
          <w:rFonts w:ascii="Tahoma" w:eastAsia="Calibri" w:hAnsi="Tahoma" w:cs="Tahoma"/>
          <w:b/>
        </w:rPr>
        <w:t>Članak 10</w:t>
      </w:r>
      <w:r w:rsidRPr="00F85E93">
        <w:rPr>
          <w:rFonts w:ascii="Tahoma" w:eastAsia="Calibri" w:hAnsi="Tahoma" w:cs="Tahoma"/>
          <w:b/>
        </w:rPr>
        <w:t>.</w:t>
      </w:r>
    </w:p>
    <w:p w:rsidR="00F85E93" w:rsidRPr="00F85E93" w:rsidRDefault="00F85E93" w:rsidP="00F85E93">
      <w:pPr>
        <w:spacing w:after="0"/>
        <w:jc w:val="center"/>
        <w:rPr>
          <w:rFonts w:ascii="Tahoma" w:eastAsia="Calibri" w:hAnsi="Tahoma" w:cs="Tahoma"/>
          <w:b/>
        </w:rPr>
      </w:pPr>
    </w:p>
    <w:p w:rsidR="00F85E93" w:rsidRDefault="005A0EA5" w:rsidP="00F85E93">
      <w:pPr>
        <w:spacing w:after="0"/>
        <w:ind w:firstLine="708"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Iznimno</w:t>
      </w:r>
      <w:r w:rsidR="00F85E93" w:rsidRPr="00F85E93">
        <w:rPr>
          <w:rFonts w:ascii="Tahoma" w:eastAsia="Calibri" w:hAnsi="Tahoma" w:cs="Tahoma"/>
        </w:rPr>
        <w:t xml:space="preserve">, općinski načelnik može odobriti privremenu uporabu javne površine i osloboditi obveznika plaćanja poreza na korištenje javne površine, u svrhu održavanja akcije zaštite okoliša, humanitarne, kulturne, sportske i druge akcije, te obilježavanje određenih datuma koji su od interesa za Općinu Vidovec kao i za manifestacije kojima je Općina Vidovec organizator i pokrovitelj. </w:t>
      </w:r>
    </w:p>
    <w:p w:rsidR="00AC2C75" w:rsidRPr="00F85E93" w:rsidRDefault="00AC2C75" w:rsidP="00F85E93">
      <w:pPr>
        <w:spacing w:after="0"/>
        <w:ind w:firstLine="708"/>
        <w:jc w:val="both"/>
        <w:rPr>
          <w:rFonts w:ascii="Tahoma" w:eastAsia="Calibri" w:hAnsi="Tahoma" w:cs="Tahoma"/>
        </w:rPr>
      </w:pPr>
    </w:p>
    <w:p w:rsidR="00665784" w:rsidRPr="00335A01" w:rsidRDefault="00984DE6" w:rsidP="00335A01">
      <w:pPr>
        <w:pStyle w:val="Odlomakpopisa"/>
        <w:spacing w:after="0"/>
        <w:ind w:left="1068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</w:t>
      </w:r>
    </w:p>
    <w:p w:rsidR="00335A01" w:rsidRPr="00AC2C75" w:rsidRDefault="00AC2C75" w:rsidP="00AC2C75">
      <w:pPr>
        <w:spacing w:after="0"/>
        <w:ind w:firstLine="708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 xml:space="preserve">III. </w:t>
      </w:r>
      <w:r>
        <w:rPr>
          <w:rFonts w:ascii="Tahoma" w:hAnsi="Tahoma" w:cs="Tahoma"/>
          <w:b/>
        </w:rPr>
        <w:tab/>
      </w:r>
      <w:r w:rsidR="00335A01" w:rsidRPr="00AC2C75">
        <w:rPr>
          <w:rFonts w:ascii="Tahoma" w:hAnsi="Tahoma" w:cs="Tahoma"/>
          <w:b/>
        </w:rPr>
        <w:t>NADLEŽNOST</w:t>
      </w:r>
    </w:p>
    <w:p w:rsidR="008C47D3" w:rsidRPr="008C47D3" w:rsidRDefault="008C47D3" w:rsidP="008C47D3">
      <w:pPr>
        <w:pStyle w:val="Odlomakpopisa"/>
        <w:spacing w:after="0"/>
        <w:ind w:left="1080"/>
        <w:jc w:val="both"/>
        <w:rPr>
          <w:rFonts w:ascii="Tahoma" w:hAnsi="Tahoma" w:cs="Tahoma"/>
        </w:rPr>
      </w:pPr>
    </w:p>
    <w:p w:rsidR="008C47D3" w:rsidRDefault="006A6A18" w:rsidP="006A6A18">
      <w:pPr>
        <w:pStyle w:val="Odlomakpopisa"/>
        <w:spacing w:after="0"/>
        <w:ind w:left="108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                                        </w:t>
      </w:r>
      <w:r w:rsidR="00F85E93">
        <w:rPr>
          <w:rFonts w:ascii="Tahoma" w:hAnsi="Tahoma" w:cs="Tahoma"/>
          <w:b/>
        </w:rPr>
        <w:t>Članak 11</w:t>
      </w:r>
      <w:r w:rsidR="008C47D3" w:rsidRPr="008C47D3">
        <w:rPr>
          <w:rFonts w:ascii="Tahoma" w:hAnsi="Tahoma" w:cs="Tahoma"/>
          <w:b/>
        </w:rPr>
        <w:t>.</w:t>
      </w:r>
    </w:p>
    <w:p w:rsidR="00AC2C75" w:rsidRPr="008C47D3" w:rsidRDefault="00AC2C75" w:rsidP="006A6A18">
      <w:pPr>
        <w:pStyle w:val="Odlomakpopisa"/>
        <w:spacing w:after="0"/>
        <w:ind w:left="1080"/>
        <w:rPr>
          <w:rFonts w:ascii="Tahoma" w:hAnsi="Tahoma" w:cs="Tahoma"/>
          <w:b/>
        </w:rPr>
      </w:pPr>
    </w:p>
    <w:p w:rsidR="00984DE6" w:rsidRDefault="008C47D3" w:rsidP="006942CA">
      <w:pPr>
        <w:spacing w:after="0"/>
        <w:ind w:firstLine="708"/>
        <w:jc w:val="both"/>
        <w:rPr>
          <w:rFonts w:ascii="Tahoma" w:hAnsi="Tahoma" w:cs="Tahoma"/>
        </w:rPr>
      </w:pPr>
      <w:r w:rsidRPr="008C47D3">
        <w:rPr>
          <w:rFonts w:ascii="Tahoma" w:hAnsi="Tahoma" w:cs="Tahoma"/>
        </w:rPr>
        <w:t xml:space="preserve">Poslovi utvrđivanja, evidentiranja, nadzora, naplate i ovrhe radi naplate poreza </w:t>
      </w:r>
      <w:r w:rsidR="005A0EA5">
        <w:rPr>
          <w:rFonts w:ascii="Tahoma" w:hAnsi="Tahoma" w:cs="Tahoma"/>
        </w:rPr>
        <w:t xml:space="preserve">Općine </w:t>
      </w:r>
      <w:r w:rsidRPr="008C47D3">
        <w:rPr>
          <w:rFonts w:ascii="Tahoma" w:hAnsi="Tahoma" w:cs="Tahoma"/>
        </w:rPr>
        <w:t>pr</w:t>
      </w:r>
      <w:r w:rsidR="00984DE6">
        <w:rPr>
          <w:rFonts w:ascii="Tahoma" w:hAnsi="Tahoma" w:cs="Tahoma"/>
        </w:rPr>
        <w:t xml:space="preserve">opisanih člankom 2. točkom 1., </w:t>
      </w:r>
      <w:r w:rsidRPr="008C47D3">
        <w:rPr>
          <w:rFonts w:ascii="Tahoma" w:hAnsi="Tahoma" w:cs="Tahoma"/>
        </w:rPr>
        <w:t xml:space="preserve">točkom 2. </w:t>
      </w:r>
      <w:r w:rsidR="00984DE6">
        <w:rPr>
          <w:rFonts w:ascii="Tahoma" w:hAnsi="Tahoma" w:cs="Tahoma"/>
        </w:rPr>
        <w:t xml:space="preserve">i točkom 3. </w:t>
      </w:r>
      <w:r w:rsidRPr="008C47D3">
        <w:rPr>
          <w:rFonts w:ascii="Tahoma" w:hAnsi="Tahoma" w:cs="Tahoma"/>
        </w:rPr>
        <w:t>ove Odluke uz prethodnu suglasnost ministra financija prenose se na obavljanje nadležnoj ispostavi Porezne uprave.</w:t>
      </w:r>
    </w:p>
    <w:p w:rsidR="008C47D3" w:rsidRPr="00984DE6" w:rsidRDefault="008C47D3" w:rsidP="008C47D3">
      <w:pPr>
        <w:spacing w:after="0"/>
        <w:ind w:firstLine="708"/>
        <w:jc w:val="both"/>
        <w:rPr>
          <w:rFonts w:ascii="Tahoma" w:hAnsi="Tahoma" w:cs="Tahoma"/>
        </w:rPr>
      </w:pPr>
      <w:r w:rsidRPr="00984DE6">
        <w:rPr>
          <w:rFonts w:ascii="Tahoma" w:hAnsi="Tahoma" w:cs="Tahoma"/>
        </w:rPr>
        <w:t xml:space="preserve">Poslove utvrđivanja, evidentiranja, nadzora, naplate i ovrhe radi naplate </w:t>
      </w:r>
      <w:r w:rsidR="005A0EA5">
        <w:rPr>
          <w:rFonts w:ascii="Tahoma" w:hAnsi="Tahoma" w:cs="Tahoma"/>
        </w:rPr>
        <w:t>Poreza Općine</w:t>
      </w:r>
      <w:r w:rsidRPr="00984DE6">
        <w:rPr>
          <w:rFonts w:ascii="Tahoma" w:hAnsi="Tahoma" w:cs="Tahoma"/>
        </w:rPr>
        <w:t xml:space="preserve"> p</w:t>
      </w:r>
      <w:r w:rsidR="00984DE6" w:rsidRPr="00984DE6">
        <w:rPr>
          <w:rFonts w:ascii="Tahoma" w:hAnsi="Tahoma" w:cs="Tahoma"/>
        </w:rPr>
        <w:t>ropisanih člankom 2.</w:t>
      </w:r>
      <w:r w:rsidRPr="00984DE6">
        <w:rPr>
          <w:rFonts w:ascii="Tahoma" w:hAnsi="Tahoma" w:cs="Tahoma"/>
        </w:rPr>
        <w:t xml:space="preserve"> točkom 4. ove Odluke obavlja Jedinstveni upravni odjel Općine.</w:t>
      </w:r>
    </w:p>
    <w:p w:rsidR="008C47D3" w:rsidRDefault="008C47D3" w:rsidP="008C47D3">
      <w:pPr>
        <w:spacing w:after="0"/>
        <w:ind w:firstLine="708"/>
        <w:jc w:val="both"/>
        <w:rPr>
          <w:rFonts w:ascii="Tahoma" w:hAnsi="Tahoma" w:cs="Tahoma"/>
          <w:color w:val="FF0000"/>
        </w:rPr>
      </w:pPr>
    </w:p>
    <w:p w:rsidR="008C47D3" w:rsidRPr="00AC2C75" w:rsidRDefault="00AC2C75" w:rsidP="00AC2C75">
      <w:pPr>
        <w:spacing w:after="0"/>
        <w:ind w:firstLine="708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IV.</w:t>
      </w:r>
      <w:r>
        <w:rPr>
          <w:rFonts w:ascii="Tahoma" w:hAnsi="Tahoma" w:cs="Tahoma"/>
          <w:b/>
        </w:rPr>
        <w:tab/>
      </w:r>
      <w:r w:rsidR="008C47D3" w:rsidRPr="00AC2C75">
        <w:rPr>
          <w:rFonts w:ascii="Tahoma" w:hAnsi="Tahoma" w:cs="Tahoma"/>
          <w:b/>
        </w:rPr>
        <w:t>PRIJELAZNE I ZAVRŠNE ODREDBE</w:t>
      </w:r>
    </w:p>
    <w:p w:rsidR="008C47D3" w:rsidRPr="008C47D3" w:rsidRDefault="008C47D3" w:rsidP="008C47D3">
      <w:pPr>
        <w:pStyle w:val="Odlomakpopisa"/>
        <w:spacing w:after="0"/>
        <w:ind w:left="1080"/>
        <w:jc w:val="both"/>
        <w:rPr>
          <w:rFonts w:ascii="Tahoma" w:hAnsi="Tahoma" w:cs="Tahoma"/>
        </w:rPr>
      </w:pPr>
    </w:p>
    <w:p w:rsidR="00665784" w:rsidRDefault="005A0EA5" w:rsidP="00665784">
      <w:pPr>
        <w:spacing w:after="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Članak 12</w:t>
      </w:r>
      <w:r w:rsidR="008C47D3" w:rsidRPr="00984DE6">
        <w:rPr>
          <w:rFonts w:ascii="Tahoma" w:hAnsi="Tahoma" w:cs="Tahoma"/>
          <w:b/>
        </w:rPr>
        <w:t>.</w:t>
      </w:r>
    </w:p>
    <w:p w:rsidR="00AC2C75" w:rsidRDefault="00AC2C75" w:rsidP="00665784">
      <w:pPr>
        <w:spacing w:after="0"/>
        <w:jc w:val="center"/>
        <w:rPr>
          <w:rFonts w:ascii="Tahoma" w:hAnsi="Tahoma" w:cs="Tahoma"/>
          <w:b/>
        </w:rPr>
      </w:pPr>
    </w:p>
    <w:p w:rsidR="00665784" w:rsidRDefault="008C47D3" w:rsidP="005A0EA5">
      <w:pPr>
        <w:spacing w:after="0"/>
        <w:ind w:firstLine="708"/>
        <w:jc w:val="both"/>
        <w:rPr>
          <w:rFonts w:ascii="Tahoma" w:hAnsi="Tahoma" w:cs="Tahoma"/>
          <w:b/>
        </w:rPr>
      </w:pPr>
      <w:r w:rsidRPr="008C47D3">
        <w:rPr>
          <w:rFonts w:ascii="Tahoma" w:hAnsi="Tahoma" w:cs="Tahoma"/>
        </w:rPr>
        <w:t>Stupanjem na snagu ove Odluke prestaje važit</w:t>
      </w:r>
      <w:r w:rsidR="007C27C2">
        <w:rPr>
          <w:rFonts w:ascii="Tahoma" w:hAnsi="Tahoma" w:cs="Tahoma"/>
        </w:rPr>
        <w:t xml:space="preserve">i Odluka o općinskim porezima </w:t>
      </w:r>
      <w:r w:rsidR="005A0EA5">
        <w:rPr>
          <w:rFonts w:ascii="Tahoma" w:hAnsi="Tahoma" w:cs="Tahoma"/>
        </w:rPr>
        <w:t xml:space="preserve">Općine Vidovec </w:t>
      </w:r>
      <w:r w:rsidR="007C27C2">
        <w:rPr>
          <w:rFonts w:ascii="Tahoma" w:hAnsi="Tahoma" w:cs="Tahoma"/>
        </w:rPr>
        <w:t>(</w:t>
      </w:r>
      <w:r w:rsidR="005A0EA5">
        <w:rPr>
          <w:rFonts w:ascii="Tahoma" w:hAnsi="Tahoma" w:cs="Tahoma"/>
        </w:rPr>
        <w:t xml:space="preserve">„Narodne novine“ broj 70/17 i 02/18 i </w:t>
      </w:r>
      <w:r w:rsidR="007C27C2">
        <w:rPr>
          <w:rFonts w:ascii="Tahoma" w:hAnsi="Tahoma" w:cs="Tahoma"/>
        </w:rPr>
        <w:t>„</w:t>
      </w:r>
      <w:r w:rsidRPr="008C47D3">
        <w:rPr>
          <w:rFonts w:ascii="Tahoma" w:hAnsi="Tahoma" w:cs="Tahoma"/>
        </w:rPr>
        <w:t>Službe</w:t>
      </w:r>
      <w:r w:rsidR="007C27C2">
        <w:rPr>
          <w:rFonts w:ascii="Tahoma" w:hAnsi="Tahoma" w:cs="Tahoma"/>
        </w:rPr>
        <w:t>ni vjesnik Vara</w:t>
      </w:r>
      <w:r w:rsidR="005A0EA5">
        <w:rPr>
          <w:rFonts w:ascii="Tahoma" w:hAnsi="Tahoma" w:cs="Tahoma"/>
        </w:rPr>
        <w:t>ždinske županije“, broj 33/09 i 73/17).</w:t>
      </w:r>
    </w:p>
    <w:p w:rsidR="00665784" w:rsidRDefault="005A0EA5" w:rsidP="00C96984">
      <w:pPr>
        <w:spacing w:after="0"/>
        <w:jc w:val="center"/>
        <w:rPr>
          <w:rFonts w:ascii="Tahoma" w:hAnsi="Tahoma" w:cs="Tahoma"/>
        </w:rPr>
      </w:pPr>
      <w:r>
        <w:rPr>
          <w:rFonts w:ascii="Tahoma" w:hAnsi="Tahoma" w:cs="Tahoma"/>
          <w:b/>
        </w:rPr>
        <w:t>Članak 13</w:t>
      </w:r>
      <w:r w:rsidR="003C6EF6">
        <w:rPr>
          <w:rFonts w:ascii="Tahoma" w:hAnsi="Tahoma" w:cs="Tahoma"/>
        </w:rPr>
        <w:t>.</w:t>
      </w:r>
    </w:p>
    <w:p w:rsidR="00AC2C75" w:rsidRDefault="00AC2C75" w:rsidP="00C96984">
      <w:pPr>
        <w:spacing w:after="0"/>
        <w:jc w:val="center"/>
        <w:rPr>
          <w:rFonts w:ascii="Tahoma" w:hAnsi="Tahoma" w:cs="Tahoma"/>
        </w:rPr>
      </w:pPr>
    </w:p>
    <w:p w:rsidR="00C96984" w:rsidRDefault="00C96984" w:rsidP="00C96984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Ova Odluka </w:t>
      </w:r>
      <w:r w:rsidR="005A0EA5">
        <w:rPr>
          <w:rFonts w:ascii="Tahoma" w:hAnsi="Tahoma" w:cs="Tahoma"/>
        </w:rPr>
        <w:t xml:space="preserve">stupa na snagu 01. siječnja 2020. godine, a </w:t>
      </w:r>
      <w:r>
        <w:rPr>
          <w:rFonts w:ascii="Tahoma" w:hAnsi="Tahoma" w:cs="Tahoma"/>
        </w:rPr>
        <w:t xml:space="preserve">objaviti će se u „Narodnim novinama“ i „Službenom </w:t>
      </w:r>
      <w:r w:rsidR="005A0EA5">
        <w:rPr>
          <w:rFonts w:ascii="Tahoma" w:hAnsi="Tahoma" w:cs="Tahoma"/>
        </w:rPr>
        <w:t>vjesniku Varaždinske županije“.</w:t>
      </w:r>
    </w:p>
    <w:p w:rsidR="00665784" w:rsidRDefault="00665784" w:rsidP="00CB5CB1">
      <w:pPr>
        <w:spacing w:after="0"/>
        <w:jc w:val="both"/>
        <w:rPr>
          <w:rFonts w:ascii="Tahoma" w:hAnsi="Tahoma" w:cs="Tahoma"/>
        </w:rPr>
      </w:pPr>
    </w:p>
    <w:p w:rsidR="00984DE6" w:rsidRDefault="005A0EA5" w:rsidP="00984DE6">
      <w:pPr>
        <w:spacing w:after="0"/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KLASA: 410-01/19-01/08</w:t>
      </w:r>
    </w:p>
    <w:p w:rsidR="00984DE6" w:rsidRDefault="005A0EA5" w:rsidP="00984DE6">
      <w:pPr>
        <w:spacing w:after="0"/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URBROJ: 2186/10-01/1-19</w:t>
      </w:r>
      <w:r w:rsidR="00984DE6">
        <w:rPr>
          <w:rFonts w:ascii="Tahoma" w:hAnsi="Tahoma" w:cs="Tahoma"/>
        </w:rPr>
        <w:t>-01</w:t>
      </w:r>
    </w:p>
    <w:p w:rsidR="00984DE6" w:rsidRDefault="00984DE6" w:rsidP="00984DE6">
      <w:pPr>
        <w:spacing w:after="0"/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Vidovec, </w:t>
      </w:r>
      <w:r w:rsidR="0027128F">
        <w:rPr>
          <w:rFonts w:ascii="Tahoma" w:hAnsi="Tahoma" w:cs="Tahoma"/>
        </w:rPr>
        <w:t xml:space="preserve">20. prosinca </w:t>
      </w:r>
      <w:bookmarkStart w:id="0" w:name="_GoBack"/>
      <w:bookmarkEnd w:id="0"/>
      <w:r w:rsidR="005A0EA5">
        <w:rPr>
          <w:rFonts w:ascii="Tahoma" w:hAnsi="Tahoma" w:cs="Tahoma"/>
        </w:rPr>
        <w:t>2019</w:t>
      </w:r>
      <w:r>
        <w:rPr>
          <w:rFonts w:ascii="Tahoma" w:hAnsi="Tahoma" w:cs="Tahoma"/>
        </w:rPr>
        <w:t>.</w:t>
      </w:r>
    </w:p>
    <w:p w:rsidR="00984DE6" w:rsidRDefault="00984DE6" w:rsidP="00984DE6">
      <w:pPr>
        <w:spacing w:after="0"/>
        <w:ind w:firstLine="708"/>
        <w:jc w:val="right"/>
        <w:rPr>
          <w:rFonts w:ascii="Tahoma" w:hAnsi="Tahoma" w:cs="Tahoma"/>
        </w:rPr>
      </w:pPr>
      <w:r>
        <w:rPr>
          <w:rFonts w:ascii="Tahoma" w:hAnsi="Tahoma" w:cs="Tahoma"/>
        </w:rPr>
        <w:t>OPĆINSKO VIJEĆE OPĆINE VIDOVEC</w:t>
      </w:r>
    </w:p>
    <w:p w:rsidR="00984DE6" w:rsidRDefault="00984DE6" w:rsidP="00984DE6">
      <w:pPr>
        <w:spacing w:after="0"/>
        <w:ind w:firstLine="708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</w:t>
      </w:r>
      <w:r w:rsidR="00A22722">
        <w:rPr>
          <w:rFonts w:ascii="Tahoma" w:hAnsi="Tahoma" w:cs="Tahoma"/>
        </w:rPr>
        <w:t xml:space="preserve">                       </w:t>
      </w:r>
      <w:r>
        <w:rPr>
          <w:rFonts w:ascii="Tahoma" w:hAnsi="Tahoma" w:cs="Tahoma"/>
        </w:rPr>
        <w:t xml:space="preserve">  PREDSJEDNIK</w:t>
      </w:r>
    </w:p>
    <w:p w:rsidR="008C47D3" w:rsidRDefault="00984DE6" w:rsidP="00984DE6">
      <w:pPr>
        <w:spacing w:after="0"/>
        <w:ind w:firstLine="708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</w:t>
      </w:r>
      <w:r w:rsidR="00A22722">
        <w:rPr>
          <w:rFonts w:ascii="Tahoma" w:hAnsi="Tahoma" w:cs="Tahoma"/>
        </w:rPr>
        <w:t xml:space="preserve">                   </w:t>
      </w:r>
      <w:r w:rsidR="00AC2C75">
        <w:rPr>
          <w:rFonts w:ascii="Tahoma" w:hAnsi="Tahoma" w:cs="Tahoma"/>
        </w:rPr>
        <w:t xml:space="preserve">   </w:t>
      </w:r>
      <w:r w:rsidR="00A22722">
        <w:rPr>
          <w:rFonts w:ascii="Tahoma" w:hAnsi="Tahoma" w:cs="Tahoma"/>
        </w:rPr>
        <w:t xml:space="preserve">   </w:t>
      </w:r>
      <w:r>
        <w:rPr>
          <w:rFonts w:ascii="Tahoma" w:hAnsi="Tahoma" w:cs="Tahoma"/>
        </w:rPr>
        <w:t xml:space="preserve">Zdravko </w:t>
      </w:r>
      <w:proofErr w:type="spellStart"/>
      <w:r>
        <w:rPr>
          <w:rFonts w:ascii="Tahoma" w:hAnsi="Tahoma" w:cs="Tahoma"/>
        </w:rPr>
        <w:t>Pizek</w:t>
      </w:r>
      <w:proofErr w:type="spellEnd"/>
    </w:p>
    <w:sectPr w:rsidR="008C47D3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BBC" w:rsidRDefault="005A5BBC" w:rsidP="0097474C">
      <w:pPr>
        <w:spacing w:after="0" w:line="240" w:lineRule="auto"/>
      </w:pPr>
      <w:r>
        <w:separator/>
      </w:r>
    </w:p>
  </w:endnote>
  <w:endnote w:type="continuationSeparator" w:id="0">
    <w:p w:rsidR="005A5BBC" w:rsidRDefault="005A5BBC" w:rsidP="009747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BBC" w:rsidRDefault="005A5BBC" w:rsidP="0097474C">
      <w:pPr>
        <w:spacing w:after="0" w:line="240" w:lineRule="auto"/>
      </w:pPr>
      <w:r>
        <w:separator/>
      </w:r>
    </w:p>
  </w:footnote>
  <w:footnote w:type="continuationSeparator" w:id="0">
    <w:p w:rsidR="005A5BBC" w:rsidRDefault="005A5BBC" w:rsidP="009747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A01" w:rsidRDefault="00335A01" w:rsidP="00335A01">
    <w:pPr>
      <w:pStyle w:val="Zaglavlj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E72F43"/>
    <w:multiLevelType w:val="hybridMultilevel"/>
    <w:tmpl w:val="F74CCEE8"/>
    <w:lvl w:ilvl="0" w:tplc="5D4A4E4A">
      <w:start w:val="5"/>
      <w:numFmt w:val="bullet"/>
      <w:lvlText w:val="-"/>
      <w:lvlJc w:val="left"/>
      <w:pPr>
        <w:ind w:left="1068" w:hanging="360"/>
      </w:pPr>
      <w:rPr>
        <w:rFonts w:ascii="Tahoma" w:eastAsiaTheme="minorHAnsi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733214EF"/>
    <w:multiLevelType w:val="hybridMultilevel"/>
    <w:tmpl w:val="05ACD1C6"/>
    <w:lvl w:ilvl="0" w:tplc="B87A8E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8B5D29"/>
    <w:multiLevelType w:val="hybridMultilevel"/>
    <w:tmpl w:val="05ACD1C6"/>
    <w:lvl w:ilvl="0" w:tplc="B87A8E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D05"/>
    <w:rsid w:val="000B663D"/>
    <w:rsid w:val="00175A02"/>
    <w:rsid w:val="00233D05"/>
    <w:rsid w:val="00246EEE"/>
    <w:rsid w:val="0027128F"/>
    <w:rsid w:val="00302891"/>
    <w:rsid w:val="00335A01"/>
    <w:rsid w:val="003C6EF6"/>
    <w:rsid w:val="004635DB"/>
    <w:rsid w:val="00480026"/>
    <w:rsid w:val="005748F5"/>
    <w:rsid w:val="005A0EA5"/>
    <w:rsid w:val="005A5BBC"/>
    <w:rsid w:val="00602FE0"/>
    <w:rsid w:val="00665784"/>
    <w:rsid w:val="00676A37"/>
    <w:rsid w:val="00687954"/>
    <w:rsid w:val="006942CA"/>
    <w:rsid w:val="006A6A18"/>
    <w:rsid w:val="007C27C2"/>
    <w:rsid w:val="00833CA5"/>
    <w:rsid w:val="0089207B"/>
    <w:rsid w:val="008B75D1"/>
    <w:rsid w:val="008C47D3"/>
    <w:rsid w:val="00917C73"/>
    <w:rsid w:val="0097474C"/>
    <w:rsid w:val="00984DE6"/>
    <w:rsid w:val="009E4F85"/>
    <w:rsid w:val="00A22722"/>
    <w:rsid w:val="00A253EF"/>
    <w:rsid w:val="00AC2C75"/>
    <w:rsid w:val="00AC4787"/>
    <w:rsid w:val="00B60FB2"/>
    <w:rsid w:val="00B9009F"/>
    <w:rsid w:val="00BA0707"/>
    <w:rsid w:val="00BD4220"/>
    <w:rsid w:val="00C03D9E"/>
    <w:rsid w:val="00C40303"/>
    <w:rsid w:val="00C96984"/>
    <w:rsid w:val="00CB5CB1"/>
    <w:rsid w:val="00D46C8D"/>
    <w:rsid w:val="00DC0EFD"/>
    <w:rsid w:val="00DF044F"/>
    <w:rsid w:val="00E75323"/>
    <w:rsid w:val="00E836B3"/>
    <w:rsid w:val="00F45C9B"/>
    <w:rsid w:val="00F85E93"/>
    <w:rsid w:val="00FC0DBA"/>
    <w:rsid w:val="00FE1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33D05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9747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7474C"/>
  </w:style>
  <w:style w:type="paragraph" w:styleId="Podnoje">
    <w:name w:val="footer"/>
    <w:basedOn w:val="Normal"/>
    <w:link w:val="PodnojeChar"/>
    <w:uiPriority w:val="99"/>
    <w:unhideWhenUsed/>
    <w:rsid w:val="009747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7474C"/>
  </w:style>
  <w:style w:type="paragraph" w:styleId="Tekstbalonia">
    <w:name w:val="Balloon Text"/>
    <w:basedOn w:val="Normal"/>
    <w:link w:val="TekstbaloniaChar"/>
    <w:uiPriority w:val="99"/>
    <w:semiHidden/>
    <w:unhideWhenUsed/>
    <w:rsid w:val="00E83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836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33D05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9747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7474C"/>
  </w:style>
  <w:style w:type="paragraph" w:styleId="Podnoje">
    <w:name w:val="footer"/>
    <w:basedOn w:val="Normal"/>
    <w:link w:val="PodnojeChar"/>
    <w:uiPriority w:val="99"/>
    <w:unhideWhenUsed/>
    <w:rsid w:val="009747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7474C"/>
  </w:style>
  <w:style w:type="paragraph" w:styleId="Tekstbalonia">
    <w:name w:val="Balloon Text"/>
    <w:basedOn w:val="Normal"/>
    <w:link w:val="TekstbaloniaChar"/>
    <w:uiPriority w:val="99"/>
    <w:semiHidden/>
    <w:unhideWhenUsed/>
    <w:rsid w:val="00E83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836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8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97B73F-16A2-4CAD-841B-E691C8F74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Nikolina</dc:creator>
  <cp:lastModifiedBy>Nikolina</cp:lastModifiedBy>
  <cp:revision>4</cp:revision>
  <cp:lastPrinted>2019-12-23T09:12:00Z</cp:lastPrinted>
  <dcterms:created xsi:type="dcterms:W3CDTF">2019-12-13T15:59:00Z</dcterms:created>
  <dcterms:modified xsi:type="dcterms:W3CDTF">2019-12-23T09:12:00Z</dcterms:modified>
</cp:coreProperties>
</file>