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6B" w:rsidRPr="006A046B" w:rsidRDefault="006A046B" w:rsidP="006A046B">
      <w:pPr>
        <w:spacing w:after="0"/>
        <w:jc w:val="right"/>
        <w:rPr>
          <w:rFonts w:asciiTheme="minorHAnsi" w:eastAsia="Times New Roman" w:hAnsiTheme="minorHAnsi" w:cstheme="minorHAnsi"/>
          <w:b/>
          <w:color w:val="FF0000"/>
          <w:sz w:val="44"/>
          <w:szCs w:val="44"/>
          <w:lang w:bidi="en-US"/>
        </w:rPr>
      </w:pPr>
      <w:bookmarkStart w:id="0" w:name="_Hlk8199746"/>
    </w:p>
    <w:p w:rsidR="006A046B" w:rsidRDefault="006A046B" w:rsidP="006A046B">
      <w:pPr>
        <w:spacing w:after="0"/>
        <w:jc w:val="center"/>
        <w:rPr>
          <w:rFonts w:eastAsia="Times New Roman"/>
          <w:b/>
          <w:sz w:val="44"/>
          <w:szCs w:val="44"/>
          <w:lang w:bidi="en-US"/>
        </w:rPr>
      </w:pPr>
    </w:p>
    <w:p w:rsidR="006A046B" w:rsidRDefault="006A046B" w:rsidP="006A046B">
      <w:pPr>
        <w:spacing w:after="0"/>
        <w:jc w:val="center"/>
        <w:rPr>
          <w:rFonts w:eastAsia="Times New Roman"/>
          <w:b/>
          <w:sz w:val="44"/>
          <w:szCs w:val="44"/>
          <w:lang w:bidi="en-US"/>
        </w:rPr>
      </w:pPr>
    </w:p>
    <w:p w:rsidR="006A046B" w:rsidRDefault="006A046B" w:rsidP="006A046B">
      <w:pPr>
        <w:spacing w:after="0"/>
        <w:jc w:val="center"/>
        <w:rPr>
          <w:rFonts w:eastAsia="Times New Roman"/>
          <w:b/>
          <w:sz w:val="44"/>
          <w:szCs w:val="44"/>
          <w:lang w:bidi="en-US"/>
        </w:rPr>
      </w:pPr>
    </w:p>
    <w:p w:rsidR="006A046B" w:rsidRDefault="006A046B" w:rsidP="006A046B">
      <w:pPr>
        <w:spacing w:after="0"/>
        <w:jc w:val="center"/>
        <w:rPr>
          <w:rFonts w:eastAsia="Times New Roman"/>
          <w:b/>
          <w:sz w:val="44"/>
          <w:szCs w:val="44"/>
          <w:lang w:bidi="en-US"/>
        </w:rPr>
      </w:pPr>
    </w:p>
    <w:p w:rsidR="006A046B" w:rsidRPr="006A046B" w:rsidRDefault="006A046B" w:rsidP="006A046B">
      <w:pPr>
        <w:spacing w:after="0"/>
        <w:jc w:val="center"/>
        <w:rPr>
          <w:rFonts w:asciiTheme="minorHAnsi" w:eastAsia="Times New Roman" w:hAnsiTheme="minorHAnsi" w:cstheme="minorHAnsi"/>
          <w:b/>
          <w:bCs/>
          <w:sz w:val="44"/>
          <w:szCs w:val="44"/>
          <w:lang w:bidi="en-US"/>
        </w:rPr>
      </w:pPr>
      <w:r w:rsidRPr="006A046B">
        <w:rPr>
          <w:rFonts w:asciiTheme="minorHAnsi" w:eastAsia="Times New Roman" w:hAnsiTheme="minorHAnsi" w:cstheme="minorHAnsi"/>
          <w:b/>
          <w:sz w:val="44"/>
          <w:szCs w:val="44"/>
          <w:lang w:bidi="en-US"/>
        </w:rPr>
        <w:t xml:space="preserve">PLAN DJELOVANJA </w:t>
      </w:r>
      <w:r w:rsidR="00496C60">
        <w:rPr>
          <w:rFonts w:asciiTheme="minorHAnsi" w:eastAsia="Times New Roman" w:hAnsiTheme="minorHAnsi" w:cstheme="minorHAnsi"/>
          <w:b/>
          <w:bCs/>
          <w:sz w:val="44"/>
          <w:szCs w:val="44"/>
          <w:lang w:bidi="en-US"/>
        </w:rPr>
        <w:t xml:space="preserve">OPĆINE </w:t>
      </w:r>
      <w:r w:rsidR="00510866">
        <w:rPr>
          <w:rFonts w:asciiTheme="minorHAnsi" w:eastAsia="Times New Roman" w:hAnsiTheme="minorHAnsi" w:cstheme="minorHAnsi"/>
          <w:b/>
          <w:bCs/>
          <w:sz w:val="44"/>
          <w:szCs w:val="44"/>
          <w:lang w:bidi="en-US"/>
        </w:rPr>
        <w:t>VIDOVEC</w:t>
      </w:r>
      <w:r w:rsidR="006C1699">
        <w:rPr>
          <w:rFonts w:asciiTheme="minorHAnsi" w:eastAsia="Times New Roman" w:hAnsiTheme="minorHAnsi" w:cstheme="minorHAnsi"/>
          <w:b/>
          <w:bCs/>
          <w:sz w:val="44"/>
          <w:szCs w:val="44"/>
          <w:lang w:bidi="en-US"/>
        </w:rPr>
        <w:t xml:space="preserve"> </w:t>
      </w:r>
      <w:r w:rsidRPr="006A046B">
        <w:rPr>
          <w:rFonts w:asciiTheme="minorHAnsi" w:eastAsia="Times New Roman" w:hAnsiTheme="minorHAnsi" w:cstheme="minorHAnsi"/>
          <w:b/>
          <w:bCs/>
          <w:sz w:val="44"/>
          <w:szCs w:val="44"/>
          <w:lang w:bidi="en-US"/>
        </w:rPr>
        <w:t>U PODRUČJU PRIRODNIH NEPOGODA</w:t>
      </w:r>
    </w:p>
    <w:p w:rsidR="006A046B" w:rsidRDefault="006A046B" w:rsidP="006A046B">
      <w:pPr>
        <w:spacing w:after="0"/>
        <w:jc w:val="center"/>
        <w:rPr>
          <w:rFonts w:asciiTheme="minorHAnsi" w:eastAsia="Times New Roman" w:hAnsiTheme="minorHAnsi" w:cstheme="minorHAnsi"/>
          <w:b/>
          <w:bCs/>
          <w:sz w:val="44"/>
          <w:szCs w:val="44"/>
          <w:lang w:bidi="en-US"/>
        </w:rPr>
      </w:pPr>
      <w:r w:rsidRPr="006A046B">
        <w:rPr>
          <w:rFonts w:asciiTheme="minorHAnsi" w:eastAsia="Times New Roman" w:hAnsiTheme="minorHAnsi" w:cstheme="minorHAnsi"/>
          <w:b/>
          <w:bCs/>
          <w:sz w:val="44"/>
          <w:szCs w:val="44"/>
          <w:lang w:bidi="en-US"/>
        </w:rPr>
        <w:t>ZA 2</w:t>
      </w:r>
      <w:r w:rsidR="00E32992">
        <w:rPr>
          <w:rFonts w:asciiTheme="minorHAnsi" w:eastAsia="Times New Roman" w:hAnsiTheme="minorHAnsi" w:cstheme="minorHAnsi"/>
          <w:b/>
          <w:bCs/>
          <w:sz w:val="44"/>
          <w:szCs w:val="44"/>
          <w:lang w:bidi="en-US"/>
        </w:rPr>
        <w:t>020</w:t>
      </w:r>
      <w:r w:rsidRPr="006A046B">
        <w:rPr>
          <w:rFonts w:asciiTheme="minorHAnsi" w:eastAsia="Times New Roman" w:hAnsiTheme="minorHAnsi" w:cstheme="minorHAnsi"/>
          <w:b/>
          <w:bCs/>
          <w:sz w:val="44"/>
          <w:szCs w:val="44"/>
          <w:lang w:bidi="en-US"/>
        </w:rPr>
        <w:t>. GODINU</w:t>
      </w:r>
    </w:p>
    <w:p w:rsidR="00542B96" w:rsidRPr="006A046B" w:rsidRDefault="00542B96" w:rsidP="006A046B">
      <w:pPr>
        <w:spacing w:after="0"/>
        <w:jc w:val="center"/>
        <w:rPr>
          <w:rFonts w:asciiTheme="minorHAnsi" w:eastAsia="Times New Roman" w:hAnsiTheme="minorHAnsi" w:cstheme="minorHAnsi"/>
          <w:b/>
          <w:sz w:val="44"/>
          <w:szCs w:val="44"/>
          <w:lang w:bidi="en-US"/>
        </w:rPr>
      </w:pPr>
    </w:p>
    <w:p w:rsidR="006A046B" w:rsidRDefault="00510866" w:rsidP="006A046B">
      <w:pPr>
        <w:spacing w:after="0"/>
        <w:jc w:val="center"/>
        <w:rPr>
          <w:rFonts w:eastAsia="Times New Roman"/>
          <w:b/>
          <w:bCs/>
          <w:sz w:val="48"/>
          <w:szCs w:val="48"/>
          <w:lang w:bidi="en-US"/>
        </w:rPr>
      </w:pPr>
      <w:r>
        <w:rPr>
          <w:rFonts w:eastAsia="Times New Roman"/>
          <w:b/>
          <w:bCs/>
          <w:noProof/>
          <w:sz w:val="48"/>
          <w:szCs w:val="48"/>
          <w:lang w:eastAsia="hr-HR"/>
        </w:rPr>
        <w:drawing>
          <wp:inline distT="0" distB="0" distL="0" distR="0" wp14:anchorId="71649987">
            <wp:extent cx="1793398" cy="21431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099" cy="2155913"/>
                    </a:xfrm>
                    <a:prstGeom prst="rect">
                      <a:avLst/>
                    </a:prstGeom>
                    <a:noFill/>
                  </pic:spPr>
                </pic:pic>
              </a:graphicData>
            </a:graphic>
          </wp:inline>
        </w:drawing>
      </w:r>
    </w:p>
    <w:p w:rsidR="006A046B" w:rsidRDefault="006A046B" w:rsidP="006A046B">
      <w:pPr>
        <w:spacing w:after="0"/>
        <w:jc w:val="center"/>
        <w:rPr>
          <w:rFonts w:eastAsia="Times New Roman"/>
          <w:b/>
          <w:bCs/>
          <w:sz w:val="48"/>
          <w:szCs w:val="48"/>
          <w:lang w:bidi="en-US"/>
        </w:rPr>
      </w:pPr>
    </w:p>
    <w:p w:rsidR="006A046B" w:rsidRDefault="006A046B" w:rsidP="006A046B">
      <w:pPr>
        <w:jc w:val="center"/>
        <w:rPr>
          <w:rFonts w:eastAsia="Times New Roman"/>
          <w:b/>
          <w:bCs/>
          <w:sz w:val="48"/>
          <w:szCs w:val="48"/>
          <w:lang w:bidi="en-US"/>
        </w:rPr>
      </w:pPr>
    </w:p>
    <w:p w:rsidR="006A046B" w:rsidRDefault="006A046B" w:rsidP="006A046B">
      <w:pPr>
        <w:jc w:val="center"/>
        <w:rPr>
          <w:rFonts w:eastAsia="Times New Roman"/>
          <w:b/>
          <w:bCs/>
          <w:sz w:val="48"/>
          <w:szCs w:val="48"/>
          <w:lang w:bidi="en-US"/>
        </w:rPr>
      </w:pPr>
    </w:p>
    <w:p w:rsidR="006A046B" w:rsidRDefault="006A046B" w:rsidP="006A046B">
      <w:pPr>
        <w:jc w:val="center"/>
        <w:rPr>
          <w:rFonts w:eastAsia="Times New Roman"/>
          <w:b/>
          <w:bCs/>
          <w:sz w:val="48"/>
          <w:szCs w:val="48"/>
          <w:lang w:bidi="en-US"/>
        </w:rPr>
      </w:pPr>
    </w:p>
    <w:p w:rsidR="006A046B" w:rsidRPr="00046132" w:rsidRDefault="006A046B" w:rsidP="006A046B">
      <w:pPr>
        <w:jc w:val="center"/>
        <w:rPr>
          <w:rFonts w:eastAsia="Times New Roman"/>
          <w:b/>
          <w:bCs/>
          <w:sz w:val="48"/>
          <w:szCs w:val="48"/>
          <w:lang w:bidi="en-US"/>
        </w:rPr>
      </w:pPr>
    </w:p>
    <w:p w:rsidR="006A046B" w:rsidRPr="006A046B" w:rsidRDefault="00510866" w:rsidP="006A046B">
      <w:pPr>
        <w:jc w:val="center"/>
        <w:rPr>
          <w:rFonts w:asciiTheme="minorHAnsi" w:eastAsia="Times New Roman" w:hAnsiTheme="minorHAnsi" w:cstheme="minorHAnsi"/>
          <w:bCs/>
          <w:szCs w:val="24"/>
          <w:lang w:bidi="en-US"/>
        </w:rPr>
        <w:sectPr w:rsidR="006A046B" w:rsidRPr="006A046B" w:rsidSect="006A046B">
          <w:headerReference w:type="default" r:id="rId10"/>
          <w:footerReference w:type="default" r:id="rId11"/>
          <w:pgSz w:w="11906" w:h="16838"/>
          <w:pgMar w:top="1417" w:right="1417" w:bottom="1417" w:left="1417" w:header="708" w:footer="708" w:gutter="0"/>
          <w:cols w:space="708"/>
          <w:titlePg/>
          <w:docGrid w:linePitch="360"/>
        </w:sectPr>
      </w:pPr>
      <w:r>
        <w:rPr>
          <w:rFonts w:asciiTheme="minorHAnsi" w:eastAsia="Times New Roman" w:hAnsiTheme="minorHAnsi" w:cstheme="minorHAnsi"/>
          <w:bCs/>
          <w:szCs w:val="24"/>
          <w:lang w:bidi="en-US"/>
        </w:rPr>
        <w:t>Vidovec</w:t>
      </w:r>
      <w:r w:rsidR="006A046B" w:rsidRPr="006A046B">
        <w:rPr>
          <w:rFonts w:asciiTheme="minorHAnsi" w:eastAsia="Times New Roman" w:hAnsiTheme="minorHAnsi" w:cstheme="minorHAnsi"/>
          <w:bCs/>
          <w:szCs w:val="24"/>
          <w:lang w:bidi="en-US"/>
        </w:rPr>
        <w:t>,</w:t>
      </w:r>
      <w:r w:rsidR="00201606">
        <w:rPr>
          <w:rFonts w:asciiTheme="minorHAnsi" w:eastAsia="Times New Roman" w:hAnsiTheme="minorHAnsi" w:cstheme="minorHAnsi"/>
          <w:bCs/>
          <w:szCs w:val="24"/>
          <w:lang w:bidi="en-US"/>
        </w:rPr>
        <w:t xml:space="preserve"> </w:t>
      </w:r>
      <w:r w:rsidR="003E2B07">
        <w:rPr>
          <w:rFonts w:asciiTheme="minorHAnsi" w:eastAsia="Times New Roman" w:hAnsiTheme="minorHAnsi" w:cstheme="minorHAnsi"/>
          <w:bCs/>
          <w:szCs w:val="24"/>
          <w:lang w:bidi="en-US"/>
        </w:rPr>
        <w:t xml:space="preserve">listopad </w:t>
      </w:r>
      <w:r w:rsidR="006A046B" w:rsidRPr="006A046B">
        <w:rPr>
          <w:rFonts w:asciiTheme="minorHAnsi" w:eastAsia="Times New Roman" w:hAnsiTheme="minorHAnsi" w:cstheme="minorHAnsi"/>
          <w:bCs/>
          <w:szCs w:val="24"/>
          <w:lang w:bidi="en-US"/>
        </w:rPr>
        <w:t xml:space="preserve">2019. </w:t>
      </w:r>
    </w:p>
    <w:p w:rsidR="00D93AB3" w:rsidRDefault="006A046B" w:rsidP="006A046B">
      <w:pPr>
        <w:jc w:val="center"/>
        <w:rPr>
          <w:rFonts w:asciiTheme="minorHAnsi" w:hAnsiTheme="minorHAnsi" w:cstheme="minorHAnsi"/>
          <w:b/>
          <w:szCs w:val="24"/>
        </w:rPr>
      </w:pPr>
      <w:r w:rsidRPr="006A046B">
        <w:rPr>
          <w:rFonts w:asciiTheme="minorHAnsi" w:hAnsiTheme="minorHAnsi" w:cstheme="minorHAnsi"/>
          <w:b/>
          <w:szCs w:val="24"/>
        </w:rPr>
        <w:lastRenderedPageBreak/>
        <w:t>SADRŽAJ</w:t>
      </w:r>
    </w:p>
    <w:p w:rsidR="004514E3" w:rsidRPr="004514E3" w:rsidRDefault="00916BB4">
      <w:pPr>
        <w:pStyle w:val="Sadraj1"/>
        <w:tabs>
          <w:tab w:val="right" w:leader="dot" w:pos="9062"/>
        </w:tabs>
        <w:rPr>
          <w:rFonts w:asciiTheme="majorHAnsi" w:eastAsiaTheme="minorEastAsia" w:hAnsiTheme="majorHAnsi" w:cstheme="majorHAnsi"/>
          <w:b w:val="0"/>
          <w:bCs w:val="0"/>
          <w:caps w:val="0"/>
          <w:noProof/>
          <w:sz w:val="24"/>
          <w:szCs w:val="24"/>
          <w:lang w:eastAsia="hr-HR"/>
        </w:rPr>
      </w:pPr>
      <w:r w:rsidRPr="004514E3">
        <w:rPr>
          <w:rFonts w:asciiTheme="majorHAnsi" w:hAnsiTheme="majorHAnsi" w:cstheme="majorHAnsi"/>
          <w:b w:val="0"/>
          <w:sz w:val="24"/>
          <w:szCs w:val="24"/>
        </w:rPr>
        <w:fldChar w:fldCharType="begin"/>
      </w:r>
      <w:r w:rsidRPr="004514E3">
        <w:rPr>
          <w:rFonts w:asciiTheme="majorHAnsi" w:hAnsiTheme="majorHAnsi" w:cstheme="majorHAnsi"/>
          <w:b w:val="0"/>
          <w:sz w:val="24"/>
          <w:szCs w:val="24"/>
        </w:rPr>
        <w:instrText xml:space="preserve"> TOC \o "1-3" \h \z \u </w:instrText>
      </w:r>
      <w:r w:rsidRPr="004514E3">
        <w:rPr>
          <w:rFonts w:asciiTheme="majorHAnsi" w:hAnsiTheme="majorHAnsi" w:cstheme="majorHAnsi"/>
          <w:b w:val="0"/>
          <w:sz w:val="24"/>
          <w:szCs w:val="24"/>
        </w:rPr>
        <w:fldChar w:fldCharType="separate"/>
      </w:r>
      <w:hyperlink w:anchor="_Toc20119876" w:history="1">
        <w:r w:rsidR="004514E3" w:rsidRPr="004514E3">
          <w:rPr>
            <w:rStyle w:val="Hiperveza"/>
            <w:rFonts w:asciiTheme="majorHAnsi" w:hAnsiTheme="majorHAnsi" w:cstheme="majorHAnsi"/>
            <w:noProof/>
            <w:sz w:val="24"/>
            <w:szCs w:val="24"/>
          </w:rPr>
          <w:t>1. UVOD</w:t>
        </w:r>
        <w:r w:rsidR="004514E3" w:rsidRPr="004514E3">
          <w:rPr>
            <w:rFonts w:asciiTheme="majorHAnsi" w:hAnsiTheme="majorHAnsi" w:cstheme="majorHAnsi"/>
            <w:noProof/>
            <w:webHidden/>
            <w:sz w:val="24"/>
            <w:szCs w:val="24"/>
          </w:rPr>
          <w:tab/>
        </w:r>
        <w:r w:rsidR="004514E3" w:rsidRPr="004514E3">
          <w:rPr>
            <w:rFonts w:asciiTheme="majorHAnsi" w:hAnsiTheme="majorHAnsi" w:cstheme="majorHAnsi"/>
            <w:noProof/>
            <w:webHidden/>
            <w:sz w:val="24"/>
            <w:szCs w:val="24"/>
          </w:rPr>
          <w:fldChar w:fldCharType="begin"/>
        </w:r>
        <w:r w:rsidR="004514E3" w:rsidRPr="004514E3">
          <w:rPr>
            <w:rFonts w:asciiTheme="majorHAnsi" w:hAnsiTheme="majorHAnsi" w:cstheme="majorHAnsi"/>
            <w:noProof/>
            <w:webHidden/>
            <w:sz w:val="24"/>
            <w:szCs w:val="24"/>
          </w:rPr>
          <w:instrText xml:space="preserve"> PAGEREF _Toc20119876 \h </w:instrText>
        </w:r>
        <w:r w:rsidR="004514E3" w:rsidRPr="004514E3">
          <w:rPr>
            <w:rFonts w:asciiTheme="majorHAnsi" w:hAnsiTheme="majorHAnsi" w:cstheme="majorHAnsi"/>
            <w:noProof/>
            <w:webHidden/>
            <w:sz w:val="24"/>
            <w:szCs w:val="24"/>
          </w:rPr>
        </w:r>
        <w:r w:rsidR="004514E3" w:rsidRPr="004514E3">
          <w:rPr>
            <w:rFonts w:asciiTheme="majorHAnsi" w:hAnsiTheme="majorHAnsi" w:cstheme="majorHAnsi"/>
            <w:noProof/>
            <w:webHidden/>
            <w:sz w:val="24"/>
            <w:szCs w:val="24"/>
          </w:rPr>
          <w:fldChar w:fldCharType="separate"/>
        </w:r>
        <w:r w:rsidR="00E47812">
          <w:rPr>
            <w:rFonts w:asciiTheme="majorHAnsi" w:hAnsiTheme="majorHAnsi" w:cstheme="majorHAnsi"/>
            <w:noProof/>
            <w:webHidden/>
            <w:sz w:val="24"/>
            <w:szCs w:val="24"/>
          </w:rPr>
          <w:t>4</w:t>
        </w:r>
        <w:r w:rsidR="004514E3" w:rsidRPr="004514E3">
          <w:rPr>
            <w:rFonts w:asciiTheme="majorHAnsi" w:hAnsiTheme="majorHAnsi" w:cstheme="majorHAnsi"/>
            <w:noProof/>
            <w:webHidden/>
            <w:sz w:val="24"/>
            <w:szCs w:val="24"/>
          </w:rPr>
          <w:fldChar w:fldCharType="end"/>
        </w:r>
      </w:hyperlink>
    </w:p>
    <w:p w:rsidR="004514E3" w:rsidRPr="004514E3" w:rsidRDefault="008D5AE7">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20119877" w:history="1">
        <w:r w:rsidR="004514E3" w:rsidRPr="004514E3">
          <w:rPr>
            <w:rStyle w:val="Hiperveza"/>
            <w:rFonts w:asciiTheme="majorHAnsi" w:hAnsiTheme="majorHAnsi" w:cstheme="majorHAnsi"/>
            <w:noProof/>
            <w:sz w:val="24"/>
            <w:szCs w:val="24"/>
            <w:lang w:eastAsia="en-US"/>
          </w:rPr>
          <w:t>2. PRIRODNE NEPOGODE</w:t>
        </w:r>
        <w:r w:rsidR="004514E3" w:rsidRPr="004514E3">
          <w:rPr>
            <w:rFonts w:asciiTheme="majorHAnsi" w:hAnsiTheme="majorHAnsi" w:cstheme="majorHAnsi"/>
            <w:noProof/>
            <w:webHidden/>
            <w:sz w:val="24"/>
            <w:szCs w:val="24"/>
          </w:rPr>
          <w:tab/>
        </w:r>
        <w:r w:rsidR="004514E3" w:rsidRPr="004514E3">
          <w:rPr>
            <w:rFonts w:asciiTheme="majorHAnsi" w:hAnsiTheme="majorHAnsi" w:cstheme="majorHAnsi"/>
            <w:noProof/>
            <w:webHidden/>
            <w:sz w:val="24"/>
            <w:szCs w:val="24"/>
          </w:rPr>
          <w:fldChar w:fldCharType="begin"/>
        </w:r>
        <w:r w:rsidR="004514E3" w:rsidRPr="004514E3">
          <w:rPr>
            <w:rFonts w:asciiTheme="majorHAnsi" w:hAnsiTheme="majorHAnsi" w:cstheme="majorHAnsi"/>
            <w:noProof/>
            <w:webHidden/>
            <w:sz w:val="24"/>
            <w:szCs w:val="24"/>
          </w:rPr>
          <w:instrText xml:space="preserve"> PAGEREF _Toc20119877 \h </w:instrText>
        </w:r>
        <w:r w:rsidR="004514E3" w:rsidRPr="004514E3">
          <w:rPr>
            <w:rFonts w:asciiTheme="majorHAnsi" w:hAnsiTheme="majorHAnsi" w:cstheme="majorHAnsi"/>
            <w:noProof/>
            <w:webHidden/>
            <w:sz w:val="24"/>
            <w:szCs w:val="24"/>
          </w:rPr>
        </w:r>
        <w:r w:rsidR="004514E3" w:rsidRPr="004514E3">
          <w:rPr>
            <w:rFonts w:asciiTheme="majorHAnsi" w:hAnsiTheme="majorHAnsi" w:cstheme="majorHAnsi"/>
            <w:noProof/>
            <w:webHidden/>
            <w:sz w:val="24"/>
            <w:szCs w:val="24"/>
          </w:rPr>
          <w:fldChar w:fldCharType="separate"/>
        </w:r>
        <w:r w:rsidR="00E47812">
          <w:rPr>
            <w:rFonts w:asciiTheme="majorHAnsi" w:hAnsiTheme="majorHAnsi" w:cstheme="majorHAnsi"/>
            <w:noProof/>
            <w:webHidden/>
            <w:sz w:val="24"/>
            <w:szCs w:val="24"/>
          </w:rPr>
          <w:t>4</w:t>
        </w:r>
        <w:r w:rsidR="004514E3" w:rsidRPr="004514E3">
          <w:rPr>
            <w:rFonts w:asciiTheme="majorHAnsi" w:hAnsiTheme="majorHAnsi" w:cstheme="majorHAnsi"/>
            <w:noProof/>
            <w:webHidden/>
            <w:sz w:val="24"/>
            <w:szCs w:val="24"/>
          </w:rPr>
          <w:fldChar w:fldCharType="end"/>
        </w:r>
      </w:hyperlink>
    </w:p>
    <w:p w:rsidR="004514E3" w:rsidRPr="004514E3" w:rsidRDefault="008D5AE7">
      <w:pPr>
        <w:pStyle w:val="Sadraj2"/>
        <w:rPr>
          <w:rFonts w:asciiTheme="majorHAnsi" w:eastAsiaTheme="minorEastAsia" w:hAnsiTheme="majorHAnsi" w:cstheme="majorHAnsi"/>
          <w:smallCaps w:val="0"/>
          <w:lang w:eastAsia="hr-HR"/>
        </w:rPr>
      </w:pPr>
      <w:hyperlink w:anchor="_Toc20119878" w:history="1">
        <w:r w:rsidR="004514E3" w:rsidRPr="004514E3">
          <w:rPr>
            <w:rStyle w:val="Hiperveza"/>
            <w:rFonts w:asciiTheme="majorHAnsi" w:hAnsiTheme="majorHAnsi" w:cstheme="majorHAnsi"/>
            <w:lang w:eastAsia="en-US"/>
          </w:rPr>
          <w:t>2.1.</w:t>
        </w:r>
        <w:r w:rsidR="004514E3" w:rsidRPr="004514E3">
          <w:rPr>
            <w:rFonts w:asciiTheme="majorHAnsi" w:eastAsiaTheme="minorEastAsia" w:hAnsiTheme="majorHAnsi" w:cstheme="majorHAnsi"/>
            <w:smallCaps w:val="0"/>
            <w:lang w:eastAsia="hr-HR"/>
          </w:rPr>
          <w:tab/>
        </w:r>
        <w:r w:rsidR="004514E3" w:rsidRPr="004514E3">
          <w:rPr>
            <w:rStyle w:val="Hiperveza"/>
            <w:rFonts w:asciiTheme="majorHAnsi" w:hAnsiTheme="majorHAnsi" w:cstheme="majorHAnsi"/>
            <w:lang w:eastAsia="en-US"/>
          </w:rPr>
          <w:t>Obaveze Općine Vidovec iz područja civilne zašite, a koje se tiču prirodnih nepogoda</w:t>
        </w:r>
        <w:r w:rsidR="004514E3" w:rsidRPr="004514E3">
          <w:rPr>
            <w:rFonts w:asciiTheme="majorHAnsi" w:hAnsiTheme="majorHAnsi" w:cstheme="majorHAnsi"/>
            <w:webHidden/>
          </w:rPr>
          <w:tab/>
        </w:r>
        <w:r w:rsidR="004514E3" w:rsidRPr="004514E3">
          <w:rPr>
            <w:rFonts w:asciiTheme="majorHAnsi" w:hAnsiTheme="majorHAnsi" w:cstheme="majorHAnsi"/>
            <w:webHidden/>
          </w:rPr>
          <w:fldChar w:fldCharType="begin"/>
        </w:r>
        <w:r w:rsidR="004514E3" w:rsidRPr="004514E3">
          <w:rPr>
            <w:rFonts w:asciiTheme="majorHAnsi" w:hAnsiTheme="majorHAnsi" w:cstheme="majorHAnsi"/>
            <w:webHidden/>
          </w:rPr>
          <w:instrText xml:space="preserve"> PAGEREF _Toc20119878 \h </w:instrText>
        </w:r>
        <w:r w:rsidR="004514E3" w:rsidRPr="004514E3">
          <w:rPr>
            <w:rFonts w:asciiTheme="majorHAnsi" w:hAnsiTheme="majorHAnsi" w:cstheme="majorHAnsi"/>
            <w:webHidden/>
          </w:rPr>
        </w:r>
        <w:r w:rsidR="004514E3" w:rsidRPr="004514E3">
          <w:rPr>
            <w:rFonts w:asciiTheme="majorHAnsi" w:hAnsiTheme="majorHAnsi" w:cstheme="majorHAnsi"/>
            <w:webHidden/>
          </w:rPr>
          <w:fldChar w:fldCharType="separate"/>
        </w:r>
        <w:r w:rsidR="00E47812">
          <w:rPr>
            <w:rFonts w:asciiTheme="majorHAnsi" w:hAnsiTheme="majorHAnsi" w:cstheme="majorHAnsi"/>
            <w:webHidden/>
          </w:rPr>
          <w:t>5</w:t>
        </w:r>
        <w:r w:rsidR="004514E3" w:rsidRPr="004514E3">
          <w:rPr>
            <w:rFonts w:asciiTheme="majorHAnsi" w:hAnsiTheme="majorHAnsi" w:cstheme="majorHAnsi"/>
            <w:webHidden/>
          </w:rPr>
          <w:fldChar w:fldCharType="end"/>
        </w:r>
      </w:hyperlink>
    </w:p>
    <w:p w:rsidR="004514E3" w:rsidRPr="004514E3" w:rsidRDefault="008D5AE7">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20119879" w:history="1">
        <w:r w:rsidR="004514E3" w:rsidRPr="004514E3">
          <w:rPr>
            <w:rStyle w:val="Hiperveza"/>
            <w:rFonts w:asciiTheme="majorHAnsi" w:hAnsiTheme="majorHAnsi" w:cstheme="majorHAnsi"/>
            <w:noProof/>
            <w:sz w:val="24"/>
            <w:szCs w:val="24"/>
            <w:lang w:eastAsia="en-US"/>
          </w:rPr>
          <w:t>3. POPIS MJERA I NOSITELJA MJERA U SLUČAJU NASTAJANJA PRIRODNE NEPOGODE NA PODRUČJU OPĆINE VIDOVEC</w:t>
        </w:r>
        <w:r w:rsidR="004514E3" w:rsidRPr="004514E3">
          <w:rPr>
            <w:rFonts w:asciiTheme="majorHAnsi" w:hAnsiTheme="majorHAnsi" w:cstheme="majorHAnsi"/>
            <w:noProof/>
            <w:webHidden/>
            <w:sz w:val="24"/>
            <w:szCs w:val="24"/>
          </w:rPr>
          <w:tab/>
        </w:r>
        <w:r w:rsidR="004514E3" w:rsidRPr="004514E3">
          <w:rPr>
            <w:rFonts w:asciiTheme="majorHAnsi" w:hAnsiTheme="majorHAnsi" w:cstheme="majorHAnsi"/>
            <w:noProof/>
            <w:webHidden/>
            <w:sz w:val="24"/>
            <w:szCs w:val="24"/>
          </w:rPr>
          <w:fldChar w:fldCharType="begin"/>
        </w:r>
        <w:r w:rsidR="004514E3" w:rsidRPr="004514E3">
          <w:rPr>
            <w:rFonts w:asciiTheme="majorHAnsi" w:hAnsiTheme="majorHAnsi" w:cstheme="majorHAnsi"/>
            <w:noProof/>
            <w:webHidden/>
            <w:sz w:val="24"/>
            <w:szCs w:val="24"/>
          </w:rPr>
          <w:instrText xml:space="preserve"> PAGEREF _Toc20119879 \h </w:instrText>
        </w:r>
        <w:r w:rsidR="004514E3" w:rsidRPr="004514E3">
          <w:rPr>
            <w:rFonts w:asciiTheme="majorHAnsi" w:hAnsiTheme="majorHAnsi" w:cstheme="majorHAnsi"/>
            <w:noProof/>
            <w:webHidden/>
            <w:sz w:val="24"/>
            <w:szCs w:val="24"/>
          </w:rPr>
        </w:r>
        <w:r w:rsidR="004514E3" w:rsidRPr="004514E3">
          <w:rPr>
            <w:rFonts w:asciiTheme="majorHAnsi" w:hAnsiTheme="majorHAnsi" w:cstheme="majorHAnsi"/>
            <w:noProof/>
            <w:webHidden/>
            <w:sz w:val="24"/>
            <w:szCs w:val="24"/>
          </w:rPr>
          <w:fldChar w:fldCharType="separate"/>
        </w:r>
        <w:r w:rsidR="00E47812">
          <w:rPr>
            <w:rFonts w:asciiTheme="majorHAnsi" w:hAnsiTheme="majorHAnsi" w:cstheme="majorHAnsi"/>
            <w:noProof/>
            <w:webHidden/>
            <w:sz w:val="24"/>
            <w:szCs w:val="24"/>
          </w:rPr>
          <w:t>7</w:t>
        </w:r>
        <w:r w:rsidR="004514E3" w:rsidRPr="004514E3">
          <w:rPr>
            <w:rFonts w:asciiTheme="majorHAnsi" w:hAnsiTheme="majorHAnsi" w:cstheme="majorHAnsi"/>
            <w:noProof/>
            <w:webHidden/>
            <w:sz w:val="24"/>
            <w:szCs w:val="24"/>
          </w:rPr>
          <w:fldChar w:fldCharType="end"/>
        </w:r>
      </w:hyperlink>
    </w:p>
    <w:p w:rsidR="004514E3" w:rsidRPr="004514E3" w:rsidRDefault="008D5AE7">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20119880" w:history="1">
        <w:r w:rsidR="004514E3" w:rsidRPr="004514E3">
          <w:rPr>
            <w:rStyle w:val="Hiperveza"/>
            <w:rFonts w:asciiTheme="majorHAnsi" w:hAnsiTheme="majorHAnsi" w:cstheme="majorHAnsi"/>
            <w:noProof/>
            <w:sz w:val="24"/>
            <w:szCs w:val="24"/>
            <w:lang w:eastAsia="en-US"/>
          </w:rPr>
          <w:t>4. IZVORI SREDSTAVA POMOĆI ZA UBLAŽAVANJE I DJELOMIČNO UKLANJANJE POSLJEDICA PRIRODNIH NEPOGODA</w:t>
        </w:r>
        <w:r w:rsidR="004514E3" w:rsidRPr="004514E3">
          <w:rPr>
            <w:rFonts w:asciiTheme="majorHAnsi" w:hAnsiTheme="majorHAnsi" w:cstheme="majorHAnsi"/>
            <w:noProof/>
            <w:webHidden/>
            <w:sz w:val="24"/>
            <w:szCs w:val="24"/>
          </w:rPr>
          <w:tab/>
        </w:r>
        <w:r w:rsidR="004514E3" w:rsidRPr="004514E3">
          <w:rPr>
            <w:rFonts w:asciiTheme="majorHAnsi" w:hAnsiTheme="majorHAnsi" w:cstheme="majorHAnsi"/>
            <w:noProof/>
            <w:webHidden/>
            <w:sz w:val="24"/>
            <w:szCs w:val="24"/>
          </w:rPr>
          <w:fldChar w:fldCharType="begin"/>
        </w:r>
        <w:r w:rsidR="004514E3" w:rsidRPr="004514E3">
          <w:rPr>
            <w:rFonts w:asciiTheme="majorHAnsi" w:hAnsiTheme="majorHAnsi" w:cstheme="majorHAnsi"/>
            <w:noProof/>
            <w:webHidden/>
            <w:sz w:val="24"/>
            <w:szCs w:val="24"/>
          </w:rPr>
          <w:instrText xml:space="preserve"> PAGEREF _Toc20119880 \h </w:instrText>
        </w:r>
        <w:r w:rsidR="004514E3" w:rsidRPr="004514E3">
          <w:rPr>
            <w:rFonts w:asciiTheme="majorHAnsi" w:hAnsiTheme="majorHAnsi" w:cstheme="majorHAnsi"/>
            <w:noProof/>
            <w:webHidden/>
            <w:sz w:val="24"/>
            <w:szCs w:val="24"/>
          </w:rPr>
        </w:r>
        <w:r w:rsidR="004514E3" w:rsidRPr="004514E3">
          <w:rPr>
            <w:rFonts w:asciiTheme="majorHAnsi" w:hAnsiTheme="majorHAnsi" w:cstheme="majorHAnsi"/>
            <w:noProof/>
            <w:webHidden/>
            <w:sz w:val="24"/>
            <w:szCs w:val="24"/>
          </w:rPr>
          <w:fldChar w:fldCharType="separate"/>
        </w:r>
        <w:r w:rsidR="00E47812">
          <w:rPr>
            <w:rFonts w:asciiTheme="majorHAnsi" w:hAnsiTheme="majorHAnsi" w:cstheme="majorHAnsi"/>
            <w:noProof/>
            <w:webHidden/>
            <w:sz w:val="24"/>
            <w:szCs w:val="24"/>
          </w:rPr>
          <w:t>18</w:t>
        </w:r>
        <w:r w:rsidR="004514E3" w:rsidRPr="004514E3">
          <w:rPr>
            <w:rFonts w:asciiTheme="majorHAnsi" w:hAnsiTheme="majorHAnsi" w:cstheme="majorHAnsi"/>
            <w:noProof/>
            <w:webHidden/>
            <w:sz w:val="24"/>
            <w:szCs w:val="24"/>
          </w:rPr>
          <w:fldChar w:fldCharType="end"/>
        </w:r>
      </w:hyperlink>
    </w:p>
    <w:p w:rsidR="004514E3" w:rsidRPr="004514E3" w:rsidRDefault="008D5AE7">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20119881" w:history="1">
        <w:r w:rsidR="004514E3" w:rsidRPr="004514E3">
          <w:rPr>
            <w:rStyle w:val="Hiperveza"/>
            <w:rFonts w:asciiTheme="majorHAnsi" w:hAnsiTheme="majorHAnsi" w:cstheme="majorHAnsi"/>
            <w:noProof/>
            <w:sz w:val="24"/>
            <w:szCs w:val="24"/>
            <w:lang w:eastAsia="en-US"/>
          </w:rPr>
          <w:t>5. PROGLAŠENJE PRIRODNE NEPOGODE</w:t>
        </w:r>
        <w:r w:rsidR="004514E3" w:rsidRPr="004514E3">
          <w:rPr>
            <w:rFonts w:asciiTheme="majorHAnsi" w:hAnsiTheme="majorHAnsi" w:cstheme="majorHAnsi"/>
            <w:noProof/>
            <w:webHidden/>
            <w:sz w:val="24"/>
            <w:szCs w:val="24"/>
          </w:rPr>
          <w:tab/>
        </w:r>
        <w:r w:rsidR="004514E3" w:rsidRPr="004514E3">
          <w:rPr>
            <w:rFonts w:asciiTheme="majorHAnsi" w:hAnsiTheme="majorHAnsi" w:cstheme="majorHAnsi"/>
            <w:noProof/>
            <w:webHidden/>
            <w:sz w:val="24"/>
            <w:szCs w:val="24"/>
          </w:rPr>
          <w:fldChar w:fldCharType="begin"/>
        </w:r>
        <w:r w:rsidR="004514E3" w:rsidRPr="004514E3">
          <w:rPr>
            <w:rFonts w:asciiTheme="majorHAnsi" w:hAnsiTheme="majorHAnsi" w:cstheme="majorHAnsi"/>
            <w:noProof/>
            <w:webHidden/>
            <w:sz w:val="24"/>
            <w:szCs w:val="24"/>
          </w:rPr>
          <w:instrText xml:space="preserve"> PAGEREF _Toc20119881 \h </w:instrText>
        </w:r>
        <w:r w:rsidR="004514E3" w:rsidRPr="004514E3">
          <w:rPr>
            <w:rFonts w:asciiTheme="majorHAnsi" w:hAnsiTheme="majorHAnsi" w:cstheme="majorHAnsi"/>
            <w:noProof/>
            <w:webHidden/>
            <w:sz w:val="24"/>
            <w:szCs w:val="24"/>
          </w:rPr>
        </w:r>
        <w:r w:rsidR="004514E3" w:rsidRPr="004514E3">
          <w:rPr>
            <w:rFonts w:asciiTheme="majorHAnsi" w:hAnsiTheme="majorHAnsi" w:cstheme="majorHAnsi"/>
            <w:noProof/>
            <w:webHidden/>
            <w:sz w:val="24"/>
            <w:szCs w:val="24"/>
          </w:rPr>
          <w:fldChar w:fldCharType="separate"/>
        </w:r>
        <w:r w:rsidR="00E47812">
          <w:rPr>
            <w:rFonts w:asciiTheme="majorHAnsi" w:hAnsiTheme="majorHAnsi" w:cstheme="majorHAnsi"/>
            <w:noProof/>
            <w:webHidden/>
            <w:sz w:val="24"/>
            <w:szCs w:val="24"/>
          </w:rPr>
          <w:t>20</w:t>
        </w:r>
        <w:r w:rsidR="004514E3" w:rsidRPr="004514E3">
          <w:rPr>
            <w:rFonts w:asciiTheme="majorHAnsi" w:hAnsiTheme="majorHAnsi" w:cstheme="majorHAnsi"/>
            <w:noProof/>
            <w:webHidden/>
            <w:sz w:val="24"/>
            <w:szCs w:val="24"/>
          </w:rPr>
          <w:fldChar w:fldCharType="end"/>
        </w:r>
      </w:hyperlink>
    </w:p>
    <w:p w:rsidR="004514E3" w:rsidRPr="004514E3" w:rsidRDefault="008D5AE7">
      <w:pPr>
        <w:pStyle w:val="Sadraj2"/>
        <w:rPr>
          <w:rFonts w:asciiTheme="majorHAnsi" w:eastAsiaTheme="minorEastAsia" w:hAnsiTheme="majorHAnsi" w:cstheme="majorHAnsi"/>
          <w:smallCaps w:val="0"/>
          <w:lang w:eastAsia="hr-HR"/>
        </w:rPr>
      </w:pPr>
      <w:hyperlink w:anchor="_Toc20119882" w:history="1">
        <w:r w:rsidR="004514E3" w:rsidRPr="004514E3">
          <w:rPr>
            <w:rStyle w:val="Hiperveza"/>
            <w:rFonts w:asciiTheme="majorHAnsi" w:hAnsiTheme="majorHAnsi" w:cstheme="majorHAnsi"/>
            <w:lang w:eastAsia="hr-HR"/>
          </w:rPr>
          <w:t>5.1.</w:t>
        </w:r>
        <w:r w:rsidR="004514E3" w:rsidRPr="004514E3">
          <w:rPr>
            <w:rFonts w:asciiTheme="majorHAnsi" w:eastAsiaTheme="minorEastAsia" w:hAnsiTheme="majorHAnsi" w:cstheme="majorHAnsi"/>
            <w:smallCaps w:val="0"/>
            <w:lang w:eastAsia="hr-HR"/>
          </w:rPr>
          <w:tab/>
        </w:r>
        <w:r w:rsidR="004514E3" w:rsidRPr="004514E3">
          <w:rPr>
            <w:rStyle w:val="Hiperveza"/>
            <w:rFonts w:asciiTheme="majorHAnsi" w:hAnsiTheme="majorHAnsi" w:cstheme="majorHAnsi"/>
            <w:lang w:eastAsia="en-US"/>
          </w:rPr>
          <w:t>Sadržaj prijave prve procjene štete</w:t>
        </w:r>
        <w:r w:rsidR="004514E3" w:rsidRPr="004514E3">
          <w:rPr>
            <w:rFonts w:asciiTheme="majorHAnsi" w:hAnsiTheme="majorHAnsi" w:cstheme="majorHAnsi"/>
            <w:webHidden/>
          </w:rPr>
          <w:tab/>
        </w:r>
        <w:r w:rsidR="004514E3" w:rsidRPr="004514E3">
          <w:rPr>
            <w:rFonts w:asciiTheme="majorHAnsi" w:hAnsiTheme="majorHAnsi" w:cstheme="majorHAnsi"/>
            <w:webHidden/>
          </w:rPr>
          <w:fldChar w:fldCharType="begin"/>
        </w:r>
        <w:r w:rsidR="004514E3" w:rsidRPr="004514E3">
          <w:rPr>
            <w:rFonts w:asciiTheme="majorHAnsi" w:hAnsiTheme="majorHAnsi" w:cstheme="majorHAnsi"/>
            <w:webHidden/>
          </w:rPr>
          <w:instrText xml:space="preserve"> PAGEREF _Toc20119882 \h </w:instrText>
        </w:r>
        <w:r w:rsidR="004514E3" w:rsidRPr="004514E3">
          <w:rPr>
            <w:rFonts w:asciiTheme="majorHAnsi" w:hAnsiTheme="majorHAnsi" w:cstheme="majorHAnsi"/>
            <w:webHidden/>
          </w:rPr>
        </w:r>
        <w:r w:rsidR="004514E3" w:rsidRPr="004514E3">
          <w:rPr>
            <w:rFonts w:asciiTheme="majorHAnsi" w:hAnsiTheme="majorHAnsi" w:cstheme="majorHAnsi"/>
            <w:webHidden/>
          </w:rPr>
          <w:fldChar w:fldCharType="separate"/>
        </w:r>
        <w:r w:rsidR="00E47812">
          <w:rPr>
            <w:rFonts w:asciiTheme="majorHAnsi" w:hAnsiTheme="majorHAnsi" w:cstheme="majorHAnsi"/>
            <w:webHidden/>
          </w:rPr>
          <w:t>20</w:t>
        </w:r>
        <w:r w:rsidR="004514E3" w:rsidRPr="004514E3">
          <w:rPr>
            <w:rFonts w:asciiTheme="majorHAnsi" w:hAnsiTheme="majorHAnsi" w:cstheme="majorHAnsi"/>
            <w:webHidden/>
          </w:rPr>
          <w:fldChar w:fldCharType="end"/>
        </w:r>
      </w:hyperlink>
    </w:p>
    <w:p w:rsidR="004514E3" w:rsidRPr="004514E3" w:rsidRDefault="008D5AE7">
      <w:pPr>
        <w:pStyle w:val="Sadraj2"/>
        <w:rPr>
          <w:rFonts w:asciiTheme="majorHAnsi" w:eastAsiaTheme="minorEastAsia" w:hAnsiTheme="majorHAnsi" w:cstheme="majorHAnsi"/>
          <w:smallCaps w:val="0"/>
          <w:lang w:eastAsia="hr-HR"/>
        </w:rPr>
      </w:pPr>
      <w:hyperlink w:anchor="_Toc20119883" w:history="1">
        <w:r w:rsidR="004514E3" w:rsidRPr="004514E3">
          <w:rPr>
            <w:rStyle w:val="Hiperveza"/>
            <w:rFonts w:asciiTheme="majorHAnsi" w:hAnsiTheme="majorHAnsi" w:cstheme="majorHAnsi"/>
            <w:lang w:eastAsia="hr-HR"/>
          </w:rPr>
          <w:t>5.2.</w:t>
        </w:r>
        <w:r w:rsidR="004514E3" w:rsidRPr="004514E3">
          <w:rPr>
            <w:rFonts w:asciiTheme="majorHAnsi" w:eastAsiaTheme="minorEastAsia" w:hAnsiTheme="majorHAnsi" w:cstheme="majorHAnsi"/>
            <w:smallCaps w:val="0"/>
            <w:lang w:eastAsia="hr-HR"/>
          </w:rPr>
          <w:tab/>
        </w:r>
        <w:r w:rsidR="004514E3" w:rsidRPr="004514E3">
          <w:rPr>
            <w:rStyle w:val="Hiperveza"/>
            <w:rFonts w:asciiTheme="majorHAnsi" w:hAnsiTheme="majorHAnsi" w:cstheme="majorHAnsi"/>
            <w:lang w:eastAsia="hr-HR"/>
          </w:rPr>
          <w:t>Konačna procjena štete</w:t>
        </w:r>
        <w:r w:rsidR="004514E3" w:rsidRPr="004514E3">
          <w:rPr>
            <w:rFonts w:asciiTheme="majorHAnsi" w:hAnsiTheme="majorHAnsi" w:cstheme="majorHAnsi"/>
            <w:webHidden/>
          </w:rPr>
          <w:tab/>
        </w:r>
        <w:r w:rsidR="004514E3" w:rsidRPr="004514E3">
          <w:rPr>
            <w:rFonts w:asciiTheme="majorHAnsi" w:hAnsiTheme="majorHAnsi" w:cstheme="majorHAnsi"/>
            <w:webHidden/>
          </w:rPr>
          <w:fldChar w:fldCharType="begin"/>
        </w:r>
        <w:r w:rsidR="004514E3" w:rsidRPr="004514E3">
          <w:rPr>
            <w:rFonts w:asciiTheme="majorHAnsi" w:hAnsiTheme="majorHAnsi" w:cstheme="majorHAnsi"/>
            <w:webHidden/>
          </w:rPr>
          <w:instrText xml:space="preserve"> PAGEREF _Toc20119883 \h </w:instrText>
        </w:r>
        <w:r w:rsidR="004514E3" w:rsidRPr="004514E3">
          <w:rPr>
            <w:rFonts w:asciiTheme="majorHAnsi" w:hAnsiTheme="majorHAnsi" w:cstheme="majorHAnsi"/>
            <w:webHidden/>
          </w:rPr>
        </w:r>
        <w:r w:rsidR="004514E3" w:rsidRPr="004514E3">
          <w:rPr>
            <w:rFonts w:asciiTheme="majorHAnsi" w:hAnsiTheme="majorHAnsi" w:cstheme="majorHAnsi"/>
            <w:webHidden/>
          </w:rPr>
          <w:fldChar w:fldCharType="separate"/>
        </w:r>
        <w:r w:rsidR="00E47812">
          <w:rPr>
            <w:rFonts w:asciiTheme="majorHAnsi" w:hAnsiTheme="majorHAnsi" w:cstheme="majorHAnsi"/>
            <w:webHidden/>
          </w:rPr>
          <w:t>21</w:t>
        </w:r>
        <w:r w:rsidR="004514E3" w:rsidRPr="004514E3">
          <w:rPr>
            <w:rFonts w:asciiTheme="majorHAnsi" w:hAnsiTheme="majorHAnsi" w:cstheme="majorHAnsi"/>
            <w:webHidden/>
          </w:rPr>
          <w:fldChar w:fldCharType="end"/>
        </w:r>
      </w:hyperlink>
    </w:p>
    <w:p w:rsidR="004514E3" w:rsidRPr="004514E3" w:rsidRDefault="008D5AE7">
      <w:pPr>
        <w:pStyle w:val="Sadraj3"/>
        <w:rPr>
          <w:rFonts w:eastAsiaTheme="minorEastAsia"/>
          <w:i w:val="0"/>
          <w:iCs w:val="0"/>
          <w:sz w:val="24"/>
          <w:szCs w:val="24"/>
        </w:rPr>
      </w:pPr>
      <w:hyperlink w:anchor="_Toc20119884" w:history="1">
        <w:r w:rsidR="004514E3" w:rsidRPr="004514E3">
          <w:rPr>
            <w:rStyle w:val="Hiperveza"/>
            <w:sz w:val="24"/>
            <w:szCs w:val="24"/>
          </w:rPr>
          <w:t>5.2.1. Način izračuna konačne procjene štete</w:t>
        </w:r>
        <w:r w:rsidR="004514E3" w:rsidRPr="004514E3">
          <w:rPr>
            <w:webHidden/>
            <w:sz w:val="24"/>
            <w:szCs w:val="24"/>
          </w:rPr>
          <w:tab/>
        </w:r>
        <w:r w:rsidR="004514E3" w:rsidRPr="004514E3">
          <w:rPr>
            <w:webHidden/>
            <w:sz w:val="24"/>
            <w:szCs w:val="24"/>
          </w:rPr>
          <w:fldChar w:fldCharType="begin"/>
        </w:r>
        <w:r w:rsidR="004514E3" w:rsidRPr="004514E3">
          <w:rPr>
            <w:webHidden/>
            <w:sz w:val="24"/>
            <w:szCs w:val="24"/>
          </w:rPr>
          <w:instrText xml:space="preserve"> PAGEREF _Toc20119884 \h </w:instrText>
        </w:r>
        <w:r w:rsidR="004514E3" w:rsidRPr="004514E3">
          <w:rPr>
            <w:webHidden/>
            <w:sz w:val="24"/>
            <w:szCs w:val="24"/>
          </w:rPr>
        </w:r>
        <w:r w:rsidR="004514E3" w:rsidRPr="004514E3">
          <w:rPr>
            <w:webHidden/>
            <w:sz w:val="24"/>
            <w:szCs w:val="24"/>
          </w:rPr>
          <w:fldChar w:fldCharType="separate"/>
        </w:r>
        <w:r w:rsidR="00E47812">
          <w:rPr>
            <w:webHidden/>
            <w:sz w:val="24"/>
            <w:szCs w:val="24"/>
          </w:rPr>
          <w:t>22</w:t>
        </w:r>
        <w:r w:rsidR="004514E3" w:rsidRPr="004514E3">
          <w:rPr>
            <w:webHidden/>
            <w:sz w:val="24"/>
            <w:szCs w:val="24"/>
          </w:rPr>
          <w:fldChar w:fldCharType="end"/>
        </w:r>
      </w:hyperlink>
    </w:p>
    <w:p w:rsidR="004514E3" w:rsidRPr="004514E3" w:rsidRDefault="008D5AE7">
      <w:pPr>
        <w:pStyle w:val="Sadraj2"/>
        <w:rPr>
          <w:rFonts w:asciiTheme="majorHAnsi" w:eastAsiaTheme="minorEastAsia" w:hAnsiTheme="majorHAnsi" w:cstheme="majorHAnsi"/>
          <w:smallCaps w:val="0"/>
          <w:lang w:eastAsia="hr-HR"/>
        </w:rPr>
      </w:pPr>
      <w:hyperlink w:anchor="_Toc20119885" w:history="1">
        <w:r w:rsidR="004514E3" w:rsidRPr="004514E3">
          <w:rPr>
            <w:rStyle w:val="Hiperveza"/>
            <w:rFonts w:asciiTheme="majorHAnsi" w:hAnsiTheme="majorHAnsi" w:cstheme="majorHAnsi"/>
            <w:lang w:eastAsia="hr-HR"/>
          </w:rPr>
          <w:t>5.3.</w:t>
        </w:r>
        <w:r w:rsidR="004514E3" w:rsidRPr="004514E3">
          <w:rPr>
            <w:rFonts w:asciiTheme="majorHAnsi" w:eastAsiaTheme="minorEastAsia" w:hAnsiTheme="majorHAnsi" w:cstheme="majorHAnsi"/>
            <w:smallCaps w:val="0"/>
            <w:lang w:eastAsia="hr-HR"/>
          </w:rPr>
          <w:tab/>
        </w:r>
        <w:r w:rsidR="004514E3" w:rsidRPr="004514E3">
          <w:rPr>
            <w:rStyle w:val="Hiperveza"/>
            <w:rFonts w:asciiTheme="majorHAnsi" w:hAnsiTheme="majorHAnsi" w:cstheme="majorHAnsi"/>
            <w:lang w:eastAsia="hr-HR"/>
          </w:rPr>
          <w:t>Žurna pomoć</w:t>
        </w:r>
        <w:r w:rsidR="004514E3" w:rsidRPr="004514E3">
          <w:rPr>
            <w:rFonts w:asciiTheme="majorHAnsi" w:hAnsiTheme="majorHAnsi" w:cstheme="majorHAnsi"/>
            <w:webHidden/>
          </w:rPr>
          <w:tab/>
        </w:r>
        <w:r w:rsidR="004514E3" w:rsidRPr="004514E3">
          <w:rPr>
            <w:rFonts w:asciiTheme="majorHAnsi" w:hAnsiTheme="majorHAnsi" w:cstheme="majorHAnsi"/>
            <w:webHidden/>
          </w:rPr>
          <w:fldChar w:fldCharType="begin"/>
        </w:r>
        <w:r w:rsidR="004514E3" w:rsidRPr="004514E3">
          <w:rPr>
            <w:rFonts w:asciiTheme="majorHAnsi" w:hAnsiTheme="majorHAnsi" w:cstheme="majorHAnsi"/>
            <w:webHidden/>
          </w:rPr>
          <w:instrText xml:space="preserve"> PAGEREF _Toc20119885 \h </w:instrText>
        </w:r>
        <w:r w:rsidR="004514E3" w:rsidRPr="004514E3">
          <w:rPr>
            <w:rFonts w:asciiTheme="majorHAnsi" w:hAnsiTheme="majorHAnsi" w:cstheme="majorHAnsi"/>
            <w:webHidden/>
          </w:rPr>
        </w:r>
        <w:r w:rsidR="004514E3" w:rsidRPr="004514E3">
          <w:rPr>
            <w:rFonts w:asciiTheme="majorHAnsi" w:hAnsiTheme="majorHAnsi" w:cstheme="majorHAnsi"/>
            <w:webHidden/>
          </w:rPr>
          <w:fldChar w:fldCharType="separate"/>
        </w:r>
        <w:r w:rsidR="00E47812">
          <w:rPr>
            <w:rFonts w:asciiTheme="majorHAnsi" w:hAnsiTheme="majorHAnsi" w:cstheme="majorHAnsi"/>
            <w:webHidden/>
          </w:rPr>
          <w:t>22</w:t>
        </w:r>
        <w:r w:rsidR="004514E3" w:rsidRPr="004514E3">
          <w:rPr>
            <w:rFonts w:asciiTheme="majorHAnsi" w:hAnsiTheme="majorHAnsi" w:cstheme="majorHAnsi"/>
            <w:webHidden/>
          </w:rPr>
          <w:fldChar w:fldCharType="end"/>
        </w:r>
      </w:hyperlink>
    </w:p>
    <w:p w:rsidR="004514E3" w:rsidRPr="004514E3" w:rsidRDefault="008D5AE7">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20119886" w:history="1">
        <w:r w:rsidR="004514E3" w:rsidRPr="004514E3">
          <w:rPr>
            <w:rStyle w:val="Hiperveza"/>
            <w:rFonts w:asciiTheme="majorHAnsi" w:hAnsiTheme="majorHAnsi" w:cstheme="majorHAnsi"/>
            <w:noProof/>
            <w:sz w:val="24"/>
            <w:szCs w:val="24"/>
            <w:lang w:eastAsia="en-US"/>
          </w:rPr>
          <w:t>6. PROCJENA OSIGURANJA OPREME I DRUGIH SREDSTAVA ZA ZAŠTITU I SPRJEČAVANJE STRADANJA IMOVINE, GOSPODARSKIH FUNKCIJA I STRADAVANJA STANOVNIŠTVA</w:t>
        </w:r>
        <w:r w:rsidR="004514E3" w:rsidRPr="004514E3">
          <w:rPr>
            <w:rFonts w:asciiTheme="majorHAnsi" w:hAnsiTheme="majorHAnsi" w:cstheme="majorHAnsi"/>
            <w:noProof/>
            <w:webHidden/>
            <w:sz w:val="24"/>
            <w:szCs w:val="24"/>
          </w:rPr>
          <w:tab/>
        </w:r>
        <w:r w:rsidR="004514E3" w:rsidRPr="004514E3">
          <w:rPr>
            <w:rFonts w:asciiTheme="majorHAnsi" w:hAnsiTheme="majorHAnsi" w:cstheme="majorHAnsi"/>
            <w:noProof/>
            <w:webHidden/>
            <w:sz w:val="24"/>
            <w:szCs w:val="24"/>
          </w:rPr>
          <w:fldChar w:fldCharType="begin"/>
        </w:r>
        <w:r w:rsidR="004514E3" w:rsidRPr="004514E3">
          <w:rPr>
            <w:rFonts w:asciiTheme="majorHAnsi" w:hAnsiTheme="majorHAnsi" w:cstheme="majorHAnsi"/>
            <w:noProof/>
            <w:webHidden/>
            <w:sz w:val="24"/>
            <w:szCs w:val="24"/>
          </w:rPr>
          <w:instrText xml:space="preserve"> PAGEREF _Toc20119886 \h </w:instrText>
        </w:r>
        <w:r w:rsidR="004514E3" w:rsidRPr="004514E3">
          <w:rPr>
            <w:rFonts w:asciiTheme="majorHAnsi" w:hAnsiTheme="majorHAnsi" w:cstheme="majorHAnsi"/>
            <w:noProof/>
            <w:webHidden/>
            <w:sz w:val="24"/>
            <w:szCs w:val="24"/>
          </w:rPr>
        </w:r>
        <w:r w:rsidR="004514E3" w:rsidRPr="004514E3">
          <w:rPr>
            <w:rFonts w:asciiTheme="majorHAnsi" w:hAnsiTheme="majorHAnsi" w:cstheme="majorHAnsi"/>
            <w:noProof/>
            <w:webHidden/>
            <w:sz w:val="24"/>
            <w:szCs w:val="24"/>
          </w:rPr>
          <w:fldChar w:fldCharType="separate"/>
        </w:r>
        <w:r w:rsidR="00E47812">
          <w:rPr>
            <w:rFonts w:asciiTheme="majorHAnsi" w:hAnsiTheme="majorHAnsi" w:cstheme="majorHAnsi"/>
            <w:noProof/>
            <w:webHidden/>
            <w:sz w:val="24"/>
            <w:szCs w:val="24"/>
          </w:rPr>
          <w:t>23</w:t>
        </w:r>
        <w:r w:rsidR="004514E3" w:rsidRPr="004514E3">
          <w:rPr>
            <w:rFonts w:asciiTheme="majorHAnsi" w:hAnsiTheme="majorHAnsi" w:cstheme="majorHAnsi"/>
            <w:noProof/>
            <w:webHidden/>
            <w:sz w:val="24"/>
            <w:szCs w:val="24"/>
          </w:rPr>
          <w:fldChar w:fldCharType="end"/>
        </w:r>
      </w:hyperlink>
    </w:p>
    <w:p w:rsidR="004514E3" w:rsidRPr="004514E3" w:rsidRDefault="008D5AE7">
      <w:pPr>
        <w:pStyle w:val="Sadraj2"/>
        <w:rPr>
          <w:rFonts w:asciiTheme="majorHAnsi" w:eastAsiaTheme="minorEastAsia" w:hAnsiTheme="majorHAnsi" w:cstheme="majorHAnsi"/>
          <w:smallCaps w:val="0"/>
          <w:lang w:eastAsia="hr-HR"/>
        </w:rPr>
      </w:pPr>
      <w:hyperlink w:anchor="_Toc20119887" w:history="1">
        <w:r w:rsidR="004514E3" w:rsidRPr="004514E3">
          <w:rPr>
            <w:rStyle w:val="Hiperveza"/>
            <w:rFonts w:asciiTheme="majorHAnsi" w:hAnsiTheme="majorHAnsi" w:cstheme="majorHAnsi"/>
          </w:rPr>
          <w:t>6.1.</w:t>
        </w:r>
        <w:r w:rsidR="004514E3" w:rsidRPr="004514E3">
          <w:rPr>
            <w:rFonts w:asciiTheme="majorHAnsi" w:eastAsiaTheme="minorEastAsia" w:hAnsiTheme="majorHAnsi" w:cstheme="majorHAnsi"/>
            <w:smallCaps w:val="0"/>
            <w:lang w:eastAsia="hr-HR"/>
          </w:rPr>
          <w:tab/>
        </w:r>
        <w:r w:rsidR="004514E3" w:rsidRPr="004514E3">
          <w:rPr>
            <w:rStyle w:val="Hiperveza"/>
            <w:rFonts w:asciiTheme="majorHAnsi" w:hAnsiTheme="majorHAnsi" w:cstheme="majorHAnsi"/>
          </w:rPr>
          <w:t>Procjena elementarnih nepogoda na području JLS u posljednjih 10 godina</w:t>
        </w:r>
        <w:r w:rsidR="004514E3" w:rsidRPr="004514E3">
          <w:rPr>
            <w:rFonts w:asciiTheme="majorHAnsi" w:hAnsiTheme="majorHAnsi" w:cstheme="majorHAnsi"/>
            <w:webHidden/>
          </w:rPr>
          <w:tab/>
        </w:r>
        <w:r w:rsidR="004514E3" w:rsidRPr="004514E3">
          <w:rPr>
            <w:rFonts w:asciiTheme="majorHAnsi" w:hAnsiTheme="majorHAnsi" w:cstheme="majorHAnsi"/>
            <w:webHidden/>
          </w:rPr>
          <w:fldChar w:fldCharType="begin"/>
        </w:r>
        <w:r w:rsidR="004514E3" w:rsidRPr="004514E3">
          <w:rPr>
            <w:rFonts w:asciiTheme="majorHAnsi" w:hAnsiTheme="majorHAnsi" w:cstheme="majorHAnsi"/>
            <w:webHidden/>
          </w:rPr>
          <w:instrText xml:space="preserve"> PAGEREF _Toc20119887 \h </w:instrText>
        </w:r>
        <w:r w:rsidR="004514E3" w:rsidRPr="004514E3">
          <w:rPr>
            <w:rFonts w:asciiTheme="majorHAnsi" w:hAnsiTheme="majorHAnsi" w:cstheme="majorHAnsi"/>
            <w:webHidden/>
          </w:rPr>
        </w:r>
        <w:r w:rsidR="004514E3" w:rsidRPr="004514E3">
          <w:rPr>
            <w:rFonts w:asciiTheme="majorHAnsi" w:hAnsiTheme="majorHAnsi" w:cstheme="majorHAnsi"/>
            <w:webHidden/>
          </w:rPr>
          <w:fldChar w:fldCharType="separate"/>
        </w:r>
        <w:r w:rsidR="00E47812">
          <w:rPr>
            <w:rFonts w:asciiTheme="majorHAnsi" w:hAnsiTheme="majorHAnsi" w:cstheme="majorHAnsi"/>
            <w:webHidden/>
          </w:rPr>
          <w:t>23</w:t>
        </w:r>
        <w:r w:rsidR="004514E3" w:rsidRPr="004514E3">
          <w:rPr>
            <w:rFonts w:asciiTheme="majorHAnsi" w:hAnsiTheme="majorHAnsi" w:cstheme="majorHAnsi"/>
            <w:webHidden/>
          </w:rPr>
          <w:fldChar w:fldCharType="end"/>
        </w:r>
      </w:hyperlink>
    </w:p>
    <w:p w:rsidR="004514E3" w:rsidRPr="004514E3" w:rsidRDefault="008D5AE7">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20119888" w:history="1">
        <w:r w:rsidR="004514E3" w:rsidRPr="004514E3">
          <w:rPr>
            <w:rStyle w:val="Hiperveza"/>
            <w:rFonts w:asciiTheme="majorHAnsi" w:hAnsiTheme="majorHAnsi" w:cstheme="majorHAnsi"/>
            <w:noProof/>
            <w:sz w:val="24"/>
            <w:szCs w:val="24"/>
            <w:lang w:eastAsia="en-US"/>
          </w:rPr>
          <w:t>7. MJERE I SURADNJA S NADLEŽNIM TIJELIMA</w:t>
        </w:r>
        <w:r w:rsidR="004514E3" w:rsidRPr="004514E3">
          <w:rPr>
            <w:rFonts w:asciiTheme="majorHAnsi" w:hAnsiTheme="majorHAnsi" w:cstheme="majorHAnsi"/>
            <w:noProof/>
            <w:webHidden/>
            <w:sz w:val="24"/>
            <w:szCs w:val="24"/>
          </w:rPr>
          <w:tab/>
        </w:r>
        <w:r w:rsidR="004514E3" w:rsidRPr="004514E3">
          <w:rPr>
            <w:rFonts w:asciiTheme="majorHAnsi" w:hAnsiTheme="majorHAnsi" w:cstheme="majorHAnsi"/>
            <w:noProof/>
            <w:webHidden/>
            <w:sz w:val="24"/>
            <w:szCs w:val="24"/>
          </w:rPr>
          <w:fldChar w:fldCharType="begin"/>
        </w:r>
        <w:r w:rsidR="004514E3" w:rsidRPr="004514E3">
          <w:rPr>
            <w:rFonts w:asciiTheme="majorHAnsi" w:hAnsiTheme="majorHAnsi" w:cstheme="majorHAnsi"/>
            <w:noProof/>
            <w:webHidden/>
            <w:sz w:val="24"/>
            <w:szCs w:val="24"/>
          </w:rPr>
          <w:instrText xml:space="preserve"> PAGEREF _Toc20119888 \h </w:instrText>
        </w:r>
        <w:r w:rsidR="004514E3" w:rsidRPr="004514E3">
          <w:rPr>
            <w:rFonts w:asciiTheme="majorHAnsi" w:hAnsiTheme="majorHAnsi" w:cstheme="majorHAnsi"/>
            <w:noProof/>
            <w:webHidden/>
            <w:sz w:val="24"/>
            <w:szCs w:val="24"/>
          </w:rPr>
        </w:r>
        <w:r w:rsidR="004514E3" w:rsidRPr="004514E3">
          <w:rPr>
            <w:rFonts w:asciiTheme="majorHAnsi" w:hAnsiTheme="majorHAnsi" w:cstheme="majorHAnsi"/>
            <w:noProof/>
            <w:webHidden/>
            <w:sz w:val="24"/>
            <w:szCs w:val="24"/>
          </w:rPr>
          <w:fldChar w:fldCharType="separate"/>
        </w:r>
        <w:r w:rsidR="00E47812">
          <w:rPr>
            <w:rFonts w:asciiTheme="majorHAnsi" w:hAnsiTheme="majorHAnsi" w:cstheme="majorHAnsi"/>
            <w:noProof/>
            <w:webHidden/>
            <w:sz w:val="24"/>
            <w:szCs w:val="24"/>
          </w:rPr>
          <w:t>24</w:t>
        </w:r>
        <w:r w:rsidR="004514E3" w:rsidRPr="004514E3">
          <w:rPr>
            <w:rFonts w:asciiTheme="majorHAnsi" w:hAnsiTheme="majorHAnsi" w:cstheme="majorHAnsi"/>
            <w:noProof/>
            <w:webHidden/>
            <w:sz w:val="24"/>
            <w:szCs w:val="24"/>
          </w:rPr>
          <w:fldChar w:fldCharType="end"/>
        </w:r>
      </w:hyperlink>
    </w:p>
    <w:p w:rsidR="004514E3" w:rsidRPr="004514E3" w:rsidRDefault="008D5AE7">
      <w:pPr>
        <w:pStyle w:val="Sadraj2"/>
        <w:rPr>
          <w:rFonts w:asciiTheme="majorHAnsi" w:eastAsiaTheme="minorEastAsia" w:hAnsiTheme="majorHAnsi" w:cstheme="majorHAnsi"/>
          <w:smallCaps w:val="0"/>
          <w:lang w:eastAsia="hr-HR"/>
        </w:rPr>
      </w:pPr>
      <w:hyperlink w:anchor="_Toc20119889" w:history="1">
        <w:r w:rsidR="004514E3" w:rsidRPr="004514E3">
          <w:rPr>
            <w:rStyle w:val="Hiperveza"/>
            <w:rFonts w:asciiTheme="majorHAnsi" w:hAnsiTheme="majorHAnsi" w:cstheme="majorHAnsi"/>
          </w:rPr>
          <w:t>7.1.</w:t>
        </w:r>
        <w:r w:rsidR="004514E3" w:rsidRPr="004514E3">
          <w:rPr>
            <w:rFonts w:asciiTheme="majorHAnsi" w:eastAsiaTheme="minorEastAsia" w:hAnsiTheme="majorHAnsi" w:cstheme="majorHAnsi"/>
            <w:smallCaps w:val="0"/>
            <w:lang w:eastAsia="hr-HR"/>
          </w:rPr>
          <w:tab/>
        </w:r>
        <w:r w:rsidR="004514E3" w:rsidRPr="004514E3">
          <w:rPr>
            <w:rStyle w:val="Hiperveza"/>
            <w:rFonts w:asciiTheme="majorHAnsi" w:hAnsiTheme="majorHAnsi" w:cstheme="majorHAnsi"/>
          </w:rPr>
          <w:t>Povjerenstva</w:t>
        </w:r>
        <w:r w:rsidR="004514E3" w:rsidRPr="004514E3">
          <w:rPr>
            <w:rFonts w:asciiTheme="majorHAnsi" w:hAnsiTheme="majorHAnsi" w:cstheme="majorHAnsi"/>
            <w:webHidden/>
          </w:rPr>
          <w:tab/>
        </w:r>
        <w:r w:rsidR="004514E3" w:rsidRPr="004514E3">
          <w:rPr>
            <w:rFonts w:asciiTheme="majorHAnsi" w:hAnsiTheme="majorHAnsi" w:cstheme="majorHAnsi"/>
            <w:webHidden/>
          </w:rPr>
          <w:fldChar w:fldCharType="begin"/>
        </w:r>
        <w:r w:rsidR="004514E3" w:rsidRPr="004514E3">
          <w:rPr>
            <w:rFonts w:asciiTheme="majorHAnsi" w:hAnsiTheme="majorHAnsi" w:cstheme="majorHAnsi"/>
            <w:webHidden/>
          </w:rPr>
          <w:instrText xml:space="preserve"> PAGEREF _Toc20119889 \h </w:instrText>
        </w:r>
        <w:r w:rsidR="004514E3" w:rsidRPr="004514E3">
          <w:rPr>
            <w:rFonts w:asciiTheme="majorHAnsi" w:hAnsiTheme="majorHAnsi" w:cstheme="majorHAnsi"/>
            <w:webHidden/>
          </w:rPr>
        </w:r>
        <w:r w:rsidR="004514E3" w:rsidRPr="004514E3">
          <w:rPr>
            <w:rFonts w:asciiTheme="majorHAnsi" w:hAnsiTheme="majorHAnsi" w:cstheme="majorHAnsi"/>
            <w:webHidden/>
          </w:rPr>
          <w:fldChar w:fldCharType="separate"/>
        </w:r>
        <w:r w:rsidR="00E47812">
          <w:rPr>
            <w:rFonts w:asciiTheme="majorHAnsi" w:hAnsiTheme="majorHAnsi" w:cstheme="majorHAnsi"/>
            <w:webHidden/>
          </w:rPr>
          <w:t>24</w:t>
        </w:r>
        <w:r w:rsidR="004514E3" w:rsidRPr="004514E3">
          <w:rPr>
            <w:rFonts w:asciiTheme="majorHAnsi" w:hAnsiTheme="majorHAnsi" w:cstheme="majorHAnsi"/>
            <w:webHidden/>
          </w:rPr>
          <w:fldChar w:fldCharType="end"/>
        </w:r>
      </w:hyperlink>
    </w:p>
    <w:p w:rsidR="004514E3" w:rsidRPr="004514E3" w:rsidRDefault="008D5AE7">
      <w:pPr>
        <w:pStyle w:val="Sadraj3"/>
        <w:rPr>
          <w:rFonts w:eastAsiaTheme="minorEastAsia"/>
          <w:i w:val="0"/>
          <w:iCs w:val="0"/>
          <w:sz w:val="24"/>
          <w:szCs w:val="24"/>
        </w:rPr>
      </w:pPr>
      <w:hyperlink w:anchor="_Toc20119890" w:history="1">
        <w:r w:rsidR="004514E3" w:rsidRPr="004514E3">
          <w:rPr>
            <w:rStyle w:val="Hiperveza"/>
            <w:sz w:val="24"/>
            <w:szCs w:val="24"/>
          </w:rPr>
          <w:t>7.1.1. Povjerenstvo za procjenu šteta od prirodnih nepogoda Općine Vidovec</w:t>
        </w:r>
        <w:r w:rsidR="004514E3" w:rsidRPr="004514E3">
          <w:rPr>
            <w:webHidden/>
            <w:sz w:val="24"/>
            <w:szCs w:val="24"/>
          </w:rPr>
          <w:tab/>
        </w:r>
        <w:r w:rsidR="004514E3" w:rsidRPr="004514E3">
          <w:rPr>
            <w:webHidden/>
            <w:sz w:val="24"/>
            <w:szCs w:val="24"/>
          </w:rPr>
          <w:fldChar w:fldCharType="begin"/>
        </w:r>
        <w:r w:rsidR="004514E3" w:rsidRPr="004514E3">
          <w:rPr>
            <w:webHidden/>
            <w:sz w:val="24"/>
            <w:szCs w:val="24"/>
          </w:rPr>
          <w:instrText xml:space="preserve"> PAGEREF _Toc20119890 \h </w:instrText>
        </w:r>
        <w:r w:rsidR="004514E3" w:rsidRPr="004514E3">
          <w:rPr>
            <w:webHidden/>
            <w:sz w:val="24"/>
            <w:szCs w:val="24"/>
          </w:rPr>
        </w:r>
        <w:r w:rsidR="004514E3" w:rsidRPr="004514E3">
          <w:rPr>
            <w:webHidden/>
            <w:sz w:val="24"/>
            <w:szCs w:val="24"/>
          </w:rPr>
          <w:fldChar w:fldCharType="separate"/>
        </w:r>
        <w:r w:rsidR="00E47812">
          <w:rPr>
            <w:webHidden/>
            <w:sz w:val="24"/>
            <w:szCs w:val="24"/>
          </w:rPr>
          <w:t>25</w:t>
        </w:r>
        <w:r w:rsidR="004514E3" w:rsidRPr="004514E3">
          <w:rPr>
            <w:webHidden/>
            <w:sz w:val="24"/>
            <w:szCs w:val="24"/>
          </w:rPr>
          <w:fldChar w:fldCharType="end"/>
        </w:r>
      </w:hyperlink>
    </w:p>
    <w:p w:rsidR="004514E3" w:rsidRPr="004514E3" w:rsidRDefault="008D5AE7">
      <w:pPr>
        <w:pStyle w:val="Sadraj3"/>
        <w:rPr>
          <w:rFonts w:eastAsiaTheme="minorEastAsia"/>
          <w:i w:val="0"/>
          <w:iCs w:val="0"/>
          <w:sz w:val="24"/>
          <w:szCs w:val="24"/>
        </w:rPr>
      </w:pPr>
      <w:hyperlink w:anchor="_Toc20119891" w:history="1">
        <w:r w:rsidR="004514E3" w:rsidRPr="004514E3">
          <w:rPr>
            <w:rStyle w:val="Hiperveza"/>
            <w:sz w:val="24"/>
            <w:szCs w:val="24"/>
          </w:rPr>
          <w:t>7.1.2. Županijsko povjerenstvo za procjenu šteta od elementarnih nepogoda Varaždinske županije</w:t>
        </w:r>
        <w:r w:rsidR="004514E3" w:rsidRPr="004514E3">
          <w:rPr>
            <w:webHidden/>
            <w:sz w:val="24"/>
            <w:szCs w:val="24"/>
          </w:rPr>
          <w:tab/>
        </w:r>
        <w:r w:rsidR="004514E3" w:rsidRPr="004514E3">
          <w:rPr>
            <w:webHidden/>
            <w:sz w:val="24"/>
            <w:szCs w:val="24"/>
          </w:rPr>
          <w:fldChar w:fldCharType="begin"/>
        </w:r>
        <w:r w:rsidR="004514E3" w:rsidRPr="004514E3">
          <w:rPr>
            <w:webHidden/>
            <w:sz w:val="24"/>
            <w:szCs w:val="24"/>
          </w:rPr>
          <w:instrText xml:space="preserve"> PAGEREF _Toc20119891 \h </w:instrText>
        </w:r>
        <w:r w:rsidR="004514E3" w:rsidRPr="004514E3">
          <w:rPr>
            <w:webHidden/>
            <w:sz w:val="24"/>
            <w:szCs w:val="24"/>
          </w:rPr>
        </w:r>
        <w:r w:rsidR="004514E3" w:rsidRPr="004514E3">
          <w:rPr>
            <w:webHidden/>
            <w:sz w:val="24"/>
            <w:szCs w:val="24"/>
          </w:rPr>
          <w:fldChar w:fldCharType="separate"/>
        </w:r>
        <w:r w:rsidR="00E47812">
          <w:rPr>
            <w:webHidden/>
            <w:sz w:val="24"/>
            <w:szCs w:val="24"/>
          </w:rPr>
          <w:t>25</w:t>
        </w:r>
        <w:r w:rsidR="004514E3" w:rsidRPr="004514E3">
          <w:rPr>
            <w:webHidden/>
            <w:sz w:val="24"/>
            <w:szCs w:val="24"/>
          </w:rPr>
          <w:fldChar w:fldCharType="end"/>
        </w:r>
      </w:hyperlink>
    </w:p>
    <w:p w:rsidR="004514E3" w:rsidRPr="004514E3" w:rsidRDefault="008D5AE7">
      <w:pPr>
        <w:pStyle w:val="Sadraj3"/>
        <w:rPr>
          <w:rFonts w:eastAsiaTheme="minorEastAsia"/>
          <w:i w:val="0"/>
          <w:iCs w:val="0"/>
          <w:sz w:val="24"/>
          <w:szCs w:val="24"/>
        </w:rPr>
      </w:pPr>
      <w:hyperlink w:anchor="_Toc20119892" w:history="1">
        <w:r w:rsidR="004514E3" w:rsidRPr="004514E3">
          <w:rPr>
            <w:rStyle w:val="Hiperveza"/>
            <w:sz w:val="24"/>
            <w:szCs w:val="24"/>
          </w:rPr>
          <w:t>7.1.3. Stručno povjerenstvo</w:t>
        </w:r>
        <w:r w:rsidR="004514E3" w:rsidRPr="004514E3">
          <w:rPr>
            <w:webHidden/>
            <w:sz w:val="24"/>
            <w:szCs w:val="24"/>
          </w:rPr>
          <w:tab/>
        </w:r>
        <w:r w:rsidR="004514E3" w:rsidRPr="004514E3">
          <w:rPr>
            <w:webHidden/>
            <w:sz w:val="24"/>
            <w:szCs w:val="24"/>
          </w:rPr>
          <w:fldChar w:fldCharType="begin"/>
        </w:r>
        <w:r w:rsidR="004514E3" w:rsidRPr="004514E3">
          <w:rPr>
            <w:webHidden/>
            <w:sz w:val="24"/>
            <w:szCs w:val="24"/>
          </w:rPr>
          <w:instrText xml:space="preserve"> PAGEREF _Toc20119892 \h </w:instrText>
        </w:r>
        <w:r w:rsidR="004514E3" w:rsidRPr="004514E3">
          <w:rPr>
            <w:webHidden/>
            <w:sz w:val="24"/>
            <w:szCs w:val="24"/>
          </w:rPr>
        </w:r>
        <w:r w:rsidR="004514E3" w:rsidRPr="004514E3">
          <w:rPr>
            <w:webHidden/>
            <w:sz w:val="24"/>
            <w:szCs w:val="24"/>
          </w:rPr>
          <w:fldChar w:fldCharType="separate"/>
        </w:r>
        <w:r w:rsidR="00E47812">
          <w:rPr>
            <w:webHidden/>
            <w:sz w:val="24"/>
            <w:szCs w:val="24"/>
          </w:rPr>
          <w:t>26</w:t>
        </w:r>
        <w:r w:rsidR="004514E3" w:rsidRPr="004514E3">
          <w:rPr>
            <w:webHidden/>
            <w:sz w:val="24"/>
            <w:szCs w:val="24"/>
          </w:rPr>
          <w:fldChar w:fldCharType="end"/>
        </w:r>
      </w:hyperlink>
    </w:p>
    <w:p w:rsidR="004514E3" w:rsidRPr="004514E3" w:rsidRDefault="008D5AE7">
      <w:pPr>
        <w:pStyle w:val="Sadraj2"/>
        <w:rPr>
          <w:rFonts w:asciiTheme="majorHAnsi" w:eastAsiaTheme="minorEastAsia" w:hAnsiTheme="majorHAnsi" w:cstheme="majorHAnsi"/>
          <w:smallCaps w:val="0"/>
          <w:lang w:eastAsia="hr-HR"/>
        </w:rPr>
      </w:pPr>
      <w:hyperlink w:anchor="_Toc20119893" w:history="1">
        <w:r w:rsidR="004514E3" w:rsidRPr="004514E3">
          <w:rPr>
            <w:rStyle w:val="Hiperveza"/>
            <w:rFonts w:asciiTheme="majorHAnsi" w:hAnsiTheme="majorHAnsi" w:cstheme="majorHAnsi"/>
          </w:rPr>
          <w:t>7.2.</w:t>
        </w:r>
        <w:r w:rsidR="004514E3" w:rsidRPr="004514E3">
          <w:rPr>
            <w:rFonts w:asciiTheme="majorHAnsi" w:eastAsiaTheme="minorEastAsia" w:hAnsiTheme="majorHAnsi" w:cstheme="majorHAnsi"/>
            <w:smallCaps w:val="0"/>
            <w:lang w:eastAsia="hr-HR"/>
          </w:rPr>
          <w:tab/>
        </w:r>
        <w:r w:rsidR="004514E3" w:rsidRPr="004514E3">
          <w:rPr>
            <w:rStyle w:val="Hiperveza"/>
            <w:rFonts w:asciiTheme="majorHAnsi" w:hAnsiTheme="majorHAnsi" w:cstheme="majorHAnsi"/>
          </w:rPr>
          <w:t>Agrotehničke mjere</w:t>
        </w:r>
        <w:r w:rsidR="004514E3" w:rsidRPr="004514E3">
          <w:rPr>
            <w:rFonts w:asciiTheme="majorHAnsi" w:hAnsiTheme="majorHAnsi" w:cstheme="majorHAnsi"/>
            <w:webHidden/>
          </w:rPr>
          <w:tab/>
        </w:r>
        <w:r w:rsidR="004514E3" w:rsidRPr="004514E3">
          <w:rPr>
            <w:rFonts w:asciiTheme="majorHAnsi" w:hAnsiTheme="majorHAnsi" w:cstheme="majorHAnsi"/>
            <w:webHidden/>
          </w:rPr>
          <w:fldChar w:fldCharType="begin"/>
        </w:r>
        <w:r w:rsidR="004514E3" w:rsidRPr="004514E3">
          <w:rPr>
            <w:rFonts w:asciiTheme="majorHAnsi" w:hAnsiTheme="majorHAnsi" w:cstheme="majorHAnsi"/>
            <w:webHidden/>
          </w:rPr>
          <w:instrText xml:space="preserve"> PAGEREF _Toc20119893 \h </w:instrText>
        </w:r>
        <w:r w:rsidR="004514E3" w:rsidRPr="004514E3">
          <w:rPr>
            <w:rFonts w:asciiTheme="majorHAnsi" w:hAnsiTheme="majorHAnsi" w:cstheme="majorHAnsi"/>
            <w:webHidden/>
          </w:rPr>
        </w:r>
        <w:r w:rsidR="004514E3" w:rsidRPr="004514E3">
          <w:rPr>
            <w:rFonts w:asciiTheme="majorHAnsi" w:hAnsiTheme="majorHAnsi" w:cstheme="majorHAnsi"/>
            <w:webHidden/>
          </w:rPr>
          <w:fldChar w:fldCharType="separate"/>
        </w:r>
        <w:r w:rsidR="00E47812">
          <w:rPr>
            <w:rFonts w:asciiTheme="majorHAnsi" w:hAnsiTheme="majorHAnsi" w:cstheme="majorHAnsi"/>
            <w:webHidden/>
          </w:rPr>
          <w:t>27</w:t>
        </w:r>
        <w:r w:rsidR="004514E3" w:rsidRPr="004514E3">
          <w:rPr>
            <w:rFonts w:asciiTheme="majorHAnsi" w:hAnsiTheme="majorHAnsi" w:cstheme="majorHAnsi"/>
            <w:webHidden/>
          </w:rPr>
          <w:fldChar w:fldCharType="end"/>
        </w:r>
      </w:hyperlink>
    </w:p>
    <w:p w:rsidR="004514E3" w:rsidRPr="004514E3" w:rsidRDefault="008D5AE7">
      <w:pPr>
        <w:pStyle w:val="Sadraj2"/>
        <w:rPr>
          <w:rFonts w:asciiTheme="majorHAnsi" w:eastAsiaTheme="minorEastAsia" w:hAnsiTheme="majorHAnsi" w:cstheme="majorHAnsi"/>
          <w:smallCaps w:val="0"/>
          <w:lang w:eastAsia="hr-HR"/>
        </w:rPr>
      </w:pPr>
      <w:hyperlink w:anchor="_Toc20119894" w:history="1">
        <w:r w:rsidR="004514E3" w:rsidRPr="004514E3">
          <w:rPr>
            <w:rStyle w:val="Hiperveza"/>
            <w:rFonts w:asciiTheme="majorHAnsi" w:hAnsiTheme="majorHAnsi" w:cstheme="majorHAnsi"/>
          </w:rPr>
          <w:t>7.3.</w:t>
        </w:r>
        <w:r w:rsidR="004514E3" w:rsidRPr="004514E3">
          <w:rPr>
            <w:rFonts w:asciiTheme="majorHAnsi" w:eastAsiaTheme="minorEastAsia" w:hAnsiTheme="majorHAnsi" w:cstheme="majorHAnsi"/>
            <w:smallCaps w:val="0"/>
            <w:lang w:eastAsia="hr-HR"/>
          </w:rPr>
          <w:tab/>
        </w:r>
        <w:r w:rsidR="004514E3" w:rsidRPr="004514E3">
          <w:rPr>
            <w:rStyle w:val="Hiperveza"/>
            <w:rFonts w:asciiTheme="majorHAnsi" w:hAnsiTheme="majorHAnsi" w:cstheme="majorHAnsi"/>
          </w:rPr>
          <w:t>Mjere zaštite od suše</w:t>
        </w:r>
        <w:r w:rsidR="004514E3" w:rsidRPr="004514E3">
          <w:rPr>
            <w:rFonts w:asciiTheme="majorHAnsi" w:hAnsiTheme="majorHAnsi" w:cstheme="majorHAnsi"/>
            <w:webHidden/>
          </w:rPr>
          <w:tab/>
        </w:r>
        <w:r w:rsidR="004514E3" w:rsidRPr="004514E3">
          <w:rPr>
            <w:rFonts w:asciiTheme="majorHAnsi" w:hAnsiTheme="majorHAnsi" w:cstheme="majorHAnsi"/>
            <w:webHidden/>
          </w:rPr>
          <w:fldChar w:fldCharType="begin"/>
        </w:r>
        <w:r w:rsidR="004514E3" w:rsidRPr="004514E3">
          <w:rPr>
            <w:rFonts w:asciiTheme="majorHAnsi" w:hAnsiTheme="majorHAnsi" w:cstheme="majorHAnsi"/>
            <w:webHidden/>
          </w:rPr>
          <w:instrText xml:space="preserve"> PAGEREF _Toc20119894 \h </w:instrText>
        </w:r>
        <w:r w:rsidR="004514E3" w:rsidRPr="004514E3">
          <w:rPr>
            <w:rFonts w:asciiTheme="majorHAnsi" w:hAnsiTheme="majorHAnsi" w:cstheme="majorHAnsi"/>
            <w:webHidden/>
          </w:rPr>
        </w:r>
        <w:r w:rsidR="004514E3" w:rsidRPr="004514E3">
          <w:rPr>
            <w:rFonts w:asciiTheme="majorHAnsi" w:hAnsiTheme="majorHAnsi" w:cstheme="majorHAnsi"/>
            <w:webHidden/>
          </w:rPr>
          <w:fldChar w:fldCharType="separate"/>
        </w:r>
        <w:r w:rsidR="00E47812">
          <w:rPr>
            <w:rFonts w:asciiTheme="majorHAnsi" w:hAnsiTheme="majorHAnsi" w:cstheme="majorHAnsi"/>
            <w:webHidden/>
          </w:rPr>
          <w:t>29</w:t>
        </w:r>
        <w:r w:rsidR="004514E3" w:rsidRPr="004514E3">
          <w:rPr>
            <w:rFonts w:asciiTheme="majorHAnsi" w:hAnsiTheme="majorHAnsi" w:cstheme="majorHAnsi"/>
            <w:webHidden/>
          </w:rPr>
          <w:fldChar w:fldCharType="end"/>
        </w:r>
      </w:hyperlink>
    </w:p>
    <w:p w:rsidR="004514E3" w:rsidRPr="004514E3" w:rsidRDefault="008D5AE7">
      <w:pPr>
        <w:pStyle w:val="Sadraj2"/>
        <w:rPr>
          <w:rFonts w:asciiTheme="majorHAnsi" w:eastAsiaTheme="minorEastAsia" w:hAnsiTheme="majorHAnsi" w:cstheme="majorHAnsi"/>
          <w:smallCaps w:val="0"/>
          <w:lang w:eastAsia="hr-HR"/>
        </w:rPr>
      </w:pPr>
      <w:hyperlink w:anchor="_Toc20119895" w:history="1">
        <w:r w:rsidR="004514E3" w:rsidRPr="004514E3">
          <w:rPr>
            <w:rStyle w:val="Hiperveza"/>
            <w:rFonts w:asciiTheme="majorHAnsi" w:hAnsiTheme="majorHAnsi" w:cstheme="majorHAnsi"/>
            <w:lang w:eastAsia="hr-HR"/>
          </w:rPr>
          <w:t>7.4.</w:t>
        </w:r>
        <w:r w:rsidR="004514E3" w:rsidRPr="004514E3">
          <w:rPr>
            <w:rFonts w:asciiTheme="majorHAnsi" w:eastAsiaTheme="minorEastAsia" w:hAnsiTheme="majorHAnsi" w:cstheme="majorHAnsi"/>
            <w:smallCaps w:val="0"/>
            <w:lang w:eastAsia="hr-HR"/>
          </w:rPr>
          <w:tab/>
        </w:r>
        <w:r w:rsidR="004514E3" w:rsidRPr="004514E3">
          <w:rPr>
            <w:rStyle w:val="Hiperveza"/>
            <w:rFonts w:asciiTheme="majorHAnsi" w:hAnsiTheme="majorHAnsi" w:cstheme="majorHAnsi"/>
            <w:lang w:eastAsia="hr-HR"/>
          </w:rPr>
          <w:t>Mjere civilne zaštite</w:t>
        </w:r>
        <w:r w:rsidR="004514E3" w:rsidRPr="004514E3">
          <w:rPr>
            <w:rFonts w:asciiTheme="majorHAnsi" w:hAnsiTheme="majorHAnsi" w:cstheme="majorHAnsi"/>
            <w:webHidden/>
          </w:rPr>
          <w:tab/>
        </w:r>
        <w:r w:rsidR="004514E3" w:rsidRPr="004514E3">
          <w:rPr>
            <w:rFonts w:asciiTheme="majorHAnsi" w:hAnsiTheme="majorHAnsi" w:cstheme="majorHAnsi"/>
            <w:webHidden/>
          </w:rPr>
          <w:fldChar w:fldCharType="begin"/>
        </w:r>
        <w:r w:rsidR="004514E3" w:rsidRPr="004514E3">
          <w:rPr>
            <w:rFonts w:asciiTheme="majorHAnsi" w:hAnsiTheme="majorHAnsi" w:cstheme="majorHAnsi"/>
            <w:webHidden/>
          </w:rPr>
          <w:instrText xml:space="preserve"> PAGEREF _Toc20119895 \h </w:instrText>
        </w:r>
        <w:r w:rsidR="004514E3" w:rsidRPr="004514E3">
          <w:rPr>
            <w:rFonts w:asciiTheme="majorHAnsi" w:hAnsiTheme="majorHAnsi" w:cstheme="majorHAnsi"/>
            <w:webHidden/>
          </w:rPr>
        </w:r>
        <w:r w:rsidR="004514E3" w:rsidRPr="004514E3">
          <w:rPr>
            <w:rFonts w:asciiTheme="majorHAnsi" w:hAnsiTheme="majorHAnsi" w:cstheme="majorHAnsi"/>
            <w:webHidden/>
          </w:rPr>
          <w:fldChar w:fldCharType="separate"/>
        </w:r>
        <w:r w:rsidR="00E47812">
          <w:rPr>
            <w:rFonts w:asciiTheme="majorHAnsi" w:hAnsiTheme="majorHAnsi" w:cstheme="majorHAnsi"/>
            <w:webHidden/>
          </w:rPr>
          <w:t>30</w:t>
        </w:r>
        <w:r w:rsidR="004514E3" w:rsidRPr="004514E3">
          <w:rPr>
            <w:rFonts w:asciiTheme="majorHAnsi" w:hAnsiTheme="majorHAnsi" w:cstheme="majorHAnsi"/>
            <w:webHidden/>
          </w:rPr>
          <w:fldChar w:fldCharType="end"/>
        </w:r>
      </w:hyperlink>
    </w:p>
    <w:p w:rsidR="004514E3" w:rsidRPr="004514E3" w:rsidRDefault="008D5AE7">
      <w:pPr>
        <w:pStyle w:val="Sadraj2"/>
        <w:rPr>
          <w:rFonts w:asciiTheme="majorHAnsi" w:eastAsiaTheme="minorEastAsia" w:hAnsiTheme="majorHAnsi" w:cstheme="majorHAnsi"/>
          <w:smallCaps w:val="0"/>
          <w:lang w:eastAsia="hr-HR"/>
        </w:rPr>
      </w:pPr>
      <w:hyperlink w:anchor="_Toc20119896" w:history="1">
        <w:r w:rsidR="004514E3" w:rsidRPr="004514E3">
          <w:rPr>
            <w:rStyle w:val="Hiperveza"/>
            <w:rFonts w:asciiTheme="majorHAnsi" w:eastAsiaTheme="minorHAnsi" w:hAnsiTheme="majorHAnsi" w:cstheme="majorHAnsi"/>
          </w:rPr>
          <w:t>7.5.</w:t>
        </w:r>
        <w:r w:rsidR="004514E3" w:rsidRPr="004514E3">
          <w:rPr>
            <w:rFonts w:asciiTheme="majorHAnsi" w:eastAsiaTheme="minorEastAsia" w:hAnsiTheme="majorHAnsi" w:cstheme="majorHAnsi"/>
            <w:smallCaps w:val="0"/>
            <w:lang w:eastAsia="hr-HR"/>
          </w:rPr>
          <w:tab/>
        </w:r>
        <w:r w:rsidR="004514E3" w:rsidRPr="004514E3">
          <w:rPr>
            <w:rStyle w:val="Hiperveza"/>
            <w:rFonts w:asciiTheme="majorHAnsi" w:eastAsiaTheme="minorHAnsi" w:hAnsiTheme="majorHAnsi" w:cstheme="majorHAnsi"/>
          </w:rPr>
          <w:t>Mjere zaštite od požara</w:t>
        </w:r>
        <w:r w:rsidR="004514E3" w:rsidRPr="004514E3">
          <w:rPr>
            <w:rFonts w:asciiTheme="majorHAnsi" w:hAnsiTheme="majorHAnsi" w:cstheme="majorHAnsi"/>
            <w:webHidden/>
          </w:rPr>
          <w:tab/>
        </w:r>
        <w:r w:rsidR="004514E3" w:rsidRPr="004514E3">
          <w:rPr>
            <w:rFonts w:asciiTheme="majorHAnsi" w:hAnsiTheme="majorHAnsi" w:cstheme="majorHAnsi"/>
            <w:webHidden/>
          </w:rPr>
          <w:fldChar w:fldCharType="begin"/>
        </w:r>
        <w:r w:rsidR="004514E3" w:rsidRPr="004514E3">
          <w:rPr>
            <w:rFonts w:asciiTheme="majorHAnsi" w:hAnsiTheme="majorHAnsi" w:cstheme="majorHAnsi"/>
            <w:webHidden/>
          </w:rPr>
          <w:instrText xml:space="preserve"> PAGEREF _Toc20119896 \h </w:instrText>
        </w:r>
        <w:r w:rsidR="004514E3" w:rsidRPr="004514E3">
          <w:rPr>
            <w:rFonts w:asciiTheme="majorHAnsi" w:hAnsiTheme="majorHAnsi" w:cstheme="majorHAnsi"/>
            <w:webHidden/>
          </w:rPr>
        </w:r>
        <w:r w:rsidR="004514E3" w:rsidRPr="004514E3">
          <w:rPr>
            <w:rFonts w:asciiTheme="majorHAnsi" w:hAnsiTheme="majorHAnsi" w:cstheme="majorHAnsi"/>
            <w:webHidden/>
          </w:rPr>
          <w:fldChar w:fldCharType="separate"/>
        </w:r>
        <w:r w:rsidR="00E47812">
          <w:rPr>
            <w:rFonts w:asciiTheme="majorHAnsi" w:hAnsiTheme="majorHAnsi" w:cstheme="majorHAnsi"/>
            <w:webHidden/>
          </w:rPr>
          <w:t>30</w:t>
        </w:r>
        <w:r w:rsidR="004514E3" w:rsidRPr="004514E3">
          <w:rPr>
            <w:rFonts w:asciiTheme="majorHAnsi" w:hAnsiTheme="majorHAnsi" w:cstheme="majorHAnsi"/>
            <w:webHidden/>
          </w:rPr>
          <w:fldChar w:fldCharType="end"/>
        </w:r>
      </w:hyperlink>
    </w:p>
    <w:p w:rsidR="004514E3" w:rsidRPr="004514E3" w:rsidRDefault="008D5AE7">
      <w:pPr>
        <w:pStyle w:val="Sadraj2"/>
        <w:rPr>
          <w:rFonts w:asciiTheme="majorHAnsi" w:eastAsiaTheme="minorEastAsia" w:hAnsiTheme="majorHAnsi" w:cstheme="majorHAnsi"/>
          <w:smallCaps w:val="0"/>
          <w:lang w:eastAsia="hr-HR"/>
        </w:rPr>
      </w:pPr>
      <w:hyperlink w:anchor="_Toc20119897" w:history="1">
        <w:r w:rsidR="004514E3" w:rsidRPr="004514E3">
          <w:rPr>
            <w:rStyle w:val="Hiperveza"/>
            <w:rFonts w:asciiTheme="majorHAnsi" w:hAnsiTheme="majorHAnsi" w:cstheme="majorHAnsi"/>
          </w:rPr>
          <w:t>7.6.</w:t>
        </w:r>
        <w:r w:rsidR="004514E3" w:rsidRPr="004514E3">
          <w:rPr>
            <w:rFonts w:asciiTheme="majorHAnsi" w:eastAsiaTheme="minorEastAsia" w:hAnsiTheme="majorHAnsi" w:cstheme="majorHAnsi"/>
            <w:smallCaps w:val="0"/>
            <w:lang w:eastAsia="hr-HR"/>
          </w:rPr>
          <w:tab/>
        </w:r>
        <w:r w:rsidR="004514E3" w:rsidRPr="004514E3">
          <w:rPr>
            <w:rStyle w:val="Hiperveza"/>
            <w:rFonts w:asciiTheme="majorHAnsi" w:hAnsiTheme="majorHAnsi" w:cstheme="majorHAnsi"/>
          </w:rPr>
          <w:t>Mjere obrane od poplava</w:t>
        </w:r>
        <w:r w:rsidR="004514E3" w:rsidRPr="004514E3">
          <w:rPr>
            <w:rFonts w:asciiTheme="majorHAnsi" w:hAnsiTheme="majorHAnsi" w:cstheme="majorHAnsi"/>
            <w:webHidden/>
          </w:rPr>
          <w:tab/>
        </w:r>
        <w:r w:rsidR="004514E3" w:rsidRPr="004514E3">
          <w:rPr>
            <w:rFonts w:asciiTheme="majorHAnsi" w:hAnsiTheme="majorHAnsi" w:cstheme="majorHAnsi"/>
            <w:webHidden/>
          </w:rPr>
          <w:fldChar w:fldCharType="begin"/>
        </w:r>
        <w:r w:rsidR="004514E3" w:rsidRPr="004514E3">
          <w:rPr>
            <w:rFonts w:asciiTheme="majorHAnsi" w:hAnsiTheme="majorHAnsi" w:cstheme="majorHAnsi"/>
            <w:webHidden/>
          </w:rPr>
          <w:instrText xml:space="preserve"> PAGEREF _Toc20119897 \h </w:instrText>
        </w:r>
        <w:r w:rsidR="004514E3" w:rsidRPr="004514E3">
          <w:rPr>
            <w:rFonts w:asciiTheme="majorHAnsi" w:hAnsiTheme="majorHAnsi" w:cstheme="majorHAnsi"/>
            <w:webHidden/>
          </w:rPr>
        </w:r>
        <w:r w:rsidR="004514E3" w:rsidRPr="004514E3">
          <w:rPr>
            <w:rFonts w:asciiTheme="majorHAnsi" w:hAnsiTheme="majorHAnsi" w:cstheme="majorHAnsi"/>
            <w:webHidden/>
          </w:rPr>
          <w:fldChar w:fldCharType="separate"/>
        </w:r>
        <w:r w:rsidR="00E47812">
          <w:rPr>
            <w:rFonts w:asciiTheme="majorHAnsi" w:hAnsiTheme="majorHAnsi" w:cstheme="majorHAnsi"/>
            <w:webHidden/>
          </w:rPr>
          <w:t>31</w:t>
        </w:r>
        <w:r w:rsidR="004514E3" w:rsidRPr="004514E3">
          <w:rPr>
            <w:rFonts w:asciiTheme="majorHAnsi" w:hAnsiTheme="majorHAnsi" w:cstheme="majorHAnsi"/>
            <w:webHidden/>
          </w:rPr>
          <w:fldChar w:fldCharType="end"/>
        </w:r>
      </w:hyperlink>
    </w:p>
    <w:p w:rsidR="004514E3" w:rsidRPr="004514E3" w:rsidRDefault="008D5AE7">
      <w:pPr>
        <w:pStyle w:val="Sadraj2"/>
        <w:rPr>
          <w:rFonts w:asciiTheme="majorHAnsi" w:eastAsiaTheme="minorEastAsia" w:hAnsiTheme="majorHAnsi" w:cstheme="majorHAnsi"/>
          <w:smallCaps w:val="0"/>
          <w:lang w:eastAsia="hr-HR"/>
        </w:rPr>
      </w:pPr>
      <w:hyperlink w:anchor="_Toc20119898" w:history="1">
        <w:r w:rsidR="004514E3" w:rsidRPr="004514E3">
          <w:rPr>
            <w:rStyle w:val="Hiperveza"/>
            <w:rFonts w:asciiTheme="majorHAnsi" w:hAnsiTheme="majorHAnsi" w:cstheme="majorHAnsi"/>
          </w:rPr>
          <w:t>7.7.</w:t>
        </w:r>
        <w:r w:rsidR="004514E3" w:rsidRPr="004514E3">
          <w:rPr>
            <w:rFonts w:asciiTheme="majorHAnsi" w:eastAsiaTheme="minorEastAsia" w:hAnsiTheme="majorHAnsi" w:cstheme="majorHAnsi"/>
            <w:smallCaps w:val="0"/>
            <w:lang w:eastAsia="hr-HR"/>
          </w:rPr>
          <w:tab/>
        </w:r>
        <w:r w:rsidR="004514E3" w:rsidRPr="004514E3">
          <w:rPr>
            <w:rStyle w:val="Hiperveza"/>
            <w:rFonts w:asciiTheme="majorHAnsi" w:hAnsiTheme="majorHAnsi" w:cstheme="majorHAnsi"/>
          </w:rPr>
          <w:t>Primjena jedinstvenih cijena i priroda za razdoblje od 1. travnja 2019. do 31. ožujka 2020. godine</w:t>
        </w:r>
        <w:r w:rsidR="004514E3" w:rsidRPr="004514E3">
          <w:rPr>
            <w:rFonts w:asciiTheme="majorHAnsi" w:hAnsiTheme="majorHAnsi" w:cstheme="majorHAnsi"/>
            <w:webHidden/>
          </w:rPr>
          <w:tab/>
        </w:r>
        <w:r w:rsidR="004514E3" w:rsidRPr="004514E3">
          <w:rPr>
            <w:rFonts w:asciiTheme="majorHAnsi" w:hAnsiTheme="majorHAnsi" w:cstheme="majorHAnsi"/>
            <w:webHidden/>
          </w:rPr>
          <w:fldChar w:fldCharType="begin"/>
        </w:r>
        <w:r w:rsidR="004514E3" w:rsidRPr="004514E3">
          <w:rPr>
            <w:rFonts w:asciiTheme="majorHAnsi" w:hAnsiTheme="majorHAnsi" w:cstheme="majorHAnsi"/>
            <w:webHidden/>
          </w:rPr>
          <w:instrText xml:space="preserve"> PAGEREF _Toc20119898 \h </w:instrText>
        </w:r>
        <w:r w:rsidR="004514E3" w:rsidRPr="004514E3">
          <w:rPr>
            <w:rFonts w:asciiTheme="majorHAnsi" w:hAnsiTheme="majorHAnsi" w:cstheme="majorHAnsi"/>
            <w:webHidden/>
          </w:rPr>
        </w:r>
        <w:r w:rsidR="004514E3" w:rsidRPr="004514E3">
          <w:rPr>
            <w:rFonts w:asciiTheme="majorHAnsi" w:hAnsiTheme="majorHAnsi" w:cstheme="majorHAnsi"/>
            <w:webHidden/>
          </w:rPr>
          <w:fldChar w:fldCharType="separate"/>
        </w:r>
        <w:r w:rsidR="00E47812">
          <w:rPr>
            <w:rFonts w:asciiTheme="majorHAnsi" w:hAnsiTheme="majorHAnsi" w:cstheme="majorHAnsi"/>
            <w:webHidden/>
          </w:rPr>
          <w:t>31</w:t>
        </w:r>
        <w:r w:rsidR="004514E3" w:rsidRPr="004514E3">
          <w:rPr>
            <w:rFonts w:asciiTheme="majorHAnsi" w:hAnsiTheme="majorHAnsi" w:cstheme="majorHAnsi"/>
            <w:webHidden/>
          </w:rPr>
          <w:fldChar w:fldCharType="end"/>
        </w:r>
      </w:hyperlink>
    </w:p>
    <w:p w:rsidR="004514E3" w:rsidRPr="004514E3" w:rsidRDefault="008D5AE7">
      <w:pPr>
        <w:pStyle w:val="Sadraj2"/>
        <w:rPr>
          <w:rFonts w:asciiTheme="majorHAnsi" w:eastAsiaTheme="minorEastAsia" w:hAnsiTheme="majorHAnsi" w:cstheme="majorHAnsi"/>
          <w:smallCaps w:val="0"/>
          <w:lang w:eastAsia="hr-HR"/>
        </w:rPr>
      </w:pPr>
      <w:hyperlink w:anchor="_Toc20119899" w:history="1">
        <w:r w:rsidR="004514E3" w:rsidRPr="004514E3">
          <w:rPr>
            <w:rStyle w:val="Hiperveza"/>
            <w:rFonts w:asciiTheme="majorHAnsi" w:hAnsiTheme="majorHAnsi" w:cstheme="majorHAnsi"/>
          </w:rPr>
          <w:t>7.8.</w:t>
        </w:r>
        <w:r w:rsidR="004514E3" w:rsidRPr="004514E3">
          <w:rPr>
            <w:rFonts w:asciiTheme="majorHAnsi" w:eastAsiaTheme="minorEastAsia" w:hAnsiTheme="majorHAnsi" w:cstheme="majorHAnsi"/>
            <w:smallCaps w:val="0"/>
            <w:lang w:eastAsia="hr-HR"/>
          </w:rPr>
          <w:tab/>
        </w:r>
        <w:r w:rsidR="004514E3" w:rsidRPr="004514E3">
          <w:rPr>
            <w:rStyle w:val="Hiperveza"/>
            <w:rFonts w:asciiTheme="majorHAnsi" w:hAnsiTheme="majorHAnsi" w:cstheme="majorHAnsi"/>
          </w:rPr>
          <w:t>Osiguranje usjeva, životinja i biljaka</w:t>
        </w:r>
        <w:r w:rsidR="004514E3" w:rsidRPr="004514E3">
          <w:rPr>
            <w:rFonts w:asciiTheme="majorHAnsi" w:hAnsiTheme="majorHAnsi" w:cstheme="majorHAnsi"/>
            <w:webHidden/>
          </w:rPr>
          <w:tab/>
        </w:r>
        <w:r w:rsidR="004514E3" w:rsidRPr="004514E3">
          <w:rPr>
            <w:rFonts w:asciiTheme="majorHAnsi" w:hAnsiTheme="majorHAnsi" w:cstheme="majorHAnsi"/>
            <w:webHidden/>
          </w:rPr>
          <w:fldChar w:fldCharType="begin"/>
        </w:r>
        <w:r w:rsidR="004514E3" w:rsidRPr="004514E3">
          <w:rPr>
            <w:rFonts w:asciiTheme="majorHAnsi" w:hAnsiTheme="majorHAnsi" w:cstheme="majorHAnsi"/>
            <w:webHidden/>
          </w:rPr>
          <w:instrText xml:space="preserve"> PAGEREF _Toc20119899 \h </w:instrText>
        </w:r>
        <w:r w:rsidR="004514E3" w:rsidRPr="004514E3">
          <w:rPr>
            <w:rFonts w:asciiTheme="majorHAnsi" w:hAnsiTheme="majorHAnsi" w:cstheme="majorHAnsi"/>
            <w:webHidden/>
          </w:rPr>
        </w:r>
        <w:r w:rsidR="004514E3" w:rsidRPr="004514E3">
          <w:rPr>
            <w:rFonts w:asciiTheme="majorHAnsi" w:hAnsiTheme="majorHAnsi" w:cstheme="majorHAnsi"/>
            <w:webHidden/>
          </w:rPr>
          <w:fldChar w:fldCharType="separate"/>
        </w:r>
        <w:r w:rsidR="00E47812">
          <w:rPr>
            <w:rFonts w:asciiTheme="majorHAnsi" w:hAnsiTheme="majorHAnsi" w:cstheme="majorHAnsi"/>
            <w:webHidden/>
          </w:rPr>
          <w:t>32</w:t>
        </w:r>
        <w:r w:rsidR="004514E3" w:rsidRPr="004514E3">
          <w:rPr>
            <w:rFonts w:asciiTheme="majorHAnsi" w:hAnsiTheme="majorHAnsi" w:cstheme="majorHAnsi"/>
            <w:webHidden/>
          </w:rPr>
          <w:fldChar w:fldCharType="end"/>
        </w:r>
      </w:hyperlink>
    </w:p>
    <w:p w:rsidR="004514E3" w:rsidRDefault="008D5AE7">
      <w:pPr>
        <w:pStyle w:val="Sadraj1"/>
        <w:tabs>
          <w:tab w:val="right" w:leader="dot" w:pos="9062"/>
        </w:tabs>
        <w:rPr>
          <w:rFonts w:eastAsiaTheme="minorEastAsia" w:cstheme="minorBidi"/>
          <w:b w:val="0"/>
          <w:bCs w:val="0"/>
          <w:caps w:val="0"/>
          <w:noProof/>
          <w:sz w:val="22"/>
          <w:szCs w:val="22"/>
          <w:lang w:eastAsia="hr-HR"/>
        </w:rPr>
      </w:pPr>
      <w:hyperlink w:anchor="_Toc20119900" w:history="1">
        <w:r w:rsidR="004514E3" w:rsidRPr="004514E3">
          <w:rPr>
            <w:rStyle w:val="Hiperveza"/>
            <w:rFonts w:asciiTheme="majorHAnsi" w:hAnsiTheme="majorHAnsi" w:cstheme="majorHAnsi"/>
            <w:noProof/>
            <w:sz w:val="24"/>
            <w:szCs w:val="24"/>
          </w:rPr>
          <w:t>8. ZAKLJUČAK</w:t>
        </w:r>
        <w:r w:rsidR="004514E3" w:rsidRPr="004514E3">
          <w:rPr>
            <w:rFonts w:asciiTheme="majorHAnsi" w:hAnsiTheme="majorHAnsi" w:cstheme="majorHAnsi"/>
            <w:noProof/>
            <w:webHidden/>
            <w:sz w:val="24"/>
            <w:szCs w:val="24"/>
          </w:rPr>
          <w:tab/>
        </w:r>
        <w:r w:rsidR="004514E3" w:rsidRPr="004514E3">
          <w:rPr>
            <w:rFonts w:asciiTheme="majorHAnsi" w:hAnsiTheme="majorHAnsi" w:cstheme="majorHAnsi"/>
            <w:noProof/>
            <w:webHidden/>
            <w:sz w:val="24"/>
            <w:szCs w:val="24"/>
          </w:rPr>
          <w:fldChar w:fldCharType="begin"/>
        </w:r>
        <w:r w:rsidR="004514E3" w:rsidRPr="004514E3">
          <w:rPr>
            <w:rFonts w:asciiTheme="majorHAnsi" w:hAnsiTheme="majorHAnsi" w:cstheme="majorHAnsi"/>
            <w:noProof/>
            <w:webHidden/>
            <w:sz w:val="24"/>
            <w:szCs w:val="24"/>
          </w:rPr>
          <w:instrText xml:space="preserve"> PAGEREF _Toc20119900 \h </w:instrText>
        </w:r>
        <w:r w:rsidR="004514E3" w:rsidRPr="004514E3">
          <w:rPr>
            <w:rFonts w:asciiTheme="majorHAnsi" w:hAnsiTheme="majorHAnsi" w:cstheme="majorHAnsi"/>
            <w:noProof/>
            <w:webHidden/>
            <w:sz w:val="24"/>
            <w:szCs w:val="24"/>
          </w:rPr>
        </w:r>
        <w:r w:rsidR="004514E3" w:rsidRPr="004514E3">
          <w:rPr>
            <w:rFonts w:asciiTheme="majorHAnsi" w:hAnsiTheme="majorHAnsi" w:cstheme="majorHAnsi"/>
            <w:noProof/>
            <w:webHidden/>
            <w:sz w:val="24"/>
            <w:szCs w:val="24"/>
          </w:rPr>
          <w:fldChar w:fldCharType="separate"/>
        </w:r>
        <w:r w:rsidR="00E47812">
          <w:rPr>
            <w:rFonts w:asciiTheme="majorHAnsi" w:hAnsiTheme="majorHAnsi" w:cstheme="majorHAnsi"/>
            <w:noProof/>
            <w:webHidden/>
            <w:sz w:val="24"/>
            <w:szCs w:val="24"/>
          </w:rPr>
          <w:t>32</w:t>
        </w:r>
        <w:r w:rsidR="004514E3" w:rsidRPr="004514E3">
          <w:rPr>
            <w:rFonts w:asciiTheme="majorHAnsi" w:hAnsiTheme="majorHAnsi" w:cstheme="majorHAnsi"/>
            <w:noProof/>
            <w:webHidden/>
            <w:sz w:val="24"/>
            <w:szCs w:val="24"/>
          </w:rPr>
          <w:fldChar w:fldCharType="end"/>
        </w:r>
      </w:hyperlink>
    </w:p>
    <w:p w:rsidR="00CE664C" w:rsidRPr="004514E3" w:rsidRDefault="00916BB4" w:rsidP="006A046B">
      <w:pPr>
        <w:jc w:val="center"/>
        <w:rPr>
          <w:rFonts w:asciiTheme="majorHAnsi" w:hAnsiTheme="majorHAnsi" w:cstheme="majorHAnsi"/>
          <w:b/>
          <w:szCs w:val="24"/>
        </w:rPr>
        <w:sectPr w:rsidR="00CE664C" w:rsidRPr="004514E3" w:rsidSect="007F68B6">
          <w:pgSz w:w="11906" w:h="16838"/>
          <w:pgMar w:top="1417" w:right="1417" w:bottom="1417" w:left="1417" w:header="708" w:footer="708" w:gutter="0"/>
          <w:cols w:space="708"/>
          <w:docGrid w:linePitch="360"/>
        </w:sectPr>
      </w:pPr>
      <w:r w:rsidRPr="004514E3">
        <w:rPr>
          <w:rFonts w:asciiTheme="majorHAnsi" w:hAnsiTheme="majorHAnsi" w:cstheme="majorHAnsi"/>
          <w:b/>
          <w:szCs w:val="24"/>
        </w:rPr>
        <w:fldChar w:fldCharType="end"/>
      </w:r>
    </w:p>
    <w:p w:rsidR="00916BB4" w:rsidRDefault="00CE664C" w:rsidP="006A046B">
      <w:pPr>
        <w:jc w:val="center"/>
        <w:rPr>
          <w:rFonts w:asciiTheme="minorHAnsi" w:hAnsiTheme="minorHAnsi" w:cstheme="minorHAnsi"/>
          <w:b/>
          <w:szCs w:val="24"/>
        </w:rPr>
      </w:pPr>
      <w:r>
        <w:rPr>
          <w:rFonts w:asciiTheme="minorHAnsi" w:hAnsiTheme="minorHAnsi" w:cstheme="minorHAnsi"/>
          <w:b/>
          <w:szCs w:val="24"/>
        </w:rPr>
        <w:lastRenderedPageBreak/>
        <w:t>POPIS TABLICA</w:t>
      </w:r>
    </w:p>
    <w:p w:rsidR="00BD7499" w:rsidRPr="00BD7499" w:rsidRDefault="00CE664C">
      <w:pPr>
        <w:pStyle w:val="Tablicaslika"/>
        <w:tabs>
          <w:tab w:val="right" w:leader="dot" w:pos="9062"/>
        </w:tabs>
        <w:rPr>
          <w:rFonts w:eastAsiaTheme="minorEastAsia" w:cstheme="minorBidi"/>
          <w:smallCaps w:val="0"/>
          <w:noProof/>
          <w:sz w:val="24"/>
          <w:szCs w:val="24"/>
          <w:lang w:eastAsia="hr-HR"/>
        </w:rPr>
      </w:pPr>
      <w:r w:rsidRPr="00BD7499">
        <w:rPr>
          <w:rFonts w:cstheme="minorHAnsi"/>
          <w:b/>
          <w:sz w:val="24"/>
          <w:szCs w:val="24"/>
        </w:rPr>
        <w:fldChar w:fldCharType="begin"/>
      </w:r>
      <w:r w:rsidRPr="00BD7499">
        <w:rPr>
          <w:rFonts w:cstheme="minorHAnsi"/>
          <w:b/>
          <w:sz w:val="24"/>
          <w:szCs w:val="24"/>
        </w:rPr>
        <w:instrText xml:space="preserve"> TOC \h \z \c "Tablica" </w:instrText>
      </w:r>
      <w:r w:rsidRPr="00BD7499">
        <w:rPr>
          <w:rFonts w:cstheme="minorHAnsi"/>
          <w:b/>
          <w:sz w:val="24"/>
          <w:szCs w:val="24"/>
        </w:rPr>
        <w:fldChar w:fldCharType="separate"/>
      </w:r>
      <w:hyperlink w:anchor="_Toc15279505" w:history="1">
        <w:r w:rsidR="00BD7499" w:rsidRPr="00BD7499">
          <w:rPr>
            <w:rStyle w:val="Hiperveza"/>
            <w:b/>
            <w:noProof/>
            <w:sz w:val="24"/>
            <w:szCs w:val="24"/>
          </w:rPr>
          <w:t>Tablica 1.</w:t>
        </w:r>
        <w:r w:rsidR="00BD7499" w:rsidRPr="00BD7499">
          <w:rPr>
            <w:rStyle w:val="Hiperveza"/>
            <w:noProof/>
            <w:sz w:val="24"/>
            <w:szCs w:val="24"/>
          </w:rPr>
          <w:t xml:space="preserve"> Registar prirodnih nepogoda na području Općine Vidovec</w:t>
        </w:r>
        <w:r w:rsidR="00BD7499" w:rsidRPr="00BD7499">
          <w:rPr>
            <w:noProof/>
            <w:webHidden/>
            <w:sz w:val="24"/>
            <w:szCs w:val="24"/>
          </w:rPr>
          <w:tab/>
        </w:r>
        <w:r w:rsidR="00BD7499" w:rsidRPr="00BD7499">
          <w:rPr>
            <w:noProof/>
            <w:webHidden/>
            <w:sz w:val="24"/>
            <w:szCs w:val="24"/>
          </w:rPr>
          <w:fldChar w:fldCharType="begin"/>
        </w:r>
        <w:r w:rsidR="00BD7499" w:rsidRPr="00BD7499">
          <w:rPr>
            <w:noProof/>
            <w:webHidden/>
            <w:sz w:val="24"/>
            <w:szCs w:val="24"/>
          </w:rPr>
          <w:instrText xml:space="preserve"> PAGEREF _Toc15279505 \h </w:instrText>
        </w:r>
        <w:r w:rsidR="00BD7499" w:rsidRPr="00BD7499">
          <w:rPr>
            <w:noProof/>
            <w:webHidden/>
            <w:sz w:val="24"/>
            <w:szCs w:val="24"/>
          </w:rPr>
        </w:r>
        <w:r w:rsidR="00BD7499" w:rsidRPr="00BD7499">
          <w:rPr>
            <w:noProof/>
            <w:webHidden/>
            <w:sz w:val="24"/>
            <w:szCs w:val="24"/>
          </w:rPr>
          <w:fldChar w:fldCharType="separate"/>
        </w:r>
        <w:r w:rsidR="00E47812">
          <w:rPr>
            <w:noProof/>
            <w:webHidden/>
            <w:sz w:val="24"/>
            <w:szCs w:val="24"/>
          </w:rPr>
          <w:t>6</w:t>
        </w:r>
        <w:r w:rsidR="00BD7499" w:rsidRPr="00BD7499">
          <w:rPr>
            <w:noProof/>
            <w:webHidden/>
            <w:sz w:val="24"/>
            <w:szCs w:val="24"/>
          </w:rPr>
          <w:fldChar w:fldCharType="end"/>
        </w:r>
      </w:hyperlink>
    </w:p>
    <w:p w:rsidR="00BD7499" w:rsidRPr="00BD7499" w:rsidRDefault="008D5AE7">
      <w:pPr>
        <w:pStyle w:val="Tablicaslika"/>
        <w:tabs>
          <w:tab w:val="right" w:leader="dot" w:pos="9062"/>
        </w:tabs>
        <w:rPr>
          <w:rFonts w:eastAsiaTheme="minorEastAsia" w:cstheme="minorBidi"/>
          <w:smallCaps w:val="0"/>
          <w:noProof/>
          <w:sz w:val="24"/>
          <w:szCs w:val="24"/>
          <w:lang w:eastAsia="hr-HR"/>
        </w:rPr>
      </w:pPr>
      <w:hyperlink w:anchor="_Toc15279506" w:history="1">
        <w:r w:rsidR="00BD7499" w:rsidRPr="00BD7499">
          <w:rPr>
            <w:rStyle w:val="Hiperveza"/>
            <w:b/>
            <w:noProof/>
            <w:sz w:val="24"/>
            <w:szCs w:val="24"/>
          </w:rPr>
          <w:t xml:space="preserve">Tablica 2. </w:t>
        </w:r>
        <w:r w:rsidR="00BD7499" w:rsidRPr="00BD7499">
          <w:rPr>
            <w:rStyle w:val="Hiperveza"/>
            <w:noProof/>
            <w:sz w:val="24"/>
            <w:szCs w:val="24"/>
          </w:rPr>
          <w:t>Prikaz mjera i nositelja uslijed potresa</w:t>
        </w:r>
        <w:r w:rsidR="00BD7499" w:rsidRPr="00BD7499">
          <w:rPr>
            <w:noProof/>
            <w:webHidden/>
            <w:sz w:val="24"/>
            <w:szCs w:val="24"/>
          </w:rPr>
          <w:tab/>
        </w:r>
        <w:r w:rsidR="00BD7499" w:rsidRPr="00BD7499">
          <w:rPr>
            <w:noProof/>
            <w:webHidden/>
            <w:sz w:val="24"/>
            <w:szCs w:val="24"/>
          </w:rPr>
          <w:fldChar w:fldCharType="begin"/>
        </w:r>
        <w:r w:rsidR="00BD7499" w:rsidRPr="00BD7499">
          <w:rPr>
            <w:noProof/>
            <w:webHidden/>
            <w:sz w:val="24"/>
            <w:szCs w:val="24"/>
          </w:rPr>
          <w:instrText xml:space="preserve"> PAGEREF _Toc15279506 \h </w:instrText>
        </w:r>
        <w:r w:rsidR="00BD7499" w:rsidRPr="00BD7499">
          <w:rPr>
            <w:noProof/>
            <w:webHidden/>
            <w:sz w:val="24"/>
            <w:szCs w:val="24"/>
          </w:rPr>
        </w:r>
        <w:r w:rsidR="00BD7499" w:rsidRPr="00BD7499">
          <w:rPr>
            <w:noProof/>
            <w:webHidden/>
            <w:sz w:val="24"/>
            <w:szCs w:val="24"/>
          </w:rPr>
          <w:fldChar w:fldCharType="separate"/>
        </w:r>
        <w:r w:rsidR="00E47812">
          <w:rPr>
            <w:noProof/>
            <w:webHidden/>
            <w:sz w:val="24"/>
            <w:szCs w:val="24"/>
          </w:rPr>
          <w:t>7</w:t>
        </w:r>
        <w:r w:rsidR="00BD7499" w:rsidRPr="00BD7499">
          <w:rPr>
            <w:noProof/>
            <w:webHidden/>
            <w:sz w:val="24"/>
            <w:szCs w:val="24"/>
          </w:rPr>
          <w:fldChar w:fldCharType="end"/>
        </w:r>
      </w:hyperlink>
    </w:p>
    <w:p w:rsidR="00BD7499" w:rsidRPr="00BD7499" w:rsidRDefault="008D5AE7">
      <w:pPr>
        <w:pStyle w:val="Tablicaslika"/>
        <w:tabs>
          <w:tab w:val="right" w:leader="dot" w:pos="9062"/>
        </w:tabs>
        <w:rPr>
          <w:rFonts w:eastAsiaTheme="minorEastAsia" w:cstheme="minorBidi"/>
          <w:smallCaps w:val="0"/>
          <w:noProof/>
          <w:sz w:val="24"/>
          <w:szCs w:val="24"/>
          <w:lang w:eastAsia="hr-HR"/>
        </w:rPr>
      </w:pPr>
      <w:hyperlink w:anchor="_Toc15279507" w:history="1">
        <w:r w:rsidR="00BD7499" w:rsidRPr="00BD7499">
          <w:rPr>
            <w:rStyle w:val="Hiperveza"/>
            <w:b/>
            <w:noProof/>
            <w:sz w:val="24"/>
            <w:szCs w:val="24"/>
          </w:rPr>
          <w:t>Tablica 3.</w:t>
        </w:r>
        <w:r w:rsidR="00BD7499" w:rsidRPr="00BD7499">
          <w:rPr>
            <w:rStyle w:val="Hiperveza"/>
            <w:noProof/>
            <w:sz w:val="24"/>
            <w:szCs w:val="24"/>
          </w:rPr>
          <w:t xml:space="preserve"> Prikaz mjera i nositelja uslijed poplava</w:t>
        </w:r>
        <w:r w:rsidR="00BD7499" w:rsidRPr="00BD7499">
          <w:rPr>
            <w:noProof/>
            <w:webHidden/>
            <w:sz w:val="24"/>
            <w:szCs w:val="24"/>
          </w:rPr>
          <w:tab/>
        </w:r>
        <w:r w:rsidR="00BD7499" w:rsidRPr="00BD7499">
          <w:rPr>
            <w:noProof/>
            <w:webHidden/>
            <w:sz w:val="24"/>
            <w:szCs w:val="24"/>
          </w:rPr>
          <w:fldChar w:fldCharType="begin"/>
        </w:r>
        <w:r w:rsidR="00BD7499" w:rsidRPr="00BD7499">
          <w:rPr>
            <w:noProof/>
            <w:webHidden/>
            <w:sz w:val="24"/>
            <w:szCs w:val="24"/>
          </w:rPr>
          <w:instrText xml:space="preserve"> PAGEREF _Toc15279507 \h </w:instrText>
        </w:r>
        <w:r w:rsidR="00BD7499" w:rsidRPr="00BD7499">
          <w:rPr>
            <w:noProof/>
            <w:webHidden/>
            <w:sz w:val="24"/>
            <w:szCs w:val="24"/>
          </w:rPr>
        </w:r>
        <w:r w:rsidR="00BD7499" w:rsidRPr="00BD7499">
          <w:rPr>
            <w:noProof/>
            <w:webHidden/>
            <w:sz w:val="24"/>
            <w:szCs w:val="24"/>
          </w:rPr>
          <w:fldChar w:fldCharType="separate"/>
        </w:r>
        <w:r w:rsidR="00E47812">
          <w:rPr>
            <w:noProof/>
            <w:webHidden/>
            <w:sz w:val="24"/>
            <w:szCs w:val="24"/>
          </w:rPr>
          <w:t>12</w:t>
        </w:r>
        <w:r w:rsidR="00BD7499" w:rsidRPr="00BD7499">
          <w:rPr>
            <w:noProof/>
            <w:webHidden/>
            <w:sz w:val="24"/>
            <w:szCs w:val="24"/>
          </w:rPr>
          <w:fldChar w:fldCharType="end"/>
        </w:r>
      </w:hyperlink>
    </w:p>
    <w:p w:rsidR="00BD7499" w:rsidRPr="00BD7499" w:rsidRDefault="008D5AE7">
      <w:pPr>
        <w:pStyle w:val="Tablicaslika"/>
        <w:tabs>
          <w:tab w:val="right" w:leader="dot" w:pos="9062"/>
        </w:tabs>
        <w:rPr>
          <w:rFonts w:eastAsiaTheme="minorEastAsia" w:cstheme="minorBidi"/>
          <w:smallCaps w:val="0"/>
          <w:noProof/>
          <w:sz w:val="24"/>
          <w:szCs w:val="24"/>
          <w:lang w:eastAsia="hr-HR"/>
        </w:rPr>
      </w:pPr>
      <w:hyperlink w:anchor="_Toc15279508" w:history="1">
        <w:r w:rsidR="00BD7499" w:rsidRPr="00BD7499">
          <w:rPr>
            <w:rStyle w:val="Hiperveza"/>
            <w:b/>
            <w:noProof/>
            <w:sz w:val="24"/>
            <w:szCs w:val="24"/>
          </w:rPr>
          <w:t>Tablica 4.</w:t>
        </w:r>
        <w:r w:rsidR="00BD7499" w:rsidRPr="00BD7499">
          <w:rPr>
            <w:rStyle w:val="Hiperveza"/>
            <w:noProof/>
            <w:sz w:val="24"/>
            <w:szCs w:val="24"/>
          </w:rPr>
          <w:t xml:space="preserve"> Prikaz mjera i nositelja uslijed tuče i suše</w:t>
        </w:r>
        <w:r w:rsidR="00BD7499" w:rsidRPr="00BD7499">
          <w:rPr>
            <w:noProof/>
            <w:webHidden/>
            <w:sz w:val="24"/>
            <w:szCs w:val="24"/>
          </w:rPr>
          <w:tab/>
        </w:r>
        <w:r w:rsidR="00BD7499" w:rsidRPr="00BD7499">
          <w:rPr>
            <w:noProof/>
            <w:webHidden/>
            <w:sz w:val="24"/>
            <w:szCs w:val="24"/>
          </w:rPr>
          <w:fldChar w:fldCharType="begin"/>
        </w:r>
        <w:r w:rsidR="00BD7499" w:rsidRPr="00BD7499">
          <w:rPr>
            <w:noProof/>
            <w:webHidden/>
            <w:sz w:val="24"/>
            <w:szCs w:val="24"/>
          </w:rPr>
          <w:instrText xml:space="preserve"> PAGEREF _Toc15279508 \h </w:instrText>
        </w:r>
        <w:r w:rsidR="00BD7499" w:rsidRPr="00BD7499">
          <w:rPr>
            <w:noProof/>
            <w:webHidden/>
            <w:sz w:val="24"/>
            <w:szCs w:val="24"/>
          </w:rPr>
        </w:r>
        <w:r w:rsidR="00BD7499" w:rsidRPr="00BD7499">
          <w:rPr>
            <w:noProof/>
            <w:webHidden/>
            <w:sz w:val="24"/>
            <w:szCs w:val="24"/>
          </w:rPr>
          <w:fldChar w:fldCharType="separate"/>
        </w:r>
        <w:r w:rsidR="00E47812">
          <w:rPr>
            <w:noProof/>
            <w:webHidden/>
            <w:sz w:val="24"/>
            <w:szCs w:val="24"/>
          </w:rPr>
          <w:t>16</w:t>
        </w:r>
        <w:r w:rsidR="00BD7499" w:rsidRPr="00BD7499">
          <w:rPr>
            <w:noProof/>
            <w:webHidden/>
            <w:sz w:val="24"/>
            <w:szCs w:val="24"/>
          </w:rPr>
          <w:fldChar w:fldCharType="end"/>
        </w:r>
      </w:hyperlink>
    </w:p>
    <w:p w:rsidR="00BD7499" w:rsidRPr="00BD7499" w:rsidRDefault="008D5AE7">
      <w:pPr>
        <w:pStyle w:val="Tablicaslika"/>
        <w:tabs>
          <w:tab w:val="right" w:leader="dot" w:pos="9062"/>
        </w:tabs>
        <w:rPr>
          <w:rFonts w:eastAsiaTheme="minorEastAsia" w:cstheme="minorBidi"/>
          <w:smallCaps w:val="0"/>
          <w:noProof/>
          <w:sz w:val="24"/>
          <w:szCs w:val="24"/>
          <w:lang w:eastAsia="hr-HR"/>
        </w:rPr>
      </w:pPr>
      <w:hyperlink w:anchor="_Toc15279509" w:history="1">
        <w:r w:rsidR="00BD7499" w:rsidRPr="00BD7499">
          <w:rPr>
            <w:rStyle w:val="Hiperveza"/>
            <w:b/>
            <w:noProof/>
            <w:sz w:val="24"/>
            <w:szCs w:val="24"/>
          </w:rPr>
          <w:t>Tablica 5.</w:t>
        </w:r>
        <w:r w:rsidR="00BD7499" w:rsidRPr="00BD7499">
          <w:rPr>
            <w:rStyle w:val="Hiperveza"/>
            <w:rFonts w:eastAsiaTheme="minorHAnsi"/>
            <w:noProof/>
            <w:sz w:val="24"/>
            <w:szCs w:val="24"/>
            <w:lang w:eastAsia="en-US"/>
          </w:rPr>
          <w:t xml:space="preserve"> </w:t>
        </w:r>
        <w:r w:rsidR="00BD7499" w:rsidRPr="00BD7499">
          <w:rPr>
            <w:rStyle w:val="Hiperveza"/>
            <w:noProof/>
            <w:sz w:val="24"/>
            <w:szCs w:val="24"/>
          </w:rPr>
          <w:t>Kadrovska popunjenost operativnih snaga vatrogastva</w:t>
        </w:r>
        <w:r w:rsidR="00BD7499" w:rsidRPr="00BD7499">
          <w:rPr>
            <w:noProof/>
            <w:webHidden/>
            <w:sz w:val="24"/>
            <w:szCs w:val="24"/>
          </w:rPr>
          <w:tab/>
        </w:r>
        <w:r w:rsidR="00BD7499" w:rsidRPr="00BD7499">
          <w:rPr>
            <w:noProof/>
            <w:webHidden/>
            <w:sz w:val="24"/>
            <w:szCs w:val="24"/>
          </w:rPr>
          <w:fldChar w:fldCharType="begin"/>
        </w:r>
        <w:r w:rsidR="00BD7499" w:rsidRPr="00BD7499">
          <w:rPr>
            <w:noProof/>
            <w:webHidden/>
            <w:sz w:val="24"/>
            <w:szCs w:val="24"/>
          </w:rPr>
          <w:instrText xml:space="preserve"> PAGEREF _Toc15279509 \h </w:instrText>
        </w:r>
        <w:r w:rsidR="00BD7499" w:rsidRPr="00BD7499">
          <w:rPr>
            <w:noProof/>
            <w:webHidden/>
            <w:sz w:val="24"/>
            <w:szCs w:val="24"/>
          </w:rPr>
        </w:r>
        <w:r w:rsidR="00BD7499" w:rsidRPr="00BD7499">
          <w:rPr>
            <w:noProof/>
            <w:webHidden/>
            <w:sz w:val="24"/>
            <w:szCs w:val="24"/>
          </w:rPr>
          <w:fldChar w:fldCharType="separate"/>
        </w:r>
        <w:r w:rsidR="00E47812">
          <w:rPr>
            <w:noProof/>
            <w:webHidden/>
            <w:sz w:val="24"/>
            <w:szCs w:val="24"/>
          </w:rPr>
          <w:t>23</w:t>
        </w:r>
        <w:r w:rsidR="00BD7499" w:rsidRPr="00BD7499">
          <w:rPr>
            <w:noProof/>
            <w:webHidden/>
            <w:sz w:val="24"/>
            <w:szCs w:val="24"/>
          </w:rPr>
          <w:fldChar w:fldCharType="end"/>
        </w:r>
      </w:hyperlink>
    </w:p>
    <w:p w:rsidR="00BD7499" w:rsidRPr="00BD7499" w:rsidRDefault="008D5AE7">
      <w:pPr>
        <w:pStyle w:val="Tablicaslika"/>
        <w:tabs>
          <w:tab w:val="right" w:leader="dot" w:pos="9062"/>
        </w:tabs>
        <w:rPr>
          <w:rFonts w:eastAsiaTheme="minorEastAsia" w:cstheme="minorBidi"/>
          <w:smallCaps w:val="0"/>
          <w:noProof/>
          <w:sz w:val="24"/>
          <w:szCs w:val="24"/>
          <w:lang w:eastAsia="hr-HR"/>
        </w:rPr>
      </w:pPr>
      <w:hyperlink w:anchor="_Toc15279510" w:history="1">
        <w:r w:rsidR="00BD7499" w:rsidRPr="00BD7499">
          <w:rPr>
            <w:rStyle w:val="Hiperveza"/>
            <w:b/>
            <w:noProof/>
            <w:sz w:val="24"/>
            <w:szCs w:val="24"/>
          </w:rPr>
          <w:t>Tablica 6.</w:t>
        </w:r>
        <w:r w:rsidR="00BD7499" w:rsidRPr="00BD7499">
          <w:rPr>
            <w:rStyle w:val="Hiperveza"/>
            <w:rFonts w:eastAsiaTheme="minorHAnsi"/>
            <w:noProof/>
            <w:sz w:val="24"/>
            <w:szCs w:val="24"/>
            <w:lang w:eastAsia="en-US"/>
          </w:rPr>
          <w:t xml:space="preserve"> </w:t>
        </w:r>
        <w:r w:rsidR="00BD7499" w:rsidRPr="00BD7499">
          <w:rPr>
            <w:rStyle w:val="Hiperveza"/>
            <w:noProof/>
            <w:sz w:val="24"/>
            <w:szCs w:val="24"/>
          </w:rPr>
          <w:t>Materijalno-tehnička sredstva operativnih snaga vatrogastva</w:t>
        </w:r>
        <w:r w:rsidR="00BD7499" w:rsidRPr="00BD7499">
          <w:rPr>
            <w:noProof/>
            <w:webHidden/>
            <w:sz w:val="24"/>
            <w:szCs w:val="24"/>
          </w:rPr>
          <w:tab/>
        </w:r>
        <w:r w:rsidR="00BD7499" w:rsidRPr="00BD7499">
          <w:rPr>
            <w:noProof/>
            <w:webHidden/>
            <w:sz w:val="24"/>
            <w:szCs w:val="24"/>
          </w:rPr>
          <w:fldChar w:fldCharType="begin"/>
        </w:r>
        <w:r w:rsidR="00BD7499" w:rsidRPr="00BD7499">
          <w:rPr>
            <w:noProof/>
            <w:webHidden/>
            <w:sz w:val="24"/>
            <w:szCs w:val="24"/>
          </w:rPr>
          <w:instrText xml:space="preserve"> PAGEREF _Toc15279510 \h </w:instrText>
        </w:r>
        <w:r w:rsidR="00BD7499" w:rsidRPr="00BD7499">
          <w:rPr>
            <w:noProof/>
            <w:webHidden/>
            <w:sz w:val="24"/>
            <w:szCs w:val="24"/>
          </w:rPr>
        </w:r>
        <w:r w:rsidR="00BD7499" w:rsidRPr="00BD7499">
          <w:rPr>
            <w:noProof/>
            <w:webHidden/>
            <w:sz w:val="24"/>
            <w:szCs w:val="24"/>
          </w:rPr>
          <w:fldChar w:fldCharType="separate"/>
        </w:r>
        <w:r w:rsidR="00E47812">
          <w:rPr>
            <w:noProof/>
            <w:webHidden/>
            <w:sz w:val="24"/>
            <w:szCs w:val="24"/>
          </w:rPr>
          <w:t>23</w:t>
        </w:r>
        <w:r w:rsidR="00BD7499" w:rsidRPr="00BD7499">
          <w:rPr>
            <w:noProof/>
            <w:webHidden/>
            <w:sz w:val="24"/>
            <w:szCs w:val="24"/>
          </w:rPr>
          <w:fldChar w:fldCharType="end"/>
        </w:r>
      </w:hyperlink>
    </w:p>
    <w:p w:rsidR="00BD7499" w:rsidRPr="00BD7499" w:rsidRDefault="008D5AE7">
      <w:pPr>
        <w:pStyle w:val="Tablicaslika"/>
        <w:tabs>
          <w:tab w:val="right" w:leader="dot" w:pos="9062"/>
        </w:tabs>
        <w:rPr>
          <w:rFonts w:eastAsiaTheme="minorEastAsia" w:cstheme="minorBidi"/>
          <w:smallCaps w:val="0"/>
          <w:noProof/>
          <w:sz w:val="24"/>
          <w:szCs w:val="24"/>
          <w:lang w:eastAsia="hr-HR"/>
        </w:rPr>
      </w:pPr>
      <w:hyperlink w:anchor="_Toc15279511" w:history="1">
        <w:r w:rsidR="00BD7499" w:rsidRPr="00BD7499">
          <w:rPr>
            <w:rStyle w:val="Hiperveza"/>
            <w:b/>
            <w:noProof/>
            <w:sz w:val="24"/>
            <w:szCs w:val="24"/>
          </w:rPr>
          <w:t>Tablica 7.</w:t>
        </w:r>
        <w:r w:rsidR="00BD7499" w:rsidRPr="00BD7499">
          <w:rPr>
            <w:rStyle w:val="Hiperveza"/>
            <w:noProof/>
            <w:sz w:val="24"/>
            <w:szCs w:val="24"/>
          </w:rPr>
          <w:t xml:space="preserve"> Štete uslijed elementarnih nepogoda u posljednjih 10 godina</w:t>
        </w:r>
        <w:r w:rsidR="00BD7499" w:rsidRPr="00BD7499">
          <w:rPr>
            <w:noProof/>
            <w:webHidden/>
            <w:sz w:val="24"/>
            <w:szCs w:val="24"/>
          </w:rPr>
          <w:tab/>
        </w:r>
        <w:r w:rsidR="00BD7499" w:rsidRPr="00BD7499">
          <w:rPr>
            <w:noProof/>
            <w:webHidden/>
            <w:sz w:val="24"/>
            <w:szCs w:val="24"/>
          </w:rPr>
          <w:fldChar w:fldCharType="begin"/>
        </w:r>
        <w:r w:rsidR="00BD7499" w:rsidRPr="00BD7499">
          <w:rPr>
            <w:noProof/>
            <w:webHidden/>
            <w:sz w:val="24"/>
            <w:szCs w:val="24"/>
          </w:rPr>
          <w:instrText xml:space="preserve"> PAGEREF _Toc15279511 \h </w:instrText>
        </w:r>
        <w:r w:rsidR="00BD7499" w:rsidRPr="00BD7499">
          <w:rPr>
            <w:noProof/>
            <w:webHidden/>
            <w:sz w:val="24"/>
            <w:szCs w:val="24"/>
          </w:rPr>
        </w:r>
        <w:r w:rsidR="00BD7499" w:rsidRPr="00BD7499">
          <w:rPr>
            <w:noProof/>
            <w:webHidden/>
            <w:sz w:val="24"/>
            <w:szCs w:val="24"/>
          </w:rPr>
          <w:fldChar w:fldCharType="separate"/>
        </w:r>
        <w:r w:rsidR="00E47812">
          <w:rPr>
            <w:noProof/>
            <w:webHidden/>
            <w:sz w:val="24"/>
            <w:szCs w:val="24"/>
          </w:rPr>
          <w:t>24</w:t>
        </w:r>
        <w:r w:rsidR="00BD7499" w:rsidRPr="00BD7499">
          <w:rPr>
            <w:noProof/>
            <w:webHidden/>
            <w:sz w:val="24"/>
            <w:szCs w:val="24"/>
          </w:rPr>
          <w:fldChar w:fldCharType="end"/>
        </w:r>
      </w:hyperlink>
    </w:p>
    <w:p w:rsidR="00CE664C" w:rsidRDefault="00CE664C" w:rsidP="001E4812">
      <w:pPr>
        <w:spacing w:line="360" w:lineRule="auto"/>
        <w:rPr>
          <w:rFonts w:asciiTheme="minorHAnsi" w:hAnsiTheme="minorHAnsi" w:cstheme="minorHAnsi"/>
          <w:b/>
          <w:szCs w:val="24"/>
        </w:rPr>
      </w:pPr>
      <w:r w:rsidRPr="00BD7499">
        <w:rPr>
          <w:rFonts w:asciiTheme="minorHAnsi" w:hAnsiTheme="minorHAnsi" w:cstheme="minorHAnsi"/>
          <w:b/>
          <w:szCs w:val="24"/>
        </w:rPr>
        <w:fldChar w:fldCharType="end"/>
      </w:r>
    </w:p>
    <w:p w:rsidR="006A046B" w:rsidRDefault="006A046B" w:rsidP="006A046B">
      <w:pPr>
        <w:jc w:val="center"/>
        <w:rPr>
          <w:rFonts w:asciiTheme="minorHAnsi" w:hAnsiTheme="minorHAnsi" w:cstheme="minorHAnsi"/>
          <w:b/>
          <w:szCs w:val="24"/>
        </w:rPr>
      </w:pPr>
    </w:p>
    <w:p w:rsidR="006A046B" w:rsidRDefault="006A046B" w:rsidP="006A046B">
      <w:pPr>
        <w:jc w:val="center"/>
        <w:rPr>
          <w:rFonts w:asciiTheme="minorHAnsi" w:hAnsiTheme="minorHAnsi" w:cstheme="minorHAnsi"/>
          <w:b/>
          <w:szCs w:val="24"/>
        </w:rPr>
      </w:pPr>
    </w:p>
    <w:p w:rsidR="006A046B" w:rsidRDefault="006A046B" w:rsidP="006A046B">
      <w:pPr>
        <w:jc w:val="center"/>
        <w:rPr>
          <w:rFonts w:asciiTheme="minorHAnsi" w:hAnsiTheme="minorHAnsi" w:cstheme="minorHAnsi"/>
          <w:b/>
          <w:szCs w:val="24"/>
        </w:rPr>
      </w:pPr>
    </w:p>
    <w:p w:rsidR="006A046B" w:rsidRDefault="006A046B" w:rsidP="006A046B">
      <w:pPr>
        <w:jc w:val="center"/>
        <w:rPr>
          <w:rFonts w:asciiTheme="minorHAnsi" w:hAnsiTheme="minorHAnsi" w:cstheme="minorHAnsi"/>
          <w:b/>
          <w:szCs w:val="24"/>
        </w:rPr>
        <w:sectPr w:rsidR="006A046B" w:rsidSect="007F68B6">
          <w:pgSz w:w="11906" w:h="16838"/>
          <w:pgMar w:top="1417" w:right="1417" w:bottom="1417" w:left="1417" w:header="708" w:footer="708" w:gutter="0"/>
          <w:cols w:space="708"/>
          <w:docGrid w:linePitch="360"/>
        </w:sectPr>
      </w:pPr>
    </w:p>
    <w:p w:rsidR="006A046B" w:rsidRDefault="006A046B" w:rsidP="006A046B">
      <w:pPr>
        <w:pStyle w:val="Naslov1"/>
      </w:pPr>
      <w:bookmarkStart w:id="2" w:name="_Toc20119876"/>
      <w:r>
        <w:lastRenderedPageBreak/>
        <w:t>UVOD</w:t>
      </w:r>
      <w:bookmarkEnd w:id="2"/>
    </w:p>
    <w:p w:rsidR="006A046B" w:rsidRPr="006A046B" w:rsidRDefault="006A046B" w:rsidP="00A5325C">
      <w:pPr>
        <w:spacing w:after="120"/>
        <w:textAlignment w:val="baseline"/>
        <w:rPr>
          <w:rFonts w:asciiTheme="minorHAnsi" w:eastAsia="Times New Roman" w:hAnsiTheme="minorHAnsi" w:cstheme="minorHAnsi"/>
          <w:szCs w:val="24"/>
          <w:lang w:eastAsia="hr-HR"/>
        </w:rPr>
      </w:pPr>
      <w:r w:rsidRPr="006A046B">
        <w:rPr>
          <w:rFonts w:asciiTheme="minorHAnsi" w:eastAsia="Times New Roman" w:hAnsiTheme="minorHAnsi" w:cstheme="minorHAnsi"/>
          <w:szCs w:val="24"/>
          <w:lang w:eastAsia="hr-HR"/>
        </w:rPr>
        <w:t xml:space="preserve">Temeljem članka 17. stavka 1. Zakona o ublažavanju i uklanjanju posljedica prirodnih nepogoda („Narodne novine“, broj 16/19) (u daljnjem tekstu: </w:t>
      </w:r>
      <w:r w:rsidRPr="006A046B">
        <w:rPr>
          <w:rFonts w:asciiTheme="minorHAnsi" w:eastAsia="Times New Roman" w:hAnsiTheme="minorHAnsi" w:cstheme="minorHAnsi"/>
          <w:i/>
          <w:szCs w:val="24"/>
          <w:lang w:eastAsia="hr-HR"/>
        </w:rPr>
        <w:t>Zakon</w:t>
      </w:r>
      <w:r w:rsidRPr="006A046B">
        <w:rPr>
          <w:rFonts w:asciiTheme="minorHAnsi" w:eastAsia="Times New Roman" w:hAnsiTheme="minorHAnsi" w:cstheme="minorHAnsi"/>
          <w:szCs w:val="24"/>
          <w:lang w:eastAsia="hr-HR"/>
        </w:rPr>
        <w:t xml:space="preserve">) predstavničko tijelo jedinice lokalne i područne (regionalne) samouprave do 30. studenog tekuće godine donosi Plan djelovanja za sljedeću kalendarsku godinu radi određenja mjera i postupanja djelomične sanacije šteta od prirodnih nepogoda. </w:t>
      </w:r>
    </w:p>
    <w:p w:rsidR="006A046B" w:rsidRPr="006A046B" w:rsidRDefault="006A046B" w:rsidP="006A046B">
      <w:pPr>
        <w:spacing w:after="120"/>
        <w:textAlignment w:val="baseline"/>
        <w:rPr>
          <w:rFonts w:asciiTheme="minorHAnsi" w:eastAsia="Times New Roman" w:hAnsiTheme="minorHAnsi" w:cstheme="minorHAnsi"/>
          <w:szCs w:val="24"/>
          <w:lang w:eastAsia="hr-HR"/>
        </w:rPr>
      </w:pPr>
      <w:r w:rsidRPr="006A046B">
        <w:rPr>
          <w:rFonts w:asciiTheme="minorHAnsi" w:eastAsia="Times New Roman" w:hAnsiTheme="minorHAnsi" w:cstheme="minorHAnsi"/>
          <w:szCs w:val="24"/>
          <w:lang w:eastAsia="hr-HR"/>
        </w:rPr>
        <w:t xml:space="preserve">Člankom 17. stavkom 3. </w:t>
      </w:r>
      <w:r w:rsidRPr="006A046B">
        <w:rPr>
          <w:rFonts w:asciiTheme="minorHAnsi" w:eastAsia="Times New Roman" w:hAnsiTheme="minorHAnsi" w:cstheme="minorHAnsi"/>
          <w:i/>
          <w:szCs w:val="24"/>
          <w:lang w:eastAsia="hr-HR"/>
        </w:rPr>
        <w:t>Zakona</w:t>
      </w:r>
      <w:r w:rsidRPr="006A046B">
        <w:rPr>
          <w:rFonts w:asciiTheme="minorHAnsi" w:eastAsia="Times New Roman" w:hAnsiTheme="minorHAnsi" w:cstheme="minorHAnsi"/>
          <w:szCs w:val="24"/>
          <w:lang w:eastAsia="hr-HR"/>
        </w:rPr>
        <w:t xml:space="preserve"> izvršno tijelo jedinice lokalne i područne (regionalne) samouprave podnosi predstavničkom tijelu jedinice lokalne i područne (regionalne ) samouprave do 31. ožujka tekuće godine, izvješće o izvršenju plana djelovanja za proteklu kalendarsku godinu.</w:t>
      </w:r>
    </w:p>
    <w:p w:rsidR="006A046B" w:rsidRPr="006A046B" w:rsidRDefault="006A046B" w:rsidP="006A046B">
      <w:pPr>
        <w:spacing w:after="120"/>
        <w:textAlignment w:val="baseline"/>
        <w:rPr>
          <w:rFonts w:asciiTheme="minorHAnsi" w:eastAsia="Times New Roman" w:hAnsiTheme="minorHAnsi" w:cstheme="minorHAnsi"/>
          <w:szCs w:val="24"/>
          <w:lang w:eastAsia="hr-HR"/>
        </w:rPr>
      </w:pPr>
      <w:r w:rsidRPr="006A046B">
        <w:rPr>
          <w:rFonts w:asciiTheme="minorHAnsi" w:eastAsia="Times New Roman" w:hAnsiTheme="minorHAnsi" w:cstheme="minorHAnsi"/>
          <w:szCs w:val="24"/>
          <w:lang w:eastAsia="hr-HR"/>
        </w:rPr>
        <w:t xml:space="preserve"> Osnovni cilj </w:t>
      </w:r>
      <w:r w:rsidRPr="006A046B">
        <w:rPr>
          <w:rFonts w:asciiTheme="minorHAnsi" w:eastAsia="Times New Roman" w:hAnsiTheme="minorHAnsi" w:cstheme="minorHAnsi"/>
          <w:i/>
          <w:szCs w:val="24"/>
          <w:lang w:eastAsia="hr-HR"/>
        </w:rPr>
        <w:t>Zakona</w:t>
      </w:r>
      <w:r w:rsidRPr="006A046B">
        <w:rPr>
          <w:rFonts w:asciiTheme="minorHAnsi" w:eastAsia="Times New Roman" w:hAnsiTheme="minorHAnsi" w:cstheme="minorHAnsi"/>
          <w:szCs w:val="24"/>
          <w:lang w:eastAsia="hr-HR"/>
        </w:rPr>
        <w:t xml:space="preserve"> temeljem kojeg se donosi ovaj Plan jest prikazivanje važnosti poljoprivrednih dobara te nužnosti uspostave Registra šteta.</w:t>
      </w:r>
    </w:p>
    <w:p w:rsidR="006A046B" w:rsidRPr="006A046B" w:rsidRDefault="006A046B" w:rsidP="006A046B">
      <w:pPr>
        <w:pStyle w:val="Naslov1"/>
        <w:rPr>
          <w:lang w:eastAsia="en-US"/>
        </w:rPr>
      </w:pPr>
      <w:bookmarkStart w:id="3" w:name="_Toc1769347"/>
      <w:bookmarkStart w:id="4" w:name="_Toc20119877"/>
      <w:r w:rsidRPr="006A046B">
        <w:rPr>
          <w:lang w:eastAsia="en-US"/>
        </w:rPr>
        <w:t>PRIRODNE NEPOGODE</w:t>
      </w:r>
      <w:bookmarkEnd w:id="3"/>
      <w:bookmarkEnd w:id="4"/>
    </w:p>
    <w:p w:rsidR="006A046B" w:rsidRPr="006A046B" w:rsidRDefault="006A046B" w:rsidP="00A5325C">
      <w:pPr>
        <w:spacing w:after="120"/>
        <w:rPr>
          <w:rFonts w:cs="Calibri"/>
          <w:szCs w:val="24"/>
          <w:lang w:eastAsia="en-US"/>
        </w:rPr>
      </w:pPr>
      <w:r w:rsidRPr="006A046B">
        <w:rPr>
          <w:rFonts w:eastAsia="Times New Roman" w:cs="Calibr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6A046B" w:rsidRPr="006A046B" w:rsidRDefault="006A046B" w:rsidP="006A046B">
      <w:pPr>
        <w:spacing w:after="0"/>
        <w:rPr>
          <w:lang w:eastAsia="hr-HR"/>
        </w:rPr>
      </w:pPr>
      <w:r w:rsidRPr="006A046B">
        <w:rPr>
          <w:lang w:eastAsia="hr-HR"/>
        </w:rPr>
        <w:t>Prirodnim nepogodama smatraju se:</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potres,</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olujni, orkanski i ostali jak vjetar,</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požar,</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poplava,</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suša,</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tuča,</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mraz,</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izvanredno velika visina snijega,</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snježni nanos i lavina,</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nagomilavanje leda na vodotocima,</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klizanje, tečenje, odronjavanje i prevrtanje zemljišta,</w:t>
      </w:r>
    </w:p>
    <w:p w:rsidR="006A046B" w:rsidRDefault="006A046B" w:rsidP="00510866">
      <w:pPr>
        <w:numPr>
          <w:ilvl w:val="0"/>
          <w:numId w:val="6"/>
        </w:numPr>
        <w:spacing w:after="120"/>
        <w:ind w:left="1066" w:hanging="357"/>
        <w:rPr>
          <w:szCs w:val="24"/>
          <w:lang w:eastAsia="hr-HR"/>
        </w:rPr>
      </w:pPr>
      <w:r w:rsidRPr="006A046B">
        <w:rPr>
          <w:szCs w:val="24"/>
          <w:lang w:eastAsia="hr-HR"/>
        </w:rPr>
        <w:t>druge pojave takva opsega koje, ovisno o mjesnim prilikama, uzrokuju bitne poremećaje u životu ljudi na određenom području.</w:t>
      </w:r>
    </w:p>
    <w:p w:rsidR="006A046B" w:rsidRDefault="006A046B" w:rsidP="00A5325C">
      <w:pPr>
        <w:spacing w:after="120"/>
        <w:rPr>
          <w:rFonts w:eastAsia="Times New Roman" w:cs="Calibri"/>
          <w:szCs w:val="24"/>
          <w:lang w:eastAsia="hr-HR"/>
        </w:rPr>
      </w:pPr>
      <w:r w:rsidRPr="006A046B">
        <w:rPr>
          <w:rFonts w:eastAsia="Times New Roman" w:cs="Calibri"/>
          <w:szCs w:val="24"/>
          <w:lang w:eastAsia="hr-HR"/>
        </w:rPr>
        <w:t>Štetama od prirodnih nepogoda ne smatraju se one štete koje su namjerno izazvane na vlastitoj imovini te štete koje su nastale zbog nemara i/ili zbog nepoduzimanja propisanih mjera zaštite.</w:t>
      </w:r>
    </w:p>
    <w:p w:rsidR="00A5325C" w:rsidRPr="00A5325C" w:rsidRDefault="00A5325C" w:rsidP="00A5325C">
      <w:pPr>
        <w:spacing w:after="120"/>
        <w:rPr>
          <w:rFonts w:eastAsia="Times New Roman" w:cs="Calibri"/>
          <w:szCs w:val="24"/>
          <w:lang w:eastAsia="hr-HR"/>
        </w:rPr>
      </w:pPr>
      <w:r w:rsidRPr="00A5325C">
        <w:rPr>
          <w:rFonts w:eastAsia="Times New Roman" w:cs="Calibri"/>
          <w:szCs w:val="24"/>
          <w:lang w:eastAsia="hr-HR"/>
        </w:rPr>
        <w:lastRenderedPageBreak/>
        <w:t xml:space="preserve">Kao šteta od prirodne nepogode, za koju se može dati pomoć smatra se direktna odnosno izravna šteta. </w:t>
      </w:r>
    </w:p>
    <w:p w:rsidR="00A5325C" w:rsidRPr="00A5325C" w:rsidRDefault="00A5325C" w:rsidP="00A5325C">
      <w:pPr>
        <w:spacing w:after="120"/>
        <w:rPr>
          <w:rFonts w:eastAsia="Times New Roman" w:cs="Calibri"/>
          <w:szCs w:val="24"/>
          <w:lang w:eastAsia="hr-HR"/>
        </w:rPr>
      </w:pPr>
      <w:r w:rsidRPr="00A5325C">
        <w:rPr>
          <w:rFonts w:eastAsia="Times New Roman" w:cs="Calibri"/>
          <w:szCs w:val="24"/>
          <w:lang w:eastAsia="hr-HR"/>
        </w:rPr>
        <w:t>Skupine dobara za koje se utvrđuje šteta: građevine, oprema, zemljište, dugogodišnji nasadi, šume, stoka, obrtna sredstva, ostala sredstva i dobra.</w:t>
      </w:r>
    </w:p>
    <w:p w:rsidR="006A046B" w:rsidRDefault="006A046B" w:rsidP="00A5325C">
      <w:pPr>
        <w:spacing w:after="120"/>
        <w:rPr>
          <w:rFonts w:eastAsia="Times New Roman" w:cs="Calibri"/>
          <w:szCs w:val="24"/>
          <w:lang w:eastAsia="hr-HR"/>
        </w:rPr>
      </w:pPr>
      <w:r w:rsidRPr="006A046B">
        <w:rPr>
          <w:rFonts w:eastAsia="Times New Roman" w:cs="Calibri"/>
          <w:szCs w:val="24"/>
          <w:lang w:eastAsia="hr-HR"/>
        </w:rPr>
        <w:t xml:space="preserve">Prirodna nepogoda može se proglasiti ako je vrijednost ukupne izravne štete najmanje 20% vrijednosti izvornih prihoda </w:t>
      </w:r>
      <w:r w:rsidR="00496C60">
        <w:rPr>
          <w:rFonts w:eastAsia="Times New Roman" w:cs="Calibri"/>
          <w:szCs w:val="24"/>
          <w:lang w:eastAsia="hr-HR"/>
        </w:rPr>
        <w:t xml:space="preserve">Općine </w:t>
      </w:r>
      <w:r w:rsidR="00510866">
        <w:rPr>
          <w:rFonts w:eastAsia="Times New Roman" w:cs="Calibri"/>
          <w:szCs w:val="24"/>
          <w:lang w:eastAsia="hr-HR"/>
        </w:rPr>
        <w:t>Vidovec</w:t>
      </w:r>
      <w:r w:rsidRPr="006A046B">
        <w:rPr>
          <w:rFonts w:eastAsia="Times New Roman" w:cs="Calibri"/>
          <w:szCs w:val="24"/>
          <w:lang w:eastAsia="hr-HR"/>
        </w:rPr>
        <w:t xml:space="preserve"> za prethodnu  201</w:t>
      </w:r>
      <w:r w:rsidR="00E32992">
        <w:rPr>
          <w:rFonts w:eastAsia="Times New Roman" w:cs="Calibri"/>
          <w:szCs w:val="24"/>
          <w:lang w:eastAsia="hr-HR"/>
        </w:rPr>
        <w:t>9</w:t>
      </w:r>
      <w:r w:rsidRPr="006A046B">
        <w:rPr>
          <w:rFonts w:eastAsia="Times New Roman" w:cs="Calibri"/>
          <w:szCs w:val="24"/>
          <w:lang w:eastAsia="hr-HR"/>
        </w:rPr>
        <w:t xml:space="preserve">. godinu ili ako je prirod (rod) umanjen najmanje 30% prethodnog trogodišnjeg prosjeka na području </w:t>
      </w:r>
      <w:r w:rsidR="00496C60">
        <w:rPr>
          <w:rFonts w:eastAsia="Times New Roman" w:cs="Calibri"/>
          <w:szCs w:val="24"/>
          <w:lang w:eastAsia="hr-HR"/>
        </w:rPr>
        <w:t xml:space="preserve">Općine </w:t>
      </w:r>
      <w:r w:rsidR="00510866">
        <w:rPr>
          <w:rFonts w:eastAsia="Times New Roman" w:cs="Calibri"/>
          <w:szCs w:val="24"/>
          <w:lang w:eastAsia="hr-HR"/>
        </w:rPr>
        <w:t>Vidovec</w:t>
      </w:r>
      <w:r w:rsidRPr="006A046B">
        <w:rPr>
          <w:rFonts w:eastAsia="Times New Roman" w:cs="Calibri"/>
          <w:szCs w:val="24"/>
          <w:lang w:eastAsia="hr-HR"/>
        </w:rPr>
        <w:t xml:space="preserve"> ili ako je nepogoda umanjila vrijednost imovine na području </w:t>
      </w:r>
      <w:r w:rsidR="00496C60">
        <w:rPr>
          <w:rFonts w:eastAsia="Times New Roman" w:cs="Calibri"/>
          <w:szCs w:val="24"/>
          <w:lang w:eastAsia="hr-HR"/>
        </w:rPr>
        <w:t xml:space="preserve">Općine </w:t>
      </w:r>
      <w:r w:rsidR="00510866">
        <w:rPr>
          <w:rFonts w:eastAsia="Times New Roman" w:cs="Calibri"/>
          <w:szCs w:val="24"/>
          <w:lang w:eastAsia="hr-HR"/>
        </w:rPr>
        <w:t>Vidovec</w:t>
      </w:r>
      <w:r w:rsidRPr="006A046B">
        <w:rPr>
          <w:rFonts w:eastAsia="Times New Roman" w:cs="Calibri"/>
          <w:szCs w:val="24"/>
          <w:lang w:eastAsia="hr-HR"/>
        </w:rPr>
        <w:t xml:space="preserve"> najmanje</w:t>
      </w:r>
      <w:r w:rsidR="00BA47BA">
        <w:rPr>
          <w:rFonts w:eastAsia="Times New Roman" w:cs="Calibri"/>
          <w:szCs w:val="24"/>
          <w:lang w:eastAsia="hr-HR"/>
        </w:rPr>
        <w:t xml:space="preserve"> </w:t>
      </w:r>
      <w:r w:rsidRPr="006A046B">
        <w:rPr>
          <w:rFonts w:eastAsia="Times New Roman" w:cs="Calibri"/>
          <w:szCs w:val="24"/>
          <w:lang w:eastAsia="hr-HR"/>
        </w:rPr>
        <w:t xml:space="preserve">30%. </w:t>
      </w:r>
      <w:r w:rsidRPr="00270E2A">
        <w:rPr>
          <w:rFonts w:eastAsia="Times New Roman" w:cs="Calibri"/>
          <w:szCs w:val="24"/>
          <w:lang w:eastAsia="hr-HR"/>
        </w:rPr>
        <w:t xml:space="preserve">Ispunjenje uvjeta za proglašenje prirodne nepogode utvrđuje </w:t>
      </w:r>
      <w:r w:rsidR="00BA47BA" w:rsidRPr="00270E2A">
        <w:rPr>
          <w:rFonts w:eastAsia="Times New Roman" w:cs="Calibri"/>
          <w:szCs w:val="24"/>
          <w:lang w:eastAsia="hr-HR"/>
        </w:rPr>
        <w:t>Općinsko</w:t>
      </w:r>
      <w:r w:rsidRPr="00270E2A">
        <w:rPr>
          <w:rFonts w:eastAsia="Times New Roman" w:cs="Calibri"/>
          <w:szCs w:val="24"/>
          <w:lang w:eastAsia="hr-HR"/>
        </w:rPr>
        <w:t xml:space="preserve"> povjerenstvo</w:t>
      </w:r>
      <w:r w:rsidR="00270E2A" w:rsidRPr="00270E2A">
        <w:rPr>
          <w:rFonts w:eastAsia="Times New Roman" w:cs="Calibri"/>
          <w:szCs w:val="24"/>
          <w:lang w:eastAsia="hr-HR"/>
        </w:rPr>
        <w:t xml:space="preserve"> za procjenu šteta od prirodnih nepogoda </w:t>
      </w:r>
      <w:r w:rsidR="00496C60" w:rsidRPr="00270E2A">
        <w:rPr>
          <w:rFonts w:eastAsia="Times New Roman" w:cs="Calibri"/>
          <w:szCs w:val="24"/>
          <w:lang w:eastAsia="hr-HR"/>
        </w:rPr>
        <w:t xml:space="preserve">Općine </w:t>
      </w:r>
      <w:r w:rsidR="00510866" w:rsidRPr="00270E2A">
        <w:rPr>
          <w:rFonts w:eastAsia="Times New Roman" w:cs="Calibri"/>
          <w:szCs w:val="24"/>
          <w:lang w:eastAsia="hr-HR"/>
        </w:rPr>
        <w:t>Vidovec</w:t>
      </w:r>
      <w:r w:rsidRPr="00270E2A">
        <w:rPr>
          <w:rFonts w:eastAsia="Times New Roman" w:cs="Calibri"/>
          <w:szCs w:val="24"/>
          <w:lang w:eastAsia="hr-HR"/>
        </w:rPr>
        <w:t>.</w:t>
      </w:r>
    </w:p>
    <w:p w:rsidR="006A046B" w:rsidRPr="006A046B" w:rsidRDefault="006A046B" w:rsidP="006A046B">
      <w:pPr>
        <w:pStyle w:val="Naslov2"/>
        <w:rPr>
          <w:lang w:eastAsia="en-US"/>
        </w:rPr>
      </w:pPr>
      <w:bookmarkStart w:id="5" w:name="_Toc1769348"/>
      <w:bookmarkStart w:id="6" w:name="_Toc20119878"/>
      <w:r w:rsidRPr="006A046B">
        <w:rPr>
          <w:lang w:eastAsia="en-US"/>
        </w:rPr>
        <w:t xml:space="preserve">Obaveze </w:t>
      </w:r>
      <w:r w:rsidR="00496C60">
        <w:rPr>
          <w:lang w:eastAsia="en-US"/>
        </w:rPr>
        <w:t xml:space="preserve">Općine </w:t>
      </w:r>
      <w:r w:rsidR="00510866">
        <w:rPr>
          <w:lang w:eastAsia="en-US"/>
        </w:rPr>
        <w:t>Vidovec</w:t>
      </w:r>
      <w:r w:rsidRPr="006A046B">
        <w:rPr>
          <w:lang w:eastAsia="en-US"/>
        </w:rPr>
        <w:t xml:space="preserve"> iz područja civilne zašite, a koje se tiču prirodnih nepogoda</w:t>
      </w:r>
      <w:bookmarkEnd w:id="5"/>
      <w:bookmarkEnd w:id="6"/>
    </w:p>
    <w:p w:rsidR="00D25109" w:rsidRDefault="006A046B" w:rsidP="00A5325C">
      <w:pPr>
        <w:spacing w:after="120"/>
        <w:rPr>
          <w:szCs w:val="24"/>
          <w:lang w:eastAsia="hr-HR"/>
        </w:rPr>
      </w:pPr>
      <w:r w:rsidRPr="006A046B">
        <w:rPr>
          <w:szCs w:val="24"/>
          <w:lang w:eastAsia="hr-HR"/>
        </w:rPr>
        <w:t xml:space="preserve">Temeljem Zakona o sustavu civilne zaštite („Narodne novine“ broj 82/15, 118/18),  </w:t>
      </w:r>
      <w:r w:rsidR="0021734C">
        <w:rPr>
          <w:szCs w:val="24"/>
          <w:lang w:eastAsia="hr-HR"/>
        </w:rPr>
        <w:t xml:space="preserve">Općina </w:t>
      </w:r>
      <w:r w:rsidR="00510866">
        <w:rPr>
          <w:szCs w:val="24"/>
          <w:lang w:eastAsia="hr-HR"/>
        </w:rPr>
        <w:t>Vidovec</w:t>
      </w:r>
      <w:r w:rsidR="0087526D">
        <w:rPr>
          <w:szCs w:val="24"/>
          <w:lang w:eastAsia="hr-HR"/>
        </w:rPr>
        <w:t xml:space="preserve"> donijela je </w:t>
      </w:r>
      <w:r w:rsidR="00554C52">
        <w:rPr>
          <w:szCs w:val="24"/>
          <w:lang w:eastAsia="hr-HR"/>
        </w:rPr>
        <w:t>dana</w:t>
      </w:r>
      <w:r w:rsidR="00B24CA8">
        <w:rPr>
          <w:szCs w:val="24"/>
          <w:lang w:eastAsia="hr-HR"/>
        </w:rPr>
        <w:t xml:space="preserve"> </w:t>
      </w:r>
      <w:r w:rsidR="00B24CA8" w:rsidRPr="00B24CA8">
        <w:rPr>
          <w:szCs w:val="24"/>
          <w:lang w:eastAsia="hr-HR"/>
        </w:rPr>
        <w:t>2</w:t>
      </w:r>
      <w:r w:rsidR="002C307B">
        <w:rPr>
          <w:szCs w:val="24"/>
          <w:lang w:eastAsia="hr-HR"/>
        </w:rPr>
        <w:t xml:space="preserve">9. </w:t>
      </w:r>
      <w:r w:rsidR="00510866">
        <w:rPr>
          <w:szCs w:val="24"/>
          <w:lang w:eastAsia="hr-HR"/>
        </w:rPr>
        <w:t xml:space="preserve">ožujka 2018. </w:t>
      </w:r>
      <w:r w:rsidR="00B24CA8" w:rsidRPr="00B24CA8">
        <w:rPr>
          <w:szCs w:val="24"/>
          <w:lang w:eastAsia="hr-HR"/>
        </w:rPr>
        <w:t>godine</w:t>
      </w:r>
      <w:r w:rsidR="00B24CA8">
        <w:rPr>
          <w:szCs w:val="24"/>
          <w:lang w:eastAsia="hr-HR"/>
        </w:rPr>
        <w:t xml:space="preserve"> Odluku o donošenju Procjene </w:t>
      </w:r>
      <w:r w:rsidR="00B24CA8" w:rsidRPr="00B24CA8">
        <w:rPr>
          <w:szCs w:val="24"/>
          <w:lang w:eastAsia="hr-HR"/>
        </w:rPr>
        <w:t xml:space="preserve">rizika od velikih nesreća za Općinu </w:t>
      </w:r>
      <w:r w:rsidR="00510866">
        <w:rPr>
          <w:szCs w:val="24"/>
          <w:lang w:eastAsia="hr-HR"/>
        </w:rPr>
        <w:t>Vidovec</w:t>
      </w:r>
      <w:r w:rsidR="00A5325C">
        <w:rPr>
          <w:szCs w:val="24"/>
          <w:lang w:eastAsia="hr-HR"/>
        </w:rPr>
        <w:t xml:space="preserve"> („Službeni vjesnik Varaždinske županije“, broj 22/18). </w:t>
      </w:r>
      <w:r w:rsidR="00510866">
        <w:rPr>
          <w:szCs w:val="24"/>
          <w:lang w:eastAsia="hr-HR"/>
        </w:rPr>
        <w:t xml:space="preserve"> </w:t>
      </w:r>
      <w:r w:rsidR="002C307B">
        <w:rPr>
          <w:szCs w:val="24"/>
          <w:lang w:eastAsia="hr-HR"/>
        </w:rPr>
        <w:t xml:space="preserve"> </w:t>
      </w:r>
    </w:p>
    <w:p w:rsidR="00554C52" w:rsidRPr="00D25109" w:rsidRDefault="002C307B" w:rsidP="00D25109">
      <w:pPr>
        <w:spacing w:after="120"/>
        <w:rPr>
          <w:rFonts w:cs="Calibri"/>
          <w:color w:val="000000"/>
          <w:szCs w:val="24"/>
          <w:lang w:eastAsia="en-US"/>
        </w:rPr>
      </w:pPr>
      <w:r>
        <w:rPr>
          <w:szCs w:val="24"/>
          <w:lang w:eastAsia="hr-HR"/>
        </w:rPr>
        <w:t>Suklad</w:t>
      </w:r>
      <w:r w:rsidR="00554C52">
        <w:rPr>
          <w:szCs w:val="24"/>
          <w:lang w:eastAsia="hr-HR"/>
        </w:rPr>
        <w:t>no</w:t>
      </w:r>
      <w:r w:rsidR="00B24CA8">
        <w:rPr>
          <w:szCs w:val="24"/>
          <w:lang w:eastAsia="hr-HR"/>
        </w:rPr>
        <w:t xml:space="preserve"> Procjeni rizika od velikih nesreća za Općinu </w:t>
      </w:r>
      <w:r w:rsidR="00510866">
        <w:rPr>
          <w:szCs w:val="24"/>
          <w:lang w:eastAsia="hr-HR"/>
        </w:rPr>
        <w:t>Vidovec</w:t>
      </w:r>
      <w:r w:rsidR="00554C52">
        <w:rPr>
          <w:szCs w:val="24"/>
          <w:lang w:eastAsia="hr-HR"/>
        </w:rPr>
        <w:t xml:space="preserve"> </w:t>
      </w:r>
      <w:bookmarkStart w:id="7" w:name="_Hlk512255618"/>
      <w:r w:rsidR="00554C52">
        <w:rPr>
          <w:szCs w:val="24"/>
          <w:lang w:eastAsia="hr-HR"/>
        </w:rPr>
        <w:t>p</w:t>
      </w:r>
      <w:r w:rsidR="006A046B" w:rsidRPr="006A046B">
        <w:rPr>
          <w:rFonts w:cs="Calibri"/>
          <w:color w:val="000000"/>
          <w:szCs w:val="24"/>
          <w:lang w:eastAsia="en-US"/>
        </w:rPr>
        <w:t xml:space="preserve">otencijalnu prijetnju za stanovništvo, materijalna i kulturna dobra te poljoprivrednu proizvodnju </w:t>
      </w:r>
      <w:r w:rsidR="00B24CA8">
        <w:rPr>
          <w:rFonts w:cs="Calibri"/>
          <w:color w:val="000000"/>
          <w:szCs w:val="24"/>
          <w:lang w:eastAsia="en-US"/>
        </w:rPr>
        <w:t xml:space="preserve">na području Općine </w:t>
      </w:r>
      <w:r w:rsidR="00510866">
        <w:rPr>
          <w:rFonts w:cs="Calibri"/>
          <w:color w:val="000000"/>
          <w:szCs w:val="24"/>
          <w:lang w:eastAsia="en-US"/>
        </w:rPr>
        <w:t>Vidovec</w:t>
      </w:r>
      <w:r w:rsidR="00B24CA8">
        <w:rPr>
          <w:rFonts w:cs="Calibri"/>
          <w:color w:val="000000"/>
          <w:szCs w:val="24"/>
          <w:lang w:eastAsia="en-US"/>
        </w:rPr>
        <w:t xml:space="preserve"> </w:t>
      </w:r>
      <w:r w:rsidR="006A046B" w:rsidRPr="006A046B">
        <w:rPr>
          <w:rFonts w:cs="Calibri"/>
          <w:color w:val="000000"/>
          <w:szCs w:val="24"/>
          <w:lang w:eastAsia="en-US"/>
        </w:rPr>
        <w:t>predstavljaju sljedeće prirodne nepogode:</w:t>
      </w:r>
      <w:r w:rsidR="00D25109">
        <w:rPr>
          <w:rFonts w:cs="Calibri"/>
          <w:color w:val="000000"/>
          <w:szCs w:val="24"/>
          <w:lang w:eastAsia="en-US"/>
        </w:rPr>
        <w:t xml:space="preserve"> </w:t>
      </w:r>
      <w:r w:rsidR="006A046B" w:rsidRPr="006A046B">
        <w:rPr>
          <w:rFonts w:cs="Calibri"/>
          <w:color w:val="000000"/>
          <w:szCs w:val="24"/>
          <w:lang w:eastAsia="en-US"/>
        </w:rPr>
        <w:t>potres,</w:t>
      </w:r>
      <w:r w:rsidR="00D25109">
        <w:rPr>
          <w:rFonts w:cs="Calibri"/>
          <w:color w:val="000000"/>
          <w:szCs w:val="24"/>
          <w:lang w:eastAsia="en-US"/>
        </w:rPr>
        <w:t xml:space="preserve"> </w:t>
      </w:r>
      <w:r w:rsidR="006A046B" w:rsidRPr="006A046B">
        <w:rPr>
          <w:rFonts w:cs="Calibri"/>
          <w:color w:val="000000"/>
          <w:szCs w:val="24"/>
          <w:lang w:eastAsia="en-US"/>
        </w:rPr>
        <w:t>poplave</w:t>
      </w:r>
      <w:r w:rsidR="00270E2A">
        <w:rPr>
          <w:rFonts w:cs="Calibri"/>
          <w:color w:val="000000"/>
          <w:szCs w:val="24"/>
          <w:lang w:eastAsia="en-US"/>
        </w:rPr>
        <w:t xml:space="preserve">, </w:t>
      </w:r>
      <w:r w:rsidR="00BC01C4">
        <w:rPr>
          <w:rFonts w:cs="Calibri"/>
          <w:color w:val="000000"/>
          <w:szCs w:val="24"/>
          <w:lang w:eastAsia="en-US"/>
        </w:rPr>
        <w:t>tuča, suša</w:t>
      </w:r>
      <w:r w:rsidR="00D25109" w:rsidRPr="00D25109">
        <w:rPr>
          <w:rFonts w:cs="Calibri"/>
          <w:color w:val="000000"/>
          <w:szCs w:val="24"/>
          <w:lang w:eastAsia="en-US"/>
        </w:rPr>
        <w:t xml:space="preserve">. </w:t>
      </w:r>
    </w:p>
    <w:p w:rsidR="006A046B" w:rsidRPr="006A046B" w:rsidRDefault="006A046B" w:rsidP="00770042">
      <w:pPr>
        <w:spacing w:before="120" w:after="120"/>
        <w:rPr>
          <w:szCs w:val="24"/>
          <w:lang w:eastAsia="en-US"/>
        </w:rPr>
      </w:pPr>
      <w:r w:rsidRPr="006A046B">
        <w:rPr>
          <w:szCs w:val="24"/>
          <w:lang w:eastAsia="en-US"/>
        </w:rPr>
        <w:t xml:space="preserve">U Tablici 1. prikazan je registar prirodnih nepogoda, odnosno potencijalnih prijetnji za područje </w:t>
      </w:r>
      <w:r w:rsidR="00496C60">
        <w:rPr>
          <w:szCs w:val="24"/>
          <w:lang w:eastAsia="en-US"/>
        </w:rPr>
        <w:t xml:space="preserve">Općine </w:t>
      </w:r>
      <w:r w:rsidR="00510866">
        <w:rPr>
          <w:szCs w:val="24"/>
          <w:lang w:eastAsia="en-US"/>
        </w:rPr>
        <w:t>Vidovec</w:t>
      </w:r>
      <w:r w:rsidRPr="006A046B">
        <w:rPr>
          <w:szCs w:val="24"/>
          <w:lang w:eastAsia="en-US"/>
        </w:rPr>
        <w:t xml:space="preserve"> te u skladu s time u tablici su prikazane moguće posljedice te mjere odgovora na prije</w:t>
      </w:r>
      <w:bookmarkEnd w:id="7"/>
      <w:r w:rsidRPr="006A046B">
        <w:rPr>
          <w:szCs w:val="24"/>
          <w:lang w:eastAsia="en-US"/>
        </w:rPr>
        <w:t>tnje.</w:t>
      </w:r>
    </w:p>
    <w:p w:rsidR="000F1681" w:rsidRPr="000F1681" w:rsidRDefault="006A046B" w:rsidP="00A079AA">
      <w:pPr>
        <w:spacing w:after="120"/>
        <w:rPr>
          <w:szCs w:val="24"/>
          <w:lang w:eastAsia="en-US"/>
        </w:rPr>
        <w:sectPr w:rsidR="000F1681" w:rsidRPr="000F1681" w:rsidSect="009E4821">
          <w:pgSz w:w="11906" w:h="16838"/>
          <w:pgMar w:top="1418" w:right="1418" w:bottom="1418" w:left="1418" w:header="709" w:footer="709" w:gutter="0"/>
          <w:cols w:space="708"/>
          <w:docGrid w:linePitch="360"/>
        </w:sectPr>
      </w:pPr>
      <w:r w:rsidRPr="006A046B">
        <w:rPr>
          <w:szCs w:val="24"/>
          <w:lang w:eastAsia="en-US"/>
        </w:rPr>
        <w:t xml:space="preserve">Registar prirodnih nepogoda na području </w:t>
      </w:r>
      <w:r w:rsidR="00496C60">
        <w:rPr>
          <w:szCs w:val="24"/>
          <w:lang w:eastAsia="en-US"/>
        </w:rPr>
        <w:t xml:space="preserve">Općine </w:t>
      </w:r>
      <w:r w:rsidR="00510866">
        <w:rPr>
          <w:szCs w:val="24"/>
          <w:lang w:eastAsia="en-US"/>
        </w:rPr>
        <w:t>Vidovec</w:t>
      </w:r>
      <w:r w:rsidRPr="006A046B">
        <w:rPr>
          <w:szCs w:val="24"/>
          <w:lang w:eastAsia="en-US"/>
        </w:rPr>
        <w:t xml:space="preserve"> izrađen je na temelju praćenja pojave prirodnih nepogoda na području </w:t>
      </w:r>
      <w:r w:rsidR="0021734C">
        <w:rPr>
          <w:szCs w:val="24"/>
          <w:lang w:eastAsia="en-US"/>
        </w:rPr>
        <w:t>Općine</w:t>
      </w:r>
      <w:r w:rsidRPr="006A046B">
        <w:rPr>
          <w:szCs w:val="24"/>
          <w:lang w:eastAsia="en-US"/>
        </w:rPr>
        <w:t xml:space="preserve"> u posljednjih 10 godina. Registar prirodnih nepogoda </w:t>
      </w:r>
      <w:r w:rsidR="0021734C">
        <w:rPr>
          <w:szCs w:val="24"/>
          <w:lang w:eastAsia="en-US"/>
        </w:rPr>
        <w:t>Općine</w:t>
      </w:r>
      <w:r w:rsidRPr="006A046B">
        <w:rPr>
          <w:szCs w:val="24"/>
          <w:lang w:eastAsia="en-US"/>
        </w:rPr>
        <w:t xml:space="preserve"> sadrži prirodne prijetnje čija je pojava evidentirana i vjerojatna na području </w:t>
      </w:r>
      <w:r w:rsidR="0021734C">
        <w:rPr>
          <w:szCs w:val="24"/>
          <w:lang w:eastAsia="en-US"/>
        </w:rPr>
        <w:t>Općine</w:t>
      </w:r>
      <w:r w:rsidRPr="006A046B">
        <w:rPr>
          <w:szCs w:val="24"/>
          <w:lang w:eastAsia="en-US"/>
        </w:rPr>
        <w:t>, prirodne prijetnje koje su svojom pojavom nanijele značajne štete na građevinskoj</w:t>
      </w:r>
      <w:r w:rsidR="00D25109">
        <w:rPr>
          <w:szCs w:val="24"/>
          <w:lang w:eastAsia="en-US"/>
        </w:rPr>
        <w:t xml:space="preserve"> </w:t>
      </w:r>
      <w:r w:rsidRPr="006A046B">
        <w:rPr>
          <w:szCs w:val="24"/>
          <w:lang w:eastAsia="en-US"/>
        </w:rPr>
        <w:t>i kritičnoj infrastrukturi, štete na pokretnoj</w:t>
      </w:r>
      <w:r w:rsidR="00D25109">
        <w:rPr>
          <w:szCs w:val="24"/>
          <w:lang w:eastAsia="en-US"/>
        </w:rPr>
        <w:t xml:space="preserve"> </w:t>
      </w:r>
      <w:r w:rsidRPr="006A046B">
        <w:rPr>
          <w:szCs w:val="24"/>
          <w:lang w:eastAsia="en-US"/>
        </w:rPr>
        <w:t>i</w:t>
      </w:r>
      <w:r w:rsidR="00D25109">
        <w:rPr>
          <w:szCs w:val="24"/>
          <w:lang w:eastAsia="en-US"/>
        </w:rPr>
        <w:t xml:space="preserve"> </w:t>
      </w:r>
      <w:r w:rsidRPr="006A046B">
        <w:rPr>
          <w:szCs w:val="24"/>
          <w:lang w:eastAsia="en-US"/>
        </w:rPr>
        <w:t xml:space="preserve">nepokretnoj imovini, poljoprivrednim površinama te su direktno činile prijetnju životu i zdravlju ljudi kao i prirodne prijetnje koje bi svojom pojavom prouzročile katastrofalne posljedice na području </w:t>
      </w:r>
      <w:r w:rsidR="00496C60">
        <w:rPr>
          <w:szCs w:val="24"/>
          <w:lang w:eastAsia="en-US"/>
        </w:rPr>
        <w:t xml:space="preserve">Općine </w:t>
      </w:r>
      <w:r w:rsidR="00510866">
        <w:rPr>
          <w:szCs w:val="24"/>
          <w:lang w:eastAsia="en-US"/>
        </w:rPr>
        <w:t>Vidovec</w:t>
      </w:r>
      <w:r w:rsidRPr="006A046B">
        <w:rPr>
          <w:szCs w:val="24"/>
          <w:lang w:eastAsia="en-US"/>
        </w:rPr>
        <w:t>.</w:t>
      </w:r>
      <w:r w:rsidR="000F1681">
        <w:rPr>
          <w:szCs w:val="24"/>
          <w:lang w:eastAsia="en-US"/>
        </w:rPr>
        <w:tab/>
      </w:r>
    </w:p>
    <w:p w:rsidR="00EA7C71" w:rsidRDefault="00EA7C71" w:rsidP="00EA7C71">
      <w:pPr>
        <w:pStyle w:val="Opisslike"/>
        <w:keepNext/>
        <w:spacing w:after="0"/>
        <w:rPr>
          <w:i w:val="0"/>
          <w:color w:val="000000" w:themeColor="text1"/>
          <w:sz w:val="22"/>
          <w:szCs w:val="22"/>
        </w:rPr>
      </w:pPr>
      <w:bookmarkStart w:id="8" w:name="_Toc15279505"/>
      <w:r w:rsidRPr="00EA7C71">
        <w:rPr>
          <w:b/>
          <w:i w:val="0"/>
          <w:color w:val="000000" w:themeColor="text1"/>
          <w:sz w:val="22"/>
          <w:szCs w:val="22"/>
        </w:rPr>
        <w:lastRenderedPageBreak/>
        <w:t xml:space="preserve">Tablica </w:t>
      </w:r>
      <w:r w:rsidRPr="00EA7C71">
        <w:rPr>
          <w:b/>
          <w:i w:val="0"/>
          <w:color w:val="000000" w:themeColor="text1"/>
          <w:sz w:val="22"/>
          <w:szCs w:val="22"/>
        </w:rPr>
        <w:fldChar w:fldCharType="begin"/>
      </w:r>
      <w:r w:rsidRPr="00EA7C71">
        <w:rPr>
          <w:b/>
          <w:i w:val="0"/>
          <w:color w:val="000000" w:themeColor="text1"/>
          <w:sz w:val="22"/>
          <w:szCs w:val="22"/>
        </w:rPr>
        <w:instrText xml:space="preserve"> SEQ Tablica \* ARABIC </w:instrText>
      </w:r>
      <w:r w:rsidRPr="00EA7C71">
        <w:rPr>
          <w:b/>
          <w:i w:val="0"/>
          <w:color w:val="000000" w:themeColor="text1"/>
          <w:sz w:val="22"/>
          <w:szCs w:val="22"/>
        </w:rPr>
        <w:fldChar w:fldCharType="separate"/>
      </w:r>
      <w:r w:rsidR="00E47812">
        <w:rPr>
          <w:b/>
          <w:i w:val="0"/>
          <w:noProof/>
          <w:color w:val="000000" w:themeColor="text1"/>
          <w:sz w:val="22"/>
          <w:szCs w:val="22"/>
        </w:rPr>
        <w:t>1</w:t>
      </w:r>
      <w:r w:rsidRPr="00EA7C71">
        <w:rPr>
          <w:b/>
          <w:i w:val="0"/>
          <w:color w:val="000000" w:themeColor="text1"/>
          <w:sz w:val="22"/>
          <w:szCs w:val="22"/>
        </w:rPr>
        <w:fldChar w:fldCharType="end"/>
      </w:r>
      <w:r w:rsidRPr="00EA7C71">
        <w:rPr>
          <w:b/>
          <w:i w:val="0"/>
          <w:color w:val="000000" w:themeColor="text1"/>
          <w:sz w:val="22"/>
          <w:szCs w:val="22"/>
        </w:rPr>
        <w:t>.</w:t>
      </w:r>
      <w:r w:rsidRPr="00EA7C71">
        <w:rPr>
          <w:i w:val="0"/>
          <w:color w:val="000000" w:themeColor="text1"/>
          <w:sz w:val="22"/>
          <w:szCs w:val="22"/>
        </w:rPr>
        <w:t xml:space="preserve"> Registar prirodnih nepogoda na području Općine </w:t>
      </w:r>
      <w:r w:rsidR="00510866">
        <w:rPr>
          <w:i w:val="0"/>
          <w:color w:val="000000" w:themeColor="text1"/>
          <w:sz w:val="22"/>
          <w:szCs w:val="22"/>
        </w:rPr>
        <w:t>Vidovec</w:t>
      </w:r>
      <w:bookmarkEnd w:id="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7"/>
        <w:gridCol w:w="2409"/>
        <w:gridCol w:w="1985"/>
        <w:gridCol w:w="1417"/>
      </w:tblGrid>
      <w:tr w:rsidR="00D25109" w:rsidRPr="00D25109" w:rsidTr="00100650">
        <w:trPr>
          <w:trHeight w:val="631"/>
          <w:tblHeader/>
        </w:trPr>
        <w:tc>
          <w:tcPr>
            <w:tcW w:w="1129" w:type="dxa"/>
            <w:shd w:val="clear" w:color="auto" w:fill="auto"/>
            <w:vAlign w:val="center"/>
          </w:tcPr>
          <w:p w:rsidR="00602235" w:rsidRPr="00D25109" w:rsidRDefault="00602235" w:rsidP="00100650">
            <w:pPr>
              <w:spacing w:before="120"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PRIJETNJA</w:t>
            </w:r>
          </w:p>
        </w:tc>
        <w:tc>
          <w:tcPr>
            <w:tcW w:w="2127" w:type="dxa"/>
            <w:shd w:val="clear" w:color="auto" w:fill="auto"/>
            <w:vAlign w:val="center"/>
          </w:tcPr>
          <w:p w:rsidR="00602235" w:rsidRPr="00D25109" w:rsidRDefault="00602235" w:rsidP="00100650">
            <w:pPr>
              <w:spacing w:before="120"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KRATAK OPIS SCENARIJA</w:t>
            </w:r>
          </w:p>
        </w:tc>
        <w:tc>
          <w:tcPr>
            <w:tcW w:w="2409" w:type="dxa"/>
            <w:shd w:val="clear" w:color="auto" w:fill="auto"/>
            <w:vAlign w:val="center"/>
          </w:tcPr>
          <w:p w:rsidR="00602235" w:rsidRPr="00D25109" w:rsidRDefault="00602235" w:rsidP="00100650">
            <w:pPr>
              <w:spacing w:before="120"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UTJECAJ NA DRUŠTVENE VRIJEDNOSTI</w:t>
            </w:r>
          </w:p>
        </w:tc>
        <w:tc>
          <w:tcPr>
            <w:tcW w:w="1985" w:type="dxa"/>
            <w:shd w:val="clear" w:color="auto" w:fill="auto"/>
            <w:vAlign w:val="center"/>
          </w:tcPr>
          <w:p w:rsidR="00602235" w:rsidRPr="00D25109" w:rsidRDefault="00602235" w:rsidP="00100650">
            <w:pPr>
              <w:spacing w:before="120"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PREVENTIVNE MJERE</w:t>
            </w:r>
          </w:p>
        </w:tc>
        <w:tc>
          <w:tcPr>
            <w:tcW w:w="1417" w:type="dxa"/>
            <w:shd w:val="clear" w:color="auto" w:fill="auto"/>
            <w:vAlign w:val="center"/>
          </w:tcPr>
          <w:p w:rsidR="00602235" w:rsidRPr="00D25109" w:rsidRDefault="00602235" w:rsidP="00100650">
            <w:pPr>
              <w:spacing w:before="120"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MJERE ODGOVORA</w:t>
            </w:r>
          </w:p>
        </w:tc>
      </w:tr>
      <w:tr w:rsidR="00D25109" w:rsidRPr="00D25109" w:rsidTr="00100650">
        <w:trPr>
          <w:trHeight w:val="358"/>
        </w:trPr>
        <w:tc>
          <w:tcPr>
            <w:tcW w:w="1129" w:type="dxa"/>
            <w:shd w:val="clear" w:color="auto" w:fill="auto"/>
            <w:vAlign w:val="center"/>
          </w:tcPr>
          <w:p w:rsidR="00602235" w:rsidRPr="00D25109" w:rsidRDefault="00602235" w:rsidP="00100650">
            <w:pPr>
              <w:spacing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Potres</w:t>
            </w:r>
          </w:p>
        </w:tc>
        <w:tc>
          <w:tcPr>
            <w:tcW w:w="2127" w:type="dxa"/>
            <w:shd w:val="clear" w:color="auto" w:fill="auto"/>
            <w:vAlign w:val="center"/>
          </w:tcPr>
          <w:p w:rsidR="00602235"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 xml:space="preserve">Potres je </w:t>
            </w:r>
            <w:r w:rsidR="00793FE2">
              <w:rPr>
                <w:rFonts w:asciiTheme="minorHAnsi" w:hAnsiTheme="minorHAnsi" w:cstheme="minorHAnsi"/>
                <w:sz w:val="18"/>
                <w:szCs w:val="18"/>
                <w:lang w:eastAsia="en-US"/>
              </w:rPr>
              <w:t>prirodna</w:t>
            </w:r>
            <w:r w:rsidRPr="00D25109">
              <w:rPr>
                <w:rFonts w:asciiTheme="minorHAnsi" w:hAnsiTheme="minorHAnsi" w:cstheme="minorHAnsi"/>
                <w:sz w:val="18"/>
                <w:szCs w:val="18"/>
                <w:lang w:eastAsia="en-US"/>
              </w:rPr>
              <w:t xml:space="preserve"> nepogoda uzrokovana prirodnim događajem koji je vjerojatno najveći uzrok stradavanja ljudi i uništenja materijalnih dobara. Potresi su uzrok katastrofa koje karakterizira brz nastanak, događaju se učestalo i bez prethodnog upozorenja.</w:t>
            </w:r>
          </w:p>
        </w:tc>
        <w:tc>
          <w:tcPr>
            <w:tcW w:w="2409" w:type="dxa"/>
            <w:shd w:val="clear" w:color="auto" w:fill="auto"/>
            <w:vAlign w:val="center"/>
          </w:tcPr>
          <w:p w:rsidR="00602235"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 xml:space="preserve">Potresi mogu uzrokovati oštećenje stambenih građevina, industrijske i komunalne infrastrukture, probleme u komunikaciji, neprotočne prometnice, određen broj povrijeđenih i poginulih na što se veže i nedovoljan broj kapaciteta za zbrinjavanje ozlijeđenih, štetu na materijalnim i kulturnim dobrima te okolišu. </w:t>
            </w:r>
          </w:p>
        </w:tc>
        <w:tc>
          <w:tcPr>
            <w:tcW w:w="1985" w:type="dxa"/>
            <w:shd w:val="clear" w:color="auto" w:fill="auto"/>
            <w:vAlign w:val="center"/>
          </w:tcPr>
          <w:p w:rsidR="009042C3"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Protupotresno projektiranje i građenje građevina sukladno odgovarajućim tehničkim propisima i hrvatskim/</w:t>
            </w:r>
          </w:p>
          <w:p w:rsidR="00602235"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europskim normama. Izgradnja sustava ranog upozoravanja. Edukacija i osposobljavanje operativnih snaga sustava civilne zaštite</w:t>
            </w:r>
            <w:r w:rsidR="009042C3" w:rsidRPr="00D25109">
              <w:rPr>
                <w:rFonts w:asciiTheme="minorHAnsi" w:hAnsiTheme="minorHAnsi" w:cstheme="minorHAnsi"/>
                <w:sz w:val="18"/>
                <w:szCs w:val="18"/>
                <w:lang w:eastAsia="en-US"/>
              </w:rPr>
              <w:t>.</w:t>
            </w:r>
          </w:p>
        </w:tc>
        <w:tc>
          <w:tcPr>
            <w:tcW w:w="1417" w:type="dxa"/>
            <w:shd w:val="clear" w:color="auto" w:fill="auto"/>
            <w:vAlign w:val="center"/>
          </w:tcPr>
          <w:p w:rsidR="00602235"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Uzbunjivanje i obavješćivanje, evakuacija,  zbrinjavanje, sklanjanje, spašavanje, pružanje prve pomoći.</w:t>
            </w:r>
          </w:p>
        </w:tc>
      </w:tr>
      <w:tr w:rsidR="00D25109" w:rsidRPr="00D25109" w:rsidTr="00100650">
        <w:trPr>
          <w:trHeight w:val="2034"/>
        </w:trPr>
        <w:tc>
          <w:tcPr>
            <w:tcW w:w="1129" w:type="dxa"/>
            <w:shd w:val="clear" w:color="auto" w:fill="auto"/>
            <w:vAlign w:val="center"/>
          </w:tcPr>
          <w:p w:rsidR="00602235" w:rsidRPr="00D25109" w:rsidRDefault="00602235" w:rsidP="00100650">
            <w:pPr>
              <w:spacing w:after="0" w:line="240" w:lineRule="auto"/>
              <w:rPr>
                <w:rFonts w:asciiTheme="minorHAnsi" w:hAnsiTheme="minorHAnsi" w:cstheme="minorHAnsi"/>
                <w:b/>
                <w:sz w:val="18"/>
                <w:szCs w:val="18"/>
                <w:lang w:eastAsia="en-US"/>
              </w:rPr>
            </w:pPr>
          </w:p>
          <w:p w:rsidR="00602235" w:rsidRPr="00D25109" w:rsidRDefault="00602235" w:rsidP="00270E2A">
            <w:pPr>
              <w:spacing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Poplave</w:t>
            </w:r>
          </w:p>
        </w:tc>
        <w:tc>
          <w:tcPr>
            <w:tcW w:w="2127" w:type="dxa"/>
            <w:shd w:val="clear" w:color="auto" w:fill="auto"/>
            <w:vAlign w:val="center"/>
          </w:tcPr>
          <w:p w:rsidR="00602235" w:rsidRPr="00D25109" w:rsidRDefault="00BC01C4" w:rsidP="00100650">
            <w:pPr>
              <w:spacing w:before="60" w:after="60" w:line="240" w:lineRule="auto"/>
              <w:jc w:val="left"/>
              <w:rPr>
                <w:rFonts w:asciiTheme="minorHAnsi" w:hAnsiTheme="minorHAnsi" w:cstheme="minorHAnsi"/>
                <w:sz w:val="18"/>
                <w:szCs w:val="18"/>
                <w:lang w:eastAsia="en-US"/>
              </w:rPr>
            </w:pPr>
            <w:r w:rsidRPr="00BC01C4">
              <w:rPr>
                <w:rFonts w:asciiTheme="minorHAnsi" w:hAnsiTheme="minorHAnsi" w:cstheme="minorHAnsi"/>
                <w:sz w:val="18"/>
                <w:szCs w:val="18"/>
                <w:lang w:eastAsia="en-US"/>
              </w:rPr>
              <w:t>Na području Općine Vidovec prijeti opasnost od poplava izazvanih izlijevanjem rijeke Plitvice te potoka i kanala koji prolaze područjem Općine</w:t>
            </w:r>
            <w:r>
              <w:rPr>
                <w:rFonts w:asciiTheme="minorHAnsi" w:hAnsiTheme="minorHAnsi" w:cstheme="minorHAnsi"/>
                <w:sz w:val="18"/>
                <w:szCs w:val="18"/>
                <w:lang w:eastAsia="en-US"/>
              </w:rPr>
              <w:t xml:space="preserve">. </w:t>
            </w:r>
          </w:p>
        </w:tc>
        <w:tc>
          <w:tcPr>
            <w:tcW w:w="2409" w:type="dxa"/>
            <w:shd w:val="clear" w:color="auto" w:fill="auto"/>
            <w:vAlign w:val="center"/>
          </w:tcPr>
          <w:p w:rsidR="00602235"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Opskrba vodom i odvodnja: poremećaj u funkcioniranju, izlijevanje otpadnih voda, potapanje podruma, zagađenja izvora vode. Cestovni promet: prekidi i otežano obavljanje djelatnosti do otklanjanja posljedica. Proizvodnja i distribucija električne energije: duži prekidi napajanja el. energijom.</w:t>
            </w:r>
          </w:p>
        </w:tc>
        <w:tc>
          <w:tcPr>
            <w:tcW w:w="1985" w:type="dxa"/>
            <w:shd w:val="clear" w:color="auto" w:fill="auto"/>
            <w:vAlign w:val="center"/>
          </w:tcPr>
          <w:p w:rsidR="00602235"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Građenje, tehničko i gospodarsko održavanje regulacijskih i zaštitnih vodnih građevina. Izgradnja sustava ranog upozoravanja. Edukacija i osposobljavanje operativnih snaga sustava civilne zaštite.</w:t>
            </w:r>
          </w:p>
        </w:tc>
        <w:tc>
          <w:tcPr>
            <w:tcW w:w="1417" w:type="dxa"/>
            <w:shd w:val="clear" w:color="auto" w:fill="auto"/>
            <w:vAlign w:val="center"/>
          </w:tcPr>
          <w:p w:rsidR="00602235"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Uzbunjivanje i obavješćivanje, evakuacija, zbrinjavanje, sklanjanje, spašavanje, pružanje prve pomoći.</w:t>
            </w:r>
          </w:p>
        </w:tc>
      </w:tr>
      <w:tr w:rsidR="00BC01C4" w:rsidRPr="00D25109" w:rsidTr="00100650">
        <w:trPr>
          <w:trHeight w:val="1937"/>
        </w:trPr>
        <w:tc>
          <w:tcPr>
            <w:tcW w:w="1129" w:type="dxa"/>
            <w:shd w:val="clear" w:color="auto" w:fill="auto"/>
            <w:vAlign w:val="center"/>
          </w:tcPr>
          <w:p w:rsidR="00BC01C4" w:rsidRPr="00D25109" w:rsidRDefault="00BC01C4" w:rsidP="00100650">
            <w:pPr>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Tuča</w:t>
            </w:r>
          </w:p>
        </w:tc>
        <w:tc>
          <w:tcPr>
            <w:tcW w:w="2127" w:type="dxa"/>
            <w:shd w:val="clear" w:color="auto" w:fill="auto"/>
            <w:vAlign w:val="center"/>
          </w:tcPr>
          <w:p w:rsidR="00BC01C4" w:rsidRPr="00BC01C4" w:rsidRDefault="00BC01C4" w:rsidP="00100650">
            <w:pPr>
              <w:spacing w:after="120" w:line="240" w:lineRule="auto"/>
              <w:jc w:val="left"/>
              <w:rPr>
                <w:rFonts w:cs="Arial"/>
                <w:sz w:val="18"/>
                <w:szCs w:val="18"/>
                <w:shd w:val="clear" w:color="auto" w:fill="FFFFFF"/>
                <w:lang w:eastAsia="en-US"/>
              </w:rPr>
            </w:pPr>
            <w:r w:rsidRPr="00BC01C4">
              <w:rPr>
                <w:rFonts w:cs="Arial"/>
                <w:sz w:val="18"/>
                <w:szCs w:val="18"/>
              </w:rPr>
              <w:t xml:space="preserve">Područje Hrvatske nalazi se u umjerenim geografskim širinama gdje je pojava tuče i </w:t>
            </w:r>
            <w:proofErr w:type="spellStart"/>
            <w:r w:rsidRPr="00BC01C4">
              <w:rPr>
                <w:rFonts w:cs="Arial"/>
                <w:sz w:val="18"/>
                <w:szCs w:val="18"/>
              </w:rPr>
              <w:t>sugradice</w:t>
            </w:r>
            <w:proofErr w:type="spellEnd"/>
            <w:r w:rsidRPr="00BC01C4">
              <w:rPr>
                <w:rFonts w:cs="Arial"/>
                <w:sz w:val="18"/>
                <w:szCs w:val="18"/>
              </w:rPr>
              <w:t xml:space="preserve"> relativno česta. Pojava tuče i </w:t>
            </w:r>
            <w:proofErr w:type="spellStart"/>
            <w:r w:rsidRPr="00BC01C4">
              <w:rPr>
                <w:rFonts w:cs="Arial"/>
                <w:sz w:val="18"/>
                <w:szCs w:val="18"/>
              </w:rPr>
              <w:t>sugradice</w:t>
            </w:r>
            <w:proofErr w:type="spellEnd"/>
            <w:r w:rsidRPr="00BC01C4">
              <w:rPr>
                <w:rFonts w:cs="Arial"/>
                <w:sz w:val="18"/>
                <w:szCs w:val="18"/>
              </w:rPr>
              <w:t xml:space="preserve"> najčešća je u toplom dijelu godine.</w:t>
            </w:r>
          </w:p>
        </w:tc>
        <w:tc>
          <w:tcPr>
            <w:tcW w:w="2409" w:type="dxa"/>
            <w:shd w:val="clear" w:color="auto" w:fill="auto"/>
            <w:vAlign w:val="center"/>
          </w:tcPr>
          <w:p w:rsidR="00BC01C4" w:rsidRPr="00BC01C4" w:rsidRDefault="00BC01C4" w:rsidP="00100650">
            <w:pPr>
              <w:spacing w:after="0" w:line="240" w:lineRule="auto"/>
              <w:jc w:val="left"/>
              <w:rPr>
                <w:rFonts w:cs="Arial"/>
                <w:sz w:val="18"/>
                <w:szCs w:val="18"/>
                <w:lang w:eastAsia="en-US"/>
              </w:rPr>
            </w:pPr>
            <w:r w:rsidRPr="00BC01C4">
              <w:rPr>
                <w:sz w:val="18"/>
                <w:szCs w:val="18"/>
              </w:rPr>
              <w:t>Štete na poljoprivrednim površinama, stambenim, gospodarskim, poslovnim objektima, automobilima.</w:t>
            </w:r>
          </w:p>
        </w:tc>
        <w:tc>
          <w:tcPr>
            <w:tcW w:w="1985" w:type="dxa"/>
            <w:shd w:val="clear" w:color="auto" w:fill="auto"/>
            <w:vAlign w:val="center"/>
          </w:tcPr>
          <w:p w:rsidR="00BC01C4" w:rsidRPr="00BC01C4" w:rsidRDefault="00BC01C4" w:rsidP="00100650">
            <w:pPr>
              <w:autoSpaceDE w:val="0"/>
              <w:autoSpaceDN w:val="0"/>
              <w:adjustRightInd w:val="0"/>
              <w:spacing w:after="160" w:line="240" w:lineRule="auto"/>
              <w:jc w:val="left"/>
              <w:rPr>
                <w:rFonts w:cs="Arial"/>
                <w:sz w:val="18"/>
                <w:szCs w:val="18"/>
                <w:lang w:eastAsia="en-US"/>
              </w:rPr>
            </w:pPr>
            <w:r w:rsidRPr="00BC01C4">
              <w:rPr>
                <w:rFonts w:cs="Arial"/>
                <w:sz w:val="18"/>
                <w:szCs w:val="18"/>
                <w:lang w:eastAsia="en-US"/>
              </w:rPr>
              <w:t>Potrebno je izbjegavati izgradnju nasada i građevina osjetljivih na kišu i tuču te poticati njihovo osiguranje. Osjetljivu kulturnu baštinu i imovinu potrebno je preventivno zaštititi od ugroze.</w:t>
            </w:r>
          </w:p>
        </w:tc>
        <w:tc>
          <w:tcPr>
            <w:tcW w:w="1417" w:type="dxa"/>
            <w:shd w:val="clear" w:color="auto" w:fill="auto"/>
            <w:vAlign w:val="center"/>
          </w:tcPr>
          <w:p w:rsidR="00BC01C4" w:rsidRPr="00BC01C4" w:rsidRDefault="00BC01C4" w:rsidP="00100650">
            <w:pPr>
              <w:spacing w:after="0" w:line="240" w:lineRule="auto"/>
              <w:jc w:val="left"/>
              <w:rPr>
                <w:rFonts w:cs="Arial"/>
                <w:sz w:val="18"/>
                <w:szCs w:val="18"/>
                <w:lang w:eastAsia="en-US"/>
              </w:rPr>
            </w:pPr>
            <w:r w:rsidRPr="00BC01C4">
              <w:rPr>
                <w:rFonts w:eastAsia="SimSun" w:cs="Arial"/>
                <w:sz w:val="18"/>
                <w:szCs w:val="18"/>
              </w:rPr>
              <w:t>Upozoravanje.</w:t>
            </w:r>
          </w:p>
        </w:tc>
      </w:tr>
      <w:tr w:rsidR="00BC01C4" w:rsidRPr="00D25109" w:rsidTr="00100650">
        <w:trPr>
          <w:trHeight w:val="905"/>
        </w:trPr>
        <w:tc>
          <w:tcPr>
            <w:tcW w:w="1129" w:type="dxa"/>
            <w:shd w:val="clear" w:color="auto" w:fill="auto"/>
            <w:vAlign w:val="center"/>
          </w:tcPr>
          <w:p w:rsidR="00BC01C4" w:rsidRDefault="00BC01C4" w:rsidP="00100650">
            <w:pPr>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Suša</w:t>
            </w:r>
          </w:p>
        </w:tc>
        <w:tc>
          <w:tcPr>
            <w:tcW w:w="2127" w:type="dxa"/>
            <w:shd w:val="clear" w:color="auto" w:fill="auto"/>
            <w:vAlign w:val="center"/>
          </w:tcPr>
          <w:p w:rsidR="00BC01C4" w:rsidRPr="00BC01C4" w:rsidRDefault="00BC01C4" w:rsidP="00100650">
            <w:pPr>
              <w:spacing w:after="0" w:line="240" w:lineRule="auto"/>
              <w:jc w:val="left"/>
              <w:rPr>
                <w:rFonts w:cs="Arial"/>
                <w:sz w:val="18"/>
                <w:szCs w:val="18"/>
                <w:lang w:eastAsia="en-US"/>
              </w:rPr>
            </w:pPr>
            <w:r w:rsidRPr="00BC01C4">
              <w:rPr>
                <w:rFonts w:eastAsia="SimSun" w:cs="Arial"/>
                <w:sz w:val="18"/>
                <w:szCs w:val="18"/>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2409" w:type="dxa"/>
            <w:shd w:val="clear" w:color="auto" w:fill="auto"/>
            <w:vAlign w:val="center"/>
          </w:tcPr>
          <w:p w:rsidR="00BC01C4" w:rsidRPr="00BC01C4" w:rsidRDefault="00BC01C4" w:rsidP="00100650">
            <w:pPr>
              <w:spacing w:after="0" w:line="240" w:lineRule="auto"/>
              <w:jc w:val="left"/>
              <w:rPr>
                <w:rFonts w:cs="Arial"/>
                <w:sz w:val="18"/>
                <w:szCs w:val="18"/>
                <w:lang w:eastAsia="en-US"/>
              </w:rPr>
            </w:pPr>
            <w:r w:rsidRPr="00BC01C4">
              <w:rPr>
                <w:rFonts w:eastAsia="SimSun" w:cs="Arial"/>
                <w:sz w:val="18"/>
                <w:szCs w:val="18"/>
              </w:rPr>
              <w:t>Suša bi neminovno utjecala na vodostaje rijeka, vodocrpilišta i druge izvore vode za piće (bunare), jer bi se razina istih snizila u ovisnosti od vremenskog trajanja suše. Smanjenjem nivoa i količine vode u vodnim objektima, otežala bi se distribucija iste korisnicima, a mogućnost pojave zaraze (</w:t>
            </w:r>
            <w:proofErr w:type="spellStart"/>
            <w:r w:rsidRPr="00BC01C4">
              <w:rPr>
                <w:rFonts w:eastAsia="SimSun" w:cs="Arial"/>
                <w:sz w:val="18"/>
                <w:szCs w:val="18"/>
              </w:rPr>
              <w:t>hidrične</w:t>
            </w:r>
            <w:proofErr w:type="spellEnd"/>
            <w:r w:rsidRPr="00BC01C4">
              <w:rPr>
                <w:rFonts w:eastAsia="SimSun" w:cs="Arial"/>
                <w:sz w:val="18"/>
                <w:szCs w:val="18"/>
              </w:rPr>
              <w:t xml:space="preserve"> epidemije – trbušni tifus, dizenterija, hepatitis) su veće.</w:t>
            </w:r>
          </w:p>
        </w:tc>
        <w:tc>
          <w:tcPr>
            <w:tcW w:w="1985" w:type="dxa"/>
            <w:shd w:val="clear" w:color="auto" w:fill="auto"/>
            <w:vAlign w:val="center"/>
          </w:tcPr>
          <w:p w:rsidR="00BC01C4" w:rsidRPr="00BC01C4" w:rsidRDefault="00BC01C4" w:rsidP="00100650">
            <w:pPr>
              <w:spacing w:after="0" w:line="240" w:lineRule="auto"/>
              <w:jc w:val="center"/>
              <w:rPr>
                <w:rFonts w:cs="Arial"/>
                <w:sz w:val="18"/>
                <w:szCs w:val="18"/>
                <w:lang w:eastAsia="en-US"/>
              </w:rPr>
            </w:pPr>
          </w:p>
          <w:p w:rsidR="00BC01C4" w:rsidRPr="00BC01C4" w:rsidRDefault="00BC01C4" w:rsidP="00100650">
            <w:pPr>
              <w:spacing w:line="240" w:lineRule="auto"/>
              <w:rPr>
                <w:rFonts w:cs="Arial"/>
                <w:sz w:val="18"/>
                <w:szCs w:val="18"/>
                <w:lang w:eastAsia="en-US"/>
              </w:rPr>
            </w:pPr>
            <w:r w:rsidRPr="00BC01C4">
              <w:rPr>
                <w:rFonts w:eastAsia="SimSun" w:cs="Arial"/>
                <w:sz w:val="18"/>
                <w:szCs w:val="18"/>
              </w:rPr>
              <w:t>Navodnjavanje, savjetovanje</w:t>
            </w:r>
          </w:p>
        </w:tc>
        <w:tc>
          <w:tcPr>
            <w:tcW w:w="1417" w:type="dxa"/>
            <w:shd w:val="clear" w:color="auto" w:fill="auto"/>
            <w:vAlign w:val="center"/>
          </w:tcPr>
          <w:p w:rsidR="00BC01C4" w:rsidRPr="00BC01C4" w:rsidRDefault="00BC01C4" w:rsidP="00100650">
            <w:pPr>
              <w:spacing w:after="0" w:line="240" w:lineRule="auto"/>
              <w:rPr>
                <w:rFonts w:cs="Arial"/>
                <w:sz w:val="18"/>
                <w:szCs w:val="18"/>
                <w:lang w:eastAsia="en-US"/>
              </w:rPr>
            </w:pPr>
            <w:r w:rsidRPr="00BC01C4">
              <w:rPr>
                <w:rFonts w:eastAsia="SimSun" w:cs="Arial"/>
                <w:sz w:val="18"/>
                <w:szCs w:val="18"/>
              </w:rPr>
              <w:t>Upozoravanje.</w:t>
            </w:r>
          </w:p>
        </w:tc>
      </w:tr>
    </w:tbl>
    <w:p w:rsidR="000F1681" w:rsidRDefault="000F1681" w:rsidP="000F1681">
      <w:pPr>
        <w:pStyle w:val="Naslov1"/>
        <w:rPr>
          <w:lang w:eastAsia="en-US"/>
        </w:rPr>
      </w:pPr>
      <w:bookmarkStart w:id="9" w:name="_Toc20119879"/>
      <w:r w:rsidRPr="009042C3">
        <w:rPr>
          <w:lang w:eastAsia="en-US"/>
        </w:rPr>
        <w:lastRenderedPageBreak/>
        <w:t xml:space="preserve">POPIS MJERA I NOSITELJA MJERA U SLUČAJU NASTAJANJA PRIRODNE NEPOGODE NA PODRUČJU </w:t>
      </w:r>
      <w:r w:rsidR="00496C60">
        <w:rPr>
          <w:lang w:eastAsia="en-US"/>
        </w:rPr>
        <w:t xml:space="preserve">OPĆINE </w:t>
      </w:r>
      <w:r w:rsidR="00510866">
        <w:rPr>
          <w:lang w:eastAsia="en-US"/>
        </w:rPr>
        <w:t>VIDOVEC</w:t>
      </w:r>
      <w:bookmarkEnd w:id="9"/>
    </w:p>
    <w:p w:rsidR="00D25109" w:rsidRDefault="000F1681" w:rsidP="00A5325C">
      <w:pPr>
        <w:spacing w:after="240"/>
        <w:rPr>
          <w:rFonts w:eastAsia="Times New Roman" w:cstheme="minorHAnsi"/>
          <w:szCs w:val="24"/>
          <w:lang w:eastAsia="hr-HR"/>
        </w:rPr>
      </w:pPr>
      <w:r w:rsidRPr="00A375CE">
        <w:rPr>
          <w:rFonts w:eastAsia="Times New Roman" w:cstheme="minorHAns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p>
    <w:p w:rsidR="000F1681" w:rsidRPr="000F1681" w:rsidRDefault="000F1681" w:rsidP="000F1681">
      <w:pPr>
        <w:pStyle w:val="Opisslike"/>
        <w:keepNext/>
        <w:spacing w:after="0"/>
        <w:rPr>
          <w:i w:val="0"/>
          <w:color w:val="auto"/>
          <w:sz w:val="22"/>
          <w:szCs w:val="22"/>
        </w:rPr>
      </w:pPr>
      <w:bookmarkStart w:id="10" w:name="_Toc15279506"/>
      <w:r w:rsidRPr="000F1681">
        <w:rPr>
          <w:b/>
          <w:i w:val="0"/>
          <w:color w:val="auto"/>
          <w:sz w:val="22"/>
          <w:szCs w:val="22"/>
        </w:rPr>
        <w:t xml:space="preserve">Tablica </w:t>
      </w:r>
      <w:r w:rsidRPr="000F1681">
        <w:rPr>
          <w:b/>
          <w:i w:val="0"/>
          <w:color w:val="auto"/>
          <w:sz w:val="22"/>
          <w:szCs w:val="22"/>
        </w:rPr>
        <w:fldChar w:fldCharType="begin"/>
      </w:r>
      <w:r w:rsidRPr="000F1681">
        <w:rPr>
          <w:b/>
          <w:i w:val="0"/>
          <w:color w:val="auto"/>
          <w:sz w:val="22"/>
          <w:szCs w:val="22"/>
        </w:rPr>
        <w:instrText xml:space="preserve"> SEQ Tablica \* ARABIC </w:instrText>
      </w:r>
      <w:r w:rsidRPr="000F1681">
        <w:rPr>
          <w:b/>
          <w:i w:val="0"/>
          <w:color w:val="auto"/>
          <w:sz w:val="22"/>
          <w:szCs w:val="22"/>
        </w:rPr>
        <w:fldChar w:fldCharType="separate"/>
      </w:r>
      <w:r w:rsidR="00E47812">
        <w:rPr>
          <w:b/>
          <w:i w:val="0"/>
          <w:noProof/>
          <w:color w:val="auto"/>
          <w:sz w:val="22"/>
          <w:szCs w:val="22"/>
        </w:rPr>
        <w:t>2</w:t>
      </w:r>
      <w:r w:rsidRPr="000F1681">
        <w:rPr>
          <w:b/>
          <w:i w:val="0"/>
          <w:color w:val="auto"/>
          <w:sz w:val="22"/>
          <w:szCs w:val="22"/>
        </w:rPr>
        <w:fldChar w:fldCharType="end"/>
      </w:r>
      <w:r w:rsidRPr="000F1681">
        <w:rPr>
          <w:b/>
          <w:i w:val="0"/>
          <w:color w:val="auto"/>
          <w:sz w:val="22"/>
          <w:szCs w:val="22"/>
        </w:rPr>
        <w:t>.</w:t>
      </w:r>
      <w:r w:rsidR="009E4821">
        <w:rPr>
          <w:b/>
          <w:i w:val="0"/>
          <w:color w:val="auto"/>
          <w:sz w:val="22"/>
          <w:szCs w:val="22"/>
        </w:rPr>
        <w:t xml:space="preserve"> </w:t>
      </w:r>
      <w:r w:rsidRPr="000F1681">
        <w:rPr>
          <w:i w:val="0"/>
          <w:color w:val="auto"/>
          <w:sz w:val="22"/>
          <w:szCs w:val="22"/>
        </w:rPr>
        <w:t>Prikaz mjera i nositelja uslijed potresa</w:t>
      </w:r>
      <w:bookmarkEnd w:id="10"/>
      <w:r w:rsidR="00EA7C71">
        <w:rPr>
          <w:i w:val="0"/>
          <w:color w:val="auto"/>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3953"/>
        <w:gridCol w:w="3160"/>
      </w:tblGrid>
      <w:tr w:rsidR="00D25109" w:rsidRPr="000F1681" w:rsidTr="003750AF">
        <w:trPr>
          <w:trHeight w:val="638"/>
          <w:tblHeader/>
          <w:jc w:val="center"/>
        </w:trPr>
        <w:tc>
          <w:tcPr>
            <w:tcW w:w="1171" w:type="pct"/>
            <w:shd w:val="clear" w:color="auto" w:fill="auto"/>
            <w:vAlign w:val="center"/>
          </w:tcPr>
          <w:p w:rsidR="00D25109" w:rsidRPr="000F1681" w:rsidRDefault="00D25109" w:rsidP="00B830EF">
            <w:pPr>
              <w:spacing w:after="0" w:line="240" w:lineRule="auto"/>
              <w:jc w:val="center"/>
              <w:rPr>
                <w:rFonts w:eastAsia="Times New Roman"/>
                <w:b/>
                <w:bCs/>
                <w:smallCaps/>
                <w:spacing w:val="5"/>
                <w:sz w:val="20"/>
                <w:szCs w:val="20"/>
                <w:lang w:eastAsia="en-US"/>
              </w:rPr>
            </w:pPr>
            <w:r w:rsidRPr="000F1681">
              <w:rPr>
                <w:rFonts w:eastAsia="Times New Roman"/>
                <w:b/>
                <w:bCs/>
                <w:smallCaps/>
                <w:spacing w:val="5"/>
                <w:sz w:val="20"/>
                <w:szCs w:val="20"/>
                <w:lang w:eastAsia="en-US"/>
              </w:rPr>
              <w:t>ZADAĆA (MJERA CZ)</w:t>
            </w:r>
          </w:p>
        </w:tc>
        <w:tc>
          <w:tcPr>
            <w:tcW w:w="2128" w:type="pct"/>
            <w:shd w:val="clear" w:color="auto" w:fill="auto"/>
            <w:vAlign w:val="center"/>
          </w:tcPr>
          <w:p w:rsidR="00D25109" w:rsidRPr="000F1681" w:rsidRDefault="00D25109" w:rsidP="00B830EF">
            <w:pPr>
              <w:spacing w:after="0" w:line="240" w:lineRule="auto"/>
              <w:jc w:val="center"/>
              <w:rPr>
                <w:rFonts w:eastAsia="Times New Roman"/>
                <w:b/>
                <w:bCs/>
                <w:smallCaps/>
                <w:spacing w:val="5"/>
                <w:sz w:val="20"/>
                <w:szCs w:val="20"/>
                <w:lang w:eastAsia="en-US"/>
              </w:rPr>
            </w:pPr>
            <w:r w:rsidRPr="000F1681">
              <w:rPr>
                <w:rFonts w:eastAsia="Times New Roman"/>
                <w:b/>
                <w:bCs/>
                <w:smallCaps/>
                <w:spacing w:val="5"/>
                <w:sz w:val="20"/>
                <w:szCs w:val="20"/>
                <w:lang w:eastAsia="en-US"/>
              </w:rPr>
              <w:t xml:space="preserve">OPERATIVNI POSTUPCI, KAPACITETI I OPERATIVNI DOPRINOS </w:t>
            </w:r>
          </w:p>
        </w:tc>
        <w:tc>
          <w:tcPr>
            <w:tcW w:w="1701" w:type="pct"/>
            <w:shd w:val="clear" w:color="auto" w:fill="auto"/>
            <w:vAlign w:val="center"/>
          </w:tcPr>
          <w:p w:rsidR="00D25109" w:rsidRPr="000F1681" w:rsidRDefault="00D25109" w:rsidP="00B830EF">
            <w:pPr>
              <w:spacing w:after="0" w:line="240" w:lineRule="auto"/>
              <w:jc w:val="center"/>
              <w:rPr>
                <w:rFonts w:eastAsia="Times New Roman"/>
                <w:b/>
                <w:bCs/>
                <w:smallCaps/>
                <w:spacing w:val="5"/>
                <w:sz w:val="20"/>
                <w:szCs w:val="20"/>
                <w:lang w:eastAsia="en-US"/>
              </w:rPr>
            </w:pPr>
            <w:r>
              <w:rPr>
                <w:rFonts w:eastAsia="Times New Roman"/>
                <w:b/>
                <w:bCs/>
                <w:smallCaps/>
                <w:spacing w:val="5"/>
                <w:sz w:val="20"/>
                <w:szCs w:val="20"/>
                <w:lang w:eastAsia="en-US"/>
              </w:rPr>
              <w:t>NOSITELJI</w:t>
            </w:r>
          </w:p>
        </w:tc>
      </w:tr>
      <w:tr w:rsidR="00D25109" w:rsidRPr="000F1681" w:rsidTr="003750AF">
        <w:trPr>
          <w:trHeight w:val="3827"/>
          <w:jc w:val="center"/>
        </w:trPr>
        <w:tc>
          <w:tcPr>
            <w:tcW w:w="1171" w:type="pct"/>
            <w:vMerge w:val="restar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 xml:space="preserve">Organizacija spašavanja i raščišćavanja, zadaće sudionika i operativnih snaga civilne zaštite koje raspolažu kapacitetima za spašavanje iz ruševina na svim razinama sustava i drugi podaci bitni za operativno djelovanje Stožera civilne zaštite </w:t>
            </w: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utvrđuje prioritete u raščišćavanju ruševina.</w:t>
            </w:r>
            <w:r w:rsidR="003750AF">
              <w:rPr>
                <w:rFonts w:eastAsia="Times New Roman" w:cs="Calibri"/>
                <w:sz w:val="20"/>
                <w:szCs w:val="20"/>
                <w:lang w:eastAsia="hr-HR"/>
              </w:rPr>
              <w:t xml:space="preserve"> </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nakon analize određuje mobilizaciju materijalno–tehničkih sredstava.</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Ako postojeće snage i materijalna sredstva nisu dovoljna </w:t>
            </w:r>
            <w:r>
              <w:rPr>
                <w:rFonts w:eastAsia="Times New Roman" w:cs="Calibri"/>
                <w:sz w:val="20"/>
                <w:szCs w:val="20"/>
                <w:lang w:eastAsia="hr-HR"/>
              </w:rPr>
              <w:t>Općinski načelnik</w:t>
            </w:r>
            <w:r w:rsidRPr="000F1681">
              <w:rPr>
                <w:rFonts w:eastAsia="Times New Roman" w:cs="Calibri"/>
                <w:sz w:val="20"/>
                <w:szCs w:val="20"/>
                <w:lang w:eastAsia="hr-HR"/>
              </w:rPr>
              <w:t xml:space="preserve"> traži pomoć od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županije.</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Sigurnim zonama u ugroženom području mogu se definirati svi otvoreni prostori na udaljenosti ½ visine zgrade. Mogu se poistovjetiti s lokacijama za prikupljanje i prihvat stanovništva.</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Evakuacija i zbrinjavanje stanovništva</w:t>
            </w:r>
            <w:r>
              <w:rPr>
                <w:rFonts w:eastAsia="Times New Roman" w:cs="Calibri"/>
                <w:sz w:val="20"/>
                <w:szCs w:val="20"/>
                <w:lang w:eastAsia="hr-HR"/>
              </w:rPr>
              <w:t>.</w:t>
            </w:r>
            <w:r w:rsidRPr="000F1681">
              <w:rPr>
                <w:rFonts w:eastAsia="Times New Roman" w:cs="Calibri"/>
                <w:sz w:val="20"/>
                <w:szCs w:val="20"/>
                <w:lang w:eastAsia="hr-HR"/>
              </w:rPr>
              <w:t xml:space="preserve"> </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U raščišćavanju ruševina i spašavanju zatrpanih osoba sudjeluju: </w:t>
            </w:r>
            <w:r w:rsidR="00BC01C4">
              <w:rPr>
                <w:rFonts w:eastAsia="Times New Roman" w:cs="Calibri"/>
                <w:sz w:val="20"/>
                <w:szCs w:val="20"/>
                <w:lang w:eastAsia="hr-HR"/>
              </w:rPr>
              <w:t>JVP Varaždin</w:t>
            </w:r>
            <w:r w:rsidRPr="000F1681">
              <w:rPr>
                <w:rFonts w:eastAsia="Times New Roman" w:cs="Calibri"/>
                <w:sz w:val="20"/>
                <w:szCs w:val="20"/>
                <w:lang w:eastAsia="hr-HR"/>
              </w:rPr>
              <w:t xml:space="preserve">, </w:t>
            </w:r>
            <w:r w:rsidR="003750AF">
              <w:rPr>
                <w:rFonts w:eastAsia="Times New Roman" w:cs="Calibri"/>
                <w:sz w:val="20"/>
                <w:szCs w:val="20"/>
                <w:lang w:eastAsia="hr-HR"/>
              </w:rPr>
              <w:t xml:space="preserve"> </w:t>
            </w:r>
            <w:r w:rsidR="00BC01C4">
              <w:rPr>
                <w:rFonts w:eastAsia="Times New Roman" w:cs="Calibri"/>
                <w:sz w:val="20"/>
                <w:szCs w:val="20"/>
                <w:lang w:eastAsia="hr-HR"/>
              </w:rPr>
              <w:t>dobrovoljna vatrogasna društva</w:t>
            </w:r>
            <w:r w:rsidRPr="000F1681">
              <w:rPr>
                <w:rFonts w:eastAsia="Times New Roman" w:cs="Calibri"/>
                <w:sz w:val="20"/>
                <w:szCs w:val="20"/>
                <w:lang w:eastAsia="hr-HR"/>
              </w:rPr>
              <w:t xml:space="preserve">, HGSS – </w:t>
            </w:r>
            <w:r w:rsidR="00BC01C4">
              <w:rPr>
                <w:rFonts w:eastAsia="Times New Roman" w:cs="Calibri"/>
                <w:sz w:val="20"/>
                <w:szCs w:val="20"/>
                <w:lang w:eastAsia="hr-HR"/>
              </w:rPr>
              <w:t>Stanica Varaždin</w:t>
            </w:r>
            <w:r w:rsidRPr="000F1681">
              <w:rPr>
                <w:rFonts w:eastAsia="Times New Roman" w:cs="Calibri"/>
                <w:sz w:val="20"/>
                <w:szCs w:val="20"/>
                <w:lang w:eastAsia="hr-HR"/>
              </w:rPr>
              <w:t xml:space="preserve">. </w:t>
            </w:r>
          </w:p>
          <w:p w:rsidR="00D25109" w:rsidRDefault="00D25109" w:rsidP="00B830EF">
            <w:pPr>
              <w:spacing w:after="120" w:line="240" w:lineRule="auto"/>
              <w:jc w:val="left"/>
              <w:rPr>
                <w:rFonts w:eastAsia="Times New Roman" w:cs="Calibri"/>
                <w:sz w:val="20"/>
                <w:szCs w:val="20"/>
                <w:lang w:eastAsia="hr-HR"/>
              </w:rPr>
            </w:pPr>
            <w:r w:rsidRPr="000F1681">
              <w:rPr>
                <w:rFonts w:eastAsia="Times New Roman" w:cs="Calibri"/>
                <w:sz w:val="20"/>
                <w:szCs w:val="20"/>
                <w:lang w:eastAsia="hr-HR"/>
              </w:rPr>
              <w:t xml:space="preserve">U početku je najvažnije osigurati prohodnost putova i osigurati vodu za piće, kako za snage civilne zaštite, tako i za stanovništvo. </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Komunikacija sa Stožerom civilne zaštite </w:t>
            </w:r>
            <w:r>
              <w:rPr>
                <w:rFonts w:eastAsia="Times New Roman" w:cs="Calibri"/>
                <w:sz w:val="20"/>
                <w:szCs w:val="20"/>
                <w:lang w:eastAsia="hr-HR"/>
              </w:rPr>
              <w:t>Općine</w:t>
            </w:r>
            <w:r w:rsidRPr="000F1681">
              <w:rPr>
                <w:rFonts w:eastAsia="Times New Roman" w:cs="Calibri"/>
                <w:sz w:val="20"/>
                <w:szCs w:val="20"/>
                <w:lang w:eastAsia="hr-HR"/>
              </w:rPr>
              <w:t xml:space="preserve"> i drugim operativnim snagama sustava civilne zaštite ostvaruje se putem telefona, mobitela ili e-</w:t>
            </w:r>
            <w:proofErr w:type="spellStart"/>
            <w:r w:rsidRPr="000F1681">
              <w:rPr>
                <w:rFonts w:eastAsia="Times New Roman" w:cs="Calibri"/>
                <w:sz w:val="20"/>
                <w:szCs w:val="20"/>
                <w:lang w:eastAsia="hr-HR"/>
              </w:rPr>
              <w:t>mailom</w:t>
            </w:r>
            <w:proofErr w:type="spellEnd"/>
            <w:r w:rsidRPr="000F1681">
              <w:rPr>
                <w:rFonts w:eastAsia="Times New Roman" w:cs="Calibri"/>
                <w:sz w:val="20"/>
                <w:szCs w:val="20"/>
                <w:lang w:eastAsia="hr-HR"/>
              </w:rPr>
              <w:t xml:space="preserve">. </w:t>
            </w:r>
          </w:p>
        </w:tc>
        <w:tc>
          <w:tcPr>
            <w:tcW w:w="1701" w:type="pct"/>
            <w:vAlign w:val="center"/>
          </w:tcPr>
          <w:p w:rsidR="00D25109" w:rsidRPr="000F1681" w:rsidRDefault="00D25109" w:rsidP="00B830EF">
            <w:pPr>
              <w:autoSpaceDE w:val="0"/>
              <w:autoSpaceDN w:val="0"/>
              <w:adjustRightInd w:val="0"/>
              <w:spacing w:after="0" w:line="240" w:lineRule="auto"/>
              <w:contextualSpacing/>
              <w:rPr>
                <w:rFonts w:cs="Calibri"/>
                <w:sz w:val="20"/>
                <w:szCs w:val="20"/>
                <w:lang w:eastAsia="en-US"/>
              </w:rPr>
            </w:pPr>
            <w:r w:rsidRPr="000F1681">
              <w:rPr>
                <w:rFonts w:cs="Calibri"/>
                <w:sz w:val="20"/>
                <w:szCs w:val="20"/>
                <w:lang w:eastAsia="en-US"/>
              </w:rPr>
              <w:t>Za prikupljanje informacija o stanju prohodnosti prometnica zadužen je:</w:t>
            </w:r>
          </w:p>
          <w:p w:rsidR="003750AF"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Koordinator na lokaciji </w:t>
            </w:r>
          </w:p>
          <w:p w:rsidR="00D25109" w:rsidRPr="000F1681"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b/>
                <w:sz w:val="20"/>
                <w:szCs w:val="20"/>
                <w:lang w:eastAsia="hr-HR"/>
              </w:rPr>
              <w:t>(Prilog 1.</w:t>
            </w:r>
            <w:r w:rsidR="00A5325C">
              <w:rPr>
                <w:rFonts w:eastAsia="Times New Roman" w:cs="Calibri"/>
                <w:b/>
                <w:sz w:val="20"/>
                <w:szCs w:val="20"/>
                <w:lang w:eastAsia="hr-HR"/>
              </w:rPr>
              <w:t>7</w:t>
            </w:r>
            <w:r w:rsidR="00C121F8">
              <w:rPr>
                <w:rFonts w:eastAsia="Times New Roman" w:cs="Calibri"/>
                <w:b/>
                <w:sz w:val="20"/>
                <w:szCs w:val="20"/>
                <w:lang w:eastAsia="hr-HR"/>
              </w:rPr>
              <w:t>.</w:t>
            </w:r>
            <w:r w:rsidRPr="000F1681">
              <w:rPr>
                <w:rFonts w:eastAsia="Times New Roman" w:cs="Calibri"/>
                <w:b/>
                <w:sz w:val="20"/>
                <w:szCs w:val="20"/>
                <w:lang w:eastAsia="hr-HR"/>
              </w:rPr>
              <w:t>)</w:t>
            </w:r>
          </w:p>
          <w:p w:rsidR="003750AF"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Stožer civilne zaštite </w:t>
            </w:r>
          </w:p>
          <w:p w:rsidR="00D25109" w:rsidRPr="000F1681" w:rsidRDefault="00D25109" w:rsidP="00BC01C4">
            <w:pPr>
              <w:autoSpaceDE w:val="0"/>
              <w:autoSpaceDN w:val="0"/>
              <w:adjustRightInd w:val="0"/>
              <w:spacing w:after="0" w:line="240" w:lineRule="auto"/>
              <w:ind w:left="317"/>
              <w:contextualSpacing/>
              <w:jc w:val="left"/>
              <w:rPr>
                <w:rFonts w:eastAsia="Times New Roman" w:cs="Calibri"/>
                <w:sz w:val="20"/>
                <w:szCs w:val="20"/>
                <w:lang w:eastAsia="hr-HR"/>
              </w:rPr>
            </w:pPr>
            <w:r w:rsidRPr="000F1681">
              <w:rPr>
                <w:rFonts w:eastAsia="Times New Roman" w:cs="Calibri"/>
                <w:b/>
                <w:sz w:val="20"/>
                <w:szCs w:val="20"/>
                <w:u w:val="single"/>
                <w:lang w:eastAsia="hr-HR"/>
              </w:rPr>
              <w:t>(Prilog 1.1.)</w:t>
            </w:r>
          </w:p>
          <w:p w:rsidR="00D25109" w:rsidRPr="000F1681"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PU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sidRPr="000F1681">
              <w:rPr>
                <w:rFonts w:eastAsia="Times New Roman" w:cs="Calibri"/>
                <w:sz w:val="20"/>
                <w:szCs w:val="20"/>
                <w:lang w:eastAsia="hr-HR"/>
              </w:rPr>
              <w:sym w:font="Symbol" w:char="F02D"/>
            </w:r>
            <w:r w:rsidRPr="000F1681">
              <w:rPr>
                <w:rFonts w:eastAsia="Times New Roman" w:cs="Calibri"/>
                <w:sz w:val="20"/>
                <w:szCs w:val="20"/>
                <w:lang w:eastAsia="hr-HR"/>
              </w:rPr>
              <w:t xml:space="preserve"> </w:t>
            </w:r>
            <w:r w:rsidR="00BC01C4">
              <w:rPr>
                <w:rFonts w:eastAsia="Times New Roman" w:cs="Calibri"/>
                <w:sz w:val="20"/>
                <w:szCs w:val="20"/>
                <w:lang w:eastAsia="hr-HR"/>
              </w:rPr>
              <w:t>PP Varaždin</w:t>
            </w:r>
            <w:r>
              <w:rPr>
                <w:rFonts w:eastAsia="Times New Roman" w:cs="Calibri"/>
                <w:sz w:val="20"/>
                <w:szCs w:val="20"/>
                <w:lang w:eastAsia="hr-HR"/>
              </w:rPr>
              <w:t xml:space="preserve"> </w:t>
            </w:r>
            <w:r w:rsidRPr="000F1681">
              <w:rPr>
                <w:rFonts w:eastAsia="Times New Roman" w:cs="Calibri"/>
                <w:sz w:val="20"/>
                <w:szCs w:val="20"/>
                <w:lang w:eastAsia="hr-HR"/>
              </w:rPr>
              <w:t xml:space="preserve"> </w:t>
            </w:r>
            <w:r w:rsidRPr="000F1681">
              <w:rPr>
                <w:rFonts w:eastAsia="Times New Roman" w:cs="Calibri"/>
                <w:b/>
                <w:sz w:val="20"/>
                <w:szCs w:val="20"/>
                <w:u w:val="single"/>
                <w:lang w:eastAsia="hr-HR"/>
              </w:rPr>
              <w:t>(Prilog 5.)</w:t>
            </w:r>
          </w:p>
          <w:p w:rsidR="00D25109" w:rsidRPr="000F1681"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Povjerenici civilne zaštite </w:t>
            </w:r>
          </w:p>
          <w:p w:rsidR="00D25109" w:rsidRPr="000F1681" w:rsidRDefault="00D25109" w:rsidP="00B830EF">
            <w:pPr>
              <w:autoSpaceDE w:val="0"/>
              <w:autoSpaceDN w:val="0"/>
              <w:adjustRightInd w:val="0"/>
              <w:spacing w:after="0" w:line="240" w:lineRule="auto"/>
              <w:ind w:left="317"/>
              <w:contextualSpacing/>
              <w:rPr>
                <w:rFonts w:eastAsia="Times New Roman" w:cs="Calibri"/>
                <w:sz w:val="20"/>
                <w:szCs w:val="20"/>
                <w:lang w:eastAsia="hr-HR"/>
              </w:rPr>
            </w:pPr>
            <w:r w:rsidRPr="000F1681">
              <w:rPr>
                <w:rFonts w:eastAsia="Times New Roman" w:cs="Calibri"/>
                <w:b/>
                <w:sz w:val="20"/>
                <w:szCs w:val="20"/>
                <w:u w:val="single"/>
                <w:lang w:eastAsia="hr-HR"/>
              </w:rPr>
              <w:t xml:space="preserve">(Prilog </w:t>
            </w:r>
            <w:r w:rsidR="00C121F8">
              <w:rPr>
                <w:rFonts w:eastAsia="Times New Roman" w:cs="Calibri"/>
                <w:b/>
                <w:sz w:val="20"/>
                <w:szCs w:val="20"/>
                <w:u w:val="single"/>
                <w:lang w:eastAsia="hr-HR"/>
              </w:rPr>
              <w:t>1.6.</w:t>
            </w:r>
            <w:r w:rsidRPr="000F1681">
              <w:rPr>
                <w:rFonts w:eastAsia="Times New Roman" w:cs="Calibri"/>
                <w:b/>
                <w:sz w:val="20"/>
                <w:szCs w:val="20"/>
                <w:u w:val="single"/>
                <w:lang w:eastAsia="hr-HR"/>
              </w:rPr>
              <w:t>)</w:t>
            </w:r>
          </w:p>
          <w:p w:rsidR="00D25109" w:rsidRPr="000F1681"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HGSS – </w:t>
            </w:r>
            <w:r w:rsidR="00BC01C4">
              <w:rPr>
                <w:rFonts w:eastAsia="Times New Roman" w:cs="Calibri"/>
                <w:sz w:val="20"/>
                <w:szCs w:val="20"/>
                <w:lang w:eastAsia="hr-HR"/>
              </w:rPr>
              <w:t>Stanica Varaždin</w:t>
            </w:r>
            <w:r w:rsidRPr="000F1681">
              <w:rPr>
                <w:rFonts w:eastAsia="Times New Roman" w:cs="Calibri"/>
                <w:sz w:val="20"/>
                <w:szCs w:val="20"/>
                <w:lang w:eastAsia="hr-HR"/>
              </w:rPr>
              <w:t xml:space="preserve"> </w:t>
            </w:r>
          </w:p>
          <w:p w:rsidR="00D25109" w:rsidRPr="000F1681" w:rsidRDefault="00D25109" w:rsidP="00B830EF">
            <w:pPr>
              <w:autoSpaceDE w:val="0"/>
              <w:autoSpaceDN w:val="0"/>
              <w:adjustRightInd w:val="0"/>
              <w:spacing w:after="0" w:line="240" w:lineRule="auto"/>
              <w:ind w:left="317"/>
              <w:contextualSpacing/>
              <w:rPr>
                <w:rFonts w:eastAsia="Times New Roman" w:cs="Calibri"/>
                <w:sz w:val="20"/>
                <w:szCs w:val="20"/>
                <w:lang w:eastAsia="hr-HR"/>
              </w:rPr>
            </w:pPr>
            <w:r w:rsidRPr="000F1681">
              <w:rPr>
                <w:rFonts w:eastAsia="Times New Roman" w:cs="Calibri"/>
                <w:b/>
                <w:sz w:val="20"/>
                <w:szCs w:val="20"/>
                <w:u w:val="single"/>
                <w:lang w:eastAsia="hr-HR"/>
              </w:rPr>
              <w:t>(Prilog 1.</w:t>
            </w:r>
            <w:r>
              <w:rPr>
                <w:rFonts w:eastAsia="Times New Roman" w:cs="Calibri"/>
                <w:b/>
                <w:sz w:val="20"/>
                <w:szCs w:val="20"/>
                <w:u w:val="single"/>
                <w:lang w:eastAsia="hr-HR"/>
              </w:rPr>
              <w:t>4</w:t>
            </w:r>
            <w:r w:rsidRPr="000F1681">
              <w:rPr>
                <w:rFonts w:eastAsia="Times New Roman" w:cs="Calibri"/>
                <w:b/>
                <w:sz w:val="20"/>
                <w:szCs w:val="20"/>
                <w:u w:val="single"/>
                <w:lang w:eastAsia="hr-HR"/>
              </w:rPr>
              <w:t>.)</w:t>
            </w:r>
          </w:p>
          <w:p w:rsidR="00D25109" w:rsidRPr="00BC01C4" w:rsidRDefault="00BC01C4"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BC01C4">
              <w:rPr>
                <w:rFonts w:eastAsia="Times New Roman" w:cs="Calibri"/>
                <w:sz w:val="20"/>
                <w:szCs w:val="20"/>
                <w:lang w:eastAsia="hr-HR"/>
              </w:rPr>
              <w:t xml:space="preserve">Dobrovoljna vatrogasna društva </w:t>
            </w:r>
            <w:r w:rsidR="00D25109" w:rsidRPr="00BC01C4">
              <w:rPr>
                <w:rFonts w:eastAsia="Times New Roman" w:cs="Calibri"/>
                <w:b/>
                <w:sz w:val="20"/>
                <w:szCs w:val="20"/>
                <w:u w:val="single"/>
                <w:lang w:eastAsia="hr-HR"/>
              </w:rPr>
              <w:t>(Prilog 1.2.)</w:t>
            </w:r>
          </w:p>
          <w:p w:rsidR="00D25109" w:rsidRPr="00BC01C4" w:rsidRDefault="00BC01C4"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BC01C4">
              <w:rPr>
                <w:rFonts w:eastAsia="Times New Roman" w:cs="Calibri"/>
                <w:sz w:val="20"/>
                <w:szCs w:val="20"/>
                <w:lang w:eastAsia="hr-HR"/>
              </w:rPr>
              <w:t xml:space="preserve">JVP Varaždin </w:t>
            </w:r>
            <w:r w:rsidR="00D25109" w:rsidRPr="00BC01C4">
              <w:rPr>
                <w:rFonts w:eastAsia="Times New Roman" w:cs="Calibri"/>
                <w:b/>
                <w:sz w:val="20"/>
                <w:szCs w:val="20"/>
                <w:u w:val="single"/>
                <w:lang w:eastAsia="hr-HR"/>
              </w:rPr>
              <w:t>(Prilog 1.2.)</w:t>
            </w:r>
          </w:p>
          <w:p w:rsidR="003750AF"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Pravne osobe od interesa za sustav civilne zaštite</w:t>
            </w:r>
          </w:p>
          <w:p w:rsidR="00D25109" w:rsidRPr="000F1681" w:rsidRDefault="00D25109" w:rsidP="00B830EF">
            <w:pPr>
              <w:autoSpaceDE w:val="0"/>
              <w:autoSpaceDN w:val="0"/>
              <w:adjustRightInd w:val="0"/>
              <w:spacing w:after="0" w:line="240" w:lineRule="auto"/>
              <w:ind w:left="317"/>
              <w:contextualSpacing/>
              <w:jc w:val="left"/>
              <w:rPr>
                <w:rFonts w:eastAsia="Times New Roman" w:cs="Calibri"/>
                <w:sz w:val="20"/>
                <w:szCs w:val="20"/>
                <w:lang w:eastAsia="hr-HR"/>
              </w:rPr>
            </w:pPr>
            <w:r w:rsidRPr="000F1681">
              <w:rPr>
                <w:rFonts w:eastAsia="Times New Roman" w:cs="Calibri"/>
                <w:b/>
                <w:sz w:val="20"/>
                <w:szCs w:val="20"/>
                <w:u w:val="single"/>
                <w:lang w:eastAsia="hr-HR"/>
              </w:rPr>
              <w:t xml:space="preserve">(Prilog </w:t>
            </w:r>
            <w:r w:rsidR="00C121F8">
              <w:rPr>
                <w:rFonts w:eastAsia="Times New Roman" w:cs="Calibri"/>
                <w:b/>
                <w:sz w:val="20"/>
                <w:szCs w:val="20"/>
                <w:u w:val="single"/>
                <w:lang w:eastAsia="hr-HR"/>
              </w:rPr>
              <w:t>1.8.</w:t>
            </w:r>
            <w:r w:rsidRPr="000F1681">
              <w:rPr>
                <w:rFonts w:eastAsia="Times New Roman" w:cs="Calibri"/>
                <w:b/>
                <w:sz w:val="20"/>
                <w:szCs w:val="20"/>
                <w:u w:val="single"/>
                <w:lang w:eastAsia="hr-HR"/>
              </w:rPr>
              <w:t>)</w:t>
            </w:r>
          </w:p>
          <w:p w:rsidR="00D25109" w:rsidRPr="000F1681"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Udruge </w:t>
            </w:r>
            <w:r w:rsidRPr="000F1681">
              <w:rPr>
                <w:rFonts w:eastAsia="Times New Roman" w:cs="Calibri"/>
                <w:b/>
                <w:sz w:val="20"/>
                <w:szCs w:val="20"/>
                <w:u w:val="single"/>
                <w:lang w:eastAsia="hr-HR"/>
              </w:rPr>
              <w:t>(Prilog 1.</w:t>
            </w:r>
            <w:r>
              <w:rPr>
                <w:rFonts w:eastAsia="Times New Roman" w:cs="Calibri"/>
                <w:b/>
                <w:sz w:val="20"/>
                <w:szCs w:val="20"/>
                <w:u w:val="single"/>
                <w:lang w:eastAsia="hr-HR"/>
              </w:rPr>
              <w:t>5</w:t>
            </w:r>
            <w:r w:rsidRPr="000F1681">
              <w:rPr>
                <w:rFonts w:eastAsia="Times New Roman" w:cs="Calibri"/>
                <w:b/>
                <w:sz w:val="20"/>
                <w:szCs w:val="20"/>
                <w:u w:val="single"/>
                <w:lang w:eastAsia="hr-HR"/>
              </w:rPr>
              <w:t>.)</w:t>
            </w:r>
          </w:p>
        </w:tc>
      </w:tr>
      <w:tr w:rsidR="00D25109" w:rsidRPr="000F1681" w:rsidTr="003750AF">
        <w:trPr>
          <w:trHeight w:val="992"/>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Evakuacija i zbrinjavanje stanovništva, materijalnih i kulturnih dobara, osobna i uzajamna pomoć te obavljanje potrebnih radnji i izvođenje radova na ruševinama izvršiti će snage sustava civilne zaštite</w:t>
            </w:r>
          </w:p>
        </w:tc>
        <w:tc>
          <w:tcPr>
            <w:tcW w:w="1701" w:type="pct"/>
            <w:vAlign w:val="center"/>
          </w:tcPr>
          <w:p w:rsidR="00D25109" w:rsidRPr="00BC01C4" w:rsidRDefault="00BC01C4"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BC01C4">
              <w:rPr>
                <w:rFonts w:eastAsia="Times New Roman" w:cs="Calibri"/>
                <w:sz w:val="20"/>
                <w:szCs w:val="20"/>
                <w:lang w:eastAsia="hr-HR"/>
              </w:rPr>
              <w:t>Dobrovoljna vatrogasna društva</w:t>
            </w:r>
            <w:r w:rsidR="00D25109" w:rsidRPr="00BC01C4">
              <w:rPr>
                <w:rFonts w:eastAsia="Times New Roman" w:cs="Calibri"/>
                <w:sz w:val="20"/>
                <w:szCs w:val="20"/>
                <w:lang w:eastAsia="hr-HR"/>
              </w:rPr>
              <w:t xml:space="preserve"> </w:t>
            </w:r>
            <w:r w:rsidR="00D25109" w:rsidRPr="00BC01C4">
              <w:rPr>
                <w:rFonts w:eastAsia="Times New Roman" w:cs="Calibri"/>
                <w:b/>
                <w:sz w:val="20"/>
                <w:szCs w:val="20"/>
                <w:u w:val="single"/>
                <w:lang w:eastAsia="hr-HR"/>
              </w:rPr>
              <w:t>(Prilog 1.2.)</w:t>
            </w:r>
          </w:p>
          <w:p w:rsidR="00D25109"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Povjerenici civilne zaštite</w:t>
            </w:r>
          </w:p>
          <w:p w:rsidR="00D25109" w:rsidRPr="000F1681" w:rsidRDefault="00D25109" w:rsidP="00B830EF">
            <w:pPr>
              <w:autoSpaceDE w:val="0"/>
              <w:autoSpaceDN w:val="0"/>
              <w:adjustRightInd w:val="0"/>
              <w:spacing w:after="0" w:line="240" w:lineRule="auto"/>
              <w:ind w:left="317"/>
              <w:contextualSpacing/>
              <w:jc w:val="left"/>
              <w:rPr>
                <w:rFonts w:eastAsia="Times New Roman" w:cs="Calibri"/>
                <w:sz w:val="20"/>
                <w:szCs w:val="20"/>
                <w:lang w:eastAsia="hr-HR"/>
              </w:rPr>
            </w:pPr>
            <w:r w:rsidRPr="000F1681">
              <w:rPr>
                <w:rFonts w:eastAsia="Times New Roman" w:cs="Calibri"/>
                <w:b/>
                <w:sz w:val="20"/>
                <w:szCs w:val="20"/>
                <w:u w:val="single"/>
                <w:lang w:eastAsia="hr-HR"/>
              </w:rPr>
              <w:t xml:space="preserve">(Prilog </w:t>
            </w:r>
            <w:r w:rsidR="00C121F8">
              <w:rPr>
                <w:rFonts w:eastAsia="Times New Roman" w:cs="Calibri"/>
                <w:b/>
                <w:sz w:val="20"/>
                <w:szCs w:val="20"/>
                <w:u w:val="single"/>
                <w:lang w:eastAsia="hr-HR"/>
              </w:rPr>
              <w:t>1.6.</w:t>
            </w:r>
            <w:r w:rsidRPr="000F1681">
              <w:rPr>
                <w:rFonts w:eastAsia="Times New Roman" w:cs="Calibri"/>
                <w:b/>
                <w:sz w:val="20"/>
                <w:szCs w:val="20"/>
                <w:u w:val="single"/>
                <w:lang w:eastAsia="hr-HR"/>
              </w:rPr>
              <w:t>)</w:t>
            </w:r>
          </w:p>
        </w:tc>
      </w:tr>
      <w:tr w:rsidR="00D25109" w:rsidRPr="000F1681" w:rsidTr="003750AF">
        <w:trPr>
          <w:trHeight w:val="992"/>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Organizaciju za prikupljanje, prijevoz i odlaganje izvršava koncesionar za odvoz otpada </w:t>
            </w:r>
            <w:r>
              <w:rPr>
                <w:rFonts w:eastAsia="Times New Roman" w:cs="Calibri"/>
                <w:sz w:val="20"/>
                <w:szCs w:val="20"/>
                <w:lang w:eastAsia="hr-HR"/>
              </w:rPr>
              <w:t>Općine</w:t>
            </w:r>
            <w:r w:rsidRPr="000F1681">
              <w:rPr>
                <w:rFonts w:eastAsia="Times New Roman" w:cs="Calibri"/>
                <w:sz w:val="20"/>
                <w:szCs w:val="20"/>
                <w:lang w:eastAsia="hr-HR"/>
              </w:rPr>
              <w:t xml:space="preserve"> i pravne osobe s građevinskom mehanizacijom s područja nadležnosti </w:t>
            </w:r>
            <w:r>
              <w:rPr>
                <w:rFonts w:eastAsia="Times New Roman" w:cs="Calibri"/>
                <w:sz w:val="20"/>
                <w:szCs w:val="20"/>
                <w:lang w:eastAsia="hr-HR"/>
              </w:rPr>
              <w:t>Općine</w:t>
            </w:r>
            <w:r w:rsidRPr="000F1681">
              <w:rPr>
                <w:rFonts w:eastAsia="Times New Roman" w:cs="Calibri"/>
                <w:sz w:val="20"/>
                <w:szCs w:val="20"/>
                <w:lang w:eastAsia="hr-HR"/>
              </w:rPr>
              <w:t xml:space="preserve"> i pravne osobe s građevinskom mehanizacijom koji mogu pomoći u odvozu građevinskog materijala.</w:t>
            </w:r>
          </w:p>
        </w:tc>
        <w:tc>
          <w:tcPr>
            <w:tcW w:w="1701" w:type="pct"/>
            <w:vAlign w:val="center"/>
          </w:tcPr>
          <w:p w:rsidR="003750AF" w:rsidRDefault="00D25109" w:rsidP="00AE3BEB">
            <w:pPr>
              <w:numPr>
                <w:ilvl w:val="0"/>
                <w:numId w:val="8"/>
              </w:numPr>
              <w:autoSpaceDE w:val="0"/>
              <w:autoSpaceDN w:val="0"/>
              <w:adjustRightInd w:val="0"/>
              <w:spacing w:after="0" w:line="240" w:lineRule="auto"/>
              <w:contextualSpacing/>
              <w:jc w:val="left"/>
              <w:rPr>
                <w:rFonts w:eastAsia="Times New Roman" w:cs="Calibri"/>
                <w:sz w:val="20"/>
                <w:szCs w:val="20"/>
                <w:lang w:eastAsia="hr-HR"/>
              </w:rPr>
            </w:pPr>
            <w:r w:rsidRPr="000F1681">
              <w:rPr>
                <w:rFonts w:eastAsia="Times New Roman" w:cs="Calibri"/>
                <w:sz w:val="20"/>
                <w:szCs w:val="20"/>
                <w:lang w:eastAsia="hr-HR"/>
              </w:rPr>
              <w:t xml:space="preserve">Pravne osoba od interesa za sustav civilne zaštite </w:t>
            </w:r>
          </w:p>
          <w:p w:rsidR="00D25109" w:rsidRPr="000F1681" w:rsidRDefault="00D25109" w:rsidP="00B830EF">
            <w:pPr>
              <w:autoSpaceDE w:val="0"/>
              <w:autoSpaceDN w:val="0"/>
              <w:adjustRightInd w:val="0"/>
              <w:spacing w:after="0" w:line="240" w:lineRule="auto"/>
              <w:ind w:left="360"/>
              <w:contextualSpacing/>
              <w:jc w:val="left"/>
              <w:rPr>
                <w:rFonts w:eastAsia="Times New Roman" w:cs="Calibri"/>
                <w:sz w:val="20"/>
                <w:szCs w:val="20"/>
                <w:lang w:eastAsia="hr-HR"/>
              </w:rPr>
            </w:pPr>
            <w:r w:rsidRPr="000F1681">
              <w:rPr>
                <w:rFonts w:eastAsia="Times New Roman" w:cs="Calibri"/>
                <w:b/>
                <w:sz w:val="20"/>
                <w:szCs w:val="20"/>
                <w:u w:val="single"/>
                <w:lang w:eastAsia="hr-HR"/>
              </w:rPr>
              <w:t xml:space="preserve">(Prilog </w:t>
            </w:r>
            <w:r w:rsidR="00C121F8">
              <w:rPr>
                <w:rFonts w:eastAsia="Times New Roman" w:cs="Calibri"/>
                <w:b/>
                <w:sz w:val="20"/>
                <w:szCs w:val="20"/>
                <w:u w:val="single"/>
                <w:lang w:eastAsia="hr-HR"/>
              </w:rPr>
              <w:t>1.8.</w:t>
            </w:r>
            <w:r w:rsidRPr="000F1681">
              <w:rPr>
                <w:rFonts w:eastAsia="Times New Roman" w:cs="Calibri"/>
                <w:b/>
                <w:sz w:val="20"/>
                <w:szCs w:val="20"/>
                <w:u w:val="single"/>
                <w:lang w:eastAsia="hr-HR"/>
              </w:rPr>
              <w:t>)</w:t>
            </w:r>
          </w:p>
        </w:tc>
      </w:tr>
      <w:tr w:rsidR="00D25109" w:rsidRPr="000F1681" w:rsidTr="003750AF">
        <w:trPr>
          <w:trHeight w:val="253"/>
          <w:jc w:val="center"/>
        </w:trPr>
        <w:tc>
          <w:tcPr>
            <w:tcW w:w="1171" w:type="pct"/>
            <w:vMerge w:val="restar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 xml:space="preserve">Organizacija zaštite objekata kritične infrastrukture i suradnja s pravnim osobama s ciljem </w:t>
            </w:r>
            <w:r w:rsidRPr="000F1681">
              <w:rPr>
                <w:rFonts w:eastAsia="Times New Roman" w:cs="Calibri"/>
                <w:sz w:val="20"/>
                <w:lang w:eastAsia="hr-HR"/>
              </w:rPr>
              <w:lastRenderedPageBreak/>
              <w:t xml:space="preserve">osiguranja kontinuiteta njihovog djelovanja  </w:t>
            </w: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lastRenderedPageBreak/>
              <w:t xml:space="preserve">Vlasnici kritične infrastrukture </w:t>
            </w:r>
            <w:r w:rsidRPr="000F1681">
              <w:rPr>
                <w:rFonts w:eastAsia="Times New Roman" w:cs="Calibri"/>
                <w:b/>
                <w:sz w:val="20"/>
                <w:szCs w:val="20"/>
                <w:u w:val="single"/>
                <w:lang w:eastAsia="hr-HR"/>
              </w:rPr>
              <w:t xml:space="preserve">(Prilog </w:t>
            </w:r>
            <w:r>
              <w:rPr>
                <w:rFonts w:eastAsia="Times New Roman" w:cs="Calibri"/>
                <w:b/>
                <w:sz w:val="20"/>
                <w:szCs w:val="20"/>
                <w:u w:val="single"/>
                <w:lang w:eastAsia="hr-HR"/>
              </w:rPr>
              <w:t>5.</w:t>
            </w:r>
            <w:r w:rsidRPr="000F1681">
              <w:rPr>
                <w:rFonts w:eastAsia="Times New Roman" w:cs="Calibri"/>
                <w:b/>
                <w:sz w:val="20"/>
                <w:szCs w:val="20"/>
                <w:u w:val="single"/>
                <w:lang w:eastAsia="hr-HR"/>
              </w:rPr>
              <w:t>)</w:t>
            </w:r>
          </w:p>
        </w:tc>
        <w:tc>
          <w:tcPr>
            <w:tcW w:w="1701" w:type="pct"/>
            <w:vAlign w:val="center"/>
          </w:tcPr>
          <w:p w:rsidR="00D25109" w:rsidRPr="000F1681" w:rsidRDefault="00D25109" w:rsidP="00B830EF">
            <w:pPr>
              <w:autoSpaceDE w:val="0"/>
              <w:autoSpaceDN w:val="0"/>
              <w:adjustRightInd w:val="0"/>
              <w:spacing w:after="0" w:line="240" w:lineRule="auto"/>
              <w:ind w:left="317"/>
              <w:contextualSpacing/>
              <w:jc w:val="left"/>
              <w:rPr>
                <w:rFonts w:eastAsia="Times New Roman" w:cs="Calibri"/>
                <w:sz w:val="20"/>
                <w:szCs w:val="20"/>
                <w:lang w:eastAsia="hr-HR"/>
              </w:rPr>
            </w:pPr>
          </w:p>
        </w:tc>
      </w:tr>
      <w:tr w:rsidR="00D25109" w:rsidRPr="000F1681" w:rsidTr="003750AF">
        <w:trPr>
          <w:trHeight w:val="285"/>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cs="Arial"/>
                <w:sz w:val="20"/>
                <w:szCs w:val="20"/>
                <w:lang w:eastAsia="en-US"/>
              </w:rPr>
              <w:t xml:space="preserve">Uspostava opskrbe električnom energijom </w:t>
            </w:r>
          </w:p>
        </w:tc>
        <w:tc>
          <w:tcPr>
            <w:tcW w:w="1701" w:type="pct"/>
            <w:vAlign w:val="center"/>
          </w:tcPr>
          <w:p w:rsidR="00D25109" w:rsidRPr="000F1681" w:rsidRDefault="00D25109" w:rsidP="00AE3BEB">
            <w:pPr>
              <w:numPr>
                <w:ilvl w:val="0"/>
                <w:numId w:val="10"/>
              </w:numPr>
              <w:autoSpaceDE w:val="0"/>
              <w:autoSpaceDN w:val="0"/>
              <w:adjustRightInd w:val="0"/>
              <w:spacing w:after="0" w:line="240" w:lineRule="auto"/>
              <w:ind w:left="357" w:hanging="357"/>
              <w:contextualSpacing/>
              <w:jc w:val="left"/>
              <w:rPr>
                <w:rFonts w:asciiTheme="minorHAnsi" w:eastAsia="Times New Roman" w:hAnsiTheme="minorHAnsi" w:cs="Calibri"/>
                <w:sz w:val="20"/>
                <w:szCs w:val="20"/>
                <w:lang w:eastAsia="hr-HR"/>
              </w:rPr>
            </w:pPr>
            <w:r w:rsidRPr="000F1681">
              <w:rPr>
                <w:rFonts w:asciiTheme="minorHAnsi" w:eastAsia="Times New Roman" w:hAnsiTheme="minorHAnsi" w:cs="Calibri"/>
                <w:sz w:val="20"/>
                <w:szCs w:val="20"/>
                <w:lang w:eastAsia="hr-HR"/>
              </w:rPr>
              <w:t xml:space="preserve">HEP ODS d.o.o. </w:t>
            </w:r>
            <w:r>
              <w:rPr>
                <w:rFonts w:asciiTheme="minorHAnsi" w:eastAsia="Times New Roman" w:hAnsiTheme="minorHAnsi" w:cs="Calibri"/>
                <w:sz w:val="20"/>
                <w:szCs w:val="20"/>
                <w:lang w:eastAsia="hr-HR"/>
              </w:rPr>
              <w:t>Elektr</w:t>
            </w:r>
            <w:r w:rsidR="00BC01C4">
              <w:rPr>
                <w:rFonts w:asciiTheme="minorHAnsi" w:eastAsia="Times New Roman" w:hAnsiTheme="minorHAnsi" w:cs="Calibri"/>
                <w:sz w:val="20"/>
                <w:szCs w:val="20"/>
                <w:lang w:eastAsia="hr-HR"/>
              </w:rPr>
              <w:t xml:space="preserve">a Varaždin </w:t>
            </w:r>
            <w:r w:rsidRPr="000F1681">
              <w:rPr>
                <w:rFonts w:asciiTheme="minorHAnsi" w:eastAsia="Times New Roman" w:hAnsiTheme="minorHAnsi" w:cs="Calibri"/>
                <w:b/>
                <w:sz w:val="20"/>
                <w:szCs w:val="20"/>
                <w:u w:val="single"/>
                <w:lang w:eastAsia="hr-HR"/>
              </w:rPr>
              <w:t xml:space="preserve">(Prilog </w:t>
            </w:r>
            <w:r>
              <w:rPr>
                <w:rFonts w:asciiTheme="minorHAnsi" w:eastAsia="Times New Roman" w:hAnsiTheme="minorHAnsi" w:cs="Calibri"/>
                <w:b/>
                <w:sz w:val="20"/>
                <w:szCs w:val="20"/>
                <w:u w:val="single"/>
                <w:lang w:eastAsia="hr-HR"/>
              </w:rPr>
              <w:t>5.</w:t>
            </w:r>
            <w:r w:rsidRPr="000F1681">
              <w:rPr>
                <w:rFonts w:asciiTheme="minorHAnsi" w:eastAsia="Times New Roman" w:hAnsiTheme="minorHAnsi" w:cs="Calibri"/>
                <w:b/>
                <w:sz w:val="20"/>
                <w:szCs w:val="20"/>
                <w:u w:val="single"/>
                <w:lang w:eastAsia="hr-HR"/>
              </w:rPr>
              <w:t>)</w:t>
            </w:r>
          </w:p>
        </w:tc>
      </w:tr>
      <w:tr w:rsidR="00D25109" w:rsidRPr="000F1681" w:rsidTr="003750AF">
        <w:trPr>
          <w:trHeight w:val="285"/>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cs="Arial"/>
                <w:sz w:val="20"/>
                <w:szCs w:val="20"/>
                <w:lang w:eastAsia="en-US"/>
              </w:rPr>
              <w:t>Redovna opskrba vodom</w:t>
            </w:r>
          </w:p>
        </w:tc>
        <w:tc>
          <w:tcPr>
            <w:tcW w:w="1701" w:type="pct"/>
            <w:vAlign w:val="center"/>
          </w:tcPr>
          <w:p w:rsidR="00D25109" w:rsidRPr="000F1681" w:rsidRDefault="00BC01C4" w:rsidP="00AE3BEB">
            <w:pPr>
              <w:numPr>
                <w:ilvl w:val="0"/>
                <w:numId w:val="8"/>
              </w:numPr>
              <w:autoSpaceDE w:val="0"/>
              <w:autoSpaceDN w:val="0"/>
              <w:adjustRightInd w:val="0"/>
              <w:spacing w:after="0" w:line="240" w:lineRule="auto"/>
              <w:ind w:left="317" w:hanging="284"/>
              <w:contextualSpacing/>
              <w:jc w:val="left"/>
              <w:rPr>
                <w:rFonts w:eastAsia="Times New Roman" w:cs="Calibri"/>
                <w:color w:val="FF0000"/>
                <w:sz w:val="20"/>
                <w:szCs w:val="20"/>
                <w:lang w:eastAsia="hr-HR"/>
              </w:rPr>
            </w:pPr>
            <w:r>
              <w:rPr>
                <w:rFonts w:cs="Calibri"/>
                <w:sz w:val="20"/>
                <w:szCs w:val="20"/>
                <w:lang w:eastAsia="en-US"/>
              </w:rPr>
              <w:t>Varkom d.d.</w:t>
            </w:r>
            <w:r w:rsidR="00D25109" w:rsidRPr="007C199B">
              <w:rPr>
                <w:rFonts w:cs="Calibri"/>
                <w:sz w:val="20"/>
                <w:szCs w:val="20"/>
                <w:lang w:eastAsia="en-US"/>
              </w:rPr>
              <w:t xml:space="preserve"> </w:t>
            </w:r>
            <w:r w:rsidR="00D25109" w:rsidRPr="000F1681">
              <w:rPr>
                <w:rFonts w:cs="Calibri"/>
                <w:sz w:val="20"/>
                <w:szCs w:val="20"/>
                <w:lang w:eastAsia="en-US"/>
              </w:rPr>
              <w:t xml:space="preserve"> </w:t>
            </w:r>
            <w:r w:rsidR="00D25109" w:rsidRPr="000F1681">
              <w:rPr>
                <w:rFonts w:cs="Calibri"/>
                <w:b/>
                <w:sz w:val="20"/>
                <w:szCs w:val="20"/>
                <w:u w:val="single"/>
                <w:lang w:eastAsia="en-US"/>
              </w:rPr>
              <w:t xml:space="preserve">(Prilog </w:t>
            </w:r>
            <w:r w:rsidR="00D25109">
              <w:rPr>
                <w:rFonts w:cs="Calibri"/>
                <w:b/>
                <w:sz w:val="20"/>
                <w:szCs w:val="20"/>
                <w:u w:val="single"/>
                <w:lang w:eastAsia="en-US"/>
              </w:rPr>
              <w:t>5.</w:t>
            </w:r>
            <w:r w:rsidR="00D25109" w:rsidRPr="000F1681">
              <w:rPr>
                <w:rFonts w:cs="Calibri"/>
                <w:b/>
                <w:sz w:val="20"/>
                <w:szCs w:val="20"/>
                <w:u w:val="single"/>
                <w:lang w:eastAsia="en-US"/>
              </w:rPr>
              <w:t>)</w:t>
            </w:r>
          </w:p>
        </w:tc>
      </w:tr>
      <w:tr w:rsidR="00D25109" w:rsidRPr="000F1681" w:rsidTr="003750AF">
        <w:trPr>
          <w:trHeight w:val="285"/>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cs="Arial"/>
                <w:sz w:val="20"/>
                <w:szCs w:val="20"/>
                <w:lang w:eastAsia="en-US"/>
              </w:rPr>
              <w:t xml:space="preserve">Popravak telefonske infrastrukture (područne </w:t>
            </w:r>
            <w:r w:rsidRPr="000F1681">
              <w:rPr>
                <w:rFonts w:cs="Arial"/>
                <w:sz w:val="20"/>
                <w:szCs w:val="20"/>
                <w:lang w:eastAsia="en-US"/>
              </w:rPr>
              <w:lastRenderedPageBreak/>
              <w:t>centrale, mjesne centrale, repetitori, stupovi nadzemne telefonske mreže)</w:t>
            </w:r>
          </w:p>
        </w:tc>
        <w:tc>
          <w:tcPr>
            <w:tcW w:w="1701" w:type="pct"/>
            <w:vAlign w:val="center"/>
          </w:tcPr>
          <w:p w:rsidR="003750AF" w:rsidRDefault="00D25109" w:rsidP="00AE3BEB">
            <w:pPr>
              <w:numPr>
                <w:ilvl w:val="0"/>
                <w:numId w:val="10"/>
              </w:numPr>
              <w:autoSpaceDE w:val="0"/>
              <w:autoSpaceDN w:val="0"/>
              <w:adjustRightInd w:val="0"/>
              <w:spacing w:after="0" w:line="240" w:lineRule="auto"/>
              <w:ind w:left="357" w:hanging="357"/>
              <w:contextualSpacing/>
              <w:jc w:val="left"/>
              <w:rPr>
                <w:rFonts w:eastAsia="Times New Roman" w:cs="Calibri"/>
                <w:sz w:val="20"/>
                <w:szCs w:val="20"/>
                <w:lang w:eastAsia="hr-HR"/>
              </w:rPr>
            </w:pPr>
            <w:r w:rsidRPr="000F1681">
              <w:rPr>
                <w:rFonts w:eastAsia="Times New Roman" w:cs="Calibri"/>
                <w:sz w:val="20"/>
                <w:szCs w:val="20"/>
                <w:lang w:eastAsia="hr-HR"/>
              </w:rPr>
              <w:lastRenderedPageBreak/>
              <w:t xml:space="preserve">Hrvatski </w:t>
            </w:r>
            <w:proofErr w:type="spellStart"/>
            <w:r w:rsidRPr="000F1681">
              <w:rPr>
                <w:rFonts w:eastAsia="Times New Roman" w:cs="Calibri"/>
                <w:sz w:val="20"/>
                <w:szCs w:val="20"/>
                <w:lang w:eastAsia="hr-HR"/>
              </w:rPr>
              <w:t>telekom</w:t>
            </w:r>
            <w:proofErr w:type="spellEnd"/>
            <w:r w:rsidRPr="000F1681">
              <w:rPr>
                <w:rFonts w:eastAsia="Times New Roman" w:cs="Calibri"/>
                <w:sz w:val="20"/>
                <w:szCs w:val="20"/>
                <w:lang w:eastAsia="hr-HR"/>
              </w:rPr>
              <w:t xml:space="preserve"> d.d.</w:t>
            </w:r>
          </w:p>
          <w:p w:rsidR="00D25109" w:rsidRPr="000F1681" w:rsidRDefault="00D25109" w:rsidP="00B830EF">
            <w:pPr>
              <w:autoSpaceDE w:val="0"/>
              <w:autoSpaceDN w:val="0"/>
              <w:adjustRightInd w:val="0"/>
              <w:spacing w:after="0" w:line="240" w:lineRule="auto"/>
              <w:ind w:left="357"/>
              <w:contextualSpacing/>
              <w:jc w:val="left"/>
              <w:rPr>
                <w:rFonts w:eastAsia="Times New Roman" w:cs="Calibri"/>
                <w:sz w:val="20"/>
                <w:szCs w:val="20"/>
                <w:lang w:eastAsia="hr-HR"/>
              </w:rPr>
            </w:pPr>
            <w:r w:rsidRPr="000F1681">
              <w:rPr>
                <w:rFonts w:eastAsia="Times New Roman" w:cs="Calibri"/>
                <w:b/>
                <w:sz w:val="20"/>
                <w:szCs w:val="20"/>
                <w:u w:val="single"/>
                <w:lang w:eastAsia="hr-HR"/>
              </w:rPr>
              <w:lastRenderedPageBreak/>
              <w:t xml:space="preserve">(Prilog </w:t>
            </w:r>
            <w:r>
              <w:rPr>
                <w:rFonts w:eastAsia="Times New Roman" w:cs="Calibri"/>
                <w:b/>
                <w:sz w:val="20"/>
                <w:szCs w:val="20"/>
                <w:u w:val="single"/>
                <w:lang w:eastAsia="hr-HR"/>
              </w:rPr>
              <w:t>5.</w:t>
            </w:r>
            <w:r w:rsidRPr="000F1681">
              <w:rPr>
                <w:rFonts w:eastAsia="Times New Roman" w:cs="Calibri"/>
                <w:b/>
                <w:sz w:val="20"/>
                <w:szCs w:val="20"/>
                <w:u w:val="single"/>
                <w:lang w:eastAsia="hr-HR"/>
              </w:rPr>
              <w:t>)</w:t>
            </w:r>
          </w:p>
        </w:tc>
      </w:tr>
      <w:tr w:rsidR="00D25109" w:rsidRPr="000F1681" w:rsidTr="003750AF">
        <w:trPr>
          <w:trHeight w:val="285"/>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cs="Arial"/>
                <w:sz w:val="20"/>
                <w:szCs w:val="20"/>
                <w:lang w:eastAsia="en-US"/>
              </w:rPr>
              <w:t>Popravak prometnica</w:t>
            </w:r>
          </w:p>
        </w:tc>
        <w:tc>
          <w:tcPr>
            <w:tcW w:w="1701" w:type="pct"/>
            <w:vAlign w:val="center"/>
          </w:tcPr>
          <w:p w:rsidR="003750AF" w:rsidRDefault="00D25109" w:rsidP="00AE3BEB">
            <w:pPr>
              <w:numPr>
                <w:ilvl w:val="0"/>
                <w:numId w:val="11"/>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Županijska uprava za ceste </w:t>
            </w:r>
            <w:r w:rsidR="00BC01C4">
              <w:rPr>
                <w:rFonts w:asciiTheme="minorHAnsi" w:eastAsia="Times New Roman" w:hAnsiTheme="minorHAnsi" w:cstheme="minorHAnsi"/>
                <w:sz w:val="20"/>
                <w:szCs w:val="20"/>
                <w:lang w:eastAsia="hr-HR"/>
              </w:rPr>
              <w:t>Varaždinske</w:t>
            </w:r>
            <w:r w:rsidR="003750AF">
              <w:rPr>
                <w:rFonts w:asciiTheme="minorHAnsi" w:eastAsia="Times New Roman" w:hAnsiTheme="minorHAnsi" w:cstheme="minorHAnsi"/>
                <w:sz w:val="20"/>
                <w:szCs w:val="20"/>
                <w:lang w:eastAsia="hr-HR"/>
              </w:rPr>
              <w:t xml:space="preserve"> </w:t>
            </w:r>
            <w:r>
              <w:rPr>
                <w:rFonts w:asciiTheme="minorHAnsi" w:eastAsia="Times New Roman" w:hAnsiTheme="minorHAnsi" w:cstheme="minorHAnsi"/>
                <w:sz w:val="20"/>
                <w:szCs w:val="20"/>
                <w:lang w:eastAsia="hr-HR"/>
              </w:rPr>
              <w:t xml:space="preserve"> </w:t>
            </w:r>
            <w:r w:rsidRPr="000F1681">
              <w:rPr>
                <w:rFonts w:asciiTheme="minorHAnsi" w:eastAsia="Times New Roman" w:hAnsiTheme="minorHAnsi" w:cstheme="minorHAnsi"/>
                <w:sz w:val="20"/>
                <w:szCs w:val="20"/>
                <w:lang w:eastAsia="hr-HR"/>
              </w:rPr>
              <w:t xml:space="preserve">županije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0F1681">
              <w:rPr>
                <w:rFonts w:asciiTheme="minorHAnsi" w:eastAsia="Times New Roman" w:hAnsiTheme="minorHAnsi" w:cstheme="minorHAnsi"/>
                <w:b/>
                <w:sz w:val="20"/>
                <w:szCs w:val="20"/>
                <w:u w:val="single"/>
                <w:lang w:eastAsia="hr-HR"/>
              </w:rPr>
              <w:t>)</w:t>
            </w:r>
          </w:p>
          <w:p w:rsidR="00D25109" w:rsidRPr="000F1681" w:rsidRDefault="00D25109" w:rsidP="00AE3BEB">
            <w:pPr>
              <w:numPr>
                <w:ilvl w:val="0"/>
                <w:numId w:val="11"/>
              </w:numPr>
              <w:autoSpaceDE w:val="0"/>
              <w:autoSpaceDN w:val="0"/>
              <w:adjustRightInd w:val="0"/>
              <w:spacing w:after="0" w:line="240" w:lineRule="auto"/>
              <w:ind w:left="357" w:hanging="357"/>
              <w:contextualSpacing/>
              <w:jc w:val="left"/>
              <w:rPr>
                <w:rFonts w:eastAsia="Times New Roman" w:cs="Calibri"/>
                <w:sz w:val="20"/>
                <w:szCs w:val="20"/>
                <w:lang w:eastAsia="hr-HR"/>
              </w:rPr>
            </w:pPr>
            <w:r>
              <w:rPr>
                <w:rFonts w:asciiTheme="minorHAnsi" w:eastAsia="Times New Roman" w:hAnsiTheme="minorHAnsi" w:cstheme="minorHAnsi"/>
                <w:sz w:val="20"/>
                <w:szCs w:val="20"/>
                <w:lang w:eastAsia="hr-HR"/>
              </w:rPr>
              <w:t xml:space="preserve">Općina </w:t>
            </w:r>
            <w:r w:rsidR="00510866">
              <w:rPr>
                <w:rFonts w:asciiTheme="minorHAnsi" w:eastAsia="Times New Roman" w:hAnsiTheme="minorHAnsi" w:cstheme="minorHAnsi"/>
                <w:sz w:val="20"/>
                <w:szCs w:val="20"/>
                <w:lang w:eastAsia="hr-HR"/>
              </w:rPr>
              <w:t>Vidovec</w:t>
            </w:r>
            <w:r w:rsidRPr="000F1681">
              <w:rPr>
                <w:rFonts w:asciiTheme="minorHAnsi" w:eastAsia="Times New Roman" w:hAnsiTheme="minorHAnsi" w:cstheme="minorHAnsi"/>
                <w:sz w:val="20"/>
                <w:szCs w:val="20"/>
                <w:lang w:eastAsia="hr-HR"/>
              </w:rPr>
              <w:t xml:space="preserve"> </w:t>
            </w:r>
            <w:r w:rsidR="00BC01C4">
              <w:rPr>
                <w:rFonts w:asciiTheme="minorHAnsi" w:eastAsia="Times New Roman" w:hAnsiTheme="minorHAnsi" w:cstheme="minorHAnsi"/>
                <w:sz w:val="20"/>
                <w:szCs w:val="20"/>
                <w:lang w:eastAsia="hr-HR"/>
              </w:rPr>
              <w:t xml:space="preserve"> </w:t>
            </w:r>
            <w:r w:rsidRPr="000F1681">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6</w:t>
            </w:r>
            <w:r w:rsidRPr="000F1681">
              <w:rPr>
                <w:rFonts w:asciiTheme="minorHAnsi" w:eastAsia="Times New Roman" w:hAnsiTheme="minorHAnsi" w:cstheme="minorHAnsi"/>
                <w:b/>
                <w:sz w:val="20"/>
                <w:szCs w:val="20"/>
                <w:u w:val="single"/>
                <w:lang w:eastAsia="hr-HR"/>
              </w:rPr>
              <w:t>.)</w:t>
            </w:r>
          </w:p>
        </w:tc>
      </w:tr>
      <w:tr w:rsidR="00D25109" w:rsidRPr="000F1681" w:rsidTr="003750AF">
        <w:trPr>
          <w:trHeight w:val="493"/>
          <w:jc w:val="center"/>
        </w:trPr>
        <w:tc>
          <w:tcPr>
            <w:tcW w:w="1171" w:type="pc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Organizacija gašenja požara (nositelji, zadaće, nadležnosti i usklađivanje)</w:t>
            </w: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Sukladno Planu zaštite od požara i tehničko – tehnoloških nesreća</w:t>
            </w:r>
            <w:r w:rsidR="003750AF">
              <w:rPr>
                <w:rFonts w:eastAsia="Times New Roman" w:cs="Calibri"/>
                <w:sz w:val="20"/>
                <w:szCs w:val="20"/>
                <w:lang w:eastAsia="hr-HR"/>
              </w:rPr>
              <w:t>,</w:t>
            </w:r>
            <w:r w:rsidRPr="000F1681">
              <w:rPr>
                <w:rFonts w:eastAsia="Times New Roman" w:cs="Calibri"/>
                <w:sz w:val="20"/>
                <w:szCs w:val="20"/>
                <w:lang w:eastAsia="hr-HR"/>
              </w:rPr>
              <w:t xml:space="preserve"> Stožer prikuplja informacije o požarnoj opasnosti, a za to je zadužen je član Stožera za protupožarnu zaštitu</w:t>
            </w:r>
            <w:r>
              <w:rPr>
                <w:rFonts w:eastAsia="Times New Roman" w:cs="Calibri"/>
                <w:sz w:val="20"/>
                <w:szCs w:val="20"/>
                <w:lang w:eastAsia="hr-HR"/>
              </w:rPr>
              <w:t>.</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se informira o potrebi iskapčanja pojedinih energenta na prijedlog člana Stožera za protupožarnu zaštitu</w:t>
            </w:r>
            <w:r>
              <w:rPr>
                <w:rFonts w:eastAsia="Times New Roman" w:cs="Calibri"/>
                <w:sz w:val="20"/>
                <w:szCs w:val="20"/>
                <w:lang w:eastAsia="hr-HR"/>
              </w:rPr>
              <w:t>.</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Ukoliko </w:t>
            </w:r>
            <w:r w:rsidR="00BC01C4">
              <w:rPr>
                <w:rFonts w:eastAsia="Times New Roman" w:cs="Calibri"/>
                <w:sz w:val="20"/>
                <w:szCs w:val="20"/>
                <w:lang w:eastAsia="hr-HR"/>
              </w:rPr>
              <w:t>Dobrovoljna vatrogasna društva</w:t>
            </w:r>
            <w:r w:rsidRPr="000F1681">
              <w:rPr>
                <w:rFonts w:eastAsia="Times New Roman" w:cs="Calibri"/>
                <w:sz w:val="20"/>
                <w:szCs w:val="20"/>
                <w:lang w:eastAsia="hr-HR"/>
              </w:rPr>
              <w:t xml:space="preserve"> ne može sanirati nastalu požarnu opasnost zatražit će pomoć od </w:t>
            </w:r>
            <w:r w:rsidR="00BC01C4">
              <w:rPr>
                <w:rFonts w:eastAsia="Times New Roman" w:cs="Calibri"/>
                <w:sz w:val="20"/>
                <w:szCs w:val="20"/>
                <w:lang w:eastAsia="hr-HR"/>
              </w:rPr>
              <w:t>JVP Varaždin</w:t>
            </w:r>
            <w:r>
              <w:rPr>
                <w:rFonts w:eastAsia="Times New Roman" w:cs="Calibri"/>
                <w:sz w:val="20"/>
                <w:szCs w:val="20"/>
                <w:lang w:eastAsia="hr-HR"/>
              </w:rPr>
              <w:t xml:space="preserve"> </w:t>
            </w:r>
            <w:r w:rsidRPr="000F1681">
              <w:rPr>
                <w:rFonts w:eastAsia="Times New Roman" w:cs="Calibri"/>
                <w:sz w:val="20"/>
                <w:szCs w:val="20"/>
                <w:lang w:eastAsia="hr-HR"/>
              </w:rPr>
              <w:t xml:space="preserve">sukladno Procjeni ugroženosti od požara i tehnoloških eksplozija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županije.</w:t>
            </w:r>
          </w:p>
        </w:tc>
        <w:tc>
          <w:tcPr>
            <w:tcW w:w="1701" w:type="pct"/>
            <w:vAlign w:val="center"/>
          </w:tcPr>
          <w:p w:rsidR="00D25109" w:rsidRPr="00BC01C4" w:rsidRDefault="00BC01C4"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BC01C4">
              <w:rPr>
                <w:rFonts w:eastAsia="Times New Roman" w:cs="Calibri"/>
                <w:sz w:val="20"/>
                <w:szCs w:val="20"/>
                <w:lang w:eastAsia="hr-HR"/>
              </w:rPr>
              <w:t xml:space="preserve">Dobrovoljna vatrogasna društva </w:t>
            </w:r>
            <w:r w:rsidR="00D25109" w:rsidRPr="00BC01C4">
              <w:rPr>
                <w:rFonts w:eastAsia="Times New Roman" w:cs="Calibri"/>
                <w:b/>
                <w:sz w:val="20"/>
                <w:szCs w:val="20"/>
                <w:u w:val="single"/>
                <w:lang w:eastAsia="hr-HR"/>
              </w:rPr>
              <w:t>(Prilog 1.2.)</w:t>
            </w:r>
          </w:p>
          <w:p w:rsidR="00D25109" w:rsidRPr="000F1681" w:rsidRDefault="00BC01C4"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Pr>
                <w:rFonts w:eastAsia="Times New Roman" w:cs="Calibri"/>
                <w:sz w:val="20"/>
                <w:szCs w:val="20"/>
                <w:lang w:eastAsia="hr-HR"/>
              </w:rPr>
              <w:t xml:space="preserve">JVP Varaždin </w:t>
            </w:r>
            <w:r w:rsidR="00D25109" w:rsidRPr="000F1681">
              <w:rPr>
                <w:rFonts w:eastAsia="Times New Roman" w:cs="Calibri"/>
                <w:b/>
                <w:sz w:val="20"/>
                <w:szCs w:val="20"/>
                <w:u w:val="single"/>
                <w:lang w:eastAsia="hr-HR"/>
              </w:rPr>
              <w:t>(Prilog 1.</w:t>
            </w:r>
            <w:r w:rsidR="00D25109">
              <w:rPr>
                <w:rFonts w:eastAsia="Times New Roman" w:cs="Calibri"/>
                <w:b/>
                <w:sz w:val="20"/>
                <w:szCs w:val="20"/>
                <w:u w:val="single"/>
                <w:lang w:eastAsia="hr-HR"/>
              </w:rPr>
              <w:t>2</w:t>
            </w:r>
            <w:r w:rsidR="00D25109" w:rsidRPr="000F1681">
              <w:rPr>
                <w:rFonts w:eastAsia="Times New Roman" w:cs="Calibri"/>
                <w:b/>
                <w:sz w:val="20"/>
                <w:szCs w:val="20"/>
                <w:u w:val="single"/>
                <w:lang w:eastAsia="hr-HR"/>
              </w:rPr>
              <w:t>.)</w:t>
            </w:r>
          </w:p>
        </w:tc>
      </w:tr>
      <w:tr w:rsidR="00D25109" w:rsidRPr="000F1681" w:rsidTr="003750AF">
        <w:trPr>
          <w:trHeight w:val="158"/>
          <w:jc w:val="center"/>
        </w:trPr>
        <w:tc>
          <w:tcPr>
            <w:tcW w:w="1171" w:type="pct"/>
            <w:vMerge w:val="restar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Organizacija reguliranje prometa i osiguranja za vrijeme intervencija</w:t>
            </w: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definira prioritete u sanaciji prometnica</w:t>
            </w:r>
          </w:p>
        </w:tc>
        <w:tc>
          <w:tcPr>
            <w:tcW w:w="1701" w:type="pct"/>
            <w:vAlign w:val="center"/>
          </w:tcPr>
          <w:p w:rsidR="003750AF"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Stožer civilne zaštite </w:t>
            </w:r>
          </w:p>
          <w:p w:rsidR="00D25109" w:rsidRPr="000F1681" w:rsidRDefault="00D25109" w:rsidP="00B830EF">
            <w:pPr>
              <w:autoSpaceDE w:val="0"/>
              <w:autoSpaceDN w:val="0"/>
              <w:adjustRightInd w:val="0"/>
              <w:spacing w:after="0" w:line="240" w:lineRule="auto"/>
              <w:ind w:left="317"/>
              <w:contextualSpacing/>
              <w:jc w:val="left"/>
              <w:rPr>
                <w:rFonts w:eastAsia="Times New Roman" w:cs="Calibri"/>
                <w:sz w:val="20"/>
                <w:szCs w:val="20"/>
                <w:lang w:eastAsia="hr-HR"/>
              </w:rPr>
            </w:pPr>
            <w:r w:rsidRPr="000F1681">
              <w:rPr>
                <w:rFonts w:eastAsia="Times New Roman" w:cs="Calibri"/>
                <w:b/>
                <w:sz w:val="20"/>
                <w:szCs w:val="20"/>
                <w:u w:val="single"/>
                <w:lang w:eastAsia="hr-HR"/>
              </w:rPr>
              <w:t>(Prilog 1.1.)</w:t>
            </w:r>
          </w:p>
        </w:tc>
      </w:tr>
      <w:tr w:rsidR="00D25109" w:rsidRPr="000F1681" w:rsidTr="003750AF">
        <w:trPr>
          <w:trHeight w:val="743"/>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Pr>
                <w:rFonts w:eastAsia="Times New Roman" w:cs="Calibri"/>
                <w:sz w:val="20"/>
                <w:szCs w:val="20"/>
                <w:lang w:eastAsia="hr-HR"/>
              </w:rPr>
              <w:t>Z</w:t>
            </w:r>
            <w:r w:rsidRPr="000F1681">
              <w:rPr>
                <w:rFonts w:eastAsia="Times New Roman" w:cs="Calibri"/>
                <w:sz w:val="20"/>
                <w:szCs w:val="20"/>
                <w:lang w:eastAsia="hr-HR"/>
              </w:rPr>
              <w:t xml:space="preserve">a ocjenu stanja i funkcionalnosti prometa i komunikacijskih sustava i objekata zadužena je PU </w:t>
            </w:r>
            <w:r w:rsidR="00BC01C4">
              <w:rPr>
                <w:rFonts w:eastAsia="Times New Roman" w:cs="Calibri"/>
                <w:sz w:val="20"/>
                <w:szCs w:val="20"/>
                <w:lang w:eastAsia="hr-HR"/>
              </w:rPr>
              <w:t>Varaždinska</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w:t>
            </w:r>
            <w:r w:rsidR="00BC01C4">
              <w:rPr>
                <w:rFonts w:eastAsia="Times New Roman" w:cs="Calibri"/>
                <w:sz w:val="20"/>
                <w:szCs w:val="20"/>
                <w:lang w:eastAsia="hr-HR"/>
              </w:rPr>
              <w:t>PP Varaždin</w:t>
            </w:r>
            <w:r>
              <w:rPr>
                <w:rFonts w:eastAsia="Times New Roman" w:cs="Calibri"/>
                <w:sz w:val="20"/>
                <w:szCs w:val="20"/>
                <w:lang w:eastAsia="hr-HR"/>
              </w:rPr>
              <w:t xml:space="preserve"> , </w:t>
            </w:r>
            <w:r w:rsidRPr="000F1681">
              <w:rPr>
                <w:rFonts w:eastAsia="Times New Roman" w:cs="Calibri"/>
                <w:sz w:val="20"/>
                <w:szCs w:val="20"/>
                <w:lang w:eastAsia="hr-HR"/>
              </w:rPr>
              <w:t xml:space="preserve">Županijska uprava za ceste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županije, </w:t>
            </w:r>
          </w:p>
          <w:p w:rsidR="00D25109" w:rsidRPr="000F1681" w:rsidRDefault="00D25109" w:rsidP="00AE3BEB">
            <w:pPr>
              <w:numPr>
                <w:ilvl w:val="0"/>
                <w:numId w:val="7"/>
              </w:numPr>
              <w:spacing w:after="0" w:line="240" w:lineRule="auto"/>
              <w:ind w:left="176" w:hanging="142"/>
              <w:jc w:val="left"/>
              <w:rPr>
                <w:rFonts w:eastAsia="Times New Roman" w:cs="Calibri"/>
                <w:sz w:val="20"/>
                <w:szCs w:val="20"/>
                <w:lang w:eastAsia="hr-HR"/>
              </w:rPr>
            </w:pPr>
            <w:r w:rsidRPr="000F1681">
              <w:rPr>
                <w:rFonts w:eastAsia="Times New Roman" w:cs="Calibri"/>
                <w:sz w:val="20"/>
                <w:szCs w:val="20"/>
                <w:lang w:eastAsia="hr-HR"/>
              </w:rPr>
              <w:t xml:space="preserve">donošenje odluka o zabrani cestovnog  prometa poradi zaštite sigurnosti na pogođenom području u nadležnosti je PU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w:t>
            </w:r>
            <w:r w:rsidR="00BC01C4">
              <w:rPr>
                <w:rFonts w:eastAsia="Times New Roman" w:cs="Calibri"/>
                <w:sz w:val="20"/>
                <w:szCs w:val="20"/>
                <w:lang w:eastAsia="hr-HR"/>
              </w:rPr>
              <w:t>PP Varaždin</w:t>
            </w:r>
            <w:r>
              <w:rPr>
                <w:rFonts w:eastAsia="Times New Roman" w:cs="Calibri"/>
                <w:sz w:val="20"/>
                <w:szCs w:val="20"/>
                <w:lang w:eastAsia="hr-HR"/>
              </w:rPr>
              <w:t xml:space="preserve"> </w:t>
            </w:r>
          </w:p>
          <w:p w:rsidR="00D25109" w:rsidRPr="000F1681" w:rsidRDefault="00D25109" w:rsidP="00AE3BEB">
            <w:pPr>
              <w:numPr>
                <w:ilvl w:val="0"/>
                <w:numId w:val="7"/>
              </w:numPr>
              <w:spacing w:after="0" w:line="240" w:lineRule="auto"/>
              <w:ind w:left="176" w:hanging="142"/>
              <w:jc w:val="left"/>
              <w:rPr>
                <w:rFonts w:eastAsia="Times New Roman" w:cs="Calibri"/>
                <w:sz w:val="20"/>
                <w:szCs w:val="20"/>
                <w:lang w:eastAsia="hr-HR"/>
              </w:rPr>
            </w:pPr>
            <w:r w:rsidRPr="000F1681">
              <w:rPr>
                <w:rFonts w:eastAsia="Times New Roman" w:cs="Calibri"/>
                <w:sz w:val="20"/>
                <w:szCs w:val="20"/>
                <w:lang w:eastAsia="hr-HR"/>
              </w:rPr>
              <w:t xml:space="preserve">uspostavu alternativnih prometnih pravaca provodi PU </w:t>
            </w:r>
            <w:r w:rsidR="00BC01C4">
              <w:rPr>
                <w:rFonts w:eastAsia="Times New Roman" w:cs="Calibri"/>
                <w:sz w:val="20"/>
                <w:szCs w:val="20"/>
                <w:lang w:eastAsia="hr-HR"/>
              </w:rPr>
              <w:t>Varaždinska</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w:t>
            </w:r>
            <w:r w:rsidR="00BC01C4">
              <w:rPr>
                <w:rFonts w:eastAsia="Times New Roman" w:cs="Calibri"/>
                <w:sz w:val="20"/>
                <w:szCs w:val="20"/>
                <w:lang w:eastAsia="hr-HR"/>
              </w:rPr>
              <w:t>PP Varaždin</w:t>
            </w:r>
            <w:r>
              <w:rPr>
                <w:rFonts w:eastAsia="Times New Roman" w:cs="Calibri"/>
                <w:sz w:val="20"/>
                <w:szCs w:val="20"/>
                <w:lang w:eastAsia="hr-HR"/>
              </w:rPr>
              <w:t xml:space="preserve"> </w:t>
            </w:r>
          </w:p>
          <w:p w:rsidR="00D25109" w:rsidRPr="00D241BD" w:rsidRDefault="00D25109" w:rsidP="00AE3BEB">
            <w:pPr>
              <w:numPr>
                <w:ilvl w:val="0"/>
                <w:numId w:val="7"/>
              </w:numPr>
              <w:spacing w:after="0" w:line="240" w:lineRule="auto"/>
              <w:ind w:left="176" w:hanging="142"/>
              <w:jc w:val="left"/>
              <w:rPr>
                <w:rFonts w:eastAsia="Times New Roman" w:cs="Calibri"/>
                <w:sz w:val="20"/>
                <w:szCs w:val="20"/>
                <w:lang w:eastAsia="hr-HR"/>
              </w:rPr>
            </w:pPr>
            <w:r w:rsidRPr="000F1681">
              <w:rPr>
                <w:rFonts w:eastAsia="Times New Roman" w:cs="Calibri"/>
                <w:sz w:val="20"/>
                <w:szCs w:val="20"/>
                <w:lang w:eastAsia="hr-HR"/>
              </w:rPr>
              <w:t xml:space="preserve">nadzor i čuvanje ugroženog područja provodi </w:t>
            </w:r>
            <w:r w:rsidRPr="00D241BD">
              <w:rPr>
                <w:rFonts w:eastAsia="Times New Roman" w:cs="Calibri"/>
                <w:sz w:val="20"/>
                <w:szCs w:val="20"/>
                <w:lang w:eastAsia="hr-HR"/>
              </w:rPr>
              <w:t xml:space="preserve">PU </w:t>
            </w:r>
            <w:r w:rsidR="00BC01C4">
              <w:rPr>
                <w:rFonts w:eastAsia="Times New Roman" w:cs="Calibri"/>
                <w:sz w:val="20"/>
                <w:szCs w:val="20"/>
                <w:lang w:eastAsia="hr-HR"/>
              </w:rPr>
              <w:t>Varaždinska</w:t>
            </w:r>
            <w:r w:rsidR="003750AF">
              <w:rPr>
                <w:rFonts w:eastAsia="Times New Roman" w:cs="Calibri"/>
                <w:sz w:val="20"/>
                <w:szCs w:val="20"/>
                <w:lang w:eastAsia="hr-HR"/>
              </w:rPr>
              <w:t xml:space="preserve"> </w:t>
            </w:r>
            <w:r w:rsidRPr="00D241BD">
              <w:rPr>
                <w:rFonts w:eastAsia="Times New Roman" w:cs="Calibri"/>
                <w:sz w:val="20"/>
                <w:szCs w:val="20"/>
                <w:lang w:eastAsia="hr-HR"/>
              </w:rPr>
              <w:t xml:space="preserve">– </w:t>
            </w:r>
            <w:r w:rsidR="00BC01C4">
              <w:rPr>
                <w:rFonts w:eastAsia="Times New Roman" w:cs="Calibri"/>
                <w:sz w:val="20"/>
                <w:szCs w:val="20"/>
                <w:lang w:eastAsia="hr-HR"/>
              </w:rPr>
              <w:t>PP Varaždin</w:t>
            </w:r>
            <w:r>
              <w:rPr>
                <w:rFonts w:eastAsia="Times New Roman" w:cs="Calibri"/>
                <w:sz w:val="20"/>
                <w:szCs w:val="20"/>
                <w:lang w:eastAsia="hr-HR"/>
              </w:rPr>
              <w:t xml:space="preserve"> </w:t>
            </w:r>
          </w:p>
          <w:p w:rsidR="00D25109" w:rsidRPr="00D241BD" w:rsidRDefault="00D25109" w:rsidP="00AE3BEB">
            <w:pPr>
              <w:numPr>
                <w:ilvl w:val="0"/>
                <w:numId w:val="7"/>
              </w:numPr>
              <w:spacing w:after="0" w:line="240" w:lineRule="auto"/>
              <w:ind w:left="176" w:hanging="142"/>
              <w:jc w:val="left"/>
              <w:rPr>
                <w:rFonts w:eastAsia="Times New Roman" w:cs="Calibri"/>
                <w:sz w:val="20"/>
                <w:szCs w:val="20"/>
                <w:lang w:eastAsia="hr-HR"/>
              </w:rPr>
            </w:pPr>
            <w:r w:rsidRPr="000F1681">
              <w:rPr>
                <w:rFonts w:eastAsia="Times New Roman" w:cs="Calibri"/>
                <w:sz w:val="20"/>
                <w:szCs w:val="20"/>
                <w:lang w:eastAsia="hr-HR"/>
              </w:rPr>
              <w:t xml:space="preserve">osiguravanje područja intervencija provodi </w:t>
            </w:r>
            <w:r w:rsidRPr="00D241BD">
              <w:rPr>
                <w:rFonts w:eastAsia="Times New Roman" w:cs="Calibri"/>
                <w:sz w:val="20"/>
                <w:szCs w:val="20"/>
                <w:lang w:eastAsia="hr-HR"/>
              </w:rPr>
              <w:t xml:space="preserve">PU </w:t>
            </w:r>
            <w:r w:rsidR="00BC01C4">
              <w:rPr>
                <w:rFonts w:eastAsia="Times New Roman" w:cs="Calibri"/>
                <w:sz w:val="20"/>
                <w:szCs w:val="20"/>
                <w:lang w:eastAsia="hr-HR"/>
              </w:rPr>
              <w:t>Varaždinska</w:t>
            </w:r>
            <w:r w:rsidR="003750AF">
              <w:rPr>
                <w:rFonts w:eastAsia="Times New Roman" w:cs="Calibri"/>
                <w:sz w:val="20"/>
                <w:szCs w:val="20"/>
                <w:lang w:eastAsia="hr-HR"/>
              </w:rPr>
              <w:t xml:space="preserve"> </w:t>
            </w:r>
            <w:r w:rsidRPr="00D241BD">
              <w:rPr>
                <w:rFonts w:eastAsia="Times New Roman" w:cs="Calibri"/>
                <w:sz w:val="20"/>
                <w:szCs w:val="20"/>
                <w:lang w:eastAsia="hr-HR"/>
              </w:rPr>
              <w:t xml:space="preserve">– </w:t>
            </w:r>
            <w:r w:rsidR="00BC01C4">
              <w:rPr>
                <w:rFonts w:eastAsia="Times New Roman" w:cs="Calibri"/>
                <w:sz w:val="20"/>
                <w:szCs w:val="20"/>
                <w:lang w:eastAsia="hr-HR"/>
              </w:rPr>
              <w:t>PP Varaždin</w:t>
            </w:r>
            <w:r>
              <w:rPr>
                <w:rFonts w:eastAsia="Times New Roman" w:cs="Calibri"/>
                <w:sz w:val="20"/>
                <w:szCs w:val="20"/>
                <w:lang w:eastAsia="hr-HR"/>
              </w:rPr>
              <w:t xml:space="preserve"> </w:t>
            </w:r>
          </w:p>
        </w:tc>
        <w:tc>
          <w:tcPr>
            <w:tcW w:w="1701" w:type="pct"/>
            <w:vAlign w:val="center"/>
          </w:tcPr>
          <w:p w:rsidR="00D25109" w:rsidRPr="00D241BD" w:rsidRDefault="00D25109" w:rsidP="00AE3BEB">
            <w:pPr>
              <w:numPr>
                <w:ilvl w:val="0"/>
                <w:numId w:val="12"/>
              </w:numPr>
              <w:autoSpaceDE w:val="0"/>
              <w:autoSpaceDN w:val="0"/>
              <w:adjustRightInd w:val="0"/>
              <w:spacing w:after="0" w:line="240" w:lineRule="auto"/>
              <w:ind w:left="357" w:hanging="357"/>
              <w:contextualSpacing/>
              <w:jc w:val="left"/>
              <w:rPr>
                <w:rFonts w:eastAsia="Times New Roman" w:cs="Calibri"/>
                <w:sz w:val="20"/>
                <w:szCs w:val="20"/>
                <w:lang w:eastAsia="hr-HR"/>
              </w:rPr>
            </w:pPr>
            <w:r w:rsidRPr="00D241BD">
              <w:rPr>
                <w:rFonts w:eastAsia="Times New Roman" w:cs="Calibri"/>
                <w:sz w:val="20"/>
                <w:szCs w:val="20"/>
                <w:lang w:eastAsia="hr-HR"/>
              </w:rPr>
              <w:t xml:space="preserve">PU </w:t>
            </w:r>
            <w:r w:rsidR="00BC01C4">
              <w:rPr>
                <w:rFonts w:eastAsia="Times New Roman" w:cs="Calibri"/>
                <w:sz w:val="20"/>
                <w:szCs w:val="20"/>
                <w:lang w:eastAsia="hr-HR"/>
              </w:rPr>
              <w:t>Varaždinska</w:t>
            </w:r>
            <w:r w:rsidR="003750AF">
              <w:rPr>
                <w:rFonts w:eastAsia="Times New Roman" w:cs="Calibri"/>
                <w:sz w:val="20"/>
                <w:szCs w:val="20"/>
                <w:lang w:eastAsia="hr-HR"/>
              </w:rPr>
              <w:t xml:space="preserve"> </w:t>
            </w:r>
            <w:r w:rsidRPr="00D241BD">
              <w:rPr>
                <w:rFonts w:eastAsia="Times New Roman" w:cs="Calibri"/>
                <w:sz w:val="20"/>
                <w:szCs w:val="20"/>
                <w:lang w:eastAsia="hr-HR"/>
              </w:rPr>
              <w:t xml:space="preserve">– </w:t>
            </w:r>
            <w:r w:rsidR="00BC01C4">
              <w:rPr>
                <w:rFonts w:eastAsia="Times New Roman" w:cs="Calibri"/>
                <w:sz w:val="20"/>
                <w:szCs w:val="20"/>
                <w:lang w:eastAsia="hr-HR"/>
              </w:rPr>
              <w:t>PP Varaždin</w:t>
            </w:r>
            <w:r>
              <w:rPr>
                <w:rFonts w:eastAsia="Times New Roman" w:cs="Calibri"/>
                <w:sz w:val="20"/>
                <w:szCs w:val="20"/>
                <w:lang w:eastAsia="hr-HR"/>
              </w:rPr>
              <w:t xml:space="preserve"> </w:t>
            </w:r>
            <w:r w:rsidRPr="00D241BD">
              <w:rPr>
                <w:rFonts w:eastAsia="Times New Roman" w:cs="Calibri"/>
                <w:sz w:val="20"/>
                <w:szCs w:val="20"/>
                <w:lang w:eastAsia="hr-HR"/>
              </w:rPr>
              <w:t xml:space="preserve"> </w:t>
            </w:r>
            <w:r w:rsidRPr="00D241BD">
              <w:rPr>
                <w:rFonts w:eastAsia="Times New Roman" w:cs="Calibri"/>
                <w:b/>
                <w:sz w:val="20"/>
                <w:szCs w:val="20"/>
                <w:u w:val="single"/>
                <w:lang w:eastAsia="hr-HR"/>
              </w:rPr>
              <w:t>(Prilog 5.)</w:t>
            </w:r>
          </w:p>
          <w:p w:rsidR="003750AF" w:rsidRDefault="00D25109" w:rsidP="00AE3BEB">
            <w:pPr>
              <w:numPr>
                <w:ilvl w:val="0"/>
                <w:numId w:val="12"/>
              </w:numPr>
              <w:autoSpaceDE w:val="0"/>
              <w:autoSpaceDN w:val="0"/>
              <w:adjustRightInd w:val="0"/>
              <w:spacing w:after="0" w:line="240" w:lineRule="auto"/>
              <w:ind w:left="357" w:hanging="357"/>
              <w:contextualSpacing/>
              <w:jc w:val="left"/>
              <w:rPr>
                <w:rFonts w:eastAsia="Times New Roman" w:cs="Calibri"/>
                <w:sz w:val="20"/>
                <w:szCs w:val="20"/>
                <w:lang w:eastAsia="hr-HR"/>
              </w:rPr>
            </w:pPr>
            <w:r w:rsidRPr="000F1681">
              <w:rPr>
                <w:rFonts w:eastAsia="Times New Roman" w:cs="Calibri"/>
                <w:sz w:val="20"/>
                <w:szCs w:val="20"/>
                <w:lang w:eastAsia="hr-HR"/>
              </w:rPr>
              <w:t xml:space="preserve">Županijska uprava za ceste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Pr>
                <w:rFonts w:eastAsia="Times New Roman" w:cs="Calibri"/>
                <w:sz w:val="20"/>
                <w:szCs w:val="20"/>
                <w:lang w:eastAsia="hr-HR"/>
              </w:rPr>
              <w:t xml:space="preserve"> </w:t>
            </w:r>
            <w:r w:rsidRPr="000F1681">
              <w:rPr>
                <w:rFonts w:eastAsia="Times New Roman" w:cs="Calibri"/>
                <w:sz w:val="20"/>
                <w:szCs w:val="20"/>
                <w:lang w:eastAsia="hr-HR"/>
              </w:rPr>
              <w:t xml:space="preserve">županije </w:t>
            </w:r>
          </w:p>
          <w:p w:rsidR="00D25109" w:rsidRPr="000F1681" w:rsidRDefault="00D25109" w:rsidP="00B830EF">
            <w:pPr>
              <w:autoSpaceDE w:val="0"/>
              <w:autoSpaceDN w:val="0"/>
              <w:adjustRightInd w:val="0"/>
              <w:spacing w:after="0" w:line="240" w:lineRule="auto"/>
              <w:ind w:left="357"/>
              <w:contextualSpacing/>
              <w:jc w:val="left"/>
              <w:rPr>
                <w:rFonts w:eastAsia="Times New Roman" w:cs="Calibri"/>
                <w:sz w:val="20"/>
                <w:szCs w:val="20"/>
                <w:lang w:eastAsia="hr-HR"/>
              </w:rPr>
            </w:pPr>
            <w:r w:rsidRPr="000F1681">
              <w:rPr>
                <w:rFonts w:eastAsia="Times New Roman" w:cs="Calibri"/>
                <w:b/>
                <w:sz w:val="20"/>
                <w:szCs w:val="20"/>
                <w:u w:val="single"/>
                <w:lang w:eastAsia="hr-HR"/>
              </w:rPr>
              <w:t xml:space="preserve">(Prilog </w:t>
            </w:r>
            <w:r>
              <w:rPr>
                <w:rFonts w:eastAsia="Times New Roman" w:cs="Calibri"/>
                <w:b/>
                <w:sz w:val="20"/>
                <w:szCs w:val="20"/>
                <w:u w:val="single"/>
                <w:lang w:eastAsia="hr-HR"/>
              </w:rPr>
              <w:t>5.</w:t>
            </w:r>
            <w:r w:rsidRPr="000F1681">
              <w:rPr>
                <w:rFonts w:eastAsia="Times New Roman" w:cs="Calibri"/>
                <w:b/>
                <w:sz w:val="20"/>
                <w:szCs w:val="20"/>
                <w:u w:val="single"/>
                <w:lang w:eastAsia="hr-HR"/>
              </w:rPr>
              <w:t>)</w:t>
            </w:r>
          </w:p>
        </w:tc>
      </w:tr>
      <w:tr w:rsidR="00D25109" w:rsidRPr="000F1681" w:rsidTr="003750AF">
        <w:trPr>
          <w:trHeight w:val="202"/>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tcPr>
          <w:p w:rsidR="00D25109" w:rsidRPr="000F1681" w:rsidRDefault="00D25109" w:rsidP="00AE3BEB">
            <w:pPr>
              <w:numPr>
                <w:ilvl w:val="0"/>
                <w:numId w:val="7"/>
              </w:numPr>
              <w:spacing w:after="0" w:line="240" w:lineRule="auto"/>
              <w:ind w:left="176" w:hanging="142"/>
              <w:jc w:val="left"/>
              <w:rPr>
                <w:rFonts w:eastAsia="Times New Roman" w:cs="Calibri"/>
                <w:sz w:val="20"/>
                <w:szCs w:val="20"/>
                <w:lang w:eastAsia="hr-HR"/>
              </w:rPr>
            </w:pPr>
            <w:r w:rsidRPr="000F1681">
              <w:rPr>
                <w:rFonts w:eastAsia="Times New Roman" w:cs="Calibri"/>
                <w:sz w:val="20"/>
                <w:szCs w:val="20"/>
                <w:lang w:eastAsia="hr-HR"/>
              </w:rPr>
              <w:t>osiguranje telekomunikacijskih veza korisnika s prednošću uporabe provodi HT d.d.</w:t>
            </w:r>
          </w:p>
        </w:tc>
        <w:tc>
          <w:tcPr>
            <w:tcW w:w="1701" w:type="pct"/>
            <w:vAlign w:val="center"/>
          </w:tcPr>
          <w:p w:rsidR="00BC01C4"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Hrvatski </w:t>
            </w:r>
            <w:proofErr w:type="spellStart"/>
            <w:r w:rsidRPr="000F1681">
              <w:rPr>
                <w:rFonts w:eastAsia="Times New Roman" w:cs="Calibri"/>
                <w:sz w:val="20"/>
                <w:szCs w:val="20"/>
                <w:lang w:eastAsia="hr-HR"/>
              </w:rPr>
              <w:t>telekom</w:t>
            </w:r>
            <w:proofErr w:type="spellEnd"/>
            <w:r w:rsidRPr="000F1681">
              <w:rPr>
                <w:rFonts w:eastAsia="Times New Roman" w:cs="Calibri"/>
                <w:sz w:val="20"/>
                <w:szCs w:val="20"/>
                <w:lang w:eastAsia="hr-HR"/>
              </w:rPr>
              <w:t xml:space="preserve"> d.d.</w:t>
            </w:r>
            <w:r w:rsidR="00BC01C4">
              <w:rPr>
                <w:rFonts w:eastAsia="Times New Roman" w:cs="Calibri"/>
                <w:sz w:val="20"/>
                <w:szCs w:val="20"/>
                <w:lang w:eastAsia="hr-HR"/>
              </w:rPr>
              <w:t xml:space="preserve"> </w:t>
            </w:r>
          </w:p>
          <w:p w:rsidR="00D25109" w:rsidRPr="000F1681" w:rsidRDefault="00D25109" w:rsidP="00BC01C4">
            <w:pPr>
              <w:autoSpaceDE w:val="0"/>
              <w:autoSpaceDN w:val="0"/>
              <w:adjustRightInd w:val="0"/>
              <w:spacing w:after="0" w:line="240" w:lineRule="auto"/>
              <w:ind w:left="317"/>
              <w:contextualSpacing/>
              <w:jc w:val="left"/>
              <w:rPr>
                <w:rFonts w:eastAsia="Times New Roman" w:cs="Calibri"/>
                <w:sz w:val="20"/>
                <w:szCs w:val="20"/>
                <w:lang w:eastAsia="hr-HR"/>
              </w:rPr>
            </w:pPr>
            <w:r w:rsidRPr="000F1681">
              <w:rPr>
                <w:rFonts w:eastAsia="Times New Roman" w:cs="Calibri"/>
                <w:b/>
                <w:sz w:val="20"/>
                <w:szCs w:val="20"/>
                <w:u w:val="single"/>
                <w:lang w:eastAsia="hr-HR"/>
              </w:rPr>
              <w:t xml:space="preserve">(Prilog </w:t>
            </w:r>
            <w:r>
              <w:rPr>
                <w:rFonts w:eastAsia="Times New Roman" w:cs="Calibri"/>
                <w:b/>
                <w:sz w:val="20"/>
                <w:szCs w:val="20"/>
                <w:u w:val="single"/>
                <w:lang w:eastAsia="hr-HR"/>
              </w:rPr>
              <w:t>5</w:t>
            </w:r>
            <w:r w:rsidRPr="000F1681">
              <w:rPr>
                <w:rFonts w:eastAsia="Times New Roman" w:cs="Calibri"/>
                <w:b/>
                <w:sz w:val="20"/>
                <w:szCs w:val="20"/>
                <w:u w:val="single"/>
                <w:lang w:eastAsia="hr-HR"/>
              </w:rPr>
              <w:t>.)</w:t>
            </w:r>
          </w:p>
        </w:tc>
      </w:tr>
      <w:tr w:rsidR="00D25109" w:rsidRPr="000F1681" w:rsidTr="003750AF">
        <w:trPr>
          <w:trHeight w:val="495"/>
          <w:jc w:val="center"/>
        </w:trPr>
        <w:tc>
          <w:tcPr>
            <w:tcW w:w="1171" w:type="pct"/>
            <w:vMerge w:val="restar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Organizaciju pružanja medicinske pomoći i medicinskog zbrinjavanja</w:t>
            </w: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prikuplja informacije o stanju objekata za pružanje zdravstvenih usluga, a za to je zadužen član Stožera za zdravstveno zbrinjavanje. Stožer prikuplja informacije o stanju medicinske opreme i zaliha lijekova te sanitetskog materijala.</w:t>
            </w:r>
          </w:p>
        </w:tc>
        <w:tc>
          <w:tcPr>
            <w:tcW w:w="1701" w:type="pct"/>
            <w:vAlign w:val="center"/>
          </w:tcPr>
          <w:p w:rsidR="00D25109" w:rsidRPr="000F1681" w:rsidRDefault="00D25109" w:rsidP="00AE3BEB">
            <w:pPr>
              <w:numPr>
                <w:ilvl w:val="0"/>
                <w:numId w:val="13"/>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0F1681">
              <w:rPr>
                <w:rFonts w:asciiTheme="minorHAnsi" w:eastAsia="Times New Roman" w:hAnsiTheme="minorHAnsi" w:cs="Calibri"/>
                <w:sz w:val="20"/>
                <w:szCs w:val="20"/>
                <w:lang w:eastAsia="hr-HR"/>
              </w:rPr>
              <w:t xml:space="preserve">Koordinator na lokaciji </w:t>
            </w:r>
          </w:p>
          <w:p w:rsidR="00D25109" w:rsidRPr="000F1681" w:rsidRDefault="00D25109" w:rsidP="00B830EF">
            <w:pPr>
              <w:autoSpaceDE w:val="0"/>
              <w:autoSpaceDN w:val="0"/>
              <w:adjustRightInd w:val="0"/>
              <w:spacing w:after="0" w:line="240" w:lineRule="auto"/>
              <w:ind w:left="357"/>
              <w:jc w:val="left"/>
              <w:rPr>
                <w:rFonts w:asciiTheme="minorHAnsi" w:eastAsia="Times New Roman" w:hAnsiTheme="minorHAnsi" w:cs="Calibri"/>
                <w:sz w:val="20"/>
                <w:szCs w:val="20"/>
                <w:lang w:eastAsia="hr-HR"/>
              </w:rPr>
            </w:pPr>
            <w:r w:rsidRPr="000F1681">
              <w:rPr>
                <w:rFonts w:asciiTheme="minorHAnsi" w:eastAsia="Times New Roman" w:hAnsiTheme="minorHAnsi" w:cs="Calibri"/>
                <w:b/>
                <w:sz w:val="20"/>
                <w:szCs w:val="20"/>
                <w:u w:val="single"/>
                <w:lang w:eastAsia="hr-HR"/>
              </w:rPr>
              <w:t xml:space="preserve">(Prilog </w:t>
            </w:r>
            <w:r w:rsidR="00C121F8">
              <w:rPr>
                <w:rFonts w:asciiTheme="minorHAnsi" w:eastAsia="Times New Roman" w:hAnsiTheme="minorHAnsi" w:cs="Calibri"/>
                <w:b/>
                <w:sz w:val="20"/>
                <w:szCs w:val="20"/>
                <w:u w:val="single"/>
                <w:lang w:eastAsia="hr-HR"/>
              </w:rPr>
              <w:t>1.7.</w:t>
            </w:r>
            <w:r w:rsidRPr="000F1681">
              <w:rPr>
                <w:rFonts w:asciiTheme="minorHAnsi" w:eastAsia="Times New Roman" w:hAnsiTheme="minorHAnsi" w:cs="Calibri"/>
                <w:b/>
                <w:sz w:val="20"/>
                <w:szCs w:val="20"/>
                <w:u w:val="single"/>
                <w:lang w:eastAsia="hr-HR"/>
              </w:rPr>
              <w:t>)</w:t>
            </w:r>
          </w:p>
          <w:p w:rsidR="003750AF" w:rsidRPr="003750AF" w:rsidRDefault="00D25109" w:rsidP="00AE3BEB">
            <w:pPr>
              <w:numPr>
                <w:ilvl w:val="0"/>
                <w:numId w:val="13"/>
              </w:numPr>
              <w:spacing w:after="0" w:line="240" w:lineRule="auto"/>
              <w:ind w:left="357" w:hanging="357"/>
              <w:jc w:val="left"/>
              <w:rPr>
                <w:rFonts w:asciiTheme="minorHAnsi" w:eastAsia="Times New Roman" w:hAnsiTheme="minorHAnsi"/>
                <w:sz w:val="20"/>
                <w:szCs w:val="20"/>
                <w:lang w:eastAsia="hr-HR"/>
              </w:rPr>
            </w:pPr>
            <w:r w:rsidRPr="000F1681">
              <w:rPr>
                <w:rFonts w:asciiTheme="minorHAnsi" w:eastAsia="Times New Roman" w:hAnsiTheme="minorHAnsi" w:cs="Calibri"/>
                <w:sz w:val="20"/>
                <w:szCs w:val="20"/>
                <w:lang w:eastAsia="hr-HR"/>
              </w:rPr>
              <w:t>Stožer civilne zaštite</w:t>
            </w:r>
          </w:p>
          <w:p w:rsidR="00D25109" w:rsidRPr="000F1681" w:rsidRDefault="00D25109" w:rsidP="00B830EF">
            <w:pPr>
              <w:spacing w:after="0" w:line="240" w:lineRule="auto"/>
              <w:ind w:left="357"/>
              <w:jc w:val="left"/>
              <w:rPr>
                <w:rFonts w:asciiTheme="minorHAnsi" w:eastAsia="Times New Roman" w:hAnsiTheme="minorHAnsi"/>
                <w:sz w:val="20"/>
                <w:szCs w:val="20"/>
                <w:lang w:eastAsia="hr-HR"/>
              </w:rPr>
            </w:pPr>
            <w:r w:rsidRPr="000F1681">
              <w:rPr>
                <w:rFonts w:asciiTheme="minorHAnsi" w:eastAsia="Times New Roman" w:hAnsiTheme="minorHAnsi" w:cs="Calibri"/>
                <w:b/>
                <w:sz w:val="20"/>
                <w:szCs w:val="20"/>
                <w:u w:val="single"/>
                <w:lang w:eastAsia="hr-HR"/>
              </w:rPr>
              <w:t>(Prilog 1.1.)</w:t>
            </w:r>
          </w:p>
        </w:tc>
      </w:tr>
      <w:tr w:rsidR="00D25109" w:rsidRPr="000F1681" w:rsidTr="003750AF">
        <w:trPr>
          <w:trHeight w:val="2102"/>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Prvu pomoć pružiti će Zavod za hitnu medicinu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Pr>
                <w:rFonts w:eastAsia="Times New Roman" w:cs="Calibri"/>
                <w:sz w:val="20"/>
                <w:szCs w:val="20"/>
                <w:lang w:eastAsia="hr-HR"/>
              </w:rPr>
              <w:t xml:space="preserve"> </w:t>
            </w:r>
            <w:r w:rsidRPr="000F1681">
              <w:rPr>
                <w:rFonts w:eastAsia="Times New Roman" w:cs="Calibri"/>
                <w:sz w:val="20"/>
                <w:szCs w:val="20"/>
                <w:lang w:eastAsia="hr-HR"/>
              </w:rPr>
              <w:t xml:space="preserve">županije, </w:t>
            </w:r>
            <w:r w:rsidR="00BC01C4">
              <w:rPr>
                <w:rFonts w:eastAsia="Times New Roman" w:cs="Calibri"/>
                <w:sz w:val="20"/>
                <w:szCs w:val="20"/>
                <w:lang w:eastAsia="hr-HR"/>
              </w:rPr>
              <w:t>Gradsko društvo Crvenog križa Varaždin</w:t>
            </w:r>
            <w:r w:rsidRPr="000F1681">
              <w:rPr>
                <w:rFonts w:eastAsia="Times New Roman" w:cs="Calibri"/>
                <w:sz w:val="20"/>
                <w:szCs w:val="20"/>
                <w:lang w:eastAsia="hr-HR"/>
              </w:rPr>
              <w:t>.</w:t>
            </w:r>
          </w:p>
        </w:tc>
        <w:tc>
          <w:tcPr>
            <w:tcW w:w="1701" w:type="pct"/>
            <w:vAlign w:val="center"/>
          </w:tcPr>
          <w:p w:rsidR="00BC01C4" w:rsidRDefault="00D25109" w:rsidP="00AE3BEB">
            <w:pPr>
              <w:numPr>
                <w:ilvl w:val="0"/>
                <w:numId w:val="13"/>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Zavod za hitnu medicinu </w:t>
            </w:r>
            <w:r w:rsidR="00BC01C4">
              <w:rPr>
                <w:rFonts w:asciiTheme="minorHAnsi" w:eastAsia="Times New Roman" w:hAnsiTheme="minorHAnsi" w:cstheme="minorHAnsi"/>
                <w:sz w:val="20"/>
                <w:szCs w:val="20"/>
                <w:lang w:eastAsia="hr-HR"/>
              </w:rPr>
              <w:t>Varaždinske</w:t>
            </w:r>
            <w:r w:rsidR="003750AF">
              <w:rPr>
                <w:rFonts w:asciiTheme="minorHAnsi" w:eastAsia="Times New Roman" w:hAnsiTheme="minorHAnsi" w:cstheme="minorHAnsi"/>
                <w:sz w:val="20"/>
                <w:szCs w:val="20"/>
                <w:lang w:eastAsia="hr-HR"/>
              </w:rPr>
              <w:t xml:space="preserve"> </w:t>
            </w:r>
            <w:r>
              <w:rPr>
                <w:rFonts w:asciiTheme="minorHAnsi" w:eastAsia="Times New Roman" w:hAnsiTheme="minorHAnsi" w:cstheme="minorHAnsi"/>
                <w:sz w:val="20"/>
                <w:szCs w:val="20"/>
                <w:lang w:eastAsia="hr-HR"/>
              </w:rPr>
              <w:t xml:space="preserve"> županije</w:t>
            </w:r>
          </w:p>
          <w:p w:rsidR="00D25109" w:rsidRPr="000F1681" w:rsidRDefault="00D25109" w:rsidP="00BC01C4">
            <w:pPr>
              <w:autoSpaceDE w:val="0"/>
              <w:autoSpaceDN w:val="0"/>
              <w:adjustRightInd w:val="0"/>
              <w:spacing w:after="0" w:line="240" w:lineRule="auto"/>
              <w:ind w:left="357"/>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(Prilog 4.)</w:t>
            </w:r>
          </w:p>
          <w:p w:rsidR="00D25109" w:rsidRPr="000F1681" w:rsidRDefault="00334A3F" w:rsidP="00AE3BEB">
            <w:pPr>
              <w:numPr>
                <w:ilvl w:val="0"/>
                <w:numId w:val="13"/>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Dom zdravlja Varaždinske  županije, Ambulanta Vidovec</w:t>
            </w:r>
            <w:r w:rsidR="00D25109" w:rsidRPr="000F1681">
              <w:rPr>
                <w:rFonts w:asciiTheme="minorHAnsi" w:eastAsia="Times New Roman" w:hAnsiTheme="minorHAnsi" w:cstheme="minorHAnsi"/>
                <w:sz w:val="20"/>
                <w:szCs w:val="20"/>
                <w:lang w:eastAsia="hr-HR"/>
              </w:rPr>
              <w:t xml:space="preserve"> </w:t>
            </w:r>
            <w:r w:rsidR="00D25109" w:rsidRPr="000F1681">
              <w:rPr>
                <w:rFonts w:asciiTheme="minorHAnsi" w:eastAsia="Times New Roman" w:hAnsiTheme="minorHAnsi" w:cstheme="minorHAnsi"/>
                <w:b/>
                <w:sz w:val="20"/>
                <w:szCs w:val="20"/>
                <w:u w:val="single"/>
                <w:lang w:eastAsia="hr-HR"/>
              </w:rPr>
              <w:t>(Prilog 4.)</w:t>
            </w:r>
          </w:p>
          <w:p w:rsidR="00D25109" w:rsidRPr="00334A3F" w:rsidRDefault="00BC01C4" w:rsidP="00AE3BEB">
            <w:pPr>
              <w:numPr>
                <w:ilvl w:val="0"/>
                <w:numId w:val="13"/>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t>Gradsko društvo Crvenog križa Varaždin</w:t>
            </w:r>
            <w:r w:rsidR="00334A3F" w:rsidRPr="00334A3F">
              <w:rPr>
                <w:rFonts w:asciiTheme="minorHAnsi" w:eastAsia="Times New Roman" w:hAnsiTheme="minorHAnsi" w:cstheme="minorHAnsi"/>
                <w:sz w:val="20"/>
                <w:szCs w:val="20"/>
                <w:lang w:eastAsia="hr-HR"/>
              </w:rPr>
              <w:t xml:space="preserve"> </w:t>
            </w:r>
            <w:r w:rsidR="00D25109" w:rsidRPr="00334A3F">
              <w:rPr>
                <w:rFonts w:asciiTheme="minorHAnsi" w:eastAsia="Times New Roman" w:hAnsiTheme="minorHAnsi" w:cstheme="minorHAnsi"/>
                <w:b/>
                <w:sz w:val="20"/>
                <w:szCs w:val="20"/>
                <w:u w:val="single"/>
                <w:lang w:eastAsia="hr-HR"/>
              </w:rPr>
              <w:t>(Prilog 1.3.)</w:t>
            </w:r>
          </w:p>
          <w:p w:rsidR="00D25109" w:rsidRPr="000F1681" w:rsidRDefault="00D25109" w:rsidP="00AE3BEB">
            <w:pPr>
              <w:numPr>
                <w:ilvl w:val="0"/>
                <w:numId w:val="13"/>
              </w:numPr>
              <w:spacing w:after="0" w:line="240" w:lineRule="auto"/>
              <w:ind w:left="357" w:hanging="357"/>
              <w:jc w:val="left"/>
              <w:rPr>
                <w:rFonts w:asciiTheme="minorHAnsi" w:eastAsia="Times New Roman" w:hAnsiTheme="minorHAnsi"/>
                <w:sz w:val="20"/>
                <w:szCs w:val="20"/>
                <w:lang w:eastAsia="hr-HR"/>
              </w:rPr>
            </w:pPr>
            <w:r w:rsidRPr="000F1681">
              <w:rPr>
                <w:rFonts w:asciiTheme="minorHAnsi" w:eastAsia="Times New Roman" w:hAnsiTheme="minorHAnsi" w:cstheme="minorHAnsi"/>
                <w:sz w:val="20"/>
                <w:szCs w:val="20"/>
                <w:lang w:eastAsia="hr-HR"/>
              </w:rPr>
              <w:t xml:space="preserve">HGSS – </w:t>
            </w:r>
            <w:r w:rsidR="00BC01C4">
              <w:rPr>
                <w:rFonts w:asciiTheme="minorHAnsi" w:eastAsia="Times New Roman" w:hAnsiTheme="minorHAnsi" w:cstheme="minorHAnsi"/>
                <w:sz w:val="20"/>
                <w:szCs w:val="20"/>
                <w:lang w:eastAsia="hr-HR"/>
              </w:rPr>
              <w:t>Stanica Varaždin</w:t>
            </w:r>
            <w:r>
              <w:rPr>
                <w:rFonts w:asciiTheme="minorHAnsi" w:eastAsia="Times New Roman" w:hAnsiTheme="minorHAnsi" w:cstheme="minorHAnsi"/>
                <w:sz w:val="20"/>
                <w:szCs w:val="20"/>
                <w:lang w:eastAsia="hr-HR"/>
              </w:rPr>
              <w:t xml:space="preserve"> </w:t>
            </w:r>
          </w:p>
          <w:p w:rsidR="00D25109" w:rsidRPr="000F1681" w:rsidRDefault="00D25109" w:rsidP="00B830EF">
            <w:pPr>
              <w:spacing w:after="0" w:line="240" w:lineRule="auto"/>
              <w:ind w:left="357"/>
              <w:jc w:val="left"/>
              <w:rPr>
                <w:rFonts w:asciiTheme="minorHAnsi" w:eastAsia="Times New Roman" w:hAnsiTheme="minorHAnsi"/>
                <w:sz w:val="20"/>
                <w:szCs w:val="20"/>
                <w:lang w:eastAsia="hr-HR"/>
              </w:rPr>
            </w:pPr>
            <w:r w:rsidRPr="000F1681">
              <w:rPr>
                <w:rFonts w:asciiTheme="minorHAnsi" w:eastAsia="Times New Roman" w:hAnsiTheme="minorHAnsi" w:cstheme="minorHAnsi"/>
                <w:b/>
                <w:sz w:val="20"/>
                <w:szCs w:val="20"/>
                <w:u w:val="single"/>
                <w:lang w:eastAsia="hr-HR"/>
              </w:rPr>
              <w:lastRenderedPageBreak/>
              <w:t>(Prilog 1.</w:t>
            </w:r>
            <w:r>
              <w:rPr>
                <w:rFonts w:asciiTheme="minorHAnsi" w:eastAsia="Times New Roman" w:hAnsiTheme="minorHAnsi" w:cstheme="minorHAnsi"/>
                <w:b/>
                <w:sz w:val="20"/>
                <w:szCs w:val="20"/>
                <w:u w:val="single"/>
                <w:lang w:eastAsia="hr-HR"/>
              </w:rPr>
              <w:t>4</w:t>
            </w:r>
            <w:r w:rsidRPr="000F1681">
              <w:rPr>
                <w:rFonts w:asciiTheme="minorHAnsi" w:eastAsia="Times New Roman" w:hAnsiTheme="minorHAnsi" w:cstheme="minorHAnsi"/>
                <w:b/>
                <w:sz w:val="20"/>
                <w:szCs w:val="20"/>
                <w:u w:val="single"/>
                <w:lang w:eastAsia="hr-HR"/>
              </w:rPr>
              <w:t>.)</w:t>
            </w:r>
          </w:p>
        </w:tc>
      </w:tr>
      <w:tr w:rsidR="00D25109" w:rsidRPr="000F1681" w:rsidTr="003750AF">
        <w:trPr>
          <w:trHeight w:val="530"/>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Opskrbu sanitetskim materijalom i opremom osigurati će </w:t>
            </w:r>
            <w:r w:rsidR="00334A3F">
              <w:rPr>
                <w:rFonts w:eastAsia="Times New Roman" w:cs="Calibri"/>
                <w:sz w:val="20"/>
                <w:szCs w:val="20"/>
                <w:lang w:eastAsia="hr-HR"/>
              </w:rPr>
              <w:t>Dom zdravlja Varaždinske  županije, Ambulanta Vidovec</w:t>
            </w:r>
            <w:r>
              <w:rPr>
                <w:rFonts w:eastAsia="Times New Roman" w:cs="Calibri"/>
                <w:sz w:val="20"/>
                <w:szCs w:val="20"/>
                <w:lang w:eastAsia="hr-HR"/>
              </w:rPr>
              <w:t>.</w:t>
            </w:r>
            <w:r w:rsidRPr="000F1681">
              <w:rPr>
                <w:rFonts w:eastAsia="Times New Roman" w:cs="Calibri"/>
                <w:sz w:val="20"/>
                <w:szCs w:val="20"/>
                <w:lang w:eastAsia="hr-HR"/>
              </w:rPr>
              <w:t xml:space="preserve"> U slučaju potrebe, </w:t>
            </w:r>
            <w:r>
              <w:rPr>
                <w:rFonts w:eastAsia="Times New Roman" w:cs="Calibri"/>
                <w:sz w:val="20"/>
                <w:szCs w:val="20"/>
                <w:lang w:eastAsia="hr-HR"/>
              </w:rPr>
              <w:t>općinski načelnik t</w:t>
            </w:r>
            <w:r w:rsidRPr="000F1681">
              <w:rPr>
                <w:rFonts w:eastAsia="Times New Roman" w:cs="Calibri"/>
                <w:sz w:val="20"/>
                <w:szCs w:val="20"/>
                <w:lang w:eastAsia="hr-HR"/>
              </w:rPr>
              <w:t xml:space="preserve">raži pomoć od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županije.</w:t>
            </w:r>
          </w:p>
        </w:tc>
        <w:tc>
          <w:tcPr>
            <w:tcW w:w="1701" w:type="pct"/>
            <w:vAlign w:val="center"/>
          </w:tcPr>
          <w:p w:rsidR="00D25109" w:rsidRPr="000F1681" w:rsidRDefault="00334A3F"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Pr>
                <w:rFonts w:eastAsia="Times New Roman" w:cs="Calibri"/>
                <w:sz w:val="20"/>
                <w:szCs w:val="20"/>
                <w:lang w:eastAsia="hr-HR"/>
              </w:rPr>
              <w:t>Dom zdravlja Varaždinske  županije, Ambulanta Vidovec</w:t>
            </w:r>
            <w:r w:rsidR="00D25109">
              <w:rPr>
                <w:rFonts w:eastAsia="Times New Roman" w:cs="Calibri"/>
                <w:sz w:val="20"/>
                <w:szCs w:val="20"/>
                <w:lang w:eastAsia="hr-HR"/>
              </w:rPr>
              <w:t xml:space="preserve"> </w:t>
            </w:r>
            <w:r w:rsidR="00D25109" w:rsidRPr="000F1681">
              <w:rPr>
                <w:rFonts w:eastAsia="Times New Roman" w:cs="Calibri"/>
                <w:b/>
                <w:sz w:val="20"/>
                <w:szCs w:val="20"/>
                <w:u w:val="single"/>
                <w:lang w:eastAsia="hr-HR"/>
              </w:rPr>
              <w:t>(Prilog 4.)</w:t>
            </w:r>
          </w:p>
        </w:tc>
      </w:tr>
      <w:tr w:rsidR="00D25109" w:rsidRPr="000F1681" w:rsidTr="003750AF">
        <w:trPr>
          <w:trHeight w:val="493"/>
          <w:jc w:val="center"/>
        </w:trPr>
        <w:tc>
          <w:tcPr>
            <w:tcW w:w="1171" w:type="pct"/>
            <w:vMerge w:val="restar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Organizacija pružanja veterinarske pomoći</w:t>
            </w: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Stožer prikuplja informacije o stoci i domaćim životinjama koje su bez </w:t>
            </w:r>
            <w:r w:rsidR="00893966">
              <w:rPr>
                <w:rFonts w:eastAsia="Times New Roman" w:cs="Calibri"/>
                <w:sz w:val="20"/>
                <w:szCs w:val="20"/>
                <w:lang w:eastAsia="hr-HR"/>
              </w:rPr>
              <w:t>nadzora. Načelnik</w:t>
            </w:r>
            <w:r w:rsidRPr="000F1681">
              <w:rPr>
                <w:rFonts w:eastAsia="Times New Roman" w:cs="Calibri"/>
                <w:sz w:val="20"/>
                <w:szCs w:val="20"/>
                <w:lang w:eastAsia="hr-HR"/>
              </w:rPr>
              <w:t xml:space="preserve"> Stožera zatražiti će podatke od povjerenika za civilnu zaštitu za:</w:t>
            </w:r>
          </w:p>
          <w:p w:rsidR="00D25109" w:rsidRPr="000F1681" w:rsidRDefault="00D25109" w:rsidP="00AE3BEB">
            <w:pPr>
              <w:numPr>
                <w:ilvl w:val="0"/>
                <w:numId w:val="7"/>
              </w:numPr>
              <w:spacing w:after="0" w:line="240" w:lineRule="auto"/>
              <w:ind w:left="697" w:hanging="340"/>
              <w:jc w:val="left"/>
              <w:rPr>
                <w:rFonts w:eastAsia="Times New Roman" w:cs="Calibri"/>
                <w:sz w:val="20"/>
                <w:szCs w:val="20"/>
                <w:lang w:eastAsia="hr-HR"/>
              </w:rPr>
            </w:pPr>
            <w:r w:rsidRPr="000F1681">
              <w:rPr>
                <w:rFonts w:eastAsia="Times New Roman" w:cs="Calibri"/>
                <w:sz w:val="20"/>
                <w:szCs w:val="20"/>
                <w:lang w:eastAsia="hr-HR"/>
              </w:rPr>
              <w:t>praćenje stanja i provođenje aktivnosti na sprječavanju nastanka ili širenja zaraznih bolesti,</w:t>
            </w:r>
          </w:p>
          <w:p w:rsidR="00D25109" w:rsidRPr="000F1681" w:rsidRDefault="00D25109" w:rsidP="00AE3BEB">
            <w:pPr>
              <w:numPr>
                <w:ilvl w:val="0"/>
                <w:numId w:val="7"/>
              </w:numPr>
              <w:spacing w:after="0" w:line="240" w:lineRule="auto"/>
              <w:ind w:left="697" w:hanging="340"/>
              <w:jc w:val="left"/>
              <w:rPr>
                <w:rFonts w:eastAsia="Times New Roman" w:cs="Calibri"/>
                <w:sz w:val="20"/>
                <w:szCs w:val="20"/>
                <w:lang w:eastAsia="hr-HR"/>
              </w:rPr>
            </w:pPr>
            <w:r w:rsidRPr="000F1681">
              <w:rPr>
                <w:rFonts w:eastAsia="Times New Roman" w:cs="Calibri"/>
                <w:sz w:val="20"/>
                <w:szCs w:val="20"/>
                <w:lang w:eastAsia="hr-HR"/>
              </w:rPr>
              <w:t>nadzor nad prometom i distribucijom namirnica životinjskog porijekla,</w:t>
            </w:r>
          </w:p>
          <w:p w:rsidR="00D25109" w:rsidRPr="000F1681" w:rsidRDefault="00D25109" w:rsidP="00AE3BEB">
            <w:pPr>
              <w:numPr>
                <w:ilvl w:val="0"/>
                <w:numId w:val="7"/>
              </w:numPr>
              <w:spacing w:after="0" w:line="240" w:lineRule="auto"/>
              <w:ind w:left="697" w:hanging="340"/>
              <w:jc w:val="left"/>
              <w:rPr>
                <w:rFonts w:eastAsia="Times New Roman" w:cs="Calibri"/>
                <w:sz w:val="20"/>
                <w:szCs w:val="20"/>
                <w:lang w:eastAsia="hr-HR"/>
              </w:rPr>
            </w:pPr>
            <w:r w:rsidRPr="000F1681">
              <w:rPr>
                <w:rFonts w:eastAsia="Times New Roman" w:cs="Calibri"/>
                <w:sz w:val="20"/>
                <w:szCs w:val="20"/>
                <w:lang w:eastAsia="hr-HR"/>
              </w:rPr>
              <w:t>prikupljanje i zbrinjavanje životinja,</w:t>
            </w:r>
          </w:p>
          <w:p w:rsidR="00D25109" w:rsidRPr="000F1681" w:rsidRDefault="00D25109" w:rsidP="00AE3BEB">
            <w:pPr>
              <w:numPr>
                <w:ilvl w:val="0"/>
                <w:numId w:val="7"/>
              </w:numPr>
              <w:spacing w:after="0" w:line="240" w:lineRule="auto"/>
              <w:ind w:left="697" w:hanging="340"/>
              <w:jc w:val="left"/>
              <w:rPr>
                <w:rFonts w:eastAsia="Times New Roman" w:cs="Calibri"/>
                <w:sz w:val="20"/>
                <w:szCs w:val="20"/>
                <w:lang w:eastAsia="hr-HR"/>
              </w:rPr>
            </w:pPr>
            <w:r w:rsidRPr="000F1681">
              <w:rPr>
                <w:rFonts w:eastAsia="Times New Roman" w:cs="Calibri"/>
                <w:sz w:val="20"/>
                <w:szCs w:val="20"/>
                <w:lang w:eastAsia="hr-HR"/>
              </w:rPr>
              <w:t>liječenje, klanje ili eutanazija životinja i</w:t>
            </w:r>
          </w:p>
          <w:p w:rsidR="00D25109" w:rsidRPr="000F1681" w:rsidRDefault="00D25109" w:rsidP="00AE3BEB">
            <w:pPr>
              <w:numPr>
                <w:ilvl w:val="0"/>
                <w:numId w:val="7"/>
              </w:numPr>
              <w:spacing w:after="0" w:line="240" w:lineRule="auto"/>
              <w:ind w:left="697" w:hanging="340"/>
              <w:jc w:val="left"/>
              <w:rPr>
                <w:rFonts w:eastAsia="Times New Roman" w:cs="Calibri"/>
                <w:sz w:val="20"/>
                <w:szCs w:val="20"/>
                <w:lang w:eastAsia="hr-HR"/>
              </w:rPr>
            </w:pPr>
            <w:r w:rsidRPr="000F1681">
              <w:rPr>
                <w:rFonts w:eastAsia="Times New Roman" w:cs="Calibri"/>
                <w:sz w:val="20"/>
                <w:szCs w:val="20"/>
                <w:lang w:eastAsia="hr-HR"/>
              </w:rPr>
              <w:t>druge provedbene aktivnosti.</w:t>
            </w:r>
          </w:p>
        </w:tc>
        <w:tc>
          <w:tcPr>
            <w:tcW w:w="1701" w:type="pct"/>
            <w:vAlign w:val="center"/>
          </w:tcPr>
          <w:p w:rsidR="00D25109" w:rsidRPr="00847D7F" w:rsidRDefault="00334A3F" w:rsidP="00AE3BEB">
            <w:pPr>
              <w:numPr>
                <w:ilvl w:val="0"/>
                <w:numId w:val="8"/>
              </w:numPr>
              <w:spacing w:after="0" w:line="240" w:lineRule="auto"/>
              <w:ind w:left="357" w:hanging="357"/>
              <w:jc w:val="left"/>
              <w:rPr>
                <w:rFonts w:eastAsia="Times New Roman" w:cs="Calibri"/>
                <w:sz w:val="20"/>
                <w:szCs w:val="20"/>
                <w:u w:val="single"/>
                <w:lang w:eastAsia="hr-HR"/>
              </w:rPr>
            </w:pPr>
            <w:r>
              <w:rPr>
                <w:rFonts w:eastAsia="Times New Roman" w:cs="Calibri"/>
                <w:sz w:val="20"/>
                <w:szCs w:val="20"/>
                <w:lang w:eastAsia="hr-HR"/>
              </w:rPr>
              <w:t>Veterinarska stanica Varaždin d.d.</w:t>
            </w:r>
            <w:r w:rsidR="00847D7F">
              <w:rPr>
                <w:rFonts w:eastAsia="Times New Roman" w:cs="Calibri"/>
                <w:sz w:val="20"/>
                <w:szCs w:val="20"/>
                <w:lang w:eastAsia="hr-HR"/>
              </w:rPr>
              <w:t xml:space="preserve"> </w:t>
            </w:r>
            <w:r w:rsidR="00D25109" w:rsidRPr="00847D7F">
              <w:rPr>
                <w:rFonts w:eastAsia="Times New Roman" w:cs="Calibri"/>
                <w:b/>
                <w:sz w:val="20"/>
                <w:szCs w:val="20"/>
                <w:u w:val="single"/>
                <w:lang w:eastAsia="hr-HR"/>
              </w:rPr>
              <w:t>(Prilog 4.)</w:t>
            </w:r>
          </w:p>
          <w:p w:rsidR="00D25109" w:rsidRPr="000F1681" w:rsidRDefault="00D25109" w:rsidP="00B830EF">
            <w:pPr>
              <w:autoSpaceDE w:val="0"/>
              <w:autoSpaceDN w:val="0"/>
              <w:adjustRightInd w:val="0"/>
              <w:spacing w:after="0" w:line="240" w:lineRule="auto"/>
              <w:contextualSpacing/>
              <w:jc w:val="left"/>
              <w:rPr>
                <w:rFonts w:cs="Calibri"/>
                <w:sz w:val="20"/>
                <w:szCs w:val="20"/>
                <w:lang w:eastAsia="en-US"/>
              </w:rPr>
            </w:pPr>
          </w:p>
        </w:tc>
      </w:tr>
      <w:tr w:rsidR="00D25109" w:rsidRPr="000F1681" w:rsidTr="00334A3F">
        <w:trPr>
          <w:trHeight w:val="493"/>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334A3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Za organizaciju prikupljanja životinjskih leševa zadužen</w:t>
            </w:r>
            <w:r w:rsidR="00893966">
              <w:rPr>
                <w:rFonts w:eastAsia="Times New Roman" w:cs="Calibri"/>
                <w:sz w:val="20"/>
                <w:szCs w:val="20"/>
                <w:lang w:eastAsia="hr-HR"/>
              </w:rPr>
              <w:t>a</w:t>
            </w:r>
            <w:r w:rsidRPr="000F1681">
              <w:rPr>
                <w:rFonts w:eastAsia="Times New Roman" w:cs="Calibri"/>
                <w:sz w:val="20"/>
                <w:szCs w:val="20"/>
                <w:lang w:eastAsia="hr-HR"/>
              </w:rPr>
              <w:t xml:space="preserve"> je </w:t>
            </w:r>
            <w:r w:rsidR="00334A3F">
              <w:rPr>
                <w:rFonts w:eastAsia="Times New Roman" w:cs="Calibri"/>
                <w:sz w:val="20"/>
                <w:szCs w:val="20"/>
                <w:lang w:eastAsia="hr-HR"/>
              </w:rPr>
              <w:t>Veterinarska stanica Varaždin d.d.</w:t>
            </w:r>
            <w:r w:rsidRPr="000F1681">
              <w:rPr>
                <w:rFonts w:eastAsia="Times New Roman" w:cs="Calibri"/>
                <w:sz w:val="20"/>
                <w:szCs w:val="20"/>
                <w:lang w:eastAsia="hr-HR"/>
              </w:rPr>
              <w:t xml:space="preserve"> Praćenje stanja i provođenje aktivnosti na sprječavanju nastanka ili širenja zaraznih bolesti u nadležnosti je Zavoda za javno zdravstvo – higijensko epidemiološka služba. Neškodljivo uklanjanje ranjenih, ozlijeđenih ili bolesnih životinja u nadležnosti je</w:t>
            </w:r>
            <w:r w:rsidRPr="00D241BD">
              <w:rPr>
                <w:rFonts w:eastAsia="Times New Roman" w:cs="Calibri"/>
                <w:sz w:val="20"/>
                <w:szCs w:val="20"/>
                <w:lang w:eastAsia="hr-HR"/>
              </w:rPr>
              <w:t xml:space="preserve"> </w:t>
            </w:r>
            <w:r w:rsidR="00334A3F">
              <w:rPr>
                <w:rFonts w:eastAsia="Times New Roman" w:cs="Calibri"/>
                <w:sz w:val="20"/>
                <w:szCs w:val="20"/>
                <w:lang w:eastAsia="hr-HR"/>
              </w:rPr>
              <w:t>Veterinarske stanice Varaždin d.d.</w:t>
            </w:r>
            <w:r>
              <w:rPr>
                <w:rFonts w:eastAsia="Times New Roman" w:cs="Calibri"/>
                <w:sz w:val="20"/>
                <w:szCs w:val="20"/>
                <w:lang w:eastAsia="hr-HR"/>
              </w:rPr>
              <w:t xml:space="preserve"> </w:t>
            </w:r>
            <w:r w:rsidRPr="000F1681">
              <w:rPr>
                <w:rFonts w:eastAsia="Times New Roman" w:cs="Calibri"/>
                <w:sz w:val="20"/>
                <w:szCs w:val="20"/>
                <w:lang w:eastAsia="hr-HR"/>
              </w:rPr>
              <w:t>Pomoć u asanaciji mogu pružiti lovačke udruge.</w:t>
            </w:r>
          </w:p>
        </w:tc>
        <w:tc>
          <w:tcPr>
            <w:tcW w:w="1701" w:type="pct"/>
            <w:vAlign w:val="center"/>
          </w:tcPr>
          <w:p w:rsidR="00D25109" w:rsidRPr="00201CEA" w:rsidRDefault="00334A3F" w:rsidP="00AE3BEB">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Veterinarska stanica Varaždin d.d.</w:t>
            </w:r>
            <w:r w:rsidR="00847D7F">
              <w:rPr>
                <w:rFonts w:asciiTheme="minorHAnsi" w:eastAsia="Times New Roman" w:hAnsiTheme="minorHAnsi" w:cstheme="minorHAnsi"/>
                <w:sz w:val="20"/>
                <w:szCs w:val="20"/>
                <w:lang w:eastAsia="hr-HR"/>
              </w:rPr>
              <w:t xml:space="preserve"> </w:t>
            </w:r>
            <w:r w:rsidR="00D25109" w:rsidRPr="00847D7F">
              <w:rPr>
                <w:rFonts w:asciiTheme="minorHAnsi" w:eastAsia="Times New Roman" w:hAnsiTheme="minorHAnsi" w:cstheme="minorHAnsi"/>
                <w:b/>
                <w:sz w:val="20"/>
                <w:szCs w:val="20"/>
                <w:u w:val="single"/>
                <w:lang w:eastAsia="hr-HR"/>
              </w:rPr>
              <w:t>(Prilog 4.)</w:t>
            </w:r>
          </w:p>
        </w:tc>
      </w:tr>
      <w:tr w:rsidR="00D25109" w:rsidRPr="000F1681" w:rsidTr="003750AF">
        <w:trPr>
          <w:trHeight w:val="3882"/>
          <w:jc w:val="center"/>
        </w:trPr>
        <w:tc>
          <w:tcPr>
            <w:tcW w:w="1171" w:type="pc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Organizacija provođenja evakuacije</w:t>
            </w:r>
          </w:p>
        </w:tc>
        <w:tc>
          <w:tcPr>
            <w:tcW w:w="2128" w:type="pct"/>
            <w:shd w:val="clear" w:color="auto" w:fill="auto"/>
          </w:tcPr>
          <w:p w:rsidR="00D25109" w:rsidRPr="000F1681" w:rsidRDefault="00D25109" w:rsidP="00B830EF">
            <w:pPr>
              <w:autoSpaceDE w:val="0"/>
              <w:autoSpaceDN w:val="0"/>
              <w:adjustRightInd w:val="0"/>
              <w:spacing w:after="0" w:line="240" w:lineRule="auto"/>
              <w:jc w:val="left"/>
              <w:rPr>
                <w:rFonts w:eastAsia="Times New Roman" w:cs="Calibri"/>
                <w:sz w:val="20"/>
                <w:szCs w:val="20"/>
                <w:lang w:eastAsia="hr-HR"/>
              </w:rPr>
            </w:pPr>
            <w:r>
              <w:rPr>
                <w:rFonts w:eastAsia="Times New Roman" w:cs="Calibri"/>
                <w:sz w:val="20"/>
                <w:szCs w:val="20"/>
                <w:lang w:eastAsia="hr-HR"/>
              </w:rPr>
              <w:t>Općinski n</w:t>
            </w:r>
            <w:r w:rsidRPr="000F1681">
              <w:rPr>
                <w:rFonts w:eastAsia="Times New Roman" w:cs="Calibri"/>
                <w:sz w:val="20"/>
                <w:szCs w:val="20"/>
                <w:lang w:eastAsia="hr-HR"/>
              </w:rPr>
              <w:t xml:space="preserve">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strane </w:t>
            </w:r>
            <w:r>
              <w:rPr>
                <w:rFonts w:eastAsia="Times New Roman" w:cs="Calibri"/>
                <w:sz w:val="20"/>
                <w:szCs w:val="20"/>
                <w:lang w:eastAsia="hr-HR"/>
              </w:rPr>
              <w:t>općinskog načelnika</w:t>
            </w:r>
            <w:r w:rsidRPr="000F1681">
              <w:rPr>
                <w:rFonts w:eastAsia="Times New Roman" w:cs="Calibri"/>
                <w:sz w:val="20"/>
                <w:szCs w:val="20"/>
                <w:lang w:eastAsia="hr-HR"/>
              </w:rPr>
              <w:t xml:space="preserve"> ili načelnika Stožera </w:t>
            </w:r>
            <w:r w:rsidRPr="000F1681">
              <w:rPr>
                <w:rFonts w:eastAsia="Times New Roman" w:cs="Calibri"/>
                <w:sz w:val="20"/>
                <w:szCs w:val="20"/>
                <w:lang w:eastAsia="hr-HR"/>
              </w:rPr>
              <w:lastRenderedPageBreak/>
              <w:t xml:space="preserve">civilne zaštite i pravne osobe s prometnim sredstvima za prijevoz stanovništva kao i </w:t>
            </w:r>
            <w:r w:rsidR="00BC01C4">
              <w:rPr>
                <w:rFonts w:eastAsia="Times New Roman" w:cs="Calibri"/>
                <w:sz w:val="20"/>
                <w:szCs w:val="20"/>
                <w:lang w:eastAsia="hr-HR"/>
              </w:rPr>
              <w:t>PP Varaždin</w:t>
            </w:r>
            <w:r w:rsidRPr="000F1681">
              <w:rPr>
                <w:rFonts w:eastAsia="Times New Roman" w:cs="Calibri"/>
                <w:sz w:val="20"/>
                <w:szCs w:val="20"/>
                <w:lang w:eastAsia="hr-HR"/>
              </w:rPr>
              <w:t xml:space="preserve"> poradi reguliranja prometa i osiguranja provođenja evakuacije te zaštite imovine osoba koje su napustile područje. Planiranje evakuacije u slučaju razornog potresa na području </w:t>
            </w:r>
            <w:r>
              <w:rPr>
                <w:rFonts w:eastAsia="Times New Roman" w:cs="Calibri"/>
                <w:sz w:val="20"/>
                <w:szCs w:val="20"/>
                <w:lang w:eastAsia="hr-HR"/>
              </w:rPr>
              <w:t>Općine p</w:t>
            </w:r>
            <w:r w:rsidRPr="000F1681">
              <w:rPr>
                <w:rFonts w:eastAsia="Times New Roman" w:cs="Calibri"/>
                <w:sz w:val="20"/>
                <w:szCs w:val="20"/>
                <w:lang w:eastAsia="hr-HR"/>
              </w:rPr>
              <w:t>rovodit će se prvenstveno za stanovništvo koje stanuje u starijim stambenim objektima. Evakuacija/</w:t>
            </w:r>
            <w:proofErr w:type="spellStart"/>
            <w:r w:rsidRPr="000F1681">
              <w:rPr>
                <w:rFonts w:eastAsia="Times New Roman" w:cs="Calibri"/>
                <w:sz w:val="20"/>
                <w:szCs w:val="20"/>
                <w:lang w:eastAsia="hr-HR"/>
              </w:rPr>
              <w:t>samoevakuacija</w:t>
            </w:r>
            <w:proofErr w:type="spellEnd"/>
            <w:r w:rsidRPr="000F1681">
              <w:rPr>
                <w:rFonts w:eastAsia="Times New Roman" w:cs="Calibri"/>
                <w:sz w:val="20"/>
                <w:szCs w:val="20"/>
                <w:lang w:eastAsia="hr-HR"/>
              </w:rPr>
              <w:t xml:space="preserve"> stanovništva započinje nakon utvrđene opasnosti i zapovijedi za evakuaciju od </w:t>
            </w:r>
            <w:r>
              <w:rPr>
                <w:rFonts w:eastAsia="Times New Roman" w:cs="Calibri"/>
                <w:sz w:val="20"/>
                <w:szCs w:val="20"/>
                <w:lang w:eastAsia="hr-HR"/>
              </w:rPr>
              <w:t xml:space="preserve">općinskog </w:t>
            </w:r>
            <w:r w:rsidRPr="000F1681">
              <w:rPr>
                <w:rFonts w:eastAsia="Times New Roman" w:cs="Calibri"/>
                <w:sz w:val="20"/>
                <w:szCs w:val="20"/>
                <w:lang w:eastAsia="hr-HR"/>
              </w:rPr>
              <w:t xml:space="preserve">načelnika. Evakuacija stanovništva provodit će se uglavnom osobnim vozilima građana. Za početak provođenja evakuacije angažirati će se povjerenici civilne zaštite. Nakon mobilizacije, provođenje evakuacije izvršit će </w:t>
            </w:r>
            <w:r w:rsidR="00BC01C4">
              <w:rPr>
                <w:rFonts w:eastAsia="Times New Roman" w:cs="Calibri"/>
                <w:sz w:val="20"/>
                <w:szCs w:val="20"/>
                <w:lang w:eastAsia="hr-HR"/>
              </w:rPr>
              <w:t>Dobrovoljna vatrogasna društva</w:t>
            </w:r>
            <w:r w:rsidRPr="000F1681">
              <w:rPr>
                <w:rFonts w:eastAsia="Times New Roman" w:cs="Calibri"/>
                <w:sz w:val="20"/>
                <w:szCs w:val="20"/>
                <w:lang w:eastAsia="hr-HR"/>
              </w:rPr>
              <w:t xml:space="preserve"> i prijevoznici. Pravce evakuacije zavisno od nastale situacije ugroženog područja odredit će Stožer u suradnji s </w:t>
            </w:r>
            <w:r w:rsidR="00BC01C4">
              <w:rPr>
                <w:rFonts w:eastAsia="Times New Roman" w:cs="Calibri"/>
                <w:sz w:val="20"/>
                <w:szCs w:val="20"/>
                <w:lang w:eastAsia="hr-HR"/>
              </w:rPr>
              <w:t>PP Varaždin</w:t>
            </w:r>
            <w:r w:rsidRPr="000F1681">
              <w:rPr>
                <w:rFonts w:eastAsia="Times New Roman" w:cs="Calibri"/>
                <w:sz w:val="20"/>
                <w:szCs w:val="20"/>
                <w:lang w:eastAsia="hr-HR"/>
              </w:rPr>
              <w:t xml:space="preserve"> i povjerenicima civilne zaštite</w:t>
            </w:r>
            <w:r>
              <w:rPr>
                <w:rFonts w:eastAsia="Times New Roman" w:cs="Calibri"/>
                <w:sz w:val="20"/>
                <w:szCs w:val="20"/>
                <w:lang w:eastAsia="hr-HR"/>
              </w:rPr>
              <w:t xml:space="preserve">. </w:t>
            </w:r>
          </w:p>
        </w:tc>
        <w:tc>
          <w:tcPr>
            <w:tcW w:w="1701" w:type="pct"/>
            <w:vAlign w:val="center"/>
          </w:tcPr>
          <w:p w:rsidR="00B830EF" w:rsidRDefault="00D25109" w:rsidP="00AE3BEB">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lastRenderedPageBreak/>
              <w:t>Stožer civilne zaštite</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(Prilog 1.1.)</w:t>
            </w:r>
          </w:p>
          <w:p w:rsidR="00D25109" w:rsidRPr="000F1681" w:rsidRDefault="00D25109" w:rsidP="00AE3BEB">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Povjerenici civilne zaštite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1.6.</w:t>
            </w:r>
            <w:r w:rsidRPr="000F1681">
              <w:rPr>
                <w:rFonts w:asciiTheme="minorHAnsi" w:eastAsia="Times New Roman" w:hAnsiTheme="minorHAnsi" w:cstheme="minorHAnsi"/>
                <w:b/>
                <w:sz w:val="20"/>
                <w:szCs w:val="20"/>
                <w:u w:val="single"/>
                <w:lang w:eastAsia="hr-HR"/>
              </w:rPr>
              <w:t>)</w:t>
            </w:r>
          </w:p>
          <w:p w:rsidR="00D25109" w:rsidRPr="00334A3F" w:rsidRDefault="00BC01C4" w:rsidP="00AE3BEB">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t>Dobrovoljna vatrogasna društva</w:t>
            </w:r>
            <w:r w:rsidR="00334A3F" w:rsidRPr="00334A3F">
              <w:rPr>
                <w:rFonts w:asciiTheme="minorHAnsi" w:eastAsia="Times New Roman" w:hAnsiTheme="minorHAnsi" w:cstheme="minorHAnsi"/>
                <w:sz w:val="20"/>
                <w:szCs w:val="20"/>
                <w:lang w:eastAsia="hr-HR"/>
              </w:rPr>
              <w:t xml:space="preserve"> </w:t>
            </w:r>
            <w:r w:rsidR="00D25109" w:rsidRPr="00334A3F">
              <w:rPr>
                <w:rFonts w:asciiTheme="minorHAnsi" w:eastAsia="Times New Roman" w:hAnsiTheme="minorHAnsi" w:cstheme="minorHAnsi"/>
                <w:b/>
                <w:sz w:val="20"/>
                <w:szCs w:val="20"/>
                <w:u w:val="single"/>
                <w:lang w:eastAsia="hr-HR"/>
              </w:rPr>
              <w:t>(Prilog 1.2.)</w:t>
            </w:r>
          </w:p>
          <w:p w:rsidR="00D25109" w:rsidRPr="000F1681" w:rsidRDefault="00D25109" w:rsidP="00AE3BEB">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PU </w:t>
            </w:r>
            <w:r w:rsidR="00BC01C4">
              <w:rPr>
                <w:rFonts w:asciiTheme="minorHAnsi" w:eastAsia="Times New Roman" w:hAnsiTheme="minorHAnsi" w:cstheme="minorHAnsi"/>
                <w:sz w:val="20"/>
                <w:szCs w:val="20"/>
                <w:lang w:eastAsia="hr-HR"/>
              </w:rPr>
              <w:t>Varaždinska</w:t>
            </w:r>
            <w:r w:rsidR="003750AF">
              <w:rPr>
                <w:rFonts w:asciiTheme="minorHAnsi" w:eastAsia="Times New Roman" w:hAnsiTheme="minorHAnsi" w:cstheme="minorHAnsi"/>
                <w:sz w:val="20"/>
                <w:szCs w:val="20"/>
                <w:lang w:eastAsia="hr-HR"/>
              </w:rPr>
              <w:t xml:space="preserve"> </w:t>
            </w:r>
            <w:r w:rsidRPr="000F1681">
              <w:rPr>
                <w:rFonts w:asciiTheme="minorHAnsi" w:eastAsia="Times New Roman" w:hAnsiTheme="minorHAnsi" w:cstheme="minorHAnsi"/>
                <w:sz w:val="20"/>
                <w:szCs w:val="20"/>
                <w:lang w:eastAsia="hr-HR"/>
              </w:rPr>
              <w:t xml:space="preserve">– </w:t>
            </w:r>
            <w:r w:rsidR="00BC01C4">
              <w:rPr>
                <w:rFonts w:asciiTheme="minorHAnsi" w:eastAsia="Times New Roman" w:hAnsiTheme="minorHAnsi" w:cstheme="minorHAnsi"/>
                <w:sz w:val="20"/>
                <w:szCs w:val="20"/>
                <w:lang w:eastAsia="hr-HR"/>
              </w:rPr>
              <w:t>PP Varaždin</w:t>
            </w:r>
            <w:r>
              <w:rPr>
                <w:rFonts w:asciiTheme="minorHAnsi" w:eastAsia="Times New Roman" w:hAnsiTheme="minorHAnsi" w:cstheme="minorHAnsi"/>
                <w:sz w:val="20"/>
                <w:szCs w:val="20"/>
                <w:lang w:eastAsia="hr-HR"/>
              </w:rPr>
              <w:t xml:space="preserve"> </w:t>
            </w:r>
            <w:r w:rsidRPr="000F1681">
              <w:rPr>
                <w:rFonts w:asciiTheme="minorHAnsi" w:eastAsia="Times New Roman" w:hAnsiTheme="minorHAnsi" w:cstheme="minorHAnsi"/>
                <w:sz w:val="20"/>
                <w:szCs w:val="20"/>
                <w:lang w:eastAsia="hr-HR"/>
              </w:rPr>
              <w:t xml:space="preserve"> </w:t>
            </w:r>
            <w:r w:rsidRPr="000F1681">
              <w:rPr>
                <w:rFonts w:asciiTheme="minorHAnsi" w:eastAsia="Times New Roman" w:hAnsiTheme="minorHAnsi" w:cstheme="minorHAnsi"/>
                <w:b/>
                <w:sz w:val="20"/>
                <w:szCs w:val="20"/>
                <w:u w:val="single"/>
                <w:lang w:eastAsia="hr-HR"/>
              </w:rPr>
              <w:t>(Prilog 5.)</w:t>
            </w:r>
          </w:p>
          <w:p w:rsidR="00D25109" w:rsidRPr="00334A3F" w:rsidRDefault="00BC01C4" w:rsidP="00AE3BEB">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t>Gradsko društvo Crvenog križa Varaždin</w:t>
            </w:r>
            <w:r w:rsidR="00334A3F" w:rsidRPr="00334A3F">
              <w:rPr>
                <w:rFonts w:asciiTheme="minorHAnsi" w:eastAsia="Times New Roman" w:hAnsiTheme="minorHAnsi" w:cstheme="minorHAnsi"/>
                <w:sz w:val="20"/>
                <w:szCs w:val="20"/>
                <w:lang w:eastAsia="hr-HR"/>
              </w:rPr>
              <w:t xml:space="preserve"> </w:t>
            </w:r>
            <w:r w:rsidR="00D25109" w:rsidRPr="00334A3F">
              <w:rPr>
                <w:rFonts w:asciiTheme="minorHAnsi" w:eastAsia="Times New Roman" w:hAnsiTheme="minorHAnsi" w:cstheme="minorHAnsi"/>
                <w:b/>
                <w:sz w:val="20"/>
                <w:szCs w:val="20"/>
                <w:u w:val="single"/>
                <w:lang w:eastAsia="hr-HR"/>
              </w:rPr>
              <w:t>(Prilog 1.3.)</w:t>
            </w:r>
          </w:p>
          <w:p w:rsidR="00D25109" w:rsidRPr="000F1681" w:rsidRDefault="00334A3F" w:rsidP="00AE3BEB">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Centar za socijalnu skrb Varaždin</w:t>
            </w:r>
            <w:r w:rsidR="00D25109">
              <w:rPr>
                <w:rFonts w:asciiTheme="minorHAnsi" w:eastAsia="Times New Roman" w:hAnsiTheme="minorHAnsi" w:cstheme="minorHAnsi"/>
                <w:sz w:val="20"/>
                <w:szCs w:val="20"/>
                <w:lang w:eastAsia="hr-HR"/>
              </w:rPr>
              <w:t xml:space="preserve"> </w:t>
            </w:r>
            <w:r w:rsidR="00D25109" w:rsidRPr="000F1681">
              <w:rPr>
                <w:rFonts w:asciiTheme="minorHAnsi" w:eastAsia="Times New Roman" w:hAnsiTheme="minorHAnsi" w:cstheme="minorHAnsi"/>
                <w:b/>
                <w:sz w:val="20"/>
                <w:szCs w:val="20"/>
                <w:u w:val="single"/>
                <w:lang w:eastAsia="hr-HR"/>
              </w:rPr>
              <w:t xml:space="preserve">(Prilog </w:t>
            </w:r>
            <w:r w:rsidR="00D25109">
              <w:rPr>
                <w:rFonts w:asciiTheme="minorHAnsi" w:eastAsia="Times New Roman" w:hAnsiTheme="minorHAnsi" w:cstheme="minorHAnsi"/>
                <w:b/>
                <w:sz w:val="20"/>
                <w:szCs w:val="20"/>
                <w:u w:val="single"/>
                <w:lang w:eastAsia="hr-HR"/>
              </w:rPr>
              <w:t>5.</w:t>
            </w:r>
            <w:r w:rsidR="00D25109" w:rsidRPr="000F1681">
              <w:rPr>
                <w:rFonts w:asciiTheme="minorHAnsi" w:eastAsia="Times New Roman" w:hAnsiTheme="minorHAnsi" w:cstheme="minorHAnsi"/>
                <w:b/>
                <w:sz w:val="20"/>
                <w:szCs w:val="20"/>
                <w:u w:val="single"/>
                <w:lang w:eastAsia="hr-HR"/>
              </w:rPr>
              <w:t>)</w:t>
            </w:r>
          </w:p>
          <w:p w:rsidR="00334A3F" w:rsidRPr="00334A3F" w:rsidRDefault="00D25109" w:rsidP="00AE3BEB">
            <w:pPr>
              <w:numPr>
                <w:ilvl w:val="0"/>
                <w:numId w:val="14"/>
              </w:numPr>
              <w:autoSpaceDE w:val="0"/>
              <w:autoSpaceDN w:val="0"/>
              <w:adjustRightInd w:val="0"/>
              <w:spacing w:after="0" w:line="240" w:lineRule="auto"/>
              <w:ind w:left="357" w:hanging="357"/>
              <w:contextualSpacing/>
              <w:jc w:val="left"/>
              <w:rPr>
                <w:rFonts w:eastAsia="Times New Roman" w:cs="Calibri"/>
                <w:sz w:val="20"/>
                <w:szCs w:val="20"/>
                <w:lang w:eastAsia="hr-HR"/>
              </w:rPr>
            </w:pPr>
            <w:r w:rsidRPr="000F1681">
              <w:rPr>
                <w:rFonts w:asciiTheme="minorHAnsi" w:eastAsia="Times New Roman" w:hAnsiTheme="minorHAnsi" w:cstheme="minorHAnsi"/>
                <w:sz w:val="20"/>
                <w:szCs w:val="20"/>
                <w:lang w:eastAsia="hr-HR"/>
              </w:rPr>
              <w:t>Pravne osobe od interesa za sustav civilne zaštite</w:t>
            </w:r>
            <w:r w:rsidR="00334A3F">
              <w:rPr>
                <w:rFonts w:asciiTheme="minorHAnsi" w:eastAsia="Times New Roman" w:hAnsiTheme="minorHAnsi" w:cstheme="minorHAnsi"/>
                <w:sz w:val="20"/>
                <w:szCs w:val="20"/>
                <w:lang w:eastAsia="hr-HR"/>
              </w:rPr>
              <w:t xml:space="preserve"> </w:t>
            </w:r>
          </w:p>
          <w:p w:rsidR="00D25109" w:rsidRPr="000F1681" w:rsidRDefault="00D25109" w:rsidP="00334A3F">
            <w:pPr>
              <w:autoSpaceDE w:val="0"/>
              <w:autoSpaceDN w:val="0"/>
              <w:adjustRightInd w:val="0"/>
              <w:spacing w:after="0" w:line="240" w:lineRule="auto"/>
              <w:ind w:left="357"/>
              <w:contextualSpacing/>
              <w:jc w:val="left"/>
              <w:rPr>
                <w:rFonts w:eastAsia="Times New Roman" w:cs="Calibr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1.8.</w:t>
            </w:r>
            <w:r w:rsidRPr="000F1681">
              <w:rPr>
                <w:rFonts w:asciiTheme="minorHAnsi" w:eastAsia="Times New Roman" w:hAnsiTheme="minorHAnsi" w:cstheme="minorHAnsi"/>
                <w:b/>
                <w:sz w:val="20"/>
                <w:szCs w:val="20"/>
                <w:u w:val="single"/>
                <w:lang w:eastAsia="hr-HR"/>
              </w:rPr>
              <w:t>)</w:t>
            </w:r>
          </w:p>
        </w:tc>
      </w:tr>
      <w:tr w:rsidR="00D25109" w:rsidRPr="000F1681" w:rsidTr="003750AF">
        <w:trPr>
          <w:trHeight w:val="493"/>
          <w:jc w:val="center"/>
        </w:trPr>
        <w:tc>
          <w:tcPr>
            <w:tcW w:w="1171" w:type="pc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lastRenderedPageBreak/>
              <w:t>Organizacija provođenja zbrinjavanja</w:t>
            </w:r>
          </w:p>
          <w:p w:rsidR="00D25109" w:rsidRPr="000F1681" w:rsidRDefault="00D25109" w:rsidP="00B830EF">
            <w:pPr>
              <w:spacing w:after="0" w:line="240" w:lineRule="auto"/>
              <w:jc w:val="left"/>
              <w:rPr>
                <w:rFonts w:eastAsia="Times New Roman" w:cs="Calibri"/>
                <w:sz w:val="20"/>
                <w:lang w:eastAsia="hr-HR"/>
              </w:rPr>
            </w:pPr>
          </w:p>
        </w:tc>
        <w:tc>
          <w:tcPr>
            <w:tcW w:w="2128" w:type="pct"/>
          </w:tcPr>
          <w:p w:rsidR="00D25109" w:rsidRPr="000F1681" w:rsidRDefault="00D25109" w:rsidP="00B830EF">
            <w:pPr>
              <w:autoSpaceDE w:val="0"/>
              <w:autoSpaceDN w:val="0"/>
              <w:adjustRightInd w:val="0"/>
              <w:spacing w:before="120" w:after="0" w:line="240" w:lineRule="auto"/>
              <w:rPr>
                <w:rFonts w:eastAsia="Times New Roman" w:cs="Calibri"/>
                <w:sz w:val="20"/>
                <w:szCs w:val="20"/>
                <w:lang w:eastAsia="hr-HR"/>
              </w:rPr>
            </w:pPr>
            <w:r w:rsidRPr="000F1681">
              <w:rPr>
                <w:rFonts w:eastAsia="Times New Roman" w:cs="Calibri"/>
                <w:sz w:val="20"/>
                <w:szCs w:val="20"/>
                <w:lang w:eastAsia="hr-HR"/>
              </w:rPr>
              <w:t>U zbrinjavanju ugroženog i stradalog stanovništva angažirat će se:</w:t>
            </w:r>
          </w:p>
          <w:p w:rsidR="00D25109" w:rsidRPr="000F1681" w:rsidRDefault="00D25109" w:rsidP="00AE3BEB">
            <w:pPr>
              <w:numPr>
                <w:ilvl w:val="0"/>
                <w:numId w:val="8"/>
              </w:numPr>
              <w:autoSpaceDE w:val="0"/>
              <w:autoSpaceDN w:val="0"/>
              <w:adjustRightInd w:val="0"/>
              <w:spacing w:after="0" w:line="240" w:lineRule="auto"/>
              <w:ind w:left="641"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redovne zdravstvene institucije i ustanove </w:t>
            </w:r>
          </w:p>
          <w:p w:rsidR="00D25109" w:rsidRPr="000F1681" w:rsidRDefault="00BC01C4" w:rsidP="00AE3BEB">
            <w:pPr>
              <w:numPr>
                <w:ilvl w:val="0"/>
                <w:numId w:val="8"/>
              </w:numPr>
              <w:autoSpaceDE w:val="0"/>
              <w:autoSpaceDN w:val="0"/>
              <w:adjustRightInd w:val="0"/>
              <w:spacing w:after="0" w:line="240" w:lineRule="auto"/>
              <w:ind w:left="641" w:hanging="284"/>
              <w:contextualSpacing/>
              <w:jc w:val="left"/>
              <w:rPr>
                <w:rFonts w:eastAsia="Times New Roman" w:cs="Calibri"/>
                <w:sz w:val="20"/>
                <w:szCs w:val="20"/>
                <w:lang w:eastAsia="hr-HR"/>
              </w:rPr>
            </w:pPr>
            <w:r>
              <w:rPr>
                <w:rFonts w:eastAsia="Times New Roman" w:cs="Calibri"/>
                <w:sz w:val="20"/>
                <w:szCs w:val="20"/>
                <w:lang w:eastAsia="hr-HR"/>
              </w:rPr>
              <w:t>Gradsko društvo Crvenog križa Varaždin</w:t>
            </w:r>
          </w:p>
          <w:p w:rsidR="00D25109" w:rsidRPr="000F1681" w:rsidRDefault="00334A3F" w:rsidP="00AE3BEB">
            <w:pPr>
              <w:numPr>
                <w:ilvl w:val="0"/>
                <w:numId w:val="8"/>
              </w:numPr>
              <w:tabs>
                <w:tab w:val="left" w:pos="5775"/>
              </w:tabs>
              <w:autoSpaceDE w:val="0"/>
              <w:autoSpaceDN w:val="0"/>
              <w:adjustRightInd w:val="0"/>
              <w:spacing w:after="0" w:line="240" w:lineRule="auto"/>
              <w:ind w:left="641" w:hanging="284"/>
              <w:contextualSpacing/>
              <w:jc w:val="left"/>
              <w:rPr>
                <w:rFonts w:eastAsia="Times New Roman" w:cs="Calibri"/>
                <w:b/>
                <w:i/>
                <w:sz w:val="20"/>
                <w:szCs w:val="20"/>
                <w:u w:val="single"/>
                <w:lang w:eastAsia="hr-HR"/>
              </w:rPr>
            </w:pPr>
            <w:r>
              <w:rPr>
                <w:rFonts w:eastAsia="Times New Roman" w:cs="Calibri"/>
                <w:sz w:val="20"/>
                <w:szCs w:val="20"/>
                <w:lang w:eastAsia="hr-HR"/>
              </w:rPr>
              <w:t>Centar za socijalnu skrb Varaždin</w:t>
            </w:r>
          </w:p>
          <w:p w:rsidR="00D25109" w:rsidRPr="000F1681" w:rsidRDefault="00D25109" w:rsidP="00AE3BEB">
            <w:pPr>
              <w:numPr>
                <w:ilvl w:val="0"/>
                <w:numId w:val="8"/>
              </w:numPr>
              <w:autoSpaceDE w:val="0"/>
              <w:autoSpaceDN w:val="0"/>
              <w:adjustRightInd w:val="0"/>
              <w:spacing w:after="120" w:line="240" w:lineRule="auto"/>
              <w:ind w:left="641" w:hanging="284"/>
              <w:jc w:val="left"/>
              <w:rPr>
                <w:rFonts w:eastAsia="Times New Roman" w:cs="Calibri"/>
                <w:sz w:val="20"/>
                <w:szCs w:val="20"/>
                <w:lang w:eastAsia="hr-HR"/>
              </w:rPr>
            </w:pPr>
            <w:r w:rsidRPr="000F1681">
              <w:rPr>
                <w:rFonts w:eastAsia="Times New Roman" w:cs="Calibri"/>
                <w:sz w:val="20"/>
                <w:szCs w:val="20"/>
                <w:lang w:eastAsia="hr-HR"/>
              </w:rPr>
              <w:t xml:space="preserve">Ekipe za prihvat ugroženog stanovništva </w:t>
            </w:r>
          </w:p>
          <w:p w:rsidR="00D25109" w:rsidRPr="000F1681" w:rsidRDefault="00D25109" w:rsidP="00B830EF">
            <w:pPr>
              <w:autoSpaceDE w:val="0"/>
              <w:autoSpaceDN w:val="0"/>
              <w:adjustRightInd w:val="0"/>
              <w:spacing w:after="0" w:line="240" w:lineRule="auto"/>
              <w:rPr>
                <w:rFonts w:eastAsia="Times New Roman" w:cs="Calibri"/>
                <w:sz w:val="20"/>
                <w:szCs w:val="20"/>
                <w:lang w:eastAsia="hr-HR"/>
              </w:rPr>
            </w:pPr>
            <w:r w:rsidRPr="000F1681">
              <w:rPr>
                <w:rFonts w:eastAsia="Times New Roman" w:cs="Calibri"/>
                <w:sz w:val="20"/>
                <w:szCs w:val="20"/>
                <w:lang w:eastAsia="hr-HR"/>
              </w:rPr>
              <w:t xml:space="preserve">Potrebnu hranu, prijevoz i ostalo osigurat će stručne službe </w:t>
            </w:r>
            <w:r>
              <w:rPr>
                <w:rFonts w:eastAsia="Times New Roman" w:cs="Calibri"/>
                <w:sz w:val="20"/>
                <w:szCs w:val="20"/>
                <w:lang w:eastAsia="hr-HR"/>
              </w:rPr>
              <w:t>Općine</w:t>
            </w:r>
            <w:r w:rsidRPr="000F1681">
              <w:rPr>
                <w:rFonts w:eastAsia="Times New Roman" w:cs="Calibri"/>
                <w:sz w:val="20"/>
                <w:szCs w:val="20"/>
                <w:lang w:eastAsia="hr-HR"/>
              </w:rPr>
              <w:t xml:space="preserve">. Za prihvat ugroženog stanovništva i </w:t>
            </w:r>
            <w:r w:rsidR="00BC01C4">
              <w:rPr>
                <w:rFonts w:eastAsia="Times New Roman" w:cs="Calibri"/>
                <w:sz w:val="20"/>
                <w:szCs w:val="20"/>
                <w:lang w:eastAsia="hr-HR"/>
              </w:rPr>
              <w:t>Gradsko društvo Crvenog križa Varaždin</w:t>
            </w:r>
            <w:r>
              <w:rPr>
                <w:rFonts w:eastAsia="Times New Roman" w:cs="Calibri"/>
                <w:sz w:val="20"/>
                <w:szCs w:val="20"/>
                <w:lang w:eastAsia="hr-HR"/>
              </w:rPr>
              <w:t xml:space="preserve"> </w:t>
            </w:r>
            <w:r w:rsidRPr="000F1681">
              <w:rPr>
                <w:rFonts w:eastAsia="Times New Roman" w:cs="Calibri"/>
                <w:sz w:val="20"/>
                <w:szCs w:val="20"/>
                <w:lang w:eastAsia="hr-HR"/>
              </w:rPr>
              <w:t xml:space="preserve">uz pomoć udruge građana organiziraju razmještaj u objektima namijenjenim za smještaj evakuiranog stanovništva, organiziraju postavljanje ležajeva, uređenje prostora, određuju dežurne osobe, organiziraju dobavu hrane i vode za piće. </w:t>
            </w:r>
            <w:r w:rsidR="00334A3F">
              <w:rPr>
                <w:rFonts w:eastAsia="Times New Roman" w:cs="Calibri"/>
                <w:sz w:val="20"/>
                <w:szCs w:val="20"/>
                <w:lang w:eastAsia="hr-HR"/>
              </w:rPr>
              <w:t>Centar za socijalnu skrb Varaždin</w:t>
            </w:r>
            <w:r>
              <w:rPr>
                <w:rFonts w:eastAsia="Times New Roman" w:cs="Calibri"/>
                <w:sz w:val="20"/>
                <w:szCs w:val="20"/>
                <w:lang w:eastAsia="hr-HR"/>
              </w:rPr>
              <w:t xml:space="preserve"> </w:t>
            </w:r>
            <w:r w:rsidRPr="000F1681">
              <w:rPr>
                <w:rFonts w:eastAsia="Times New Roman" w:cs="Calibri"/>
                <w:sz w:val="20"/>
                <w:szCs w:val="20"/>
                <w:lang w:eastAsia="hr-HR"/>
              </w:rPr>
              <w:t>uspostavlja usku suradnju u provedbi navedenih zadaća s organizacijom Crvenog križa u materijalnom i drugom osiguranju potreba osoba koje podliježu zbrinjavanju.</w:t>
            </w:r>
          </w:p>
          <w:p w:rsidR="00D25109" w:rsidRPr="000F1681" w:rsidRDefault="00D25109" w:rsidP="00B830EF">
            <w:pPr>
              <w:autoSpaceDE w:val="0"/>
              <w:autoSpaceDN w:val="0"/>
              <w:adjustRightInd w:val="0"/>
              <w:spacing w:after="0" w:line="240" w:lineRule="auto"/>
              <w:rPr>
                <w:rFonts w:eastAsia="Times New Roman" w:cs="Calibri"/>
                <w:sz w:val="20"/>
                <w:szCs w:val="20"/>
                <w:lang w:eastAsia="hr-HR"/>
              </w:rPr>
            </w:pPr>
            <w:r w:rsidRPr="000F1681">
              <w:rPr>
                <w:rFonts w:eastAsia="Times New Roman" w:cs="Calibri"/>
                <w:sz w:val="20"/>
                <w:szCs w:val="20"/>
                <w:lang w:eastAsia="hr-HR"/>
              </w:rPr>
              <w:t xml:space="preserve">Timovi opće medicine pružaju psiho-socijalnu i zdravstvenu njegu osobama na zbrinjavanju i upućuju prema potrebi u specijalizirane zdravstvene ustanove </w:t>
            </w:r>
          </w:p>
          <w:p w:rsidR="00D25109" w:rsidRPr="000F1681" w:rsidRDefault="00D25109" w:rsidP="00B830EF">
            <w:pPr>
              <w:autoSpaceDE w:val="0"/>
              <w:autoSpaceDN w:val="0"/>
              <w:adjustRightInd w:val="0"/>
              <w:spacing w:after="0" w:line="240" w:lineRule="auto"/>
              <w:rPr>
                <w:rFonts w:eastAsia="Times New Roman" w:cs="Calibri"/>
                <w:sz w:val="20"/>
                <w:szCs w:val="20"/>
                <w:lang w:eastAsia="hr-HR"/>
              </w:rPr>
            </w:pPr>
            <w:r w:rsidRPr="000F1681">
              <w:rPr>
                <w:rFonts w:eastAsia="Times New Roman" w:cs="Calibri"/>
                <w:sz w:val="20"/>
                <w:szCs w:val="20"/>
                <w:lang w:eastAsia="hr-HR"/>
              </w:rPr>
              <w:t xml:space="preserve">Udruge pomažu u zadovoljavanju potreba osoba na zbrinjavanju, pripremanju hrane, </w:t>
            </w:r>
            <w:r w:rsidRPr="000F1681">
              <w:rPr>
                <w:rFonts w:eastAsia="Times New Roman" w:cs="Calibri"/>
                <w:sz w:val="20"/>
                <w:szCs w:val="20"/>
                <w:lang w:eastAsia="hr-HR"/>
              </w:rPr>
              <w:lastRenderedPageBreak/>
              <w:t xml:space="preserve">opsluživanju te organizaciji društvenog života u objektima </w:t>
            </w:r>
          </w:p>
          <w:p w:rsidR="00D25109" w:rsidRPr="000F1681" w:rsidRDefault="00BC01C4" w:rsidP="00B830EF">
            <w:pPr>
              <w:autoSpaceDE w:val="0"/>
              <w:autoSpaceDN w:val="0"/>
              <w:adjustRightInd w:val="0"/>
              <w:spacing w:after="0" w:line="240" w:lineRule="auto"/>
              <w:rPr>
                <w:rFonts w:eastAsia="Times New Roman" w:cs="Calibri"/>
                <w:sz w:val="20"/>
                <w:szCs w:val="20"/>
                <w:lang w:eastAsia="hr-HR"/>
              </w:rPr>
            </w:pPr>
            <w:r>
              <w:rPr>
                <w:rFonts w:eastAsia="Times New Roman" w:cs="Calibri"/>
                <w:sz w:val="20"/>
                <w:szCs w:val="20"/>
                <w:lang w:eastAsia="hr-HR"/>
              </w:rPr>
              <w:t>Dobrovoljna vatrogasna društva</w:t>
            </w:r>
            <w:r w:rsidR="00D25109" w:rsidRPr="000F1681">
              <w:rPr>
                <w:rFonts w:eastAsia="Times New Roman" w:cs="Calibri"/>
                <w:sz w:val="20"/>
                <w:szCs w:val="20"/>
                <w:lang w:eastAsia="hr-HR"/>
              </w:rPr>
              <w:t xml:space="preserve">  sudjeluju u dobavi potrebnih količina pitke i tehničke vode, prijenosu bolesnih osoba u transportna sredstva, prijevozu i drugo</w:t>
            </w:r>
            <w:r w:rsidR="00D25109" w:rsidRPr="000F1681">
              <w:rPr>
                <w:rFonts w:eastAsia="Times New Roman" w:cs="Calibri"/>
                <w:b/>
                <w:i/>
                <w:sz w:val="20"/>
                <w:szCs w:val="20"/>
                <w:u w:val="single"/>
                <w:lang w:eastAsia="hr-HR"/>
              </w:rPr>
              <w:t>.</w:t>
            </w:r>
          </w:p>
          <w:p w:rsidR="00D25109" w:rsidRPr="000F1681" w:rsidRDefault="00D25109" w:rsidP="00B830EF">
            <w:pPr>
              <w:autoSpaceDE w:val="0"/>
              <w:autoSpaceDN w:val="0"/>
              <w:adjustRightInd w:val="0"/>
              <w:spacing w:before="200" w:after="0" w:line="240" w:lineRule="auto"/>
              <w:rPr>
                <w:rFonts w:eastAsia="Times New Roman" w:cs="Calibri"/>
                <w:sz w:val="20"/>
                <w:szCs w:val="20"/>
                <w:lang w:eastAsia="hr-HR"/>
              </w:rPr>
            </w:pPr>
            <w:r w:rsidRPr="000F1681">
              <w:rPr>
                <w:rFonts w:eastAsia="Times New Roman" w:cs="Calibri"/>
                <w:sz w:val="20"/>
                <w:szCs w:val="20"/>
                <w:lang w:eastAsia="hr-HR"/>
              </w:rPr>
              <w:t>Pregled mogućih lokacija za podizanje šatorskih i drugih privremenih naselja:</w:t>
            </w:r>
          </w:p>
          <w:p w:rsidR="00D25109" w:rsidRPr="00201CEA" w:rsidRDefault="00D25109" w:rsidP="00AE3BEB">
            <w:pPr>
              <w:numPr>
                <w:ilvl w:val="1"/>
                <w:numId w:val="9"/>
              </w:numPr>
              <w:autoSpaceDE w:val="0"/>
              <w:autoSpaceDN w:val="0"/>
              <w:adjustRightInd w:val="0"/>
              <w:spacing w:after="0" w:line="240" w:lineRule="auto"/>
              <w:ind w:left="641"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zelene površine na području </w:t>
            </w:r>
            <w:r>
              <w:rPr>
                <w:rFonts w:eastAsia="Times New Roman" w:cs="Calibri"/>
                <w:sz w:val="20"/>
                <w:szCs w:val="20"/>
                <w:lang w:eastAsia="hr-HR"/>
              </w:rPr>
              <w:t>Općine</w:t>
            </w:r>
            <w:r w:rsidRPr="000F1681">
              <w:rPr>
                <w:rFonts w:eastAsia="Times New Roman" w:cs="Calibri"/>
                <w:sz w:val="20"/>
                <w:szCs w:val="20"/>
                <w:lang w:eastAsia="hr-HR"/>
              </w:rPr>
              <w:t xml:space="preserve"> (blizina mogućih priključaka na infrastrukturu).</w:t>
            </w:r>
          </w:p>
          <w:p w:rsidR="00D25109" w:rsidRPr="000F1681" w:rsidRDefault="00D25109" w:rsidP="00B830EF">
            <w:pPr>
              <w:autoSpaceDE w:val="0"/>
              <w:autoSpaceDN w:val="0"/>
              <w:adjustRightInd w:val="0"/>
              <w:spacing w:before="200" w:after="0" w:line="240" w:lineRule="auto"/>
              <w:rPr>
                <w:rFonts w:eastAsia="Times New Roman" w:cs="Calibri"/>
                <w:sz w:val="20"/>
                <w:szCs w:val="20"/>
                <w:lang w:eastAsia="hr-HR"/>
              </w:rPr>
            </w:pPr>
            <w:r w:rsidRPr="000F1681">
              <w:rPr>
                <w:rFonts w:eastAsia="Times New Roman" w:cs="Calibri"/>
                <w:sz w:val="20"/>
                <w:szCs w:val="20"/>
                <w:lang w:eastAsia="hr-HR"/>
              </w:rPr>
              <w:t xml:space="preserve">Za pružanje prve medicinske pomoći na području </w:t>
            </w:r>
            <w:r>
              <w:rPr>
                <w:rFonts w:eastAsia="Times New Roman" w:cs="Calibri"/>
                <w:sz w:val="20"/>
                <w:szCs w:val="20"/>
                <w:lang w:eastAsia="hr-HR"/>
              </w:rPr>
              <w:t>Općine</w:t>
            </w:r>
            <w:r w:rsidRPr="000F1681">
              <w:rPr>
                <w:rFonts w:eastAsia="Times New Roman" w:cs="Calibri"/>
                <w:sz w:val="20"/>
                <w:szCs w:val="20"/>
                <w:lang w:eastAsia="hr-HR"/>
              </w:rPr>
              <w:t xml:space="preserve"> pobrinut</w:t>
            </w:r>
            <w:r w:rsidR="00893966">
              <w:rPr>
                <w:rFonts w:eastAsia="Times New Roman" w:cs="Calibri"/>
                <w:sz w:val="20"/>
                <w:szCs w:val="20"/>
                <w:lang w:eastAsia="hr-HR"/>
              </w:rPr>
              <w:t>i</w:t>
            </w:r>
            <w:r w:rsidRPr="000F1681">
              <w:rPr>
                <w:rFonts w:eastAsia="Times New Roman" w:cs="Calibri"/>
                <w:sz w:val="20"/>
                <w:szCs w:val="20"/>
                <w:lang w:eastAsia="hr-HR"/>
              </w:rPr>
              <w:t xml:space="preserve"> će se Zavod za hitinu medicinu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Pr>
                <w:rFonts w:eastAsia="Times New Roman" w:cs="Calibri"/>
                <w:sz w:val="20"/>
                <w:szCs w:val="20"/>
                <w:lang w:eastAsia="hr-HR"/>
              </w:rPr>
              <w:t xml:space="preserve"> </w:t>
            </w:r>
            <w:r w:rsidRPr="000F1681">
              <w:rPr>
                <w:rFonts w:eastAsia="Times New Roman" w:cs="Calibri"/>
                <w:sz w:val="20"/>
                <w:szCs w:val="20"/>
                <w:lang w:eastAsia="hr-HR"/>
              </w:rPr>
              <w:t xml:space="preserve">županije, </w:t>
            </w:r>
            <w:r w:rsidR="00BC01C4">
              <w:rPr>
                <w:rFonts w:eastAsia="Times New Roman" w:cs="Calibri"/>
                <w:sz w:val="20"/>
                <w:szCs w:val="20"/>
                <w:lang w:eastAsia="hr-HR"/>
              </w:rPr>
              <w:t>Gradsko društvo Crvenog križa Varaždin</w:t>
            </w:r>
            <w:r w:rsidRPr="000F1681">
              <w:rPr>
                <w:rFonts w:eastAsia="Times New Roman" w:cs="Calibri"/>
                <w:sz w:val="20"/>
                <w:szCs w:val="20"/>
                <w:lang w:eastAsia="hr-HR"/>
              </w:rPr>
              <w:t>, H</w:t>
            </w:r>
            <w:r>
              <w:rPr>
                <w:rFonts w:eastAsia="Times New Roman" w:cs="Calibri"/>
                <w:sz w:val="20"/>
                <w:szCs w:val="20"/>
                <w:lang w:eastAsia="hr-HR"/>
              </w:rPr>
              <w:t>GSS</w:t>
            </w:r>
            <w:r w:rsidRPr="000F1681">
              <w:rPr>
                <w:rFonts w:eastAsia="Times New Roman" w:cs="Calibri"/>
                <w:sz w:val="20"/>
                <w:szCs w:val="20"/>
                <w:lang w:eastAsia="hr-HR"/>
              </w:rPr>
              <w:t xml:space="preserve"> – </w:t>
            </w:r>
            <w:r w:rsidR="00BC01C4">
              <w:rPr>
                <w:rFonts w:eastAsia="Times New Roman" w:cs="Calibri"/>
                <w:sz w:val="20"/>
                <w:szCs w:val="20"/>
                <w:lang w:eastAsia="hr-HR"/>
              </w:rPr>
              <w:t>Stanica Varaždin</w:t>
            </w:r>
            <w:r w:rsidRPr="000F1681">
              <w:rPr>
                <w:rFonts w:eastAsia="Times New Roman" w:cs="Calibri"/>
                <w:sz w:val="20"/>
                <w:szCs w:val="20"/>
                <w:lang w:eastAsia="hr-HR"/>
              </w:rPr>
              <w:t xml:space="preserve">, </w:t>
            </w:r>
            <w:r w:rsidR="00334A3F">
              <w:rPr>
                <w:rFonts w:eastAsia="Times New Roman" w:cs="Calibri"/>
                <w:sz w:val="20"/>
                <w:szCs w:val="20"/>
                <w:lang w:eastAsia="hr-HR"/>
              </w:rPr>
              <w:t>Centar za socijalnu skrb Varaždin</w:t>
            </w:r>
            <w:r w:rsidRPr="000F1681">
              <w:rPr>
                <w:rFonts w:eastAsia="Times New Roman" w:cs="Calibri"/>
                <w:sz w:val="20"/>
                <w:szCs w:val="20"/>
                <w:lang w:eastAsia="hr-HR"/>
              </w:rPr>
              <w:t xml:space="preserve">.  </w:t>
            </w:r>
          </w:p>
          <w:p w:rsidR="00D25109" w:rsidRPr="000F1681" w:rsidRDefault="00D25109" w:rsidP="00B830EF">
            <w:pPr>
              <w:autoSpaceDE w:val="0"/>
              <w:autoSpaceDN w:val="0"/>
              <w:adjustRightInd w:val="0"/>
              <w:spacing w:before="200" w:after="0" w:line="240" w:lineRule="auto"/>
              <w:rPr>
                <w:rFonts w:eastAsia="Times New Roman" w:cs="Calibri"/>
                <w:sz w:val="20"/>
                <w:szCs w:val="20"/>
                <w:lang w:eastAsia="hr-HR"/>
              </w:rPr>
            </w:pPr>
            <w:r w:rsidRPr="000F1681">
              <w:rPr>
                <w:rFonts w:eastAsia="Times New Roman" w:cs="Calibri"/>
                <w:sz w:val="20"/>
                <w:szCs w:val="20"/>
                <w:lang w:eastAsia="hr-HR"/>
              </w:rPr>
              <w:t xml:space="preserve">Nositelj veterinarskog zbrinjavanja na području </w:t>
            </w:r>
            <w:r>
              <w:rPr>
                <w:rFonts w:eastAsia="Times New Roman" w:cs="Calibri"/>
                <w:sz w:val="20"/>
                <w:szCs w:val="20"/>
                <w:lang w:eastAsia="hr-HR"/>
              </w:rPr>
              <w:t xml:space="preserve">Općine </w:t>
            </w:r>
            <w:r w:rsidRPr="000F1681">
              <w:rPr>
                <w:rFonts w:eastAsia="Times New Roman" w:cs="Calibri"/>
                <w:sz w:val="20"/>
                <w:szCs w:val="20"/>
                <w:lang w:eastAsia="hr-HR"/>
              </w:rPr>
              <w:t xml:space="preserve">je </w:t>
            </w:r>
            <w:r w:rsidR="00334A3F">
              <w:rPr>
                <w:rFonts w:eastAsia="Times New Roman" w:cs="Calibri"/>
                <w:sz w:val="20"/>
                <w:szCs w:val="20"/>
                <w:lang w:eastAsia="hr-HR"/>
              </w:rPr>
              <w:t>Veterinarska stanica Varaždin d.d.</w:t>
            </w:r>
            <w:r>
              <w:rPr>
                <w:rFonts w:eastAsia="Times New Roman" w:cs="Calibri"/>
                <w:sz w:val="20"/>
                <w:szCs w:val="20"/>
                <w:lang w:eastAsia="hr-HR"/>
              </w:rPr>
              <w:t xml:space="preserve"> </w:t>
            </w:r>
            <w:r w:rsidRPr="000F1681">
              <w:rPr>
                <w:rFonts w:eastAsia="Times New Roman" w:cs="Calibri"/>
                <w:sz w:val="20"/>
                <w:szCs w:val="20"/>
                <w:lang w:eastAsia="hr-HR"/>
              </w:rPr>
              <w:t>Smještaj stoke vršit</w:t>
            </w:r>
            <w:r w:rsidR="00893966">
              <w:rPr>
                <w:rFonts w:eastAsia="Times New Roman" w:cs="Calibri"/>
                <w:sz w:val="20"/>
                <w:szCs w:val="20"/>
                <w:lang w:eastAsia="hr-HR"/>
              </w:rPr>
              <w:t>i</w:t>
            </w:r>
            <w:r w:rsidRPr="000F1681">
              <w:rPr>
                <w:rFonts w:eastAsia="Times New Roman" w:cs="Calibri"/>
                <w:sz w:val="20"/>
                <w:szCs w:val="20"/>
                <w:lang w:eastAsia="hr-HR"/>
              </w:rPr>
              <w:t xml:space="preserve"> će vlasnici stoke uz koordinaciju povjerenika za civilnu zaštitu i Stožera civilne zaštite</w:t>
            </w:r>
            <w:r>
              <w:rPr>
                <w:rFonts w:eastAsia="Times New Roman" w:cs="Calibri"/>
                <w:sz w:val="20"/>
                <w:szCs w:val="20"/>
                <w:lang w:eastAsia="hr-HR"/>
              </w:rPr>
              <w:t>.</w:t>
            </w:r>
            <w:r w:rsidRPr="000F1681">
              <w:rPr>
                <w:rFonts w:eastAsia="Times New Roman" w:cs="Calibri"/>
                <w:sz w:val="20"/>
                <w:szCs w:val="20"/>
                <w:lang w:eastAsia="hr-HR"/>
              </w:rPr>
              <w:t xml:space="preserve"> Stočna hrana uskladištit</w:t>
            </w:r>
            <w:r w:rsidR="00893966">
              <w:rPr>
                <w:rFonts w:eastAsia="Times New Roman" w:cs="Calibri"/>
                <w:sz w:val="20"/>
                <w:szCs w:val="20"/>
                <w:lang w:eastAsia="hr-HR"/>
              </w:rPr>
              <w:t>i</w:t>
            </w:r>
            <w:r w:rsidRPr="000F1681">
              <w:rPr>
                <w:rFonts w:eastAsia="Times New Roman" w:cs="Calibri"/>
                <w:sz w:val="20"/>
                <w:szCs w:val="20"/>
                <w:lang w:eastAsia="hr-HR"/>
              </w:rPr>
              <w:t xml:space="preserve"> će se u privatna domaćinstva prema raspoloživim kapacitetima. </w:t>
            </w:r>
          </w:p>
        </w:tc>
        <w:tc>
          <w:tcPr>
            <w:tcW w:w="1701" w:type="pct"/>
            <w:vAlign w:val="center"/>
          </w:tcPr>
          <w:p w:rsidR="00D25109" w:rsidRPr="00334A3F" w:rsidRDefault="00BC01C4"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lastRenderedPageBreak/>
              <w:t>Gradsko društvo Crvenog križa Varaždin</w:t>
            </w:r>
            <w:r w:rsidR="00334A3F" w:rsidRPr="00334A3F">
              <w:rPr>
                <w:rFonts w:asciiTheme="minorHAnsi" w:eastAsia="Times New Roman" w:hAnsiTheme="minorHAnsi" w:cstheme="minorHAnsi"/>
                <w:sz w:val="20"/>
                <w:szCs w:val="20"/>
                <w:lang w:eastAsia="hr-HR"/>
              </w:rPr>
              <w:t xml:space="preserve"> </w:t>
            </w:r>
            <w:r w:rsidR="00D25109" w:rsidRPr="00334A3F">
              <w:rPr>
                <w:rFonts w:asciiTheme="minorHAnsi" w:eastAsia="Times New Roman" w:hAnsiTheme="minorHAnsi" w:cstheme="minorHAnsi"/>
                <w:b/>
                <w:sz w:val="20"/>
                <w:szCs w:val="20"/>
                <w:u w:val="single"/>
                <w:lang w:eastAsia="hr-HR"/>
              </w:rPr>
              <w:t>(Prilog 1.3.)</w:t>
            </w:r>
          </w:p>
          <w:p w:rsidR="00D25109" w:rsidRPr="000F1681" w:rsidRDefault="00334A3F"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Centar za socijalnu skrb Varaždin</w:t>
            </w:r>
            <w:r w:rsidR="00D25109">
              <w:rPr>
                <w:rFonts w:asciiTheme="minorHAnsi" w:eastAsia="Times New Roman" w:hAnsiTheme="minorHAnsi" w:cstheme="minorHAnsi"/>
                <w:sz w:val="20"/>
                <w:szCs w:val="20"/>
                <w:lang w:eastAsia="hr-HR"/>
              </w:rPr>
              <w:t xml:space="preserve"> </w:t>
            </w:r>
            <w:r w:rsidR="00D25109" w:rsidRPr="000F1681">
              <w:rPr>
                <w:rFonts w:asciiTheme="minorHAnsi" w:eastAsia="Times New Roman" w:hAnsiTheme="minorHAnsi" w:cstheme="minorHAnsi"/>
                <w:b/>
                <w:sz w:val="20"/>
                <w:szCs w:val="20"/>
                <w:u w:val="single"/>
                <w:lang w:eastAsia="hr-HR"/>
              </w:rPr>
              <w:t xml:space="preserve">(Prilog </w:t>
            </w:r>
            <w:r w:rsidR="00D25109">
              <w:rPr>
                <w:rFonts w:asciiTheme="minorHAnsi" w:eastAsia="Times New Roman" w:hAnsiTheme="minorHAnsi" w:cstheme="minorHAnsi"/>
                <w:b/>
                <w:sz w:val="20"/>
                <w:szCs w:val="20"/>
                <w:u w:val="single"/>
                <w:lang w:eastAsia="hr-HR"/>
              </w:rPr>
              <w:t>5</w:t>
            </w:r>
            <w:r w:rsidR="00D25109" w:rsidRPr="000F1681">
              <w:rPr>
                <w:rFonts w:asciiTheme="minorHAnsi" w:eastAsia="Times New Roman" w:hAnsiTheme="minorHAnsi" w:cstheme="minorHAnsi"/>
                <w:b/>
                <w:sz w:val="20"/>
                <w:szCs w:val="20"/>
                <w:u w:val="single"/>
                <w:lang w:eastAsia="hr-HR"/>
              </w:rPr>
              <w:t>.)</w:t>
            </w:r>
          </w:p>
          <w:p w:rsidR="00D25109" w:rsidRPr="000F1681" w:rsidRDefault="00D25109"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Udruge </w:t>
            </w:r>
            <w:r w:rsidRPr="000F1681">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5</w:t>
            </w:r>
            <w:r w:rsidRPr="000F1681">
              <w:rPr>
                <w:rFonts w:asciiTheme="minorHAnsi" w:eastAsia="Times New Roman" w:hAnsiTheme="minorHAnsi" w:cstheme="minorHAnsi"/>
                <w:b/>
                <w:sz w:val="20"/>
                <w:szCs w:val="20"/>
                <w:u w:val="single"/>
                <w:lang w:eastAsia="hr-HR"/>
              </w:rPr>
              <w:t xml:space="preserve">) </w:t>
            </w:r>
          </w:p>
          <w:p w:rsidR="00D25109" w:rsidRPr="00334A3F" w:rsidRDefault="00BC01C4"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t>Dobrovoljna vatrogasna društva</w:t>
            </w:r>
            <w:r w:rsidR="00334A3F" w:rsidRPr="00334A3F">
              <w:rPr>
                <w:rFonts w:asciiTheme="minorHAnsi" w:eastAsia="Times New Roman" w:hAnsiTheme="minorHAnsi" w:cstheme="minorHAnsi"/>
                <w:sz w:val="20"/>
                <w:szCs w:val="20"/>
                <w:lang w:eastAsia="hr-HR"/>
              </w:rPr>
              <w:t xml:space="preserve"> </w:t>
            </w:r>
            <w:r w:rsidR="00D25109" w:rsidRPr="00334A3F">
              <w:rPr>
                <w:rFonts w:asciiTheme="minorHAnsi" w:eastAsia="Times New Roman" w:hAnsiTheme="minorHAnsi" w:cstheme="minorHAnsi"/>
                <w:b/>
                <w:sz w:val="20"/>
                <w:szCs w:val="20"/>
                <w:u w:val="single"/>
                <w:lang w:eastAsia="hr-HR"/>
              </w:rPr>
              <w:t>(Prilog 1.2.)</w:t>
            </w:r>
          </w:p>
          <w:p w:rsidR="00334A3F" w:rsidRDefault="00D25109"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Zavod za hitnu medicinu </w:t>
            </w:r>
            <w:r w:rsidR="00BC01C4">
              <w:rPr>
                <w:rFonts w:asciiTheme="minorHAnsi" w:eastAsia="Times New Roman" w:hAnsiTheme="minorHAnsi" w:cstheme="minorHAnsi"/>
                <w:sz w:val="20"/>
                <w:szCs w:val="20"/>
                <w:lang w:eastAsia="hr-HR"/>
              </w:rPr>
              <w:t>Varaždinske</w:t>
            </w:r>
            <w:r w:rsidR="003750AF">
              <w:rPr>
                <w:rFonts w:asciiTheme="minorHAnsi" w:eastAsia="Times New Roman" w:hAnsiTheme="minorHAnsi" w:cstheme="minorHAnsi"/>
                <w:sz w:val="20"/>
                <w:szCs w:val="20"/>
                <w:lang w:eastAsia="hr-HR"/>
              </w:rPr>
              <w:t xml:space="preserve"> </w:t>
            </w:r>
            <w:r>
              <w:rPr>
                <w:rFonts w:asciiTheme="minorHAnsi" w:eastAsia="Times New Roman" w:hAnsiTheme="minorHAnsi" w:cstheme="minorHAnsi"/>
                <w:sz w:val="20"/>
                <w:szCs w:val="20"/>
                <w:lang w:eastAsia="hr-HR"/>
              </w:rPr>
              <w:t xml:space="preserve"> </w:t>
            </w:r>
            <w:r w:rsidRPr="000F1681">
              <w:rPr>
                <w:rFonts w:asciiTheme="minorHAnsi" w:eastAsia="Times New Roman" w:hAnsiTheme="minorHAnsi" w:cstheme="minorHAnsi"/>
                <w:sz w:val="20"/>
                <w:szCs w:val="20"/>
                <w:lang w:eastAsia="hr-HR"/>
              </w:rPr>
              <w:t xml:space="preserve">županije </w:t>
            </w:r>
          </w:p>
          <w:p w:rsidR="00D25109" w:rsidRPr="000F1681" w:rsidRDefault="00D25109" w:rsidP="00334A3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(Prilog 4.)</w:t>
            </w:r>
          </w:p>
          <w:p w:rsidR="00D25109" w:rsidRPr="000F1681" w:rsidRDefault="00D25109"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HGSS – </w:t>
            </w:r>
            <w:r w:rsidR="00BC01C4">
              <w:rPr>
                <w:rFonts w:asciiTheme="minorHAnsi" w:eastAsia="Times New Roman" w:hAnsiTheme="minorHAnsi" w:cstheme="minorHAnsi"/>
                <w:sz w:val="20"/>
                <w:szCs w:val="20"/>
                <w:lang w:eastAsia="hr-HR"/>
              </w:rPr>
              <w:t>Stanica Varaždin</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4</w:t>
            </w:r>
            <w:r w:rsidRPr="000F1681">
              <w:rPr>
                <w:rFonts w:asciiTheme="minorHAnsi" w:eastAsia="Times New Roman" w:hAnsiTheme="minorHAnsi" w:cstheme="minorHAnsi"/>
                <w:b/>
                <w:sz w:val="20"/>
                <w:szCs w:val="20"/>
                <w:u w:val="single"/>
                <w:lang w:eastAsia="hr-HR"/>
              </w:rPr>
              <w:t>.)</w:t>
            </w:r>
          </w:p>
          <w:p w:rsidR="00B830EF" w:rsidRDefault="00D25109"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Pravne osobe od interesa za sustav civilne zaštite</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1.8.</w:t>
            </w:r>
            <w:r w:rsidRPr="000F1681">
              <w:rPr>
                <w:rFonts w:asciiTheme="minorHAnsi" w:eastAsia="Times New Roman" w:hAnsiTheme="minorHAnsi" w:cstheme="minorHAnsi"/>
                <w:b/>
                <w:sz w:val="20"/>
                <w:szCs w:val="20"/>
                <w:u w:val="single"/>
                <w:lang w:eastAsia="hr-HR"/>
              </w:rPr>
              <w:t>)</w:t>
            </w:r>
          </w:p>
          <w:p w:rsidR="00D25109" w:rsidRPr="000F1681" w:rsidRDefault="00334A3F"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Veterinarska stanica Varaždin d.d.</w:t>
            </w:r>
            <w:r w:rsidR="00847D7F">
              <w:rPr>
                <w:rFonts w:asciiTheme="minorHAnsi" w:eastAsia="Times New Roman" w:hAnsiTheme="minorHAnsi" w:cstheme="minorHAnsi"/>
                <w:sz w:val="20"/>
                <w:szCs w:val="20"/>
                <w:lang w:eastAsia="hr-HR"/>
              </w:rPr>
              <w:t xml:space="preserve"> </w:t>
            </w:r>
            <w:r w:rsidR="00D25109" w:rsidRPr="000F1681">
              <w:rPr>
                <w:rFonts w:asciiTheme="minorHAnsi" w:eastAsia="Times New Roman" w:hAnsiTheme="minorHAnsi" w:cstheme="minorHAnsi"/>
                <w:b/>
                <w:sz w:val="20"/>
                <w:szCs w:val="20"/>
                <w:u w:val="single"/>
                <w:lang w:eastAsia="hr-HR"/>
              </w:rPr>
              <w:t>(Prilog 4.)</w:t>
            </w:r>
          </w:p>
          <w:p w:rsidR="00D25109" w:rsidRPr="000F1681" w:rsidRDefault="00D25109"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Povjerenici civilne zaštite</w:t>
            </w:r>
          </w:p>
          <w:p w:rsidR="00D25109" w:rsidRPr="000F1681" w:rsidRDefault="00D25109"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1.6.</w:t>
            </w:r>
            <w:r w:rsidRPr="000F1681">
              <w:rPr>
                <w:rFonts w:asciiTheme="minorHAnsi" w:eastAsia="Times New Roman" w:hAnsiTheme="minorHAnsi" w:cstheme="minorHAnsi"/>
                <w:b/>
                <w:sz w:val="20"/>
                <w:szCs w:val="20"/>
                <w:u w:val="single"/>
                <w:lang w:eastAsia="hr-HR"/>
              </w:rPr>
              <w:t>)</w:t>
            </w:r>
          </w:p>
          <w:p w:rsidR="00B830EF" w:rsidRPr="00B830EF" w:rsidRDefault="00D25109" w:rsidP="00AE3BEB">
            <w:pPr>
              <w:numPr>
                <w:ilvl w:val="0"/>
                <w:numId w:val="15"/>
              </w:numPr>
              <w:spacing w:after="0" w:line="240" w:lineRule="auto"/>
              <w:ind w:left="357" w:hanging="357"/>
              <w:contextualSpacing/>
              <w:jc w:val="left"/>
              <w:rPr>
                <w:rFonts w:asciiTheme="minorHAnsi" w:eastAsia="Times New Roman" w:hAnsiTheme="minorHAnsi"/>
                <w:sz w:val="20"/>
                <w:szCs w:val="20"/>
                <w:lang w:eastAsia="hr-HR"/>
              </w:rPr>
            </w:pPr>
            <w:r w:rsidRPr="000F1681">
              <w:rPr>
                <w:rFonts w:asciiTheme="minorHAnsi" w:eastAsia="Times New Roman" w:hAnsiTheme="minorHAnsi" w:cstheme="minorHAnsi"/>
                <w:sz w:val="20"/>
                <w:szCs w:val="20"/>
                <w:lang w:eastAsia="hr-HR"/>
              </w:rPr>
              <w:t xml:space="preserve">Stožer civilne zaštite </w:t>
            </w:r>
          </w:p>
          <w:p w:rsidR="00D25109" w:rsidRPr="000F1681" w:rsidRDefault="00D25109" w:rsidP="00B830EF">
            <w:pPr>
              <w:spacing w:after="0" w:line="240" w:lineRule="auto"/>
              <w:ind w:left="357"/>
              <w:contextualSpacing/>
              <w:jc w:val="left"/>
              <w:rPr>
                <w:rFonts w:asciiTheme="minorHAnsi" w:eastAsia="Times New Roman" w:hAnsiTheme="minorHAnsi"/>
                <w:sz w:val="20"/>
                <w:szCs w:val="20"/>
                <w:lang w:eastAsia="hr-HR"/>
              </w:rPr>
            </w:pPr>
            <w:r w:rsidRPr="000F1681">
              <w:rPr>
                <w:rFonts w:asciiTheme="minorHAnsi" w:eastAsia="Times New Roman" w:hAnsiTheme="minorHAnsi" w:cstheme="minorHAnsi"/>
                <w:b/>
                <w:sz w:val="20"/>
                <w:szCs w:val="20"/>
                <w:u w:val="single"/>
                <w:lang w:eastAsia="hr-HR"/>
              </w:rPr>
              <w:t>(Prilog 1.1.)</w:t>
            </w:r>
          </w:p>
        </w:tc>
      </w:tr>
      <w:tr w:rsidR="00D25109" w:rsidRPr="000F1681" w:rsidTr="003750AF">
        <w:trPr>
          <w:trHeight w:val="493"/>
          <w:jc w:val="center"/>
        </w:trPr>
        <w:tc>
          <w:tcPr>
            <w:tcW w:w="1171" w:type="pc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lastRenderedPageBreak/>
              <w:t>Organizacija osiguravanja hrane i vode za piće</w:t>
            </w: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Stožer prikuplja informacije o stanju vodoopskrbnog sustava, a za to je zadužen član Stožera za vodoopskrbu uz suradnju sa Zavodom za javno zdravstvo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Pr>
                <w:rFonts w:eastAsia="Times New Roman" w:cs="Calibri"/>
                <w:sz w:val="20"/>
                <w:szCs w:val="20"/>
                <w:lang w:eastAsia="hr-HR"/>
              </w:rPr>
              <w:t xml:space="preserve"> županije</w:t>
            </w:r>
            <w:r w:rsidRPr="000F1681">
              <w:rPr>
                <w:rFonts w:eastAsia="Times New Roman" w:cs="Calibri"/>
                <w:sz w:val="20"/>
                <w:szCs w:val="20"/>
                <w:lang w:eastAsia="hr-HR"/>
              </w:rPr>
              <w:t xml:space="preserve">. </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Do  uspostave vodoopskrbnog sustava organizira se dovoz vode na punktove po ugroženom području, a raspored određuje član Stožera za protupožarnu zaštitu. Stožer određuje minimalne dnevne količine vode po osobi. </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U slučaju onečišćenja vode u zdencima aktivirat će se operativne snage civilne zaštite radi dezinfekcije zdenaca, a prema uputama Zavoda za javno zdravstvo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Pr>
                <w:rFonts w:eastAsia="Times New Roman" w:cs="Calibri"/>
                <w:sz w:val="20"/>
                <w:szCs w:val="20"/>
                <w:lang w:eastAsia="hr-HR"/>
              </w:rPr>
              <w:t xml:space="preserve"> </w:t>
            </w:r>
            <w:r w:rsidRPr="000F1681">
              <w:rPr>
                <w:rFonts w:eastAsia="Times New Roman" w:cs="Calibri"/>
                <w:sz w:val="20"/>
                <w:szCs w:val="20"/>
                <w:lang w:eastAsia="hr-HR"/>
              </w:rPr>
              <w:t>županije–higijensko-epidemiološke službe.</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organizira dopremu prehrambenih artikala.</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organizira distribuciju hrane.</w:t>
            </w:r>
          </w:p>
        </w:tc>
        <w:tc>
          <w:tcPr>
            <w:tcW w:w="1701" w:type="pct"/>
            <w:vAlign w:val="center"/>
          </w:tcPr>
          <w:p w:rsidR="00B830EF" w:rsidRDefault="00D25109" w:rsidP="00AE3BEB">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Stožer civilne zaštite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(Prilog 1.1.)</w:t>
            </w:r>
          </w:p>
          <w:p w:rsidR="00B830EF" w:rsidRDefault="00D25109" w:rsidP="00AE3BEB">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Zavod za javno zdravstvo </w:t>
            </w:r>
            <w:r w:rsidR="00BC01C4">
              <w:rPr>
                <w:rFonts w:asciiTheme="minorHAnsi" w:eastAsia="Times New Roman" w:hAnsiTheme="minorHAnsi" w:cstheme="minorHAnsi"/>
                <w:sz w:val="20"/>
                <w:szCs w:val="20"/>
                <w:lang w:eastAsia="hr-HR"/>
              </w:rPr>
              <w:t>Varaždinske</w:t>
            </w:r>
            <w:r w:rsidR="003750AF">
              <w:rPr>
                <w:rFonts w:asciiTheme="minorHAnsi" w:eastAsia="Times New Roman" w:hAnsiTheme="minorHAnsi" w:cstheme="minorHAnsi"/>
                <w:sz w:val="20"/>
                <w:szCs w:val="20"/>
                <w:lang w:eastAsia="hr-HR"/>
              </w:rPr>
              <w:t xml:space="preserve"> </w:t>
            </w:r>
            <w:r>
              <w:rPr>
                <w:rFonts w:asciiTheme="minorHAnsi" w:eastAsia="Times New Roman" w:hAnsiTheme="minorHAnsi" w:cstheme="minorHAnsi"/>
                <w:sz w:val="20"/>
                <w:szCs w:val="20"/>
                <w:lang w:eastAsia="hr-HR"/>
              </w:rPr>
              <w:t xml:space="preserve"> </w:t>
            </w:r>
            <w:r w:rsidRPr="000F1681">
              <w:rPr>
                <w:rFonts w:asciiTheme="minorHAnsi" w:eastAsia="Times New Roman" w:hAnsiTheme="minorHAnsi" w:cstheme="minorHAnsi"/>
                <w:sz w:val="20"/>
                <w:szCs w:val="20"/>
                <w:lang w:eastAsia="hr-HR"/>
              </w:rPr>
              <w:t xml:space="preserve">županije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(Prilog 4.)</w:t>
            </w:r>
            <w:r w:rsidRPr="000F1681">
              <w:rPr>
                <w:rFonts w:asciiTheme="minorHAnsi" w:eastAsia="Times New Roman" w:hAnsiTheme="minorHAnsi" w:cstheme="minorHAnsi"/>
                <w:sz w:val="20"/>
                <w:szCs w:val="20"/>
                <w:lang w:eastAsia="hr-HR"/>
              </w:rPr>
              <w:t xml:space="preserve"> </w:t>
            </w:r>
          </w:p>
          <w:p w:rsidR="00D25109" w:rsidRPr="00334A3F" w:rsidRDefault="00BC01C4" w:rsidP="00AE3BEB">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t>Gradsko društvo Crvenog križa Varaždin</w:t>
            </w:r>
            <w:r w:rsidR="00334A3F" w:rsidRPr="00334A3F">
              <w:rPr>
                <w:rFonts w:asciiTheme="minorHAnsi" w:eastAsia="Times New Roman" w:hAnsiTheme="minorHAnsi" w:cstheme="minorHAnsi"/>
                <w:sz w:val="20"/>
                <w:szCs w:val="20"/>
                <w:lang w:eastAsia="hr-HR"/>
              </w:rPr>
              <w:t xml:space="preserve"> </w:t>
            </w:r>
            <w:r w:rsidR="00D25109" w:rsidRPr="00334A3F">
              <w:rPr>
                <w:rFonts w:asciiTheme="minorHAnsi" w:eastAsia="Times New Roman" w:hAnsiTheme="minorHAnsi" w:cstheme="minorHAnsi"/>
                <w:b/>
                <w:sz w:val="20"/>
                <w:szCs w:val="20"/>
                <w:u w:val="single"/>
                <w:lang w:eastAsia="hr-HR"/>
              </w:rPr>
              <w:t>(Prilog 1.3.)</w:t>
            </w:r>
          </w:p>
          <w:p w:rsidR="00D25109" w:rsidRPr="000F1681" w:rsidRDefault="00D25109" w:rsidP="00AE3BEB">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Povjerenici civilne zaštite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1.6.</w:t>
            </w:r>
            <w:r w:rsidRPr="000F1681">
              <w:rPr>
                <w:rFonts w:asciiTheme="minorHAnsi" w:eastAsia="Times New Roman" w:hAnsiTheme="minorHAnsi" w:cstheme="minorHAnsi"/>
                <w:b/>
                <w:sz w:val="20"/>
                <w:szCs w:val="20"/>
                <w:u w:val="single"/>
                <w:lang w:eastAsia="hr-HR"/>
              </w:rPr>
              <w:t>)</w:t>
            </w:r>
          </w:p>
          <w:p w:rsidR="00D25109" w:rsidRPr="000F1681" w:rsidRDefault="00BC01C4" w:rsidP="00AE3BEB">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Dobrovoljna vatrogasna društva</w:t>
            </w:r>
            <w:r w:rsidR="00D25109" w:rsidRPr="000F1681">
              <w:rPr>
                <w:rFonts w:asciiTheme="minorHAnsi" w:eastAsia="Times New Roman" w:hAnsiTheme="minorHAnsi" w:cstheme="minorHAnsi"/>
                <w:sz w:val="20"/>
                <w:szCs w:val="20"/>
                <w:lang w:eastAsia="hr-HR"/>
              </w:rPr>
              <w:t xml:space="preserve"> </w:t>
            </w:r>
            <w:r w:rsidR="00D25109" w:rsidRPr="000F1681">
              <w:rPr>
                <w:rFonts w:asciiTheme="minorHAnsi" w:eastAsia="Times New Roman" w:hAnsiTheme="minorHAnsi" w:cstheme="minorHAnsi"/>
                <w:b/>
                <w:sz w:val="20"/>
                <w:szCs w:val="20"/>
                <w:u w:val="single"/>
                <w:lang w:eastAsia="hr-HR"/>
              </w:rPr>
              <w:t>(Prilog 1.</w:t>
            </w:r>
            <w:r w:rsidR="00D25109">
              <w:rPr>
                <w:rFonts w:asciiTheme="minorHAnsi" w:eastAsia="Times New Roman" w:hAnsiTheme="minorHAnsi" w:cstheme="minorHAnsi"/>
                <w:b/>
                <w:sz w:val="20"/>
                <w:szCs w:val="20"/>
                <w:u w:val="single"/>
                <w:lang w:eastAsia="hr-HR"/>
              </w:rPr>
              <w:t>2</w:t>
            </w:r>
            <w:r w:rsidR="00D25109" w:rsidRPr="000F1681">
              <w:rPr>
                <w:rFonts w:asciiTheme="minorHAnsi" w:eastAsia="Times New Roman" w:hAnsiTheme="minorHAnsi" w:cstheme="minorHAnsi"/>
                <w:b/>
                <w:sz w:val="20"/>
                <w:szCs w:val="20"/>
                <w:u w:val="single"/>
                <w:lang w:eastAsia="hr-HR"/>
              </w:rPr>
              <w:t>.)</w:t>
            </w:r>
          </w:p>
        </w:tc>
      </w:tr>
      <w:tr w:rsidR="00D25109" w:rsidRPr="000F1681" w:rsidTr="003750AF">
        <w:trPr>
          <w:trHeight w:val="493"/>
          <w:jc w:val="center"/>
        </w:trPr>
        <w:tc>
          <w:tcPr>
            <w:tcW w:w="1171" w:type="pc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Organizacija središta za informiranje stanovništva</w:t>
            </w: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započinje prikupljanje podataka o stanju u srušenim i oštećenim objektima , posebno u javnim školama, domovima, crkvama, trgovinama, ugostiteljskim objektima.</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Informacije se prikupljaju od strane </w:t>
            </w:r>
            <w:r>
              <w:rPr>
                <w:rFonts w:eastAsia="Times New Roman" w:cs="Calibri"/>
                <w:sz w:val="20"/>
                <w:szCs w:val="20"/>
                <w:lang w:eastAsia="hr-HR"/>
              </w:rPr>
              <w:t>općinskog n</w:t>
            </w:r>
            <w:r w:rsidRPr="000F1681">
              <w:rPr>
                <w:rFonts w:eastAsia="Times New Roman" w:cs="Calibri"/>
                <w:sz w:val="20"/>
                <w:szCs w:val="20"/>
                <w:lang w:eastAsia="hr-HR"/>
              </w:rPr>
              <w:t xml:space="preserve">ačelnika, predsjednika mjesnih odbora i povjerenika civilne zaštite po mjesnim </w:t>
            </w:r>
            <w:r w:rsidRPr="000F1681">
              <w:rPr>
                <w:rFonts w:eastAsia="Times New Roman" w:cs="Calibri"/>
                <w:sz w:val="20"/>
                <w:szCs w:val="20"/>
                <w:lang w:eastAsia="hr-HR"/>
              </w:rPr>
              <w:lastRenderedPageBreak/>
              <w:t>odborima i Centra 112.</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Informiranje građana o mjerama i postupcima za zaštitu zdravlja, života i imovine, informiranje o evakuaciji i mjestima okupljanja, osiguranje vozila za evakuaciju, osiguranje hrane i vode za piće, utvrđivanje lokacija, prihvat i zbrinjavanje stanovništva, organizacija života u prihvatnom centru (koristi se sustav javnog uzbunjivanja, lokalne radio stanice, Internet za prenošenje uputa o postupcima bitnim za preživljavanje tijekom trajanja događaja i mjerama koje treba provesti nakon njegovog okončanja),</w:t>
            </w:r>
          </w:p>
        </w:tc>
        <w:tc>
          <w:tcPr>
            <w:tcW w:w="1701" w:type="pct"/>
            <w:vAlign w:val="center"/>
          </w:tcPr>
          <w:p w:rsidR="00B830EF" w:rsidRDefault="00D25109" w:rsidP="00AE3BEB">
            <w:pPr>
              <w:numPr>
                <w:ilvl w:val="0"/>
                <w:numId w:val="17"/>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lastRenderedPageBreak/>
              <w:t xml:space="preserve">Stožer civilne zaštite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(Prilog 1.1.)</w:t>
            </w:r>
          </w:p>
          <w:p w:rsidR="00D25109" w:rsidRPr="00334A3F" w:rsidRDefault="00D25109" w:rsidP="00AE3BEB">
            <w:pPr>
              <w:numPr>
                <w:ilvl w:val="0"/>
                <w:numId w:val="17"/>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t xml:space="preserve">Općina </w:t>
            </w:r>
            <w:r w:rsidR="00510866" w:rsidRPr="00334A3F">
              <w:rPr>
                <w:rFonts w:asciiTheme="minorHAnsi" w:eastAsia="Times New Roman" w:hAnsiTheme="minorHAnsi" w:cstheme="minorHAnsi"/>
                <w:sz w:val="20"/>
                <w:szCs w:val="20"/>
                <w:lang w:eastAsia="hr-HR"/>
              </w:rPr>
              <w:t>Vidovec</w:t>
            </w:r>
            <w:r w:rsidR="00334A3F" w:rsidRPr="00334A3F">
              <w:rPr>
                <w:rFonts w:asciiTheme="minorHAnsi" w:eastAsia="Times New Roman" w:hAnsiTheme="minorHAnsi" w:cstheme="minorHAnsi"/>
                <w:sz w:val="20"/>
                <w:szCs w:val="20"/>
                <w:lang w:eastAsia="hr-HR"/>
              </w:rPr>
              <w:t xml:space="preserve"> </w:t>
            </w:r>
            <w:r w:rsidRPr="00334A3F">
              <w:rPr>
                <w:rFonts w:asciiTheme="minorHAnsi" w:eastAsia="Times New Roman" w:hAnsiTheme="minorHAnsi" w:cstheme="minorHAnsi"/>
                <w:b/>
                <w:sz w:val="20"/>
                <w:szCs w:val="20"/>
                <w:u w:val="single"/>
                <w:lang w:eastAsia="hr-HR"/>
              </w:rPr>
              <w:t>(Prilog 6.)</w:t>
            </w:r>
          </w:p>
          <w:p w:rsidR="00D25109" w:rsidRPr="000F1681" w:rsidRDefault="00D25109" w:rsidP="00AE3BEB">
            <w:pPr>
              <w:numPr>
                <w:ilvl w:val="0"/>
                <w:numId w:val="17"/>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Povjerenici civilne zaštite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1.6.</w:t>
            </w:r>
            <w:r w:rsidRPr="000F1681">
              <w:rPr>
                <w:rFonts w:asciiTheme="minorHAnsi" w:eastAsia="Times New Roman" w:hAnsiTheme="minorHAnsi" w:cstheme="minorHAnsi"/>
                <w:b/>
                <w:sz w:val="20"/>
                <w:szCs w:val="20"/>
                <w:u w:val="single"/>
                <w:lang w:eastAsia="hr-HR"/>
              </w:rPr>
              <w:t>)</w:t>
            </w:r>
          </w:p>
          <w:p w:rsidR="00D25109" w:rsidRPr="000F1681" w:rsidRDefault="00D25109" w:rsidP="00AE3BEB">
            <w:pPr>
              <w:numPr>
                <w:ilvl w:val="0"/>
                <w:numId w:val="17"/>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Koordinator na lokaciji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1.7.</w:t>
            </w:r>
            <w:r w:rsidRPr="000F1681">
              <w:rPr>
                <w:rFonts w:asciiTheme="minorHAnsi" w:eastAsia="Times New Roman" w:hAnsiTheme="minorHAnsi" w:cstheme="minorHAnsi"/>
                <w:b/>
                <w:sz w:val="20"/>
                <w:szCs w:val="20"/>
                <w:u w:val="single"/>
                <w:lang w:eastAsia="hr-HR"/>
              </w:rPr>
              <w:t>)</w:t>
            </w:r>
          </w:p>
          <w:p w:rsidR="00D25109" w:rsidRPr="009F5725" w:rsidRDefault="00D25109" w:rsidP="00AE3BEB">
            <w:pPr>
              <w:numPr>
                <w:ilvl w:val="0"/>
                <w:numId w:val="17"/>
              </w:numPr>
              <w:autoSpaceDE w:val="0"/>
              <w:autoSpaceDN w:val="0"/>
              <w:adjustRightInd w:val="0"/>
              <w:spacing w:after="0" w:line="240" w:lineRule="auto"/>
              <w:ind w:left="357" w:hanging="357"/>
              <w:contextualSpacing/>
              <w:jc w:val="left"/>
              <w:rPr>
                <w:rFonts w:eastAsia="Times New Roman" w:cs="Calibri"/>
                <w:sz w:val="20"/>
                <w:szCs w:val="20"/>
                <w:lang w:eastAsia="hr-HR"/>
              </w:rPr>
            </w:pPr>
            <w:r>
              <w:rPr>
                <w:rFonts w:asciiTheme="minorHAnsi" w:eastAsia="Times New Roman" w:hAnsiTheme="minorHAnsi" w:cstheme="minorHAnsi"/>
                <w:sz w:val="20"/>
                <w:szCs w:val="20"/>
                <w:lang w:eastAsia="hr-HR"/>
              </w:rPr>
              <w:t>Mediji javnog priopćavanja</w:t>
            </w:r>
          </w:p>
          <w:p w:rsidR="00D25109" w:rsidRPr="000F1681" w:rsidRDefault="00D25109" w:rsidP="00B830EF">
            <w:pPr>
              <w:autoSpaceDE w:val="0"/>
              <w:autoSpaceDN w:val="0"/>
              <w:adjustRightInd w:val="0"/>
              <w:spacing w:after="0" w:line="240" w:lineRule="auto"/>
              <w:ind w:left="357"/>
              <w:contextualSpacing/>
              <w:jc w:val="left"/>
              <w:rPr>
                <w:rFonts w:eastAsia="Times New Roman" w:cs="Calibri"/>
                <w:sz w:val="20"/>
                <w:szCs w:val="20"/>
                <w:lang w:eastAsia="hr-HR"/>
              </w:rPr>
            </w:pPr>
            <w:r w:rsidRPr="000F1681">
              <w:rPr>
                <w:rFonts w:asciiTheme="minorHAnsi" w:eastAsia="Times New Roman" w:hAnsiTheme="minorHAnsi" w:cstheme="minorHAnsi"/>
                <w:b/>
                <w:sz w:val="20"/>
                <w:szCs w:val="20"/>
                <w:u w:val="single"/>
                <w:lang w:eastAsia="hr-HR"/>
              </w:rPr>
              <w:lastRenderedPageBreak/>
              <w:t xml:space="preserve">(Prilog </w:t>
            </w:r>
            <w:r>
              <w:rPr>
                <w:rFonts w:asciiTheme="minorHAnsi" w:eastAsia="Times New Roman" w:hAnsiTheme="minorHAnsi" w:cstheme="minorHAnsi"/>
                <w:b/>
                <w:sz w:val="20"/>
                <w:szCs w:val="20"/>
                <w:u w:val="single"/>
                <w:lang w:eastAsia="hr-HR"/>
              </w:rPr>
              <w:t>5</w:t>
            </w:r>
            <w:r w:rsidRPr="000F1681">
              <w:rPr>
                <w:rFonts w:asciiTheme="minorHAnsi" w:eastAsia="Times New Roman" w:hAnsiTheme="minorHAnsi" w:cstheme="minorHAnsi"/>
                <w:b/>
                <w:sz w:val="20"/>
                <w:szCs w:val="20"/>
                <w:u w:val="single"/>
                <w:lang w:eastAsia="hr-HR"/>
              </w:rPr>
              <w:t>.)</w:t>
            </w:r>
          </w:p>
        </w:tc>
      </w:tr>
      <w:tr w:rsidR="00D25109" w:rsidRPr="000F1681" w:rsidTr="003750AF">
        <w:trPr>
          <w:trHeight w:val="180"/>
          <w:jc w:val="center"/>
        </w:trPr>
        <w:tc>
          <w:tcPr>
            <w:tcW w:w="1171" w:type="pct"/>
            <w:vMerge w:val="restar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lastRenderedPageBreak/>
              <w:t>Organizacija prihvata pomoći</w:t>
            </w:r>
          </w:p>
        </w:tc>
        <w:tc>
          <w:tcPr>
            <w:tcW w:w="2128" w:type="pct"/>
            <w:vAlign w:val="center"/>
          </w:tcPr>
          <w:p w:rsidR="00D25109" w:rsidRPr="000F1681" w:rsidRDefault="00D25109" w:rsidP="00B830EF">
            <w:pPr>
              <w:spacing w:after="0" w:line="240" w:lineRule="auto"/>
              <w:jc w:val="left"/>
              <w:rPr>
                <w:rFonts w:asciiTheme="minorHAnsi" w:eastAsia="Times New Roman" w:hAnsiTheme="minorHAnsi" w:cs="Arial"/>
                <w:sz w:val="20"/>
                <w:szCs w:val="20"/>
                <w:lang w:eastAsia="hr-HR"/>
              </w:rPr>
            </w:pPr>
            <w:r>
              <w:rPr>
                <w:rFonts w:asciiTheme="minorHAnsi" w:eastAsia="Times New Roman" w:hAnsiTheme="minorHAnsi" w:cs="Arial"/>
                <w:sz w:val="20"/>
                <w:szCs w:val="20"/>
                <w:lang w:eastAsia="hr-HR"/>
              </w:rPr>
              <w:t>O</w:t>
            </w:r>
            <w:r w:rsidRPr="000F1681">
              <w:rPr>
                <w:rFonts w:asciiTheme="minorHAnsi" w:eastAsia="Times New Roman" w:hAnsiTheme="minorHAnsi" w:cs="Arial"/>
                <w:sz w:val="20"/>
                <w:szCs w:val="20"/>
                <w:lang w:eastAsia="hr-HR"/>
              </w:rPr>
              <w:t xml:space="preserve">siguranje ljudstva i materijalnih sredstava </w:t>
            </w:r>
          </w:p>
        </w:tc>
        <w:tc>
          <w:tcPr>
            <w:tcW w:w="1701" w:type="pct"/>
            <w:shd w:val="clear" w:color="auto" w:fill="auto"/>
            <w:vAlign w:val="center"/>
          </w:tcPr>
          <w:p w:rsidR="00D25109" w:rsidRPr="000F1681"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Pr>
                <w:rFonts w:eastAsia="Times New Roman" w:cs="Calibri"/>
                <w:sz w:val="20"/>
                <w:szCs w:val="20"/>
                <w:lang w:eastAsia="hr-HR"/>
              </w:rPr>
              <w:t xml:space="preserve">Općina </w:t>
            </w:r>
            <w:r w:rsidR="00510866">
              <w:rPr>
                <w:rFonts w:eastAsia="Times New Roman" w:cs="Calibri"/>
                <w:sz w:val="20"/>
                <w:szCs w:val="20"/>
                <w:lang w:eastAsia="hr-HR"/>
              </w:rPr>
              <w:t>Vidovec</w:t>
            </w:r>
            <w:r w:rsidR="00847D7F">
              <w:rPr>
                <w:rFonts w:eastAsia="Times New Roman" w:cs="Calibri"/>
                <w:sz w:val="20"/>
                <w:szCs w:val="20"/>
                <w:lang w:eastAsia="hr-HR"/>
              </w:rPr>
              <w:t xml:space="preserve"> </w:t>
            </w:r>
            <w:r w:rsidRPr="00847D7F">
              <w:rPr>
                <w:rFonts w:eastAsia="Times New Roman" w:cs="Calibri"/>
                <w:b/>
                <w:sz w:val="20"/>
                <w:szCs w:val="20"/>
                <w:u w:val="single"/>
                <w:lang w:eastAsia="hr-HR"/>
              </w:rPr>
              <w:t xml:space="preserve">(Prilog </w:t>
            </w:r>
            <w:r w:rsidR="00334A3F" w:rsidRPr="00847D7F">
              <w:rPr>
                <w:rFonts w:eastAsia="Times New Roman" w:cs="Calibri"/>
                <w:b/>
                <w:sz w:val="20"/>
                <w:szCs w:val="20"/>
                <w:u w:val="single"/>
                <w:lang w:eastAsia="hr-HR"/>
              </w:rPr>
              <w:t>6.</w:t>
            </w:r>
            <w:r w:rsidRPr="00847D7F">
              <w:rPr>
                <w:rFonts w:eastAsia="Times New Roman" w:cs="Calibri"/>
                <w:b/>
                <w:sz w:val="20"/>
                <w:szCs w:val="20"/>
                <w:u w:val="single"/>
                <w:lang w:eastAsia="hr-HR"/>
              </w:rPr>
              <w:t>)</w:t>
            </w:r>
          </w:p>
        </w:tc>
      </w:tr>
      <w:tr w:rsidR="00D25109" w:rsidRPr="000F1681" w:rsidTr="003750AF">
        <w:trPr>
          <w:trHeight w:val="705"/>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Default="00D25109" w:rsidP="00B830EF">
            <w:pPr>
              <w:spacing w:after="0" w:line="240" w:lineRule="auto"/>
              <w:jc w:val="left"/>
              <w:rPr>
                <w:rFonts w:asciiTheme="minorHAnsi" w:eastAsia="Times New Roman" w:hAnsiTheme="minorHAnsi" w:cs="Calibri"/>
                <w:sz w:val="20"/>
                <w:szCs w:val="20"/>
                <w:lang w:eastAsia="hr-HR"/>
              </w:rPr>
            </w:pPr>
            <w:r>
              <w:rPr>
                <w:rFonts w:asciiTheme="minorHAnsi" w:eastAsia="Times New Roman" w:hAnsiTheme="minorHAnsi" w:cs="Calibri"/>
                <w:sz w:val="20"/>
                <w:szCs w:val="20"/>
                <w:lang w:eastAsia="hr-HR"/>
              </w:rPr>
              <w:t>Z</w:t>
            </w:r>
            <w:r w:rsidRPr="000F1681">
              <w:rPr>
                <w:rFonts w:asciiTheme="minorHAnsi" w:eastAsia="Times New Roman" w:hAnsiTheme="minorHAnsi" w:cs="Calibri"/>
                <w:sz w:val="20"/>
                <w:szCs w:val="20"/>
                <w:lang w:eastAsia="hr-HR"/>
              </w:rPr>
              <w:t>a prihvat sanitetskog materijala i lijekova zadužen</w:t>
            </w:r>
            <w:r>
              <w:rPr>
                <w:rFonts w:asciiTheme="minorHAnsi" w:eastAsia="Times New Roman" w:hAnsiTheme="minorHAnsi" w:cs="Calibri"/>
                <w:sz w:val="20"/>
                <w:szCs w:val="20"/>
                <w:lang w:eastAsia="hr-HR"/>
              </w:rPr>
              <w:t>a</w:t>
            </w:r>
            <w:r w:rsidRPr="000F1681">
              <w:rPr>
                <w:rFonts w:asciiTheme="minorHAnsi" w:eastAsia="Times New Roman" w:hAnsiTheme="minorHAnsi" w:cs="Calibri"/>
                <w:sz w:val="20"/>
                <w:szCs w:val="20"/>
                <w:lang w:eastAsia="hr-HR"/>
              </w:rPr>
              <w:t xml:space="preserve"> je </w:t>
            </w:r>
            <w:r>
              <w:rPr>
                <w:rFonts w:asciiTheme="minorHAnsi" w:eastAsia="Times New Roman" w:hAnsiTheme="minorHAnsi" w:cs="Calibri"/>
                <w:sz w:val="20"/>
                <w:szCs w:val="20"/>
                <w:lang w:eastAsia="hr-HR"/>
              </w:rPr>
              <w:t xml:space="preserve">Općina </w:t>
            </w:r>
            <w:r w:rsidR="00510866">
              <w:rPr>
                <w:rFonts w:asciiTheme="minorHAnsi" w:eastAsia="Times New Roman" w:hAnsiTheme="minorHAnsi" w:cs="Calibri"/>
                <w:sz w:val="20"/>
                <w:szCs w:val="20"/>
                <w:lang w:eastAsia="hr-HR"/>
              </w:rPr>
              <w:t>Vidovec</w:t>
            </w:r>
            <w:r>
              <w:rPr>
                <w:rFonts w:asciiTheme="minorHAnsi" w:eastAsia="Times New Roman" w:hAnsiTheme="minorHAnsi" w:cs="Calibri"/>
                <w:sz w:val="20"/>
                <w:szCs w:val="20"/>
                <w:lang w:eastAsia="hr-HR"/>
              </w:rPr>
              <w:t>.</w:t>
            </w:r>
          </w:p>
          <w:p w:rsidR="00D25109" w:rsidRPr="000F1681" w:rsidRDefault="00D25109" w:rsidP="00B830EF">
            <w:pPr>
              <w:spacing w:after="0" w:line="240" w:lineRule="auto"/>
              <w:jc w:val="left"/>
              <w:rPr>
                <w:rFonts w:asciiTheme="minorHAnsi" w:eastAsia="Times New Roman" w:hAnsiTheme="minorHAnsi" w:cs="Calibri"/>
                <w:sz w:val="20"/>
                <w:szCs w:val="20"/>
                <w:lang w:eastAsia="hr-HR"/>
              </w:rPr>
            </w:pPr>
            <w:r>
              <w:rPr>
                <w:rFonts w:asciiTheme="minorHAnsi" w:eastAsia="Times New Roman" w:hAnsiTheme="minorHAnsi" w:cs="Calibri"/>
                <w:sz w:val="20"/>
                <w:szCs w:val="20"/>
                <w:lang w:eastAsia="hr-HR"/>
              </w:rPr>
              <w:t>O</w:t>
            </w:r>
            <w:r w:rsidRPr="000F1681">
              <w:rPr>
                <w:rFonts w:asciiTheme="minorHAnsi" w:eastAsia="Times New Roman" w:hAnsiTheme="minorHAnsi" w:cs="Calibri"/>
                <w:sz w:val="20"/>
                <w:szCs w:val="20"/>
                <w:lang w:eastAsia="hr-HR"/>
              </w:rPr>
              <w:t>rganizacija prihvata pomoći i pripreme objekata za zbrinjavanje</w:t>
            </w:r>
            <w:r>
              <w:rPr>
                <w:rFonts w:asciiTheme="minorHAnsi" w:eastAsia="Times New Roman" w:hAnsiTheme="minorHAnsi" w:cs="Calibri"/>
                <w:sz w:val="20"/>
                <w:szCs w:val="20"/>
                <w:lang w:eastAsia="hr-HR"/>
              </w:rPr>
              <w:t>.</w:t>
            </w:r>
          </w:p>
        </w:tc>
        <w:tc>
          <w:tcPr>
            <w:tcW w:w="1701" w:type="pct"/>
            <w:vAlign w:val="center"/>
          </w:tcPr>
          <w:p w:rsidR="00D25109"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B76EB3">
              <w:rPr>
                <w:rFonts w:eastAsia="Times New Roman" w:cs="Calibri"/>
                <w:sz w:val="20"/>
                <w:szCs w:val="20"/>
                <w:lang w:eastAsia="hr-HR"/>
              </w:rPr>
              <w:t xml:space="preserve">Povjerenici civilne zaštite </w:t>
            </w:r>
          </w:p>
          <w:p w:rsidR="00D25109" w:rsidRPr="00847D7F" w:rsidRDefault="00D25109" w:rsidP="00B830EF">
            <w:pPr>
              <w:autoSpaceDE w:val="0"/>
              <w:autoSpaceDN w:val="0"/>
              <w:adjustRightInd w:val="0"/>
              <w:spacing w:after="0" w:line="240" w:lineRule="auto"/>
              <w:ind w:left="317"/>
              <w:contextualSpacing/>
              <w:jc w:val="left"/>
              <w:rPr>
                <w:rFonts w:eastAsia="Times New Roman" w:cs="Calibri"/>
                <w:sz w:val="20"/>
                <w:szCs w:val="20"/>
                <w:u w:val="single"/>
                <w:lang w:eastAsia="hr-HR"/>
              </w:rPr>
            </w:pPr>
            <w:r w:rsidRPr="00847D7F">
              <w:rPr>
                <w:rFonts w:eastAsia="Times New Roman" w:cs="Calibri"/>
                <w:b/>
                <w:sz w:val="20"/>
                <w:szCs w:val="20"/>
                <w:u w:val="single"/>
                <w:lang w:eastAsia="hr-HR"/>
              </w:rPr>
              <w:t xml:space="preserve">(Prilog </w:t>
            </w:r>
            <w:r w:rsidR="00C121F8" w:rsidRPr="00847D7F">
              <w:rPr>
                <w:rFonts w:eastAsia="Times New Roman" w:cs="Calibri"/>
                <w:b/>
                <w:sz w:val="20"/>
                <w:szCs w:val="20"/>
                <w:u w:val="single"/>
                <w:lang w:eastAsia="hr-HR"/>
              </w:rPr>
              <w:t>1.6.</w:t>
            </w:r>
            <w:r w:rsidRPr="00847D7F">
              <w:rPr>
                <w:rFonts w:eastAsia="Times New Roman" w:cs="Calibri"/>
                <w:b/>
                <w:sz w:val="20"/>
                <w:szCs w:val="20"/>
                <w:u w:val="single"/>
                <w:lang w:eastAsia="hr-HR"/>
              </w:rPr>
              <w:t>)</w:t>
            </w:r>
          </w:p>
          <w:p w:rsidR="00D25109" w:rsidRPr="000F1681" w:rsidRDefault="00BC01C4"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Pr>
                <w:rFonts w:eastAsia="Times New Roman" w:cs="Calibri"/>
                <w:sz w:val="20"/>
                <w:szCs w:val="20"/>
                <w:lang w:eastAsia="hr-HR"/>
              </w:rPr>
              <w:t>Dobrovoljna vatrogasna društva</w:t>
            </w:r>
            <w:r w:rsidR="00D25109" w:rsidRPr="000F1681">
              <w:rPr>
                <w:rFonts w:eastAsia="Times New Roman" w:cs="Calibri"/>
                <w:sz w:val="20"/>
                <w:szCs w:val="20"/>
                <w:lang w:eastAsia="hr-HR"/>
              </w:rPr>
              <w:t xml:space="preserve"> </w:t>
            </w:r>
            <w:r w:rsidR="00D25109" w:rsidRPr="00847D7F">
              <w:rPr>
                <w:rFonts w:eastAsia="Times New Roman" w:cs="Calibri"/>
                <w:b/>
                <w:sz w:val="20"/>
                <w:szCs w:val="20"/>
                <w:u w:val="single"/>
                <w:lang w:eastAsia="hr-HR"/>
              </w:rPr>
              <w:t>(Prilog 1.2.)</w:t>
            </w:r>
          </w:p>
        </w:tc>
      </w:tr>
      <w:tr w:rsidR="00D25109" w:rsidRPr="000F1681" w:rsidTr="003750AF">
        <w:trPr>
          <w:trHeight w:val="135"/>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Punkt za prihvat pomoći biti će uspostavljen u Ambulanti doma zdravlja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županije, a za prihvat je zadužen član Stožera za zdravstveno zbrinjavanje. Vatrogasne postrojbe prihvaćaju se na lokaciji vatrogasnog doma , a za prihvat je zadužen član Stožera za protupožarnu zaštitu</w:t>
            </w:r>
          </w:p>
        </w:tc>
        <w:tc>
          <w:tcPr>
            <w:tcW w:w="1701" w:type="pct"/>
            <w:vAlign w:val="center"/>
          </w:tcPr>
          <w:p w:rsidR="00B830EF" w:rsidRPr="00B830EF" w:rsidRDefault="00D25109" w:rsidP="00AE3BEB">
            <w:pPr>
              <w:numPr>
                <w:ilvl w:val="0"/>
                <w:numId w:val="8"/>
              </w:numPr>
              <w:autoSpaceDE w:val="0"/>
              <w:autoSpaceDN w:val="0"/>
              <w:adjustRightInd w:val="0"/>
              <w:spacing w:after="0" w:line="240" w:lineRule="auto"/>
              <w:ind w:left="357" w:hanging="357"/>
              <w:contextualSpacing/>
              <w:jc w:val="left"/>
              <w:rPr>
                <w:rFonts w:eastAsia="Times New Roman" w:cs="Calibri"/>
                <w:sz w:val="20"/>
                <w:szCs w:val="20"/>
                <w:lang w:eastAsia="hr-HR"/>
              </w:rPr>
            </w:pPr>
            <w:r w:rsidRPr="000F1681">
              <w:rPr>
                <w:rFonts w:eastAsia="Times New Roman" w:cs="Calibri"/>
                <w:sz w:val="20"/>
                <w:szCs w:val="20"/>
                <w:lang w:eastAsia="hr-HR"/>
              </w:rPr>
              <w:t>Stožer civilne zaštite</w:t>
            </w:r>
            <w:r w:rsidRPr="000F1681">
              <w:rPr>
                <w:rFonts w:eastAsia="Times New Roman" w:cs="Calibri"/>
                <w:b/>
                <w:sz w:val="20"/>
                <w:szCs w:val="20"/>
                <w:lang w:eastAsia="hr-HR"/>
              </w:rPr>
              <w:t xml:space="preserve"> </w:t>
            </w:r>
          </w:p>
          <w:p w:rsidR="00D25109" w:rsidRPr="00847D7F" w:rsidRDefault="00D25109" w:rsidP="00B830EF">
            <w:pPr>
              <w:autoSpaceDE w:val="0"/>
              <w:autoSpaceDN w:val="0"/>
              <w:adjustRightInd w:val="0"/>
              <w:spacing w:after="0" w:line="240" w:lineRule="auto"/>
              <w:ind w:left="357"/>
              <w:contextualSpacing/>
              <w:jc w:val="left"/>
              <w:rPr>
                <w:rFonts w:eastAsia="Times New Roman" w:cs="Calibri"/>
                <w:sz w:val="20"/>
                <w:szCs w:val="20"/>
                <w:u w:val="single"/>
                <w:lang w:eastAsia="hr-HR"/>
              </w:rPr>
            </w:pPr>
            <w:r w:rsidRPr="00847D7F">
              <w:rPr>
                <w:rFonts w:eastAsia="Times New Roman" w:cs="Calibri"/>
                <w:b/>
                <w:sz w:val="20"/>
                <w:szCs w:val="20"/>
                <w:u w:val="single"/>
                <w:lang w:eastAsia="hr-HR"/>
              </w:rPr>
              <w:t>(Prilog 1.1.)</w:t>
            </w:r>
          </w:p>
          <w:p w:rsidR="00D25109" w:rsidRPr="000F1681" w:rsidRDefault="00BC01C4" w:rsidP="00AE3BEB">
            <w:pPr>
              <w:numPr>
                <w:ilvl w:val="0"/>
                <w:numId w:val="8"/>
              </w:numPr>
              <w:autoSpaceDE w:val="0"/>
              <w:autoSpaceDN w:val="0"/>
              <w:adjustRightInd w:val="0"/>
              <w:spacing w:after="0" w:line="240" w:lineRule="auto"/>
              <w:ind w:left="357" w:hanging="357"/>
              <w:contextualSpacing/>
              <w:jc w:val="left"/>
              <w:rPr>
                <w:rFonts w:eastAsia="Times New Roman" w:cs="Calibri"/>
                <w:sz w:val="20"/>
                <w:szCs w:val="20"/>
                <w:lang w:eastAsia="hr-HR"/>
              </w:rPr>
            </w:pPr>
            <w:r>
              <w:rPr>
                <w:rFonts w:eastAsia="Times New Roman" w:cs="Calibri"/>
                <w:sz w:val="20"/>
                <w:szCs w:val="20"/>
                <w:lang w:eastAsia="hr-HR"/>
              </w:rPr>
              <w:t>Dobrovoljna vatrogasna društva</w:t>
            </w:r>
            <w:r w:rsidR="00D25109" w:rsidRPr="000F1681">
              <w:rPr>
                <w:rFonts w:eastAsia="Times New Roman" w:cs="Calibri"/>
                <w:sz w:val="20"/>
                <w:szCs w:val="20"/>
                <w:lang w:eastAsia="hr-HR"/>
              </w:rPr>
              <w:t xml:space="preserve"> </w:t>
            </w:r>
            <w:r w:rsidR="00D25109" w:rsidRPr="00847D7F">
              <w:rPr>
                <w:rFonts w:eastAsia="Times New Roman" w:cs="Calibri"/>
                <w:b/>
                <w:sz w:val="20"/>
                <w:szCs w:val="20"/>
                <w:u w:val="single"/>
                <w:lang w:eastAsia="hr-HR"/>
              </w:rPr>
              <w:t>(Prilog 1.3.)</w:t>
            </w:r>
          </w:p>
        </w:tc>
      </w:tr>
      <w:tr w:rsidR="00D25109" w:rsidRPr="000F1681" w:rsidTr="003750AF">
        <w:trPr>
          <w:trHeight w:val="601"/>
          <w:jc w:val="center"/>
        </w:trPr>
        <w:tc>
          <w:tcPr>
            <w:tcW w:w="1171" w:type="pc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Organizacija pružanja psihološke pomoći</w:t>
            </w: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Psihološku potporu pružiti će djelatnici Centra za socijalnu skrb</w:t>
            </w:r>
            <w:r w:rsidR="00B830EF">
              <w:rPr>
                <w:rFonts w:eastAsia="Times New Roman" w:cs="Calibri"/>
                <w:sz w:val="20"/>
                <w:szCs w:val="20"/>
                <w:lang w:eastAsia="hr-HR"/>
              </w:rPr>
              <w:t xml:space="preserve"> </w:t>
            </w:r>
            <w:r w:rsidR="00334A3F">
              <w:rPr>
                <w:rFonts w:eastAsia="Times New Roman" w:cs="Calibri"/>
                <w:sz w:val="20"/>
                <w:szCs w:val="20"/>
                <w:lang w:eastAsia="hr-HR"/>
              </w:rPr>
              <w:t>Varaždin</w:t>
            </w:r>
            <w:r w:rsidRPr="000F1681">
              <w:rPr>
                <w:rFonts w:eastAsia="Times New Roman" w:cs="Calibri"/>
                <w:sz w:val="20"/>
                <w:szCs w:val="20"/>
                <w:lang w:eastAsia="hr-HR"/>
              </w:rPr>
              <w:t>.</w:t>
            </w:r>
          </w:p>
        </w:tc>
        <w:tc>
          <w:tcPr>
            <w:tcW w:w="1701" w:type="pct"/>
            <w:vAlign w:val="center"/>
          </w:tcPr>
          <w:p w:rsidR="00D25109" w:rsidRPr="000F1681" w:rsidRDefault="00334A3F"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Pr>
                <w:rFonts w:eastAsia="Times New Roman" w:cs="Calibri"/>
                <w:sz w:val="20"/>
                <w:szCs w:val="20"/>
                <w:lang w:eastAsia="hr-HR"/>
              </w:rPr>
              <w:t>Centar za socijalnu skrb Varaždin</w:t>
            </w:r>
            <w:r w:rsidR="00D25109">
              <w:rPr>
                <w:rFonts w:eastAsia="Times New Roman" w:cs="Calibri"/>
                <w:sz w:val="20"/>
                <w:szCs w:val="20"/>
                <w:lang w:eastAsia="hr-HR"/>
              </w:rPr>
              <w:t xml:space="preserve"> </w:t>
            </w:r>
            <w:r w:rsidR="00D25109" w:rsidRPr="000F1681">
              <w:rPr>
                <w:rFonts w:eastAsia="Times New Roman" w:cs="Calibri"/>
                <w:b/>
                <w:sz w:val="20"/>
                <w:szCs w:val="20"/>
                <w:u w:val="single"/>
                <w:lang w:eastAsia="hr-HR"/>
              </w:rPr>
              <w:t xml:space="preserve">(Prilog </w:t>
            </w:r>
            <w:r w:rsidR="00D25109">
              <w:rPr>
                <w:rFonts w:eastAsia="Times New Roman" w:cs="Calibri"/>
                <w:b/>
                <w:sz w:val="20"/>
                <w:szCs w:val="20"/>
                <w:u w:val="single"/>
                <w:lang w:eastAsia="hr-HR"/>
              </w:rPr>
              <w:t>5</w:t>
            </w:r>
            <w:r w:rsidR="00D25109" w:rsidRPr="000F1681">
              <w:rPr>
                <w:rFonts w:eastAsia="Times New Roman" w:cs="Calibri"/>
                <w:b/>
                <w:sz w:val="20"/>
                <w:szCs w:val="20"/>
                <w:u w:val="single"/>
                <w:lang w:eastAsia="hr-HR"/>
              </w:rPr>
              <w:t>.)</w:t>
            </w:r>
          </w:p>
        </w:tc>
      </w:tr>
      <w:tr w:rsidR="00D25109" w:rsidRPr="000F1681" w:rsidTr="003750AF">
        <w:trPr>
          <w:trHeight w:val="493"/>
          <w:jc w:val="center"/>
        </w:trPr>
        <w:tc>
          <w:tcPr>
            <w:tcW w:w="1171" w:type="pc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Troškovi angažiranih pravnih osoba i redovnih službi</w:t>
            </w: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Troškovi aktiviranja snaga sustava civilne zaštite koje su u ingerenciji </w:t>
            </w:r>
            <w:r>
              <w:rPr>
                <w:rFonts w:eastAsia="Times New Roman" w:cs="Calibri"/>
                <w:sz w:val="20"/>
                <w:szCs w:val="20"/>
                <w:lang w:eastAsia="hr-HR"/>
              </w:rPr>
              <w:t xml:space="preserve">Općine snosi Općina. </w:t>
            </w:r>
          </w:p>
        </w:tc>
        <w:tc>
          <w:tcPr>
            <w:tcW w:w="1701" w:type="pct"/>
          </w:tcPr>
          <w:p w:rsidR="00D25109" w:rsidRPr="000F1681" w:rsidRDefault="00D25109" w:rsidP="00B830EF">
            <w:pPr>
              <w:autoSpaceDE w:val="0"/>
              <w:autoSpaceDN w:val="0"/>
              <w:adjustRightInd w:val="0"/>
              <w:spacing w:after="0" w:line="240" w:lineRule="auto"/>
              <w:contextualSpacing/>
              <w:rPr>
                <w:rFonts w:cs="Calibri"/>
                <w:sz w:val="20"/>
                <w:szCs w:val="20"/>
                <w:lang w:eastAsia="en-US"/>
              </w:rPr>
            </w:pPr>
          </w:p>
        </w:tc>
      </w:tr>
    </w:tbl>
    <w:p w:rsidR="00131468" w:rsidRPr="00131468" w:rsidRDefault="00131468" w:rsidP="00B830EF">
      <w:pPr>
        <w:pStyle w:val="Opisslike"/>
        <w:keepNext/>
        <w:spacing w:before="360" w:after="0"/>
        <w:rPr>
          <w:i w:val="0"/>
          <w:color w:val="auto"/>
          <w:sz w:val="22"/>
          <w:szCs w:val="22"/>
        </w:rPr>
      </w:pPr>
      <w:bookmarkStart w:id="11" w:name="_Toc15279507"/>
      <w:r w:rsidRPr="00131468">
        <w:rPr>
          <w:b/>
          <w:i w:val="0"/>
          <w:color w:val="auto"/>
          <w:sz w:val="22"/>
          <w:szCs w:val="22"/>
        </w:rPr>
        <w:t xml:space="preserve">Tablica </w:t>
      </w:r>
      <w:r w:rsidRPr="00131468">
        <w:rPr>
          <w:b/>
          <w:i w:val="0"/>
          <w:color w:val="auto"/>
          <w:sz w:val="22"/>
          <w:szCs w:val="22"/>
        </w:rPr>
        <w:fldChar w:fldCharType="begin"/>
      </w:r>
      <w:r w:rsidRPr="00131468">
        <w:rPr>
          <w:b/>
          <w:i w:val="0"/>
          <w:color w:val="auto"/>
          <w:sz w:val="22"/>
          <w:szCs w:val="22"/>
        </w:rPr>
        <w:instrText xml:space="preserve"> SEQ Tablica \* ARABIC </w:instrText>
      </w:r>
      <w:r w:rsidRPr="00131468">
        <w:rPr>
          <w:b/>
          <w:i w:val="0"/>
          <w:color w:val="auto"/>
          <w:sz w:val="22"/>
          <w:szCs w:val="22"/>
        </w:rPr>
        <w:fldChar w:fldCharType="separate"/>
      </w:r>
      <w:r w:rsidR="00E47812">
        <w:rPr>
          <w:b/>
          <w:i w:val="0"/>
          <w:noProof/>
          <w:color w:val="auto"/>
          <w:sz w:val="22"/>
          <w:szCs w:val="22"/>
        </w:rPr>
        <w:t>3</w:t>
      </w:r>
      <w:r w:rsidRPr="00131468">
        <w:rPr>
          <w:b/>
          <w:i w:val="0"/>
          <w:color w:val="auto"/>
          <w:sz w:val="22"/>
          <w:szCs w:val="22"/>
        </w:rPr>
        <w:fldChar w:fldCharType="end"/>
      </w:r>
      <w:r w:rsidRPr="00131468">
        <w:rPr>
          <w:b/>
          <w:i w:val="0"/>
          <w:color w:val="auto"/>
          <w:sz w:val="22"/>
          <w:szCs w:val="22"/>
        </w:rPr>
        <w:t>.</w:t>
      </w:r>
      <w:r w:rsidRPr="00131468">
        <w:rPr>
          <w:i w:val="0"/>
          <w:color w:val="auto"/>
          <w:sz w:val="22"/>
          <w:szCs w:val="22"/>
        </w:rPr>
        <w:t xml:space="preserve"> </w:t>
      </w:r>
      <w:bookmarkStart w:id="12" w:name="_Hlk4067557"/>
      <w:r w:rsidRPr="00131468">
        <w:rPr>
          <w:i w:val="0"/>
          <w:color w:val="auto"/>
          <w:sz w:val="22"/>
          <w:szCs w:val="22"/>
        </w:rPr>
        <w:t xml:space="preserve">Prikaz mjera i nositelja uslijed </w:t>
      </w:r>
      <w:bookmarkEnd w:id="12"/>
      <w:r w:rsidRPr="00131468">
        <w:rPr>
          <w:i w:val="0"/>
          <w:color w:val="auto"/>
          <w:sz w:val="22"/>
          <w:szCs w:val="22"/>
        </w:rPr>
        <w:t>poplava</w:t>
      </w:r>
      <w:bookmarkEnd w:id="11"/>
      <w:r w:rsidRPr="00131468">
        <w:rPr>
          <w:i w:val="0"/>
          <w:color w:val="auto"/>
          <w:sz w:val="22"/>
          <w:szCs w:val="22"/>
        </w:rPr>
        <w:t xml:space="preserve"> </w:t>
      </w:r>
    </w:p>
    <w:tbl>
      <w:tblPr>
        <w:tblW w:w="5000" w:type="pct"/>
        <w:jc w:val="center"/>
        <w:tblLayout w:type="fixed"/>
        <w:tblLook w:val="0000" w:firstRow="0" w:lastRow="0" w:firstColumn="0" w:lastColumn="0" w:noHBand="0" w:noVBand="0"/>
      </w:tblPr>
      <w:tblGrid>
        <w:gridCol w:w="2175"/>
        <w:gridCol w:w="3925"/>
        <w:gridCol w:w="3188"/>
      </w:tblGrid>
      <w:tr w:rsidR="00B830EF" w:rsidRPr="009E4821" w:rsidTr="00D46650">
        <w:trPr>
          <w:trHeight w:val="557"/>
          <w:tblHeader/>
          <w:jc w:val="center"/>
        </w:trPr>
        <w:tc>
          <w:tcPr>
            <w:tcW w:w="1171" w:type="pct"/>
            <w:tcBorders>
              <w:top w:val="single" w:sz="6" w:space="0" w:color="auto"/>
              <w:left w:val="single" w:sz="6" w:space="0" w:color="auto"/>
              <w:bottom w:val="single" w:sz="6" w:space="0" w:color="auto"/>
              <w:right w:val="single" w:sz="6" w:space="0" w:color="auto"/>
            </w:tcBorders>
            <w:shd w:val="clear" w:color="auto" w:fill="auto"/>
            <w:vAlign w:val="center"/>
          </w:tcPr>
          <w:p w:rsidR="00B830EF" w:rsidRPr="009E4821" w:rsidRDefault="00B830EF" w:rsidP="009E4821">
            <w:pPr>
              <w:spacing w:after="0" w:line="240" w:lineRule="auto"/>
              <w:jc w:val="center"/>
              <w:rPr>
                <w:rFonts w:eastAsia="Times New Roman" w:cs="Calibri"/>
                <w:b/>
                <w:sz w:val="20"/>
                <w:szCs w:val="20"/>
                <w:lang w:eastAsia="hr-HR"/>
              </w:rPr>
            </w:pPr>
            <w:r w:rsidRPr="009E4821">
              <w:rPr>
                <w:rFonts w:eastAsia="Times New Roman" w:cs="Calibri"/>
                <w:b/>
                <w:sz w:val="20"/>
                <w:szCs w:val="20"/>
                <w:lang w:eastAsia="hr-HR"/>
              </w:rPr>
              <w:t>ZADAĆA (MJERA CZ)</w:t>
            </w:r>
          </w:p>
        </w:tc>
        <w:tc>
          <w:tcPr>
            <w:tcW w:w="2113" w:type="pct"/>
            <w:tcBorders>
              <w:top w:val="single" w:sz="6" w:space="0" w:color="auto"/>
              <w:left w:val="single" w:sz="6" w:space="0" w:color="auto"/>
              <w:bottom w:val="single" w:sz="6" w:space="0" w:color="auto"/>
              <w:right w:val="single" w:sz="6" w:space="0" w:color="auto"/>
            </w:tcBorders>
            <w:shd w:val="clear" w:color="auto" w:fill="auto"/>
            <w:vAlign w:val="center"/>
          </w:tcPr>
          <w:p w:rsidR="00B830EF" w:rsidRPr="009E4821" w:rsidRDefault="00B830EF" w:rsidP="009E4821">
            <w:pPr>
              <w:spacing w:after="0" w:line="240" w:lineRule="auto"/>
              <w:jc w:val="center"/>
              <w:rPr>
                <w:rFonts w:eastAsia="Times New Roman" w:cs="Calibri"/>
                <w:b/>
                <w:sz w:val="20"/>
                <w:szCs w:val="20"/>
                <w:lang w:eastAsia="hr-HR"/>
              </w:rPr>
            </w:pPr>
            <w:r w:rsidRPr="009E4821">
              <w:rPr>
                <w:rFonts w:eastAsia="Times New Roman" w:cs="Calibri"/>
                <w:b/>
                <w:sz w:val="20"/>
                <w:szCs w:val="20"/>
                <w:lang w:eastAsia="hr-HR"/>
              </w:rPr>
              <w:t xml:space="preserve">OPERATIVNI POSTUPCI, KAPACITETI I OPERATIVNI DOPRINOS </w:t>
            </w:r>
          </w:p>
        </w:tc>
        <w:tc>
          <w:tcPr>
            <w:tcW w:w="1716" w:type="pct"/>
            <w:tcBorders>
              <w:top w:val="single" w:sz="6" w:space="0" w:color="auto"/>
              <w:left w:val="single" w:sz="6" w:space="0" w:color="auto"/>
              <w:bottom w:val="single" w:sz="6" w:space="0" w:color="auto"/>
              <w:right w:val="single" w:sz="6" w:space="0" w:color="auto"/>
            </w:tcBorders>
            <w:shd w:val="clear" w:color="auto" w:fill="auto"/>
            <w:vAlign w:val="center"/>
          </w:tcPr>
          <w:p w:rsidR="00B830EF" w:rsidRPr="009E4821" w:rsidRDefault="00B830EF" w:rsidP="009E4821">
            <w:pPr>
              <w:spacing w:after="0" w:line="240" w:lineRule="auto"/>
              <w:jc w:val="center"/>
              <w:rPr>
                <w:rFonts w:eastAsia="Times New Roman" w:cs="Calibri"/>
                <w:b/>
                <w:sz w:val="20"/>
                <w:szCs w:val="20"/>
                <w:lang w:eastAsia="hr-HR"/>
              </w:rPr>
            </w:pPr>
            <w:r>
              <w:rPr>
                <w:rFonts w:eastAsia="Times New Roman" w:cs="Calibri"/>
                <w:b/>
                <w:sz w:val="20"/>
                <w:szCs w:val="20"/>
                <w:lang w:eastAsia="hr-HR"/>
              </w:rPr>
              <w:t>NOSITELJI</w:t>
            </w:r>
          </w:p>
        </w:tc>
      </w:tr>
      <w:tr w:rsidR="00B830EF" w:rsidRPr="009E4821" w:rsidTr="00D46650">
        <w:trPr>
          <w:trHeight w:val="1852"/>
          <w:jc w:val="center"/>
        </w:trPr>
        <w:tc>
          <w:tcPr>
            <w:tcW w:w="1171" w:type="pct"/>
            <w:tcBorders>
              <w:top w:val="single" w:sz="6" w:space="0" w:color="auto"/>
              <w:left w:val="single" w:sz="6" w:space="0" w:color="auto"/>
              <w:bottom w:val="single" w:sz="4" w:space="0" w:color="auto"/>
              <w:right w:val="single" w:sz="6" w:space="0" w:color="auto"/>
            </w:tcBorders>
            <w:vAlign w:val="center"/>
          </w:tcPr>
          <w:p w:rsidR="00B830EF" w:rsidRPr="009E4821" w:rsidRDefault="00B830EF" w:rsidP="00863CEE">
            <w:pPr>
              <w:spacing w:after="0" w:line="240" w:lineRule="auto"/>
              <w:jc w:val="left"/>
              <w:rPr>
                <w:rFonts w:eastAsia="Times New Roman" w:cs="Calibri"/>
                <w:sz w:val="20"/>
                <w:szCs w:val="20"/>
                <w:lang w:eastAsia="hr-HR"/>
              </w:rPr>
            </w:pPr>
            <w:r w:rsidRPr="009E4821">
              <w:rPr>
                <w:rFonts w:eastAsia="Times New Roman" w:cs="Calibri"/>
                <w:sz w:val="20"/>
                <w:szCs w:val="20"/>
                <w:lang w:eastAsia="hr-HR"/>
              </w:rPr>
              <w:t>Organizacija provođenja obveza iz Državnog plana obrane od poplava (način suradnje s kapacitetima Hrvatskih voda) i Provedbenog plana obrane od poplava</w:t>
            </w:r>
          </w:p>
        </w:tc>
        <w:tc>
          <w:tcPr>
            <w:tcW w:w="2113" w:type="pct"/>
            <w:tcBorders>
              <w:top w:val="single" w:sz="6" w:space="0" w:color="auto"/>
              <w:left w:val="single" w:sz="6" w:space="0" w:color="auto"/>
              <w:bottom w:val="single" w:sz="6" w:space="0" w:color="auto"/>
              <w:right w:val="single" w:sz="6"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Hrvatske vode aktiviraju vlastite snage sukladno operativnim planovima na način da aktiviraju certificirano poduzeće s strojevima i opremom.</w:t>
            </w:r>
          </w:p>
          <w:p w:rsidR="00B830EF" w:rsidRPr="009E4821" w:rsidRDefault="00B830EF" w:rsidP="00863CEE">
            <w:pPr>
              <w:widowControl w:val="0"/>
              <w:tabs>
                <w:tab w:val="left" w:pos="54"/>
              </w:tabs>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Stožer civilne zaštite</w:t>
            </w:r>
            <w:r>
              <w:rPr>
                <w:rFonts w:eastAsia="Times New Roman" w:cs="Calibri"/>
                <w:sz w:val="20"/>
                <w:szCs w:val="20"/>
                <w:lang w:eastAsia="hr-HR"/>
              </w:rPr>
              <w:t xml:space="preserve"> </w:t>
            </w:r>
            <w:r w:rsidRPr="009E4821">
              <w:rPr>
                <w:rFonts w:eastAsia="Times New Roman" w:cs="Calibri"/>
                <w:sz w:val="20"/>
                <w:szCs w:val="20"/>
                <w:lang w:eastAsia="hr-HR"/>
              </w:rPr>
              <w:t>uvodi dežurstvo i nalaže aktivnosti na provedbi mjera obrane od poplava, na područjima svoje nadležnosti na inicijativu rukovoditelja obrane od poplava.</w:t>
            </w:r>
          </w:p>
          <w:p w:rsidR="00B830EF" w:rsidRPr="009E4821" w:rsidRDefault="00B830EF" w:rsidP="00863CEE">
            <w:pPr>
              <w:widowControl w:val="0"/>
              <w:tabs>
                <w:tab w:val="left" w:pos="54"/>
              </w:tabs>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Stožer civilne zaštite  održava stalnu vezu s rukovoditeljem obrane od poplava Hrvatskih voda mobilnom i fiksnom telefonijom direktno ili putem Centra 112.</w:t>
            </w:r>
          </w:p>
        </w:tc>
        <w:tc>
          <w:tcPr>
            <w:tcW w:w="1716" w:type="pct"/>
            <w:tcBorders>
              <w:top w:val="single" w:sz="6" w:space="0" w:color="auto"/>
              <w:left w:val="single" w:sz="6" w:space="0" w:color="auto"/>
              <w:bottom w:val="single" w:sz="6" w:space="0" w:color="auto"/>
              <w:right w:val="single" w:sz="6" w:space="0" w:color="auto"/>
            </w:tcBorders>
            <w:vAlign w:val="center"/>
          </w:tcPr>
          <w:p w:rsidR="00B830EF" w:rsidRPr="00B830EF" w:rsidRDefault="00334A3F"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b/>
                <w:sz w:val="20"/>
                <w:szCs w:val="20"/>
                <w:u w:val="single"/>
                <w:lang w:eastAsia="hr-HR"/>
              </w:rPr>
            </w:pPr>
            <w:r w:rsidRPr="00334A3F">
              <w:rPr>
                <w:rFonts w:asciiTheme="minorHAnsi" w:eastAsia="Times New Roman" w:hAnsiTheme="minorHAnsi" w:cs="Calibri"/>
                <w:bCs/>
                <w:sz w:val="20"/>
                <w:szCs w:val="20"/>
                <w:lang w:eastAsia="hr-HR"/>
              </w:rPr>
              <w:t>Hrvatske vode VGI</w:t>
            </w:r>
            <w:r w:rsidRPr="00334A3F">
              <w:rPr>
                <w:rFonts w:asciiTheme="minorHAnsi" w:eastAsia="Times New Roman" w:hAnsiTheme="minorHAnsi" w:cs="Calibri"/>
                <w:sz w:val="20"/>
                <w:szCs w:val="20"/>
                <w:lang w:eastAsia="hr-HR"/>
              </w:rPr>
              <w:t xml:space="preserve"> za mali sliv „Plitvica - Bednja“, Varaždin  </w:t>
            </w:r>
            <w:r w:rsidR="00B830EF" w:rsidRPr="00B830EF">
              <w:rPr>
                <w:rFonts w:asciiTheme="minorHAnsi" w:eastAsia="Times New Roman" w:hAnsiTheme="minorHAnsi" w:cs="Calibri"/>
                <w:b/>
                <w:sz w:val="20"/>
                <w:szCs w:val="20"/>
                <w:u w:val="single"/>
                <w:lang w:eastAsia="hr-HR"/>
              </w:rPr>
              <w:t>(Prilog 5.)</w:t>
            </w:r>
          </w:p>
          <w:p w:rsidR="00B830EF" w:rsidRPr="00C306C6" w:rsidRDefault="00B830EF" w:rsidP="00AE3BEB">
            <w:pPr>
              <w:pStyle w:val="Odlomakpopisa"/>
              <w:numPr>
                <w:ilvl w:val="0"/>
                <w:numId w:val="57"/>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Pr>
                <w:rFonts w:asciiTheme="minorHAnsi" w:eastAsia="Times New Roman" w:hAnsiTheme="minorHAnsi" w:cs="Calibri"/>
                <w:sz w:val="20"/>
                <w:szCs w:val="20"/>
                <w:lang w:eastAsia="hr-HR"/>
              </w:rPr>
              <w:t xml:space="preserve">Općina </w:t>
            </w:r>
            <w:r w:rsidR="00510866">
              <w:rPr>
                <w:rFonts w:asciiTheme="minorHAnsi" w:eastAsia="Times New Roman" w:hAnsiTheme="minorHAnsi" w:cs="Calibri"/>
                <w:sz w:val="20"/>
                <w:szCs w:val="20"/>
                <w:lang w:eastAsia="hr-HR"/>
              </w:rPr>
              <w:t>Vidovec</w:t>
            </w:r>
            <w:r w:rsidR="00334A3F">
              <w:rPr>
                <w:rFonts w:asciiTheme="minorHAnsi" w:eastAsia="Times New Roman" w:hAnsiTheme="minorHAnsi" w:cs="Calibri"/>
                <w:sz w:val="20"/>
                <w:szCs w:val="20"/>
                <w:lang w:eastAsia="hr-HR"/>
              </w:rPr>
              <w:t xml:space="preserve"> </w:t>
            </w:r>
            <w:r w:rsidRPr="00C306C6">
              <w:rPr>
                <w:rFonts w:asciiTheme="minorHAnsi" w:eastAsia="Times New Roman" w:hAnsiTheme="minorHAnsi" w:cs="Calibri"/>
                <w:b/>
                <w:sz w:val="20"/>
                <w:szCs w:val="20"/>
                <w:u w:val="single"/>
                <w:lang w:eastAsia="hr-HR"/>
              </w:rPr>
              <w:t xml:space="preserve">(Prilog </w:t>
            </w:r>
            <w:r>
              <w:rPr>
                <w:rFonts w:asciiTheme="minorHAnsi" w:eastAsia="Times New Roman" w:hAnsiTheme="minorHAnsi" w:cs="Calibri"/>
                <w:b/>
                <w:sz w:val="20"/>
                <w:szCs w:val="20"/>
                <w:u w:val="single"/>
                <w:lang w:eastAsia="hr-HR"/>
              </w:rPr>
              <w:t>6.</w:t>
            </w:r>
            <w:r w:rsidRPr="00C306C6">
              <w:rPr>
                <w:rFonts w:asciiTheme="minorHAnsi" w:eastAsia="Times New Roman" w:hAnsiTheme="minorHAnsi" w:cs="Calibri"/>
                <w:b/>
                <w:sz w:val="20"/>
                <w:szCs w:val="20"/>
                <w:u w:val="single"/>
                <w:lang w:eastAsia="hr-HR"/>
              </w:rPr>
              <w:t>)</w:t>
            </w:r>
          </w:p>
        </w:tc>
      </w:tr>
      <w:tr w:rsidR="00B830EF" w:rsidRPr="009E4821" w:rsidTr="00D46650">
        <w:trPr>
          <w:trHeight w:val="815"/>
          <w:jc w:val="center"/>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spacing w:after="0" w:line="240" w:lineRule="auto"/>
              <w:jc w:val="left"/>
              <w:rPr>
                <w:rFonts w:eastAsia="Times New Roman" w:cs="Calibri"/>
                <w:sz w:val="20"/>
                <w:szCs w:val="20"/>
                <w:lang w:eastAsia="hr-HR"/>
              </w:rPr>
            </w:pPr>
            <w:r w:rsidRPr="009E4821">
              <w:rPr>
                <w:rFonts w:eastAsia="Times New Roman" w:cs="Calibri"/>
                <w:sz w:val="20"/>
                <w:szCs w:val="20"/>
                <w:lang w:eastAsia="hr-HR"/>
              </w:rPr>
              <w:t>Organizacija i pregled obveza sudionika i operativnih snaga sustava civilne zaštite koji se trebaju uključiti u obranu od poplava</w:t>
            </w:r>
          </w:p>
        </w:tc>
        <w:tc>
          <w:tcPr>
            <w:tcW w:w="2113" w:type="pct"/>
            <w:tcBorders>
              <w:top w:val="single" w:sz="6" w:space="0" w:color="auto"/>
              <w:left w:val="single" w:sz="4" w:space="0" w:color="auto"/>
              <w:bottom w:val="single" w:sz="6" w:space="0" w:color="auto"/>
              <w:right w:val="single" w:sz="6"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Stožer civilne zaštite uvodi dežurstvo i nalaže aktivnosti na provedbi mjera obrane od poplava.</w:t>
            </w:r>
          </w:p>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Pr>
                <w:rFonts w:eastAsia="Times New Roman" w:cs="Calibri"/>
                <w:sz w:val="20"/>
                <w:szCs w:val="20"/>
                <w:lang w:eastAsia="hr-HR"/>
              </w:rPr>
              <w:t>Općinski načelnik</w:t>
            </w:r>
            <w:r w:rsidRPr="009E4821">
              <w:rPr>
                <w:rFonts w:eastAsia="Times New Roman" w:cs="Calibri"/>
                <w:sz w:val="20"/>
                <w:szCs w:val="20"/>
                <w:lang w:eastAsia="hr-HR"/>
              </w:rPr>
              <w:t xml:space="preserve"> poziva djelatnike </w:t>
            </w:r>
            <w:r>
              <w:rPr>
                <w:rFonts w:eastAsia="Times New Roman" w:cs="Calibri"/>
                <w:sz w:val="20"/>
                <w:szCs w:val="20"/>
                <w:lang w:eastAsia="hr-HR"/>
              </w:rPr>
              <w:t>Općine</w:t>
            </w:r>
            <w:r w:rsidRPr="009E4821">
              <w:rPr>
                <w:rFonts w:eastAsia="Times New Roman" w:cs="Calibri"/>
                <w:sz w:val="20"/>
                <w:szCs w:val="20"/>
                <w:lang w:eastAsia="hr-HR"/>
              </w:rPr>
              <w:t xml:space="preserve"> za pružanje administrativne i druge pomoći za potrebe civilne zaštite.</w:t>
            </w:r>
          </w:p>
        </w:tc>
        <w:tc>
          <w:tcPr>
            <w:tcW w:w="1716" w:type="pct"/>
            <w:tcBorders>
              <w:top w:val="single" w:sz="6" w:space="0" w:color="auto"/>
              <w:left w:val="single" w:sz="6" w:space="0" w:color="auto"/>
              <w:bottom w:val="single" w:sz="6" w:space="0" w:color="auto"/>
              <w:right w:val="single" w:sz="6" w:space="0" w:color="auto"/>
            </w:tcBorders>
            <w:vAlign w:val="center"/>
          </w:tcPr>
          <w:p w:rsidR="00B830EF" w:rsidRDefault="00B830EF"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9E4821">
              <w:rPr>
                <w:rFonts w:asciiTheme="minorHAnsi" w:eastAsia="Times New Roman" w:hAnsiTheme="minorHAnsi" w:cs="Calibri"/>
                <w:sz w:val="20"/>
                <w:szCs w:val="20"/>
                <w:lang w:eastAsia="hr-HR"/>
              </w:rPr>
              <w:t>Stožer civilne zaštite</w:t>
            </w:r>
          </w:p>
          <w:p w:rsidR="00B830EF" w:rsidRPr="009E4821" w:rsidRDefault="00B830EF" w:rsidP="00863CEE">
            <w:pPr>
              <w:autoSpaceDE w:val="0"/>
              <w:autoSpaceDN w:val="0"/>
              <w:adjustRightInd w:val="0"/>
              <w:spacing w:after="0" w:line="240" w:lineRule="auto"/>
              <w:ind w:left="357"/>
              <w:jc w:val="left"/>
              <w:rPr>
                <w:rFonts w:asciiTheme="minorHAnsi" w:eastAsia="Times New Roman" w:hAnsiTheme="minorHAnsi" w:cs="Calibri"/>
                <w:sz w:val="20"/>
                <w:szCs w:val="20"/>
                <w:lang w:eastAsia="hr-HR"/>
              </w:rPr>
            </w:pPr>
            <w:r w:rsidRPr="009E4821">
              <w:rPr>
                <w:rFonts w:asciiTheme="minorHAnsi" w:eastAsia="Times New Roman" w:hAnsiTheme="minorHAnsi" w:cs="Calibri"/>
                <w:b/>
                <w:sz w:val="20"/>
                <w:szCs w:val="20"/>
                <w:u w:val="single"/>
                <w:lang w:eastAsia="hr-HR"/>
              </w:rPr>
              <w:t>(Prilog 1.1.)</w:t>
            </w:r>
          </w:p>
          <w:p w:rsidR="00B830EF" w:rsidRPr="009E4821" w:rsidRDefault="00B830EF"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Pr>
                <w:rFonts w:asciiTheme="minorHAnsi" w:eastAsia="Times New Roman" w:hAnsiTheme="minorHAnsi" w:cs="Calibri"/>
                <w:sz w:val="20"/>
                <w:szCs w:val="20"/>
                <w:lang w:eastAsia="hr-HR"/>
              </w:rPr>
              <w:t xml:space="preserve">Općina </w:t>
            </w:r>
            <w:r w:rsidR="00510866">
              <w:rPr>
                <w:rFonts w:asciiTheme="minorHAnsi" w:eastAsia="Times New Roman" w:hAnsiTheme="minorHAnsi" w:cs="Calibri"/>
                <w:sz w:val="20"/>
                <w:szCs w:val="20"/>
                <w:lang w:eastAsia="hr-HR"/>
              </w:rPr>
              <w:t>Vidovec</w:t>
            </w:r>
            <w:r w:rsidR="00334A3F">
              <w:rPr>
                <w:rFonts w:asciiTheme="minorHAnsi" w:eastAsia="Times New Roman" w:hAnsiTheme="minorHAnsi" w:cs="Calibri"/>
                <w:sz w:val="20"/>
                <w:szCs w:val="20"/>
                <w:lang w:eastAsia="hr-HR"/>
              </w:rPr>
              <w:t xml:space="preserve"> </w:t>
            </w:r>
            <w:r w:rsidRPr="009E4821">
              <w:rPr>
                <w:rFonts w:asciiTheme="minorHAnsi" w:eastAsia="Times New Roman" w:hAnsiTheme="minorHAnsi" w:cs="Calibri"/>
                <w:b/>
                <w:sz w:val="20"/>
                <w:szCs w:val="20"/>
                <w:u w:val="single"/>
                <w:lang w:eastAsia="hr-HR"/>
              </w:rPr>
              <w:t xml:space="preserve">(Prilog </w:t>
            </w:r>
            <w:r>
              <w:rPr>
                <w:rFonts w:asciiTheme="minorHAnsi" w:eastAsia="Times New Roman" w:hAnsiTheme="minorHAnsi" w:cs="Calibri"/>
                <w:b/>
                <w:sz w:val="20"/>
                <w:szCs w:val="20"/>
                <w:u w:val="single"/>
                <w:lang w:eastAsia="hr-HR"/>
              </w:rPr>
              <w:t>6.</w:t>
            </w:r>
            <w:r w:rsidRPr="009E4821">
              <w:rPr>
                <w:rFonts w:asciiTheme="minorHAnsi" w:eastAsia="Times New Roman" w:hAnsiTheme="minorHAnsi" w:cs="Calibri"/>
                <w:b/>
                <w:sz w:val="20"/>
                <w:szCs w:val="20"/>
                <w:u w:val="single"/>
                <w:lang w:eastAsia="hr-HR"/>
              </w:rPr>
              <w:t>)</w:t>
            </w:r>
          </w:p>
        </w:tc>
      </w:tr>
      <w:tr w:rsidR="00B830EF" w:rsidRPr="009E4821" w:rsidTr="00D46650">
        <w:trPr>
          <w:trHeight w:val="546"/>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bottom w:val="single" w:sz="6" w:space="0" w:color="auto"/>
              <w:right w:val="single" w:sz="6"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Uzbunjivanje stanovništva provodit će se vatrogasnim sirenama.</w:t>
            </w:r>
          </w:p>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Za uzbunjivanje stanovništva zadužen je zapovjednik </w:t>
            </w:r>
            <w:r>
              <w:rPr>
                <w:rFonts w:eastAsia="Times New Roman" w:cs="Calibri"/>
                <w:sz w:val="20"/>
                <w:szCs w:val="20"/>
                <w:lang w:eastAsia="hr-HR"/>
              </w:rPr>
              <w:t>DVD-a</w:t>
            </w:r>
            <w:r w:rsidRPr="009E4821">
              <w:rPr>
                <w:rFonts w:eastAsia="Times New Roman" w:cs="Calibri"/>
                <w:sz w:val="20"/>
                <w:szCs w:val="20"/>
                <w:lang w:eastAsia="hr-HR"/>
              </w:rPr>
              <w:t>.</w:t>
            </w:r>
          </w:p>
        </w:tc>
        <w:tc>
          <w:tcPr>
            <w:tcW w:w="1716" w:type="pct"/>
            <w:tcBorders>
              <w:top w:val="single" w:sz="6" w:space="0" w:color="auto"/>
              <w:left w:val="single" w:sz="6" w:space="0" w:color="auto"/>
              <w:bottom w:val="single" w:sz="6" w:space="0" w:color="auto"/>
              <w:right w:val="single" w:sz="6" w:space="0" w:color="auto"/>
            </w:tcBorders>
            <w:vAlign w:val="center"/>
          </w:tcPr>
          <w:p w:rsidR="00B830EF" w:rsidRPr="009E4821" w:rsidRDefault="00BC01C4"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Pr>
                <w:rFonts w:asciiTheme="minorHAnsi" w:eastAsia="Times New Roman" w:hAnsiTheme="minorHAnsi" w:cs="Calibri"/>
                <w:sz w:val="20"/>
                <w:szCs w:val="20"/>
                <w:lang w:eastAsia="hr-HR"/>
              </w:rPr>
              <w:t>Dobrovoljna vatrogasna društva</w:t>
            </w:r>
            <w:r w:rsidR="00334A3F">
              <w:rPr>
                <w:rFonts w:asciiTheme="minorHAnsi" w:eastAsia="Times New Roman" w:hAnsiTheme="minorHAnsi" w:cs="Calibri"/>
                <w:sz w:val="20"/>
                <w:szCs w:val="20"/>
                <w:lang w:eastAsia="hr-HR"/>
              </w:rPr>
              <w:t xml:space="preserve"> </w:t>
            </w:r>
            <w:r w:rsidR="00B830EF" w:rsidRPr="009E4821">
              <w:rPr>
                <w:rFonts w:asciiTheme="minorHAnsi" w:eastAsia="Times New Roman" w:hAnsiTheme="minorHAnsi" w:cs="Calibri"/>
                <w:b/>
                <w:sz w:val="20"/>
                <w:szCs w:val="20"/>
                <w:u w:val="single"/>
                <w:lang w:eastAsia="hr-HR"/>
              </w:rPr>
              <w:t>(Prilog 1.</w:t>
            </w:r>
            <w:r w:rsidR="00B830EF">
              <w:rPr>
                <w:rFonts w:asciiTheme="minorHAnsi" w:eastAsia="Times New Roman" w:hAnsiTheme="minorHAnsi" w:cs="Calibri"/>
                <w:b/>
                <w:sz w:val="20"/>
                <w:szCs w:val="20"/>
                <w:u w:val="single"/>
                <w:lang w:eastAsia="hr-HR"/>
              </w:rPr>
              <w:t>2</w:t>
            </w:r>
            <w:r w:rsidR="00B830EF" w:rsidRPr="009E4821">
              <w:rPr>
                <w:rFonts w:asciiTheme="minorHAnsi" w:eastAsia="Times New Roman" w:hAnsiTheme="minorHAnsi" w:cs="Calibri"/>
                <w:b/>
                <w:sz w:val="20"/>
                <w:szCs w:val="20"/>
                <w:u w:val="single"/>
                <w:lang w:eastAsia="hr-HR"/>
              </w:rPr>
              <w:t>.)</w:t>
            </w:r>
          </w:p>
        </w:tc>
      </w:tr>
      <w:tr w:rsidR="00B830EF" w:rsidRPr="009E4821" w:rsidTr="00D46650">
        <w:trPr>
          <w:trHeight w:val="2105"/>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6"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Uklanjanje naplavina, spašavanje ljudi iz poplavnog područja obavljat će </w:t>
            </w:r>
            <w:r w:rsidR="00BC01C4">
              <w:rPr>
                <w:rFonts w:eastAsia="Times New Roman" w:cs="Calibri"/>
                <w:sz w:val="20"/>
                <w:szCs w:val="20"/>
                <w:lang w:eastAsia="hr-HR"/>
              </w:rPr>
              <w:t>Dobrovoljna vatrogasna društva</w:t>
            </w:r>
            <w:r w:rsidRPr="009E4821">
              <w:rPr>
                <w:rFonts w:eastAsia="Times New Roman" w:cs="Calibri"/>
                <w:sz w:val="20"/>
                <w:szCs w:val="20"/>
                <w:lang w:eastAsia="hr-HR"/>
              </w:rPr>
              <w:t xml:space="preserve"> (</w:t>
            </w:r>
            <w:proofErr w:type="spellStart"/>
            <w:r w:rsidRPr="009E4821">
              <w:rPr>
                <w:rFonts w:eastAsia="Times New Roman" w:cs="Calibri"/>
                <w:sz w:val="20"/>
                <w:szCs w:val="20"/>
                <w:lang w:eastAsia="hr-HR"/>
              </w:rPr>
              <w:t>ispumpavanje</w:t>
            </w:r>
            <w:proofErr w:type="spellEnd"/>
            <w:r w:rsidRPr="009E4821">
              <w:rPr>
                <w:rFonts w:eastAsia="Times New Roman" w:cs="Calibri"/>
                <w:sz w:val="20"/>
                <w:szCs w:val="20"/>
                <w:lang w:eastAsia="hr-HR"/>
              </w:rPr>
              <w:t xml:space="preserve"> vode, uklanjanje naplavina, spašavanje ljudi i imovine i sl.). U svrhu pravovremenog izvršenja radnji na obrani od poplava a prema veličini i intenzitetu porasta vodostaja, poduzimaju se i odgovarajuće mjere angažiranja potrebne radne snage, prijevoznih sredstava i sl. (nakon povlačenja voda-prestanak poplava- formiraju stručno povjerenstvo za procjenu šteta na područjima svoje nadležnosti druge aktivnosti (asanacija i sl.)</w:t>
            </w:r>
          </w:p>
        </w:tc>
        <w:tc>
          <w:tcPr>
            <w:tcW w:w="1716" w:type="pct"/>
            <w:tcBorders>
              <w:top w:val="single" w:sz="6" w:space="0" w:color="auto"/>
              <w:left w:val="single" w:sz="6" w:space="0" w:color="auto"/>
              <w:bottom w:val="single" w:sz="4" w:space="0" w:color="auto"/>
              <w:right w:val="single" w:sz="6" w:space="0" w:color="auto"/>
            </w:tcBorders>
            <w:vAlign w:val="center"/>
          </w:tcPr>
          <w:p w:rsidR="00B830EF" w:rsidRPr="00334A3F" w:rsidRDefault="00BC01C4"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sz w:val="20"/>
                <w:szCs w:val="20"/>
                <w:u w:val="single"/>
                <w:lang w:eastAsia="hr-HR"/>
              </w:rPr>
            </w:pPr>
            <w:r w:rsidRPr="00334A3F">
              <w:rPr>
                <w:rFonts w:asciiTheme="minorHAnsi" w:eastAsia="Times New Roman" w:hAnsiTheme="minorHAnsi" w:cs="Calibri"/>
                <w:sz w:val="20"/>
                <w:szCs w:val="20"/>
                <w:lang w:eastAsia="hr-HR"/>
              </w:rPr>
              <w:t>Dobrovoljna vatrogasna društva</w:t>
            </w:r>
            <w:r w:rsidR="00B830EF" w:rsidRPr="00334A3F">
              <w:rPr>
                <w:rFonts w:asciiTheme="minorHAnsi" w:eastAsia="Times New Roman" w:hAnsiTheme="minorHAnsi" w:cs="Calibri"/>
                <w:sz w:val="20"/>
                <w:szCs w:val="20"/>
                <w:lang w:eastAsia="hr-HR"/>
              </w:rPr>
              <w:t xml:space="preserve"> </w:t>
            </w:r>
            <w:r w:rsidR="00B830EF" w:rsidRPr="00334A3F">
              <w:rPr>
                <w:rFonts w:asciiTheme="minorHAnsi" w:eastAsia="Times New Roman" w:hAnsiTheme="minorHAnsi" w:cs="Calibri"/>
                <w:b/>
                <w:sz w:val="20"/>
                <w:szCs w:val="20"/>
                <w:u w:val="single"/>
                <w:lang w:eastAsia="hr-HR"/>
              </w:rPr>
              <w:t>(Prilog 1.2.)</w:t>
            </w:r>
            <w:r w:rsidR="00B830EF" w:rsidRPr="00334A3F">
              <w:rPr>
                <w:rFonts w:asciiTheme="minorHAnsi" w:eastAsia="Times New Roman" w:hAnsiTheme="minorHAnsi" w:cs="Calibri"/>
                <w:sz w:val="20"/>
                <w:szCs w:val="20"/>
                <w:lang w:eastAsia="hr-HR"/>
              </w:rPr>
              <w:t xml:space="preserve"> </w:t>
            </w:r>
          </w:p>
          <w:p w:rsidR="00B830EF" w:rsidRPr="009E4821" w:rsidRDefault="00B830EF"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b/>
                <w:sz w:val="20"/>
                <w:szCs w:val="20"/>
                <w:u w:val="single"/>
                <w:lang w:eastAsia="hr-HR"/>
              </w:rPr>
            </w:pPr>
            <w:r w:rsidRPr="009E4821">
              <w:rPr>
                <w:rFonts w:asciiTheme="minorHAnsi" w:eastAsia="Times New Roman" w:hAnsiTheme="minorHAnsi" w:cs="Calibri"/>
                <w:sz w:val="20"/>
                <w:szCs w:val="20"/>
                <w:lang w:eastAsia="hr-HR"/>
              </w:rPr>
              <w:t xml:space="preserve">PU </w:t>
            </w:r>
            <w:r w:rsidR="00BC01C4">
              <w:rPr>
                <w:rFonts w:asciiTheme="minorHAnsi" w:eastAsia="Times New Roman" w:hAnsiTheme="minorHAnsi" w:cs="Calibri"/>
                <w:sz w:val="20"/>
                <w:szCs w:val="20"/>
                <w:lang w:eastAsia="hr-HR"/>
              </w:rPr>
              <w:t>Varaždinske</w:t>
            </w:r>
            <w:r>
              <w:rPr>
                <w:rFonts w:asciiTheme="minorHAnsi" w:eastAsia="Times New Roman" w:hAnsiTheme="minorHAnsi" w:cs="Calibri"/>
                <w:sz w:val="20"/>
                <w:szCs w:val="20"/>
                <w:lang w:eastAsia="hr-HR"/>
              </w:rPr>
              <w:t xml:space="preserve"> </w:t>
            </w:r>
            <w:r w:rsidRPr="00C253B4">
              <w:rPr>
                <w:rFonts w:asciiTheme="minorHAnsi" w:eastAsia="Times New Roman" w:hAnsiTheme="minorHAnsi" w:cs="Calibri"/>
                <w:sz w:val="20"/>
                <w:szCs w:val="20"/>
                <w:lang w:eastAsia="hr-HR"/>
              </w:rPr>
              <w:t xml:space="preserve">– </w:t>
            </w:r>
            <w:r w:rsidR="00BC01C4">
              <w:rPr>
                <w:rFonts w:asciiTheme="minorHAnsi" w:eastAsia="Times New Roman" w:hAnsiTheme="minorHAnsi" w:cs="Calibri"/>
                <w:sz w:val="20"/>
                <w:szCs w:val="20"/>
                <w:lang w:eastAsia="hr-HR"/>
              </w:rPr>
              <w:t>PP Varaždin</w:t>
            </w:r>
            <w:r>
              <w:rPr>
                <w:rFonts w:asciiTheme="minorHAnsi" w:eastAsia="Times New Roman" w:hAnsiTheme="minorHAnsi" w:cs="Calibri"/>
                <w:sz w:val="20"/>
                <w:szCs w:val="20"/>
                <w:lang w:eastAsia="hr-HR"/>
              </w:rPr>
              <w:t xml:space="preserve"> </w:t>
            </w:r>
            <w:r w:rsidRPr="00C253B4">
              <w:rPr>
                <w:rFonts w:asciiTheme="minorHAnsi" w:eastAsia="Times New Roman" w:hAnsiTheme="minorHAnsi" w:cs="Calibri"/>
                <w:b/>
                <w:sz w:val="20"/>
                <w:szCs w:val="20"/>
                <w:lang w:eastAsia="hr-HR"/>
              </w:rPr>
              <w:t xml:space="preserve"> </w:t>
            </w:r>
            <w:r w:rsidRPr="009E4821">
              <w:rPr>
                <w:rFonts w:asciiTheme="minorHAnsi" w:eastAsia="Times New Roman" w:hAnsiTheme="minorHAnsi" w:cs="Calibri"/>
                <w:b/>
                <w:sz w:val="20"/>
                <w:szCs w:val="20"/>
                <w:lang w:eastAsia="hr-HR"/>
              </w:rPr>
              <w:t>(</w:t>
            </w:r>
            <w:r w:rsidRPr="009E4821">
              <w:rPr>
                <w:rFonts w:asciiTheme="minorHAnsi" w:eastAsia="Times New Roman" w:hAnsiTheme="minorHAnsi" w:cs="Calibri"/>
                <w:b/>
                <w:sz w:val="20"/>
                <w:szCs w:val="20"/>
                <w:u w:val="single"/>
                <w:lang w:eastAsia="hr-HR"/>
              </w:rPr>
              <w:t xml:space="preserve">Prilog </w:t>
            </w:r>
            <w:r>
              <w:rPr>
                <w:rFonts w:asciiTheme="minorHAnsi" w:eastAsia="Times New Roman" w:hAnsiTheme="minorHAnsi" w:cs="Calibri"/>
                <w:b/>
                <w:sz w:val="20"/>
                <w:szCs w:val="20"/>
                <w:u w:val="single"/>
                <w:lang w:eastAsia="hr-HR"/>
              </w:rPr>
              <w:t>5</w:t>
            </w:r>
            <w:r w:rsidRPr="009E4821">
              <w:rPr>
                <w:rFonts w:asciiTheme="minorHAnsi" w:eastAsia="Times New Roman" w:hAnsiTheme="minorHAnsi" w:cs="Calibri"/>
                <w:b/>
                <w:sz w:val="20"/>
                <w:szCs w:val="20"/>
                <w:u w:val="single"/>
                <w:lang w:eastAsia="hr-HR"/>
              </w:rPr>
              <w:t>.)</w:t>
            </w:r>
          </w:p>
          <w:p w:rsidR="00B830EF" w:rsidRPr="009E4821" w:rsidRDefault="00B830EF"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9E4821">
              <w:rPr>
                <w:rFonts w:asciiTheme="minorHAnsi" w:eastAsia="Times New Roman" w:hAnsiTheme="minorHAnsi" w:cs="Calibri"/>
                <w:sz w:val="20"/>
                <w:szCs w:val="20"/>
                <w:lang w:eastAsia="hr-HR"/>
              </w:rPr>
              <w:t xml:space="preserve">vlasnici kritične infrastrukture (vodoopskrba, elektroopskrba, telekomunikacije, promet  </w:t>
            </w:r>
            <w:r w:rsidRPr="009E4821">
              <w:rPr>
                <w:rFonts w:asciiTheme="minorHAnsi" w:eastAsia="Times New Roman" w:hAnsiTheme="minorHAnsi" w:cs="Calibri"/>
                <w:b/>
                <w:sz w:val="20"/>
                <w:szCs w:val="20"/>
                <w:u w:val="single"/>
                <w:lang w:eastAsia="hr-HR"/>
              </w:rPr>
              <w:t>(Prilog</w:t>
            </w:r>
            <w:r>
              <w:rPr>
                <w:rFonts w:asciiTheme="minorHAnsi" w:eastAsia="Times New Roman" w:hAnsiTheme="minorHAnsi" w:cs="Calibri"/>
                <w:b/>
                <w:sz w:val="20"/>
                <w:szCs w:val="20"/>
                <w:u w:val="single"/>
                <w:lang w:eastAsia="hr-HR"/>
              </w:rPr>
              <w:t xml:space="preserve"> 5</w:t>
            </w:r>
            <w:r w:rsidRPr="009E4821">
              <w:rPr>
                <w:rFonts w:asciiTheme="minorHAnsi" w:eastAsia="Times New Roman" w:hAnsiTheme="minorHAnsi" w:cs="Calibri"/>
                <w:b/>
                <w:sz w:val="20"/>
                <w:szCs w:val="20"/>
                <w:u w:val="single"/>
                <w:lang w:eastAsia="hr-HR"/>
              </w:rPr>
              <w:t>.)</w:t>
            </w:r>
          </w:p>
          <w:p w:rsidR="00863CEE" w:rsidRDefault="00B830EF"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9E4821">
              <w:rPr>
                <w:rFonts w:asciiTheme="minorHAnsi" w:eastAsia="Times New Roman" w:hAnsiTheme="minorHAnsi" w:cs="Calibri"/>
                <w:sz w:val="20"/>
                <w:szCs w:val="20"/>
                <w:lang w:eastAsia="hr-HR"/>
              </w:rPr>
              <w:t>HGSS –</w:t>
            </w:r>
            <w:r w:rsidR="00BC01C4">
              <w:rPr>
                <w:rFonts w:asciiTheme="minorHAnsi" w:eastAsia="Times New Roman" w:hAnsiTheme="minorHAnsi" w:cs="Calibri"/>
                <w:sz w:val="20"/>
                <w:szCs w:val="20"/>
                <w:lang w:eastAsia="hr-HR"/>
              </w:rPr>
              <w:t>Stanica Varaždin</w:t>
            </w:r>
          </w:p>
          <w:p w:rsidR="00B830EF" w:rsidRPr="009E4821" w:rsidRDefault="00B830EF" w:rsidP="00863CEE">
            <w:pPr>
              <w:autoSpaceDE w:val="0"/>
              <w:autoSpaceDN w:val="0"/>
              <w:adjustRightInd w:val="0"/>
              <w:spacing w:after="0" w:line="240" w:lineRule="auto"/>
              <w:ind w:left="357"/>
              <w:jc w:val="left"/>
              <w:rPr>
                <w:rFonts w:asciiTheme="minorHAnsi" w:eastAsia="Times New Roman" w:hAnsiTheme="minorHAnsi" w:cs="Calibri"/>
                <w:sz w:val="20"/>
                <w:szCs w:val="20"/>
                <w:lang w:eastAsia="hr-HR"/>
              </w:rPr>
            </w:pPr>
            <w:r w:rsidRPr="009E4821">
              <w:rPr>
                <w:rFonts w:asciiTheme="minorHAnsi" w:eastAsia="Times New Roman" w:hAnsiTheme="minorHAnsi" w:cs="Calibri"/>
                <w:b/>
                <w:sz w:val="20"/>
                <w:szCs w:val="20"/>
                <w:lang w:eastAsia="hr-HR"/>
              </w:rPr>
              <w:t>(</w:t>
            </w:r>
            <w:r w:rsidRPr="009E4821">
              <w:rPr>
                <w:rFonts w:asciiTheme="minorHAnsi" w:eastAsia="Times New Roman" w:hAnsiTheme="minorHAnsi" w:cs="Calibri"/>
                <w:b/>
                <w:sz w:val="20"/>
                <w:szCs w:val="20"/>
                <w:u w:val="single"/>
                <w:lang w:eastAsia="hr-HR"/>
              </w:rPr>
              <w:t>Prilog 1.</w:t>
            </w:r>
            <w:r>
              <w:rPr>
                <w:rFonts w:asciiTheme="minorHAnsi" w:eastAsia="Times New Roman" w:hAnsiTheme="minorHAnsi" w:cs="Calibri"/>
                <w:b/>
                <w:sz w:val="20"/>
                <w:szCs w:val="20"/>
                <w:u w:val="single"/>
                <w:lang w:eastAsia="hr-HR"/>
              </w:rPr>
              <w:t>4</w:t>
            </w:r>
            <w:r w:rsidRPr="009E4821">
              <w:rPr>
                <w:rFonts w:asciiTheme="minorHAnsi" w:eastAsia="Times New Roman" w:hAnsiTheme="minorHAnsi" w:cs="Calibri"/>
                <w:b/>
                <w:sz w:val="20"/>
                <w:szCs w:val="20"/>
                <w:u w:val="single"/>
                <w:lang w:eastAsia="hr-HR"/>
              </w:rPr>
              <w:t>.)</w:t>
            </w:r>
          </w:p>
        </w:tc>
      </w:tr>
      <w:tr w:rsidR="00B830EF" w:rsidRPr="009E4821" w:rsidTr="00D46650">
        <w:trPr>
          <w:trHeight w:val="363"/>
          <w:jc w:val="center"/>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Načela za zaštitu ugroženih objekata kritične infrastrukture i obveze vlasnika kritične infrastrukture</w:t>
            </w:r>
          </w:p>
        </w:tc>
        <w:tc>
          <w:tcPr>
            <w:tcW w:w="2113" w:type="pct"/>
            <w:tcBorders>
              <w:top w:val="single" w:sz="6" w:space="0" w:color="auto"/>
              <w:left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Vlasnici kritične infrastrukture</w:t>
            </w:r>
          </w:p>
        </w:tc>
        <w:tc>
          <w:tcPr>
            <w:tcW w:w="1716" w:type="pct"/>
            <w:tcBorders>
              <w:top w:val="single" w:sz="4" w:space="0" w:color="auto"/>
              <w:left w:val="single" w:sz="4" w:space="0" w:color="auto"/>
              <w:right w:val="single" w:sz="4" w:space="0" w:color="auto"/>
            </w:tcBorders>
            <w:vAlign w:val="center"/>
          </w:tcPr>
          <w:p w:rsidR="00B830EF" w:rsidRPr="009E4821" w:rsidRDefault="00B830EF" w:rsidP="00AE3BEB">
            <w:pPr>
              <w:numPr>
                <w:ilvl w:val="0"/>
                <w:numId w:val="19"/>
              </w:numPr>
              <w:autoSpaceDE w:val="0"/>
              <w:autoSpaceDN w:val="0"/>
              <w:adjustRightInd w:val="0"/>
              <w:spacing w:after="0" w:line="240" w:lineRule="auto"/>
              <w:ind w:left="227" w:hanging="227"/>
              <w:jc w:val="left"/>
              <w:rPr>
                <w:rFonts w:asciiTheme="minorHAnsi" w:eastAsia="Times New Roman" w:hAnsiTheme="minorHAnsi" w:cs="Calibri"/>
                <w:sz w:val="20"/>
                <w:szCs w:val="20"/>
                <w:lang w:eastAsia="hr-HR"/>
              </w:rPr>
            </w:pPr>
            <w:r w:rsidRPr="009E4821">
              <w:rPr>
                <w:rFonts w:asciiTheme="minorHAnsi" w:hAnsiTheme="minorHAnsi" w:cs="Calibri"/>
                <w:sz w:val="20"/>
                <w:szCs w:val="20"/>
                <w:lang w:eastAsia="en-US"/>
              </w:rPr>
              <w:t xml:space="preserve">vlasnici kritične infrastrukture </w:t>
            </w:r>
            <w:r w:rsidRPr="009E4821">
              <w:rPr>
                <w:rFonts w:asciiTheme="minorHAnsi" w:hAnsiTheme="minorHAnsi" w:cs="Calibri"/>
                <w:b/>
                <w:sz w:val="20"/>
                <w:szCs w:val="20"/>
                <w:u w:val="single"/>
                <w:lang w:eastAsia="en-US"/>
              </w:rPr>
              <w:t>(Prilog</w:t>
            </w:r>
            <w:r>
              <w:rPr>
                <w:rFonts w:asciiTheme="minorHAnsi" w:hAnsiTheme="minorHAnsi" w:cs="Calibri"/>
                <w:b/>
                <w:sz w:val="20"/>
                <w:szCs w:val="20"/>
                <w:u w:val="single"/>
                <w:lang w:eastAsia="en-US"/>
              </w:rPr>
              <w:t xml:space="preserve"> 5</w:t>
            </w:r>
            <w:r w:rsidRPr="009E4821">
              <w:rPr>
                <w:rFonts w:asciiTheme="minorHAnsi" w:hAnsiTheme="minorHAnsi" w:cs="Calibri"/>
                <w:b/>
                <w:sz w:val="20"/>
                <w:szCs w:val="20"/>
                <w:u w:val="single"/>
                <w:lang w:eastAsia="en-US"/>
              </w:rPr>
              <w:t>.)</w:t>
            </w:r>
          </w:p>
        </w:tc>
      </w:tr>
      <w:tr w:rsidR="00B830EF" w:rsidRPr="009E4821" w:rsidTr="00D46650">
        <w:trPr>
          <w:trHeight w:val="347"/>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cs="Arial"/>
                <w:sz w:val="20"/>
                <w:szCs w:val="20"/>
                <w:lang w:eastAsia="en-US"/>
              </w:rPr>
              <w:t xml:space="preserve">Uspostava opskrbe električnom energijom </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AE3BEB">
            <w:pPr>
              <w:numPr>
                <w:ilvl w:val="0"/>
                <w:numId w:val="19"/>
              </w:numPr>
              <w:autoSpaceDE w:val="0"/>
              <w:autoSpaceDN w:val="0"/>
              <w:adjustRightInd w:val="0"/>
              <w:spacing w:after="0" w:line="240" w:lineRule="auto"/>
              <w:ind w:left="227" w:hanging="227"/>
              <w:jc w:val="left"/>
              <w:rPr>
                <w:rFonts w:asciiTheme="minorHAnsi" w:eastAsia="Times New Roman" w:hAnsiTheme="minorHAnsi" w:cs="Calibri"/>
                <w:sz w:val="20"/>
                <w:szCs w:val="20"/>
                <w:lang w:eastAsia="hr-HR"/>
              </w:rPr>
            </w:pPr>
            <w:r w:rsidRPr="009E4821">
              <w:rPr>
                <w:rFonts w:asciiTheme="minorHAnsi" w:hAnsiTheme="minorHAnsi" w:cs="Calibri"/>
                <w:sz w:val="20"/>
                <w:szCs w:val="20"/>
                <w:lang w:eastAsia="en-US"/>
              </w:rPr>
              <w:t xml:space="preserve">HEP ODS d.o.o. </w:t>
            </w:r>
            <w:r>
              <w:rPr>
                <w:rFonts w:asciiTheme="minorHAnsi" w:hAnsiTheme="minorHAnsi" w:cs="Calibri"/>
                <w:sz w:val="20"/>
                <w:szCs w:val="20"/>
                <w:lang w:eastAsia="en-US"/>
              </w:rPr>
              <w:t>Elektr</w:t>
            </w:r>
            <w:r w:rsidR="00334A3F">
              <w:rPr>
                <w:rFonts w:asciiTheme="minorHAnsi" w:hAnsiTheme="minorHAnsi" w:cs="Calibri"/>
                <w:sz w:val="20"/>
                <w:szCs w:val="20"/>
                <w:lang w:eastAsia="en-US"/>
              </w:rPr>
              <w:t>a Varaždin</w:t>
            </w:r>
            <w:r w:rsidR="00863CEE">
              <w:rPr>
                <w:rFonts w:asciiTheme="minorHAnsi" w:hAnsiTheme="minorHAnsi" w:cs="Calibri"/>
                <w:sz w:val="20"/>
                <w:szCs w:val="20"/>
                <w:lang w:eastAsia="en-US"/>
              </w:rPr>
              <w:t xml:space="preserve"> </w:t>
            </w:r>
            <w:r w:rsidRPr="009E4821">
              <w:rPr>
                <w:rFonts w:asciiTheme="minorHAnsi" w:hAnsiTheme="minorHAnsi" w:cs="Calibri"/>
                <w:b/>
                <w:sz w:val="20"/>
                <w:szCs w:val="20"/>
                <w:u w:val="single"/>
                <w:lang w:eastAsia="en-US"/>
              </w:rPr>
              <w:t xml:space="preserve">(Prilog </w:t>
            </w:r>
            <w:r>
              <w:rPr>
                <w:rFonts w:asciiTheme="minorHAnsi" w:hAnsiTheme="minorHAnsi" w:cs="Calibri"/>
                <w:b/>
                <w:sz w:val="20"/>
                <w:szCs w:val="20"/>
                <w:u w:val="single"/>
                <w:lang w:eastAsia="en-US"/>
              </w:rPr>
              <w:t>5.</w:t>
            </w:r>
            <w:r w:rsidRPr="009E4821">
              <w:rPr>
                <w:rFonts w:asciiTheme="minorHAnsi" w:hAnsiTheme="minorHAnsi" w:cs="Calibri"/>
                <w:b/>
                <w:sz w:val="20"/>
                <w:szCs w:val="20"/>
                <w:u w:val="single"/>
                <w:lang w:eastAsia="en-US"/>
              </w:rPr>
              <w:t>)</w:t>
            </w:r>
          </w:p>
        </w:tc>
      </w:tr>
      <w:tr w:rsidR="00B830EF" w:rsidRPr="009E4821" w:rsidTr="00D46650">
        <w:trPr>
          <w:trHeight w:val="347"/>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cs="Arial"/>
                <w:sz w:val="20"/>
                <w:szCs w:val="20"/>
                <w:lang w:eastAsia="en-US"/>
              </w:rPr>
              <w:t>Redovna opskrba vodom</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9E4821" w:rsidRDefault="00BC01C4" w:rsidP="00AE3BEB">
            <w:pPr>
              <w:numPr>
                <w:ilvl w:val="0"/>
                <w:numId w:val="19"/>
              </w:numPr>
              <w:autoSpaceDE w:val="0"/>
              <w:autoSpaceDN w:val="0"/>
              <w:adjustRightInd w:val="0"/>
              <w:spacing w:after="0" w:line="240" w:lineRule="auto"/>
              <w:ind w:left="227" w:hanging="227"/>
              <w:jc w:val="left"/>
              <w:rPr>
                <w:rFonts w:eastAsia="Times New Roman" w:cs="Calibri"/>
                <w:sz w:val="20"/>
                <w:szCs w:val="20"/>
                <w:lang w:eastAsia="hr-HR"/>
              </w:rPr>
            </w:pPr>
            <w:r>
              <w:rPr>
                <w:rFonts w:eastAsia="Times New Roman" w:cs="Calibri"/>
                <w:sz w:val="20"/>
                <w:szCs w:val="20"/>
                <w:lang w:eastAsia="hr-HR"/>
              </w:rPr>
              <w:t>Varkom d.d.</w:t>
            </w:r>
            <w:r w:rsidR="00B830EF" w:rsidRPr="009E4821">
              <w:rPr>
                <w:rFonts w:eastAsia="Times New Roman" w:cs="Calibri"/>
                <w:sz w:val="20"/>
                <w:szCs w:val="20"/>
                <w:lang w:eastAsia="hr-HR"/>
              </w:rPr>
              <w:t xml:space="preserve"> </w:t>
            </w:r>
            <w:r w:rsidR="00B830EF" w:rsidRPr="009E4821">
              <w:rPr>
                <w:rFonts w:cs="Calibri"/>
                <w:b/>
                <w:sz w:val="20"/>
                <w:szCs w:val="20"/>
                <w:u w:val="single"/>
                <w:lang w:eastAsia="en-US"/>
              </w:rPr>
              <w:t xml:space="preserve">(Prilog </w:t>
            </w:r>
            <w:r w:rsidR="00B830EF">
              <w:rPr>
                <w:rFonts w:cs="Calibri"/>
                <w:b/>
                <w:sz w:val="20"/>
                <w:szCs w:val="20"/>
                <w:u w:val="single"/>
                <w:lang w:eastAsia="en-US"/>
              </w:rPr>
              <w:t>5</w:t>
            </w:r>
            <w:r w:rsidR="00B830EF" w:rsidRPr="009E4821">
              <w:rPr>
                <w:rFonts w:cs="Calibri"/>
                <w:b/>
                <w:sz w:val="20"/>
                <w:szCs w:val="20"/>
                <w:u w:val="single"/>
                <w:lang w:eastAsia="en-US"/>
              </w:rPr>
              <w:t>.)</w:t>
            </w:r>
          </w:p>
        </w:tc>
      </w:tr>
      <w:tr w:rsidR="00B830EF" w:rsidRPr="009E4821" w:rsidTr="00D46650">
        <w:trPr>
          <w:trHeight w:val="347"/>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cs="Arial"/>
                <w:sz w:val="20"/>
                <w:szCs w:val="20"/>
                <w:lang w:eastAsia="en-US"/>
              </w:rPr>
              <w:t>Popravak telefonske infrastrukture (područne centrale, mjesne centrale, repetitori, stupovi nadzemne telefonske mreže)</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AE3BEB">
            <w:pPr>
              <w:numPr>
                <w:ilvl w:val="0"/>
                <w:numId w:val="20"/>
              </w:numPr>
              <w:autoSpaceDE w:val="0"/>
              <w:autoSpaceDN w:val="0"/>
              <w:adjustRightInd w:val="0"/>
              <w:spacing w:after="0" w:line="240" w:lineRule="auto"/>
              <w:ind w:left="227"/>
              <w:jc w:val="left"/>
              <w:rPr>
                <w:rFonts w:eastAsia="Times New Roman" w:cs="Calibri"/>
                <w:sz w:val="20"/>
                <w:szCs w:val="20"/>
                <w:lang w:eastAsia="hr-HR"/>
              </w:rPr>
            </w:pPr>
            <w:r w:rsidRPr="009E4821">
              <w:rPr>
                <w:rFonts w:cs="Calibri"/>
                <w:sz w:val="20"/>
                <w:szCs w:val="20"/>
                <w:lang w:eastAsia="en-US"/>
              </w:rPr>
              <w:t xml:space="preserve">Hrvatski </w:t>
            </w:r>
            <w:proofErr w:type="spellStart"/>
            <w:r w:rsidRPr="009E4821">
              <w:rPr>
                <w:rFonts w:cs="Calibri"/>
                <w:sz w:val="20"/>
                <w:szCs w:val="20"/>
                <w:lang w:eastAsia="en-US"/>
              </w:rPr>
              <w:t>telekom</w:t>
            </w:r>
            <w:proofErr w:type="spellEnd"/>
            <w:r w:rsidRPr="009E4821">
              <w:rPr>
                <w:rFonts w:cs="Calibri"/>
                <w:sz w:val="20"/>
                <w:szCs w:val="20"/>
                <w:lang w:eastAsia="en-US"/>
              </w:rPr>
              <w:t xml:space="preserve"> d.d</w:t>
            </w:r>
            <w:r w:rsidR="00334A3F">
              <w:rPr>
                <w:rFonts w:cs="Calibri"/>
                <w:sz w:val="20"/>
                <w:szCs w:val="20"/>
                <w:lang w:eastAsia="en-US"/>
              </w:rPr>
              <w:t xml:space="preserve">. </w:t>
            </w:r>
            <w:r w:rsidRPr="009E4821">
              <w:rPr>
                <w:rFonts w:cs="Calibri"/>
                <w:b/>
                <w:sz w:val="20"/>
                <w:szCs w:val="20"/>
                <w:u w:val="single"/>
                <w:lang w:eastAsia="en-US"/>
              </w:rPr>
              <w:t xml:space="preserve">(Prilog </w:t>
            </w:r>
            <w:r>
              <w:rPr>
                <w:rFonts w:cs="Calibri"/>
                <w:b/>
                <w:sz w:val="20"/>
                <w:szCs w:val="20"/>
                <w:u w:val="single"/>
                <w:lang w:eastAsia="en-US"/>
              </w:rPr>
              <w:t>5</w:t>
            </w:r>
            <w:r w:rsidRPr="009E4821">
              <w:rPr>
                <w:rFonts w:cs="Calibri"/>
                <w:b/>
                <w:sz w:val="20"/>
                <w:szCs w:val="20"/>
                <w:u w:val="single"/>
                <w:lang w:eastAsia="en-US"/>
              </w:rPr>
              <w:t>.)</w:t>
            </w:r>
          </w:p>
        </w:tc>
      </w:tr>
      <w:tr w:rsidR="00B830EF" w:rsidRPr="009E4821" w:rsidTr="00D46650">
        <w:trPr>
          <w:trHeight w:val="347"/>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cs="Arial"/>
                <w:sz w:val="20"/>
                <w:szCs w:val="20"/>
                <w:lang w:eastAsia="en-US"/>
              </w:rPr>
              <w:t>Popravak prometnica</w:t>
            </w:r>
          </w:p>
        </w:tc>
        <w:tc>
          <w:tcPr>
            <w:tcW w:w="1716" w:type="pct"/>
            <w:tcBorders>
              <w:top w:val="single" w:sz="4" w:space="0" w:color="auto"/>
              <w:left w:val="single" w:sz="4" w:space="0" w:color="auto"/>
              <w:bottom w:val="single" w:sz="4" w:space="0" w:color="auto"/>
              <w:right w:val="single" w:sz="4" w:space="0" w:color="auto"/>
            </w:tcBorders>
            <w:vAlign w:val="center"/>
          </w:tcPr>
          <w:p w:rsidR="00863CEE" w:rsidRPr="00863CEE" w:rsidRDefault="00B830EF" w:rsidP="00AE3BEB">
            <w:pPr>
              <w:numPr>
                <w:ilvl w:val="0"/>
                <w:numId w:val="21"/>
              </w:numPr>
              <w:autoSpaceDE w:val="0"/>
              <w:autoSpaceDN w:val="0"/>
              <w:adjustRightInd w:val="0"/>
              <w:spacing w:after="0" w:line="240" w:lineRule="auto"/>
              <w:ind w:left="227"/>
              <w:jc w:val="left"/>
              <w:rPr>
                <w:rFonts w:eastAsia="Times New Roman" w:cs="Calibri"/>
                <w:sz w:val="20"/>
                <w:szCs w:val="20"/>
                <w:lang w:eastAsia="hr-HR"/>
              </w:rPr>
            </w:pPr>
            <w:r w:rsidRPr="009E4821">
              <w:rPr>
                <w:rFonts w:cs="Calibri"/>
                <w:sz w:val="20"/>
                <w:szCs w:val="20"/>
                <w:lang w:eastAsia="en-US"/>
              </w:rPr>
              <w:t xml:space="preserve">Županijska uprava za ceste </w:t>
            </w:r>
            <w:r w:rsidR="00BC01C4">
              <w:rPr>
                <w:rFonts w:cs="Calibri"/>
                <w:sz w:val="20"/>
                <w:szCs w:val="20"/>
                <w:lang w:eastAsia="en-US"/>
              </w:rPr>
              <w:t>Varaždinske</w:t>
            </w:r>
            <w:r>
              <w:rPr>
                <w:rFonts w:cs="Calibri"/>
                <w:sz w:val="20"/>
                <w:szCs w:val="20"/>
                <w:lang w:eastAsia="en-US"/>
              </w:rPr>
              <w:t xml:space="preserve">  </w:t>
            </w:r>
            <w:r w:rsidRPr="009E4821">
              <w:rPr>
                <w:rFonts w:cs="Calibri"/>
                <w:sz w:val="20"/>
                <w:szCs w:val="20"/>
                <w:lang w:eastAsia="en-US"/>
              </w:rPr>
              <w:t xml:space="preserve">županije </w:t>
            </w:r>
          </w:p>
          <w:p w:rsidR="00B830EF" w:rsidRPr="009E4821" w:rsidRDefault="00B830EF" w:rsidP="00863CEE">
            <w:pPr>
              <w:autoSpaceDE w:val="0"/>
              <w:autoSpaceDN w:val="0"/>
              <w:adjustRightInd w:val="0"/>
              <w:spacing w:after="0" w:line="240" w:lineRule="auto"/>
              <w:ind w:left="227"/>
              <w:jc w:val="left"/>
              <w:rPr>
                <w:rFonts w:eastAsia="Times New Roman" w:cs="Calibri"/>
                <w:sz w:val="20"/>
                <w:szCs w:val="20"/>
                <w:lang w:eastAsia="hr-HR"/>
              </w:rPr>
            </w:pPr>
            <w:r w:rsidRPr="009E4821">
              <w:rPr>
                <w:rFonts w:cs="Calibri"/>
                <w:b/>
                <w:sz w:val="20"/>
                <w:szCs w:val="20"/>
                <w:u w:val="single"/>
                <w:lang w:eastAsia="en-US"/>
              </w:rPr>
              <w:t xml:space="preserve">(Prilog </w:t>
            </w:r>
            <w:r>
              <w:rPr>
                <w:rFonts w:cs="Calibri"/>
                <w:b/>
                <w:sz w:val="20"/>
                <w:szCs w:val="20"/>
                <w:u w:val="single"/>
                <w:lang w:eastAsia="en-US"/>
              </w:rPr>
              <w:t>5</w:t>
            </w:r>
            <w:r w:rsidRPr="009E4821">
              <w:rPr>
                <w:rFonts w:cs="Calibri"/>
                <w:b/>
                <w:sz w:val="20"/>
                <w:szCs w:val="20"/>
                <w:u w:val="single"/>
                <w:lang w:eastAsia="en-US"/>
              </w:rPr>
              <w:t>.)</w:t>
            </w:r>
          </w:p>
        </w:tc>
      </w:tr>
      <w:tr w:rsidR="00B830EF" w:rsidRPr="009E4821" w:rsidTr="003E2B07">
        <w:trPr>
          <w:trHeight w:val="302"/>
          <w:jc w:val="center"/>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Organizacija pružanja drugih mjera civilne zaštite tijekom reagiranja sustava civilne zaštite u poplavama (uključujući evakuaciju i zbrinjavanje)</w:t>
            </w:r>
          </w:p>
        </w:tc>
        <w:tc>
          <w:tcPr>
            <w:tcW w:w="2113" w:type="pct"/>
            <w:tcBorders>
              <w:top w:val="single" w:sz="6" w:space="0" w:color="auto"/>
              <w:left w:val="single" w:sz="4" w:space="0" w:color="auto"/>
              <w:bottom w:val="single" w:sz="6" w:space="0" w:color="auto"/>
              <w:right w:val="single" w:sz="4" w:space="0" w:color="auto"/>
            </w:tcBorders>
            <w:vAlign w:val="center"/>
          </w:tcPr>
          <w:p w:rsidR="00B830EF" w:rsidRPr="009E4821" w:rsidRDefault="00B830EF" w:rsidP="00863CEE">
            <w:pPr>
              <w:tabs>
                <w:tab w:val="left" w:pos="1924"/>
              </w:tabs>
              <w:autoSpaceDE w:val="0"/>
              <w:autoSpaceDN w:val="0"/>
              <w:adjustRightInd w:val="0"/>
              <w:spacing w:after="0" w:line="240" w:lineRule="auto"/>
              <w:jc w:val="left"/>
              <w:rPr>
                <w:rFonts w:cs="Arial"/>
                <w:sz w:val="20"/>
                <w:szCs w:val="20"/>
                <w:lang w:eastAsia="en-US"/>
              </w:rPr>
            </w:pPr>
            <w:r w:rsidRPr="009E4821">
              <w:rPr>
                <w:rFonts w:cs="Arial"/>
                <w:sz w:val="20"/>
                <w:szCs w:val="20"/>
                <w:lang w:eastAsia="en-US"/>
              </w:rPr>
              <w:t>Pružanje prve medicinske pomoći unesrećenima</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AE3BEB">
            <w:pPr>
              <w:numPr>
                <w:ilvl w:val="0"/>
                <w:numId w:val="32"/>
              </w:numPr>
              <w:spacing w:after="160" w:line="240" w:lineRule="auto"/>
              <w:ind w:left="227" w:hanging="227"/>
              <w:contextualSpacing/>
              <w:jc w:val="left"/>
              <w:rPr>
                <w:rFonts w:asciiTheme="minorHAnsi" w:eastAsiaTheme="minorHAnsi" w:hAnsiTheme="minorHAnsi" w:cstheme="minorBidi"/>
                <w:sz w:val="20"/>
                <w:szCs w:val="20"/>
                <w:lang w:eastAsia="hr-HR"/>
              </w:rPr>
            </w:pPr>
            <w:r w:rsidRPr="009E4821">
              <w:rPr>
                <w:rFonts w:asciiTheme="minorHAnsi" w:eastAsiaTheme="minorHAnsi" w:hAnsiTheme="minorHAnsi" w:cstheme="minorBidi"/>
                <w:sz w:val="20"/>
                <w:szCs w:val="20"/>
                <w:lang w:eastAsia="hr-HR"/>
              </w:rPr>
              <w:t xml:space="preserve">Zavod za hitnu medicinu </w:t>
            </w:r>
            <w:r w:rsidR="00BC01C4">
              <w:rPr>
                <w:rFonts w:asciiTheme="minorHAnsi" w:eastAsiaTheme="minorHAnsi" w:hAnsiTheme="minorHAnsi" w:cstheme="minorBidi"/>
                <w:sz w:val="20"/>
                <w:szCs w:val="20"/>
                <w:lang w:eastAsia="hr-HR"/>
              </w:rPr>
              <w:t>Varaždinske</w:t>
            </w:r>
            <w:r>
              <w:rPr>
                <w:rFonts w:asciiTheme="minorHAnsi" w:eastAsiaTheme="minorHAnsi" w:hAnsiTheme="minorHAnsi" w:cstheme="minorBidi"/>
                <w:sz w:val="20"/>
                <w:szCs w:val="20"/>
                <w:lang w:eastAsia="hr-HR"/>
              </w:rPr>
              <w:t xml:space="preserve">  </w:t>
            </w:r>
            <w:r w:rsidRPr="009E4821">
              <w:rPr>
                <w:rFonts w:asciiTheme="minorHAnsi" w:eastAsiaTheme="minorHAnsi" w:hAnsiTheme="minorHAnsi" w:cstheme="minorBidi"/>
                <w:sz w:val="20"/>
                <w:szCs w:val="20"/>
                <w:lang w:eastAsia="hr-HR"/>
              </w:rPr>
              <w:t xml:space="preserve">županije </w:t>
            </w:r>
            <w:r w:rsidRPr="009E4821">
              <w:rPr>
                <w:rFonts w:asciiTheme="minorHAnsi" w:eastAsiaTheme="minorHAnsi" w:hAnsiTheme="minorHAnsi" w:cstheme="minorBidi"/>
                <w:b/>
                <w:sz w:val="20"/>
                <w:szCs w:val="20"/>
                <w:u w:val="single"/>
                <w:lang w:eastAsia="hr-HR"/>
              </w:rPr>
              <w:t>(Prilog 4.)</w:t>
            </w:r>
          </w:p>
          <w:p w:rsidR="00B830EF" w:rsidRPr="009E4821" w:rsidRDefault="00334A3F" w:rsidP="00AE3BEB">
            <w:pPr>
              <w:numPr>
                <w:ilvl w:val="0"/>
                <w:numId w:val="32"/>
              </w:numPr>
              <w:spacing w:after="160" w:line="240" w:lineRule="auto"/>
              <w:ind w:left="227" w:hanging="227"/>
              <w:contextualSpacing/>
              <w:jc w:val="left"/>
              <w:rPr>
                <w:rFonts w:asciiTheme="minorHAnsi" w:eastAsiaTheme="minorHAnsi" w:hAnsiTheme="minorHAnsi" w:cstheme="minorBidi"/>
                <w:sz w:val="20"/>
                <w:szCs w:val="20"/>
                <w:lang w:eastAsia="hr-HR"/>
              </w:rPr>
            </w:pPr>
            <w:r>
              <w:rPr>
                <w:rFonts w:asciiTheme="minorHAnsi" w:eastAsiaTheme="minorHAnsi" w:hAnsiTheme="minorHAnsi" w:cstheme="minorBidi"/>
                <w:sz w:val="20"/>
                <w:szCs w:val="20"/>
                <w:lang w:eastAsia="hr-HR"/>
              </w:rPr>
              <w:t>Dom zdravlja Varaždinske  županije, Ambulanta Vidovec</w:t>
            </w:r>
            <w:r w:rsidR="00B830EF" w:rsidRPr="009E4821">
              <w:rPr>
                <w:rFonts w:asciiTheme="minorHAnsi" w:eastAsiaTheme="minorHAnsi" w:hAnsiTheme="minorHAnsi" w:cstheme="minorBidi"/>
                <w:sz w:val="20"/>
                <w:szCs w:val="20"/>
                <w:lang w:eastAsia="hr-HR"/>
              </w:rPr>
              <w:t xml:space="preserve"> </w:t>
            </w:r>
            <w:r w:rsidR="00B830EF" w:rsidRPr="009E4821">
              <w:rPr>
                <w:rFonts w:asciiTheme="minorHAnsi" w:eastAsiaTheme="minorHAnsi" w:hAnsiTheme="minorHAnsi" w:cstheme="minorBidi"/>
                <w:b/>
                <w:sz w:val="20"/>
                <w:szCs w:val="20"/>
                <w:u w:val="single"/>
                <w:lang w:eastAsia="hr-HR"/>
              </w:rPr>
              <w:t>(Prilog 4.)</w:t>
            </w:r>
          </w:p>
          <w:p w:rsidR="00863CEE" w:rsidRDefault="00B830EF" w:rsidP="00AE3BEB">
            <w:pPr>
              <w:numPr>
                <w:ilvl w:val="0"/>
                <w:numId w:val="32"/>
              </w:numPr>
              <w:spacing w:after="160" w:line="240" w:lineRule="auto"/>
              <w:ind w:left="227" w:hanging="227"/>
              <w:contextualSpacing/>
              <w:jc w:val="left"/>
              <w:rPr>
                <w:rFonts w:asciiTheme="minorHAnsi" w:eastAsiaTheme="minorHAnsi" w:hAnsiTheme="minorHAnsi" w:cstheme="minorBidi"/>
                <w:sz w:val="20"/>
                <w:szCs w:val="20"/>
                <w:lang w:eastAsia="hr-HR"/>
              </w:rPr>
            </w:pPr>
            <w:r w:rsidRPr="009E4821">
              <w:rPr>
                <w:rFonts w:asciiTheme="minorHAnsi" w:eastAsiaTheme="minorHAnsi" w:hAnsiTheme="minorHAnsi" w:cstheme="minorBidi"/>
                <w:sz w:val="20"/>
                <w:szCs w:val="20"/>
                <w:lang w:eastAsia="hr-HR"/>
              </w:rPr>
              <w:t xml:space="preserve">HGSS – </w:t>
            </w:r>
            <w:r w:rsidR="00BC01C4">
              <w:rPr>
                <w:rFonts w:asciiTheme="minorHAnsi" w:eastAsiaTheme="minorHAnsi" w:hAnsiTheme="minorHAnsi" w:cstheme="minorBidi"/>
                <w:sz w:val="20"/>
                <w:szCs w:val="20"/>
                <w:lang w:eastAsia="hr-HR"/>
              </w:rPr>
              <w:t>Stanica Varaždin</w:t>
            </w:r>
            <w:r w:rsidRPr="009E4821">
              <w:rPr>
                <w:rFonts w:asciiTheme="minorHAnsi" w:eastAsiaTheme="minorHAnsi" w:hAnsiTheme="minorHAnsi" w:cstheme="minorBidi"/>
                <w:sz w:val="20"/>
                <w:szCs w:val="20"/>
                <w:lang w:eastAsia="hr-HR"/>
              </w:rPr>
              <w:t xml:space="preserve"> </w:t>
            </w:r>
          </w:p>
          <w:p w:rsidR="00B830EF" w:rsidRPr="009E4821" w:rsidRDefault="00B830EF" w:rsidP="00863CEE">
            <w:pPr>
              <w:spacing w:after="160" w:line="240" w:lineRule="auto"/>
              <w:ind w:left="227"/>
              <w:contextualSpacing/>
              <w:jc w:val="left"/>
              <w:rPr>
                <w:rFonts w:asciiTheme="minorHAnsi" w:eastAsiaTheme="minorHAnsi" w:hAnsiTheme="minorHAnsi" w:cstheme="minorBidi"/>
                <w:sz w:val="20"/>
                <w:szCs w:val="20"/>
                <w:lang w:eastAsia="hr-HR"/>
              </w:rPr>
            </w:pPr>
            <w:r w:rsidRPr="009E4821">
              <w:rPr>
                <w:rFonts w:asciiTheme="minorHAnsi" w:eastAsiaTheme="minorHAnsi" w:hAnsiTheme="minorHAnsi" w:cstheme="minorBidi"/>
                <w:b/>
                <w:sz w:val="20"/>
                <w:szCs w:val="20"/>
                <w:u w:val="single"/>
                <w:lang w:eastAsia="hr-HR"/>
              </w:rPr>
              <w:t>(Prilog 1.</w:t>
            </w:r>
            <w:r>
              <w:rPr>
                <w:rFonts w:asciiTheme="minorHAnsi" w:eastAsiaTheme="minorHAnsi" w:hAnsiTheme="minorHAnsi" w:cstheme="minorBidi"/>
                <w:b/>
                <w:sz w:val="20"/>
                <w:szCs w:val="20"/>
                <w:u w:val="single"/>
                <w:lang w:eastAsia="hr-HR"/>
              </w:rPr>
              <w:t>4</w:t>
            </w:r>
            <w:r w:rsidRPr="009E4821">
              <w:rPr>
                <w:rFonts w:asciiTheme="minorHAnsi" w:eastAsiaTheme="minorHAnsi" w:hAnsiTheme="minorHAnsi" w:cstheme="minorBidi"/>
                <w:b/>
                <w:sz w:val="20"/>
                <w:szCs w:val="20"/>
                <w:u w:val="single"/>
                <w:lang w:eastAsia="hr-HR"/>
              </w:rPr>
              <w:t>.)</w:t>
            </w:r>
          </w:p>
        </w:tc>
      </w:tr>
      <w:tr w:rsidR="00B830EF" w:rsidRPr="009E4821" w:rsidTr="003E2B07">
        <w:trPr>
          <w:trHeight w:val="302"/>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bottom w:val="single" w:sz="4" w:space="0" w:color="auto"/>
              <w:right w:val="single" w:sz="4" w:space="0" w:color="auto"/>
            </w:tcBorders>
          </w:tcPr>
          <w:p w:rsidR="00B830EF" w:rsidRPr="009E4821" w:rsidRDefault="00B830EF" w:rsidP="00863CEE">
            <w:pPr>
              <w:autoSpaceDE w:val="0"/>
              <w:autoSpaceDN w:val="0"/>
              <w:adjustRightInd w:val="0"/>
              <w:spacing w:after="0" w:line="240" w:lineRule="auto"/>
              <w:jc w:val="left"/>
              <w:rPr>
                <w:rFonts w:eastAsia="Times New Roman" w:cs="Arial"/>
                <w:sz w:val="20"/>
                <w:szCs w:val="20"/>
                <w:lang w:eastAsia="hr-HR"/>
              </w:rPr>
            </w:pPr>
            <w:r w:rsidRPr="009E4821">
              <w:rPr>
                <w:rFonts w:eastAsia="Times New Roman" w:cs="Arial"/>
                <w:sz w:val="20"/>
                <w:szCs w:val="20"/>
                <w:lang w:eastAsia="hr-HR"/>
              </w:rPr>
              <w:t>Stožer prikuplja informacije o stoci i domaćim životinjama koje su bez nadzora.</w:t>
            </w:r>
          </w:p>
          <w:p w:rsidR="00B830EF" w:rsidRPr="009E4821" w:rsidRDefault="00B830EF" w:rsidP="00863CEE">
            <w:pPr>
              <w:widowControl w:val="0"/>
              <w:tabs>
                <w:tab w:val="left" w:pos="720"/>
              </w:tabs>
              <w:autoSpaceDE w:val="0"/>
              <w:autoSpaceDN w:val="0"/>
              <w:adjustRightInd w:val="0"/>
              <w:spacing w:after="0" w:line="240" w:lineRule="auto"/>
              <w:jc w:val="left"/>
              <w:rPr>
                <w:rFonts w:eastAsia="Times New Roman" w:cs="Arial"/>
                <w:sz w:val="20"/>
                <w:szCs w:val="20"/>
                <w:lang w:eastAsia="hr-HR"/>
              </w:rPr>
            </w:pPr>
            <w:r w:rsidRPr="009E4821">
              <w:rPr>
                <w:rFonts w:eastAsia="Times New Roman" w:cs="Arial"/>
                <w:sz w:val="20"/>
                <w:szCs w:val="20"/>
                <w:lang w:eastAsia="hr-HR"/>
              </w:rPr>
              <w:t>Načelni</w:t>
            </w:r>
            <w:r>
              <w:rPr>
                <w:rFonts w:eastAsia="Times New Roman" w:cs="Arial"/>
                <w:sz w:val="20"/>
                <w:szCs w:val="20"/>
                <w:lang w:eastAsia="hr-HR"/>
              </w:rPr>
              <w:t>k S</w:t>
            </w:r>
            <w:r w:rsidRPr="009E4821">
              <w:rPr>
                <w:rFonts w:eastAsia="Times New Roman" w:cs="Arial"/>
                <w:sz w:val="20"/>
                <w:szCs w:val="20"/>
                <w:lang w:eastAsia="hr-HR"/>
              </w:rPr>
              <w:t>tožera zatražiti će se podatke od povjerenika civilne zaštite i koordinatora na lokaciji.</w:t>
            </w:r>
          </w:p>
          <w:p w:rsidR="00B830EF" w:rsidRPr="009E4821" w:rsidRDefault="00B830EF" w:rsidP="00863CEE">
            <w:pPr>
              <w:widowControl w:val="0"/>
              <w:tabs>
                <w:tab w:val="left" w:pos="720"/>
              </w:tabs>
              <w:autoSpaceDE w:val="0"/>
              <w:autoSpaceDN w:val="0"/>
              <w:adjustRightInd w:val="0"/>
              <w:spacing w:after="0" w:line="240" w:lineRule="auto"/>
              <w:jc w:val="left"/>
              <w:rPr>
                <w:rFonts w:eastAsia="Times New Roman" w:cs="Arial"/>
                <w:sz w:val="20"/>
                <w:szCs w:val="20"/>
                <w:lang w:eastAsia="hr-HR"/>
              </w:rPr>
            </w:pPr>
            <w:r w:rsidRPr="009E4821">
              <w:rPr>
                <w:rFonts w:eastAsia="Times New Roman" w:cs="Arial"/>
                <w:sz w:val="20"/>
                <w:szCs w:val="20"/>
                <w:lang w:eastAsia="hr-HR"/>
              </w:rPr>
              <w:t>Nadležnost za:</w:t>
            </w:r>
          </w:p>
          <w:p w:rsidR="00B830EF" w:rsidRPr="009E4821" w:rsidRDefault="00B830EF" w:rsidP="00AE3BEB">
            <w:pPr>
              <w:widowControl w:val="0"/>
              <w:numPr>
                <w:ilvl w:val="0"/>
                <w:numId w:val="25"/>
              </w:numPr>
              <w:autoSpaceDE w:val="0"/>
              <w:autoSpaceDN w:val="0"/>
              <w:adjustRightInd w:val="0"/>
              <w:spacing w:after="0" w:line="240" w:lineRule="auto"/>
              <w:jc w:val="left"/>
              <w:rPr>
                <w:rFonts w:eastAsia="Times New Roman" w:cs="Arial"/>
                <w:sz w:val="20"/>
                <w:szCs w:val="20"/>
                <w:lang w:eastAsia="hr-HR"/>
              </w:rPr>
            </w:pPr>
            <w:r w:rsidRPr="009E4821">
              <w:rPr>
                <w:rFonts w:eastAsia="Times New Roman" w:cs="Arial"/>
                <w:sz w:val="20"/>
                <w:szCs w:val="20"/>
                <w:lang w:eastAsia="hr-HR"/>
              </w:rPr>
              <w:t>praćenje stanja i provođenje aktivnosti na sprječavanju nastanka ili širenja zaraznih bolesti;</w:t>
            </w:r>
          </w:p>
          <w:p w:rsidR="00B830EF" w:rsidRPr="009E4821" w:rsidRDefault="00B830EF" w:rsidP="00AE3BEB">
            <w:pPr>
              <w:widowControl w:val="0"/>
              <w:numPr>
                <w:ilvl w:val="0"/>
                <w:numId w:val="25"/>
              </w:numPr>
              <w:autoSpaceDE w:val="0"/>
              <w:autoSpaceDN w:val="0"/>
              <w:adjustRightInd w:val="0"/>
              <w:spacing w:after="0" w:line="240" w:lineRule="auto"/>
              <w:jc w:val="left"/>
              <w:rPr>
                <w:rFonts w:eastAsia="Times New Roman" w:cs="Arial"/>
                <w:sz w:val="20"/>
                <w:szCs w:val="20"/>
                <w:lang w:eastAsia="hr-HR"/>
              </w:rPr>
            </w:pPr>
            <w:r w:rsidRPr="009E4821">
              <w:rPr>
                <w:rFonts w:eastAsia="Times New Roman" w:cs="Arial"/>
                <w:sz w:val="20"/>
                <w:szCs w:val="20"/>
                <w:lang w:eastAsia="hr-HR"/>
              </w:rPr>
              <w:t>nadzor nad prometom i distribucijom namirnica životinjskog porijekla</w:t>
            </w:r>
          </w:p>
          <w:p w:rsidR="00B830EF" w:rsidRDefault="00B830EF" w:rsidP="00AE3BEB">
            <w:pPr>
              <w:widowControl w:val="0"/>
              <w:numPr>
                <w:ilvl w:val="0"/>
                <w:numId w:val="25"/>
              </w:numPr>
              <w:autoSpaceDE w:val="0"/>
              <w:autoSpaceDN w:val="0"/>
              <w:adjustRightInd w:val="0"/>
              <w:spacing w:after="0" w:line="240" w:lineRule="auto"/>
              <w:jc w:val="left"/>
              <w:rPr>
                <w:rFonts w:eastAsia="Times New Roman" w:cs="Arial"/>
                <w:sz w:val="20"/>
                <w:szCs w:val="20"/>
                <w:lang w:eastAsia="hr-HR"/>
              </w:rPr>
            </w:pPr>
            <w:r w:rsidRPr="009E4821">
              <w:rPr>
                <w:rFonts w:eastAsia="Times New Roman" w:cs="Arial"/>
                <w:sz w:val="20"/>
                <w:szCs w:val="20"/>
                <w:lang w:eastAsia="hr-HR"/>
              </w:rPr>
              <w:t>prikupljanje i zbrinjavanje životinja; liječenje, klanje ili eutanazija životinja;</w:t>
            </w:r>
          </w:p>
          <w:p w:rsidR="003E2B07" w:rsidRPr="009E4821" w:rsidRDefault="003E2B07" w:rsidP="003E2B07">
            <w:pPr>
              <w:widowControl w:val="0"/>
              <w:autoSpaceDE w:val="0"/>
              <w:autoSpaceDN w:val="0"/>
              <w:adjustRightInd w:val="0"/>
              <w:spacing w:after="0" w:line="240" w:lineRule="auto"/>
              <w:ind w:left="720"/>
              <w:jc w:val="left"/>
              <w:rPr>
                <w:rFonts w:eastAsia="Times New Roman" w:cs="Arial"/>
                <w:sz w:val="20"/>
                <w:szCs w:val="20"/>
                <w:lang w:eastAsia="hr-HR"/>
              </w:rPr>
            </w:pPr>
          </w:p>
          <w:p w:rsidR="00B830EF" w:rsidRPr="009E4821" w:rsidRDefault="00B830EF" w:rsidP="00863CEE">
            <w:pPr>
              <w:tabs>
                <w:tab w:val="left" w:pos="1924"/>
              </w:tabs>
              <w:autoSpaceDE w:val="0"/>
              <w:autoSpaceDN w:val="0"/>
              <w:adjustRightInd w:val="0"/>
              <w:spacing w:after="0" w:line="240" w:lineRule="auto"/>
              <w:rPr>
                <w:rFonts w:cs="Arial"/>
                <w:sz w:val="20"/>
                <w:szCs w:val="20"/>
                <w:lang w:eastAsia="en-US"/>
              </w:rPr>
            </w:pPr>
            <w:r w:rsidRPr="009E4821">
              <w:rPr>
                <w:rFonts w:cs="Arial"/>
                <w:sz w:val="20"/>
                <w:szCs w:val="20"/>
                <w:lang w:eastAsia="en-US"/>
              </w:rPr>
              <w:lastRenderedPageBreak/>
              <w:t xml:space="preserve">i druge provedbene aktivnosti imaju veterinarske organizacije koje djeluju na prostoru </w:t>
            </w:r>
            <w:r>
              <w:rPr>
                <w:rFonts w:cs="Arial"/>
                <w:sz w:val="20"/>
                <w:szCs w:val="20"/>
                <w:lang w:eastAsia="en-US"/>
              </w:rPr>
              <w:t>Općine.</w:t>
            </w:r>
          </w:p>
        </w:tc>
        <w:tc>
          <w:tcPr>
            <w:tcW w:w="1716" w:type="pct"/>
            <w:tcBorders>
              <w:top w:val="single" w:sz="4" w:space="0" w:color="auto"/>
              <w:left w:val="single" w:sz="4" w:space="0" w:color="auto"/>
              <w:bottom w:val="single" w:sz="4" w:space="0" w:color="auto"/>
              <w:right w:val="single" w:sz="4" w:space="0" w:color="auto"/>
            </w:tcBorders>
            <w:vAlign w:val="center"/>
          </w:tcPr>
          <w:p w:rsidR="00863CEE" w:rsidRDefault="00B830EF" w:rsidP="00AE3BEB">
            <w:pPr>
              <w:numPr>
                <w:ilvl w:val="0"/>
                <w:numId w:val="32"/>
              </w:numPr>
              <w:spacing w:after="0" w:line="240" w:lineRule="auto"/>
              <w:ind w:left="227" w:hanging="227"/>
              <w:jc w:val="left"/>
              <w:rPr>
                <w:rFonts w:asciiTheme="minorHAnsi" w:eastAsiaTheme="minorHAnsi" w:hAnsiTheme="minorHAnsi" w:cstheme="minorBidi"/>
                <w:sz w:val="20"/>
                <w:szCs w:val="20"/>
                <w:lang w:eastAsia="hr-HR"/>
              </w:rPr>
            </w:pPr>
            <w:r w:rsidRPr="009E4821">
              <w:rPr>
                <w:rFonts w:asciiTheme="minorHAnsi" w:eastAsiaTheme="minorHAnsi" w:hAnsiTheme="minorHAnsi" w:cstheme="minorBidi"/>
                <w:sz w:val="20"/>
                <w:szCs w:val="20"/>
                <w:lang w:eastAsia="hr-HR"/>
              </w:rPr>
              <w:lastRenderedPageBreak/>
              <w:t>Koordinatori na lokaciji</w:t>
            </w:r>
          </w:p>
          <w:p w:rsidR="00B830EF" w:rsidRPr="00847D7F" w:rsidRDefault="00B830EF" w:rsidP="00863CEE">
            <w:pPr>
              <w:spacing w:after="0" w:line="240" w:lineRule="auto"/>
              <w:ind w:left="227"/>
              <w:jc w:val="left"/>
              <w:rPr>
                <w:rFonts w:asciiTheme="minorHAnsi" w:eastAsiaTheme="minorHAnsi" w:hAnsiTheme="minorHAnsi" w:cstheme="minorBidi"/>
                <w:sz w:val="20"/>
                <w:szCs w:val="20"/>
                <w:u w:val="single"/>
                <w:lang w:eastAsia="hr-HR"/>
              </w:rPr>
            </w:pPr>
            <w:r w:rsidRPr="00847D7F">
              <w:rPr>
                <w:rFonts w:asciiTheme="minorHAnsi" w:eastAsiaTheme="minorHAnsi" w:hAnsiTheme="minorHAnsi" w:cstheme="minorBidi"/>
                <w:b/>
                <w:sz w:val="20"/>
                <w:szCs w:val="20"/>
                <w:u w:val="single"/>
                <w:lang w:eastAsia="hr-HR"/>
              </w:rPr>
              <w:t xml:space="preserve">(Prilog </w:t>
            </w:r>
            <w:r w:rsidR="00C121F8" w:rsidRPr="00847D7F">
              <w:rPr>
                <w:rFonts w:asciiTheme="minorHAnsi" w:eastAsiaTheme="minorHAnsi" w:hAnsiTheme="minorHAnsi" w:cstheme="minorBidi"/>
                <w:b/>
                <w:sz w:val="20"/>
                <w:szCs w:val="20"/>
                <w:u w:val="single"/>
                <w:lang w:eastAsia="hr-HR"/>
              </w:rPr>
              <w:t>1.7.</w:t>
            </w:r>
            <w:r w:rsidRPr="00847D7F">
              <w:rPr>
                <w:rFonts w:asciiTheme="minorHAnsi" w:eastAsiaTheme="minorHAnsi" w:hAnsiTheme="minorHAnsi" w:cstheme="minorBidi"/>
                <w:b/>
                <w:sz w:val="20"/>
                <w:szCs w:val="20"/>
                <w:u w:val="single"/>
                <w:lang w:eastAsia="hr-HR"/>
              </w:rPr>
              <w:t>)</w:t>
            </w:r>
          </w:p>
          <w:p w:rsidR="00B830EF" w:rsidRPr="00847D7F" w:rsidRDefault="00334A3F" w:rsidP="00847D7F">
            <w:pPr>
              <w:numPr>
                <w:ilvl w:val="0"/>
                <w:numId w:val="32"/>
              </w:numPr>
              <w:spacing w:after="0" w:line="240" w:lineRule="auto"/>
              <w:ind w:left="227" w:hanging="227"/>
              <w:jc w:val="left"/>
              <w:rPr>
                <w:rFonts w:asciiTheme="minorHAnsi" w:eastAsiaTheme="minorHAnsi" w:hAnsiTheme="minorHAnsi" w:cstheme="minorBidi"/>
                <w:sz w:val="20"/>
                <w:szCs w:val="20"/>
                <w:lang w:eastAsia="hr-HR"/>
              </w:rPr>
            </w:pPr>
            <w:r w:rsidRPr="00847D7F">
              <w:rPr>
                <w:rFonts w:asciiTheme="minorHAnsi" w:eastAsiaTheme="minorHAnsi" w:hAnsiTheme="minorHAnsi" w:cstheme="minorBidi"/>
                <w:sz w:val="20"/>
                <w:szCs w:val="20"/>
                <w:lang w:eastAsia="hr-HR"/>
              </w:rPr>
              <w:t>Veterinarska stanica Varaždin d.d.</w:t>
            </w:r>
            <w:r w:rsidR="00847D7F">
              <w:rPr>
                <w:rFonts w:asciiTheme="minorHAnsi" w:eastAsiaTheme="minorHAnsi" w:hAnsiTheme="minorHAnsi" w:cstheme="minorBidi"/>
                <w:sz w:val="20"/>
                <w:szCs w:val="20"/>
                <w:lang w:eastAsia="hr-HR"/>
              </w:rPr>
              <w:t xml:space="preserve"> </w:t>
            </w:r>
            <w:r w:rsidR="00B830EF" w:rsidRPr="00847D7F">
              <w:rPr>
                <w:rFonts w:asciiTheme="minorHAnsi" w:eastAsiaTheme="minorHAnsi" w:hAnsiTheme="minorHAnsi" w:cstheme="minorHAnsi"/>
                <w:b/>
                <w:sz w:val="20"/>
                <w:szCs w:val="20"/>
                <w:u w:val="single"/>
                <w:lang w:eastAsia="hr-HR"/>
              </w:rPr>
              <w:t>(Prilog 4.)</w:t>
            </w:r>
          </w:p>
          <w:p w:rsidR="00B830EF" w:rsidRPr="009E4821" w:rsidRDefault="00B830EF" w:rsidP="00AE3BEB">
            <w:pPr>
              <w:numPr>
                <w:ilvl w:val="0"/>
                <w:numId w:val="32"/>
              </w:numPr>
              <w:spacing w:after="0" w:line="240" w:lineRule="auto"/>
              <w:ind w:left="227" w:hanging="227"/>
              <w:jc w:val="left"/>
              <w:rPr>
                <w:rFonts w:asciiTheme="minorHAnsi" w:eastAsiaTheme="minorHAnsi" w:hAnsiTheme="minorHAnsi" w:cstheme="minorBidi"/>
                <w:sz w:val="20"/>
                <w:szCs w:val="20"/>
                <w:lang w:eastAsia="hr-HR"/>
              </w:rPr>
            </w:pPr>
            <w:r w:rsidRPr="009E4821">
              <w:rPr>
                <w:rFonts w:asciiTheme="minorHAnsi" w:eastAsiaTheme="minorHAnsi" w:hAnsiTheme="minorHAnsi" w:cstheme="minorBidi"/>
                <w:sz w:val="20"/>
                <w:szCs w:val="20"/>
                <w:lang w:eastAsia="hr-HR"/>
              </w:rPr>
              <w:t xml:space="preserve">Udruge građana </w:t>
            </w:r>
            <w:r w:rsidRPr="009E4821">
              <w:rPr>
                <w:rFonts w:asciiTheme="minorHAnsi" w:eastAsiaTheme="minorHAnsi" w:hAnsiTheme="minorHAnsi" w:cstheme="minorBidi"/>
                <w:b/>
                <w:sz w:val="20"/>
                <w:szCs w:val="20"/>
                <w:u w:val="single"/>
                <w:lang w:eastAsia="hr-HR"/>
              </w:rPr>
              <w:t>(Prilog 1.</w:t>
            </w:r>
            <w:r>
              <w:rPr>
                <w:rFonts w:asciiTheme="minorHAnsi" w:eastAsiaTheme="minorHAnsi" w:hAnsiTheme="minorHAnsi" w:cstheme="minorBidi"/>
                <w:b/>
                <w:sz w:val="20"/>
                <w:szCs w:val="20"/>
                <w:u w:val="single"/>
                <w:lang w:eastAsia="hr-HR"/>
              </w:rPr>
              <w:t>5</w:t>
            </w:r>
            <w:r w:rsidRPr="009E4821">
              <w:rPr>
                <w:rFonts w:asciiTheme="minorHAnsi" w:eastAsiaTheme="minorHAnsi" w:hAnsiTheme="minorHAnsi" w:cstheme="minorBidi"/>
                <w:b/>
                <w:sz w:val="20"/>
                <w:szCs w:val="20"/>
                <w:u w:val="single"/>
                <w:lang w:eastAsia="hr-HR"/>
              </w:rPr>
              <w:t>.)</w:t>
            </w:r>
          </w:p>
        </w:tc>
      </w:tr>
      <w:tr w:rsidR="00B830EF" w:rsidRPr="009E4821" w:rsidTr="003E2B07">
        <w:trPr>
          <w:trHeight w:val="299"/>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right w:val="single" w:sz="4" w:space="0" w:color="auto"/>
            </w:tcBorders>
            <w:vAlign w:val="center"/>
          </w:tcPr>
          <w:p w:rsidR="00B830EF" w:rsidRPr="009E4821" w:rsidRDefault="00B830EF" w:rsidP="00863CEE">
            <w:pPr>
              <w:spacing w:after="0" w:line="240" w:lineRule="auto"/>
              <w:jc w:val="left"/>
              <w:rPr>
                <w:rFonts w:eastAsia="Times New Roman"/>
                <w:sz w:val="20"/>
                <w:szCs w:val="20"/>
                <w:lang w:eastAsia="en-US"/>
              </w:rPr>
            </w:pPr>
            <w:r w:rsidRPr="009E4821">
              <w:rPr>
                <w:rFonts w:eastAsia="Times New Roman"/>
                <w:sz w:val="20"/>
                <w:szCs w:val="20"/>
                <w:lang w:eastAsia="en-US"/>
              </w:rPr>
              <w:t>Pružanje psihološke potpore</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9E4821" w:rsidRDefault="00334A3F" w:rsidP="00AE3BEB">
            <w:pPr>
              <w:numPr>
                <w:ilvl w:val="0"/>
                <w:numId w:val="23"/>
              </w:numPr>
              <w:spacing w:after="0" w:line="240" w:lineRule="auto"/>
              <w:ind w:left="227" w:hanging="227"/>
              <w:jc w:val="left"/>
              <w:rPr>
                <w:rFonts w:asciiTheme="minorHAnsi" w:eastAsia="Times New Roman" w:hAnsiTheme="minorHAnsi" w:cs="Calibri"/>
                <w:sz w:val="20"/>
                <w:szCs w:val="20"/>
                <w:lang w:eastAsia="hr-HR"/>
              </w:rPr>
            </w:pPr>
            <w:r>
              <w:rPr>
                <w:rFonts w:asciiTheme="minorHAnsi" w:eastAsia="Times New Roman" w:hAnsiTheme="minorHAnsi" w:cs="Calibri"/>
                <w:sz w:val="20"/>
                <w:szCs w:val="20"/>
                <w:lang w:eastAsia="hr-HR"/>
              </w:rPr>
              <w:t xml:space="preserve">Centar za socijalnu skrb Varaždin </w:t>
            </w:r>
            <w:r w:rsidR="00B830EF" w:rsidRPr="009E4821">
              <w:rPr>
                <w:rFonts w:asciiTheme="minorHAnsi" w:eastAsia="Times New Roman" w:hAnsiTheme="minorHAnsi" w:cs="Calibri"/>
                <w:b/>
                <w:sz w:val="20"/>
                <w:szCs w:val="20"/>
                <w:u w:val="single"/>
                <w:lang w:eastAsia="hr-HR"/>
              </w:rPr>
              <w:t>(Prilog</w:t>
            </w:r>
            <w:r w:rsidR="00B830EF">
              <w:rPr>
                <w:rFonts w:asciiTheme="minorHAnsi" w:eastAsia="Times New Roman" w:hAnsiTheme="minorHAnsi" w:cs="Calibri"/>
                <w:b/>
                <w:sz w:val="20"/>
                <w:szCs w:val="20"/>
                <w:u w:val="single"/>
                <w:lang w:eastAsia="hr-HR"/>
              </w:rPr>
              <w:t xml:space="preserve"> 5</w:t>
            </w:r>
            <w:r w:rsidR="00B830EF" w:rsidRPr="009E4821">
              <w:rPr>
                <w:rFonts w:asciiTheme="minorHAnsi" w:eastAsia="Times New Roman" w:hAnsiTheme="minorHAnsi" w:cs="Calibri"/>
                <w:b/>
                <w:sz w:val="20"/>
                <w:szCs w:val="20"/>
                <w:u w:val="single"/>
                <w:lang w:eastAsia="hr-HR"/>
              </w:rPr>
              <w:t>.)</w:t>
            </w:r>
          </w:p>
        </w:tc>
      </w:tr>
      <w:tr w:rsidR="00B830EF" w:rsidRPr="009E4821" w:rsidTr="00D46650">
        <w:trPr>
          <w:trHeight w:val="299"/>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bottom w:val="single" w:sz="4" w:space="0" w:color="auto"/>
              <w:right w:val="single" w:sz="4" w:space="0" w:color="auto"/>
            </w:tcBorders>
            <w:vAlign w:val="center"/>
          </w:tcPr>
          <w:p w:rsidR="00B830EF" w:rsidRPr="009E4821" w:rsidRDefault="00B830EF" w:rsidP="00863CEE">
            <w:pPr>
              <w:spacing w:after="0" w:line="240" w:lineRule="auto"/>
              <w:rPr>
                <w:rFonts w:cs="Arial"/>
                <w:sz w:val="20"/>
                <w:szCs w:val="20"/>
                <w:lang w:eastAsia="en-US"/>
              </w:rPr>
            </w:pPr>
            <w:r w:rsidRPr="009E4821">
              <w:rPr>
                <w:rFonts w:cs="Arial"/>
                <w:sz w:val="20"/>
                <w:szCs w:val="20"/>
                <w:lang w:eastAsia="en-US"/>
              </w:rPr>
              <w:t>Opskrba sanitetskim materijalom i opremom</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9E4821" w:rsidRDefault="00334A3F" w:rsidP="00AE3BEB">
            <w:pPr>
              <w:numPr>
                <w:ilvl w:val="0"/>
                <w:numId w:val="22"/>
              </w:numPr>
              <w:autoSpaceDE w:val="0"/>
              <w:autoSpaceDN w:val="0"/>
              <w:adjustRightInd w:val="0"/>
              <w:spacing w:after="0" w:line="240" w:lineRule="auto"/>
              <w:ind w:left="227" w:hanging="227"/>
              <w:jc w:val="left"/>
              <w:rPr>
                <w:rFonts w:eastAsia="Times New Roman" w:cs="Calibri"/>
                <w:sz w:val="20"/>
                <w:szCs w:val="20"/>
                <w:lang w:eastAsia="hr-HR"/>
              </w:rPr>
            </w:pPr>
            <w:r>
              <w:rPr>
                <w:rFonts w:eastAsia="Times New Roman" w:cs="Calibri"/>
                <w:sz w:val="20"/>
                <w:szCs w:val="20"/>
                <w:lang w:eastAsia="hr-HR"/>
              </w:rPr>
              <w:t>Dom zdravlja Varaždinske  županije, Ambulanta Vidovec</w:t>
            </w:r>
            <w:r w:rsidR="00B830EF">
              <w:rPr>
                <w:rFonts w:eastAsia="Times New Roman" w:cs="Calibri"/>
                <w:sz w:val="20"/>
                <w:szCs w:val="20"/>
                <w:lang w:eastAsia="hr-HR"/>
              </w:rPr>
              <w:t xml:space="preserve"> </w:t>
            </w:r>
            <w:r w:rsidR="00B830EF" w:rsidRPr="009E4821">
              <w:rPr>
                <w:rFonts w:eastAsia="Times New Roman" w:cs="Calibri"/>
                <w:b/>
                <w:sz w:val="20"/>
                <w:szCs w:val="20"/>
                <w:u w:val="single"/>
                <w:lang w:eastAsia="hr-HR"/>
              </w:rPr>
              <w:t>(Prilog 4.)</w:t>
            </w:r>
          </w:p>
        </w:tc>
      </w:tr>
      <w:tr w:rsidR="00B830EF" w:rsidRPr="009E4821" w:rsidTr="00D46650">
        <w:trPr>
          <w:trHeight w:val="299"/>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tabs>
                <w:tab w:val="left" w:pos="401"/>
              </w:tabs>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Upotreba raspoloživih materijalno -tehničkih sredstava za zaštitu od poplava</w:t>
            </w:r>
          </w:p>
          <w:p w:rsidR="00B830EF" w:rsidRPr="009E4821" w:rsidRDefault="00B830EF" w:rsidP="00863CEE">
            <w:pPr>
              <w:spacing w:after="0" w:line="240" w:lineRule="auto"/>
              <w:jc w:val="left"/>
              <w:rPr>
                <w:rFonts w:eastAsia="Times New Roman" w:cs="Calibri"/>
                <w:sz w:val="20"/>
                <w:szCs w:val="20"/>
                <w:lang w:eastAsia="hr-HR"/>
              </w:rPr>
            </w:pPr>
            <w:r w:rsidRPr="009E4821">
              <w:rPr>
                <w:rFonts w:eastAsia="Times New Roman" w:cs="Calibri"/>
                <w:sz w:val="20"/>
                <w:szCs w:val="20"/>
                <w:lang w:eastAsia="hr-HR"/>
              </w:rPr>
              <w:t>U zaštiti od poplava koristit će se materijalno tehnička sredstva:</w:t>
            </w:r>
          </w:p>
          <w:p w:rsidR="00B830EF" w:rsidRPr="009E4821" w:rsidRDefault="00B830EF" w:rsidP="00AE3BEB">
            <w:pPr>
              <w:numPr>
                <w:ilvl w:val="0"/>
                <w:numId w:val="26"/>
              </w:num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sredstva i oprema </w:t>
            </w:r>
            <w:r w:rsidR="00BC01C4">
              <w:rPr>
                <w:rFonts w:eastAsia="Times New Roman" w:cs="Calibri"/>
                <w:sz w:val="20"/>
                <w:szCs w:val="20"/>
                <w:lang w:eastAsia="hr-HR"/>
              </w:rPr>
              <w:t>Dobrovoljna vatrogasna društva</w:t>
            </w:r>
            <w:r w:rsidRPr="009E4821">
              <w:rPr>
                <w:rFonts w:eastAsia="Times New Roman" w:cs="Calibri"/>
                <w:sz w:val="20"/>
                <w:szCs w:val="20"/>
                <w:lang w:eastAsia="hr-HR"/>
              </w:rPr>
              <w:t xml:space="preserve"> i po potrebi</w:t>
            </w:r>
            <w:r>
              <w:rPr>
                <w:rFonts w:eastAsia="Times New Roman" w:cs="Calibri"/>
                <w:sz w:val="20"/>
                <w:szCs w:val="20"/>
                <w:lang w:eastAsia="hr-HR"/>
              </w:rPr>
              <w:t xml:space="preserve"> </w:t>
            </w:r>
            <w:r w:rsidR="00BC01C4">
              <w:rPr>
                <w:rFonts w:eastAsia="Times New Roman" w:cs="Calibri"/>
                <w:sz w:val="20"/>
                <w:szCs w:val="20"/>
                <w:lang w:eastAsia="hr-HR"/>
              </w:rPr>
              <w:t>JVP Varaždin</w:t>
            </w:r>
            <w:r w:rsidRPr="009E4821">
              <w:rPr>
                <w:rFonts w:eastAsia="Times New Roman" w:cs="Calibri"/>
                <w:sz w:val="20"/>
                <w:szCs w:val="20"/>
                <w:lang w:eastAsia="hr-HR"/>
              </w:rPr>
              <w:t>;</w:t>
            </w:r>
          </w:p>
          <w:p w:rsidR="00B830EF" w:rsidRPr="009E4821" w:rsidRDefault="00B830EF" w:rsidP="00AE3BEB">
            <w:pPr>
              <w:numPr>
                <w:ilvl w:val="0"/>
                <w:numId w:val="26"/>
              </w:num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 licencirano poduzeća Hrvatskih voda (poduzeća čiji su djelatnici osposobljeni za radove sa strojevima na rijekama, akumulacionim jezerima;</w:t>
            </w:r>
          </w:p>
          <w:p w:rsidR="00B830EF" w:rsidRPr="009E4821" w:rsidRDefault="00B830EF" w:rsidP="00AE3BEB">
            <w:pPr>
              <w:numPr>
                <w:ilvl w:val="0"/>
                <w:numId w:val="26"/>
              </w:num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strojevi i oprema građevinskih poduzeća strojevi i oprema građana - obrtnika (priručna sredstva i sl.).</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863CEE" w:rsidRDefault="00BC01C4" w:rsidP="00AE3BEB">
            <w:pPr>
              <w:numPr>
                <w:ilvl w:val="0"/>
                <w:numId w:val="24"/>
              </w:numPr>
              <w:autoSpaceDE w:val="0"/>
              <w:autoSpaceDN w:val="0"/>
              <w:adjustRightInd w:val="0"/>
              <w:spacing w:after="0" w:line="240" w:lineRule="auto"/>
              <w:ind w:left="227" w:hanging="227"/>
              <w:jc w:val="left"/>
              <w:rPr>
                <w:rFonts w:eastAsia="Times New Roman" w:cs="Calibri"/>
                <w:sz w:val="20"/>
                <w:szCs w:val="20"/>
                <w:lang w:eastAsia="hr-HR"/>
              </w:rPr>
            </w:pPr>
            <w:r>
              <w:rPr>
                <w:rFonts w:eastAsia="Times New Roman" w:cs="Calibri"/>
                <w:sz w:val="20"/>
                <w:szCs w:val="20"/>
                <w:lang w:eastAsia="hr-HR"/>
              </w:rPr>
              <w:t>Dobrovoljna vatrogasna društva</w:t>
            </w:r>
            <w:r w:rsidR="00863CEE" w:rsidRPr="00863CEE">
              <w:rPr>
                <w:rFonts w:eastAsia="Times New Roman" w:cs="Calibri"/>
                <w:sz w:val="20"/>
                <w:szCs w:val="20"/>
                <w:lang w:eastAsia="hr-HR"/>
              </w:rPr>
              <w:t xml:space="preserve"> </w:t>
            </w:r>
            <w:r w:rsidR="00B830EF" w:rsidRPr="00863CEE">
              <w:rPr>
                <w:rFonts w:eastAsia="Times New Roman" w:cs="Calibri"/>
                <w:b/>
                <w:sz w:val="20"/>
                <w:szCs w:val="20"/>
                <w:u w:val="single"/>
                <w:lang w:eastAsia="hr-HR"/>
              </w:rPr>
              <w:t>(Prilog 1.2.)</w:t>
            </w:r>
          </w:p>
          <w:p w:rsidR="00B830EF" w:rsidRPr="009E4821" w:rsidRDefault="00BC01C4" w:rsidP="00AE3BEB">
            <w:pPr>
              <w:numPr>
                <w:ilvl w:val="0"/>
                <w:numId w:val="24"/>
              </w:numPr>
              <w:autoSpaceDE w:val="0"/>
              <w:autoSpaceDN w:val="0"/>
              <w:adjustRightInd w:val="0"/>
              <w:spacing w:after="0" w:line="240" w:lineRule="auto"/>
              <w:ind w:left="227" w:hanging="227"/>
              <w:jc w:val="left"/>
              <w:rPr>
                <w:rFonts w:eastAsia="Times New Roman" w:cs="Calibri"/>
                <w:sz w:val="20"/>
                <w:szCs w:val="20"/>
                <w:lang w:eastAsia="hr-HR"/>
              </w:rPr>
            </w:pPr>
            <w:r>
              <w:rPr>
                <w:rFonts w:eastAsia="Times New Roman" w:cs="Calibri"/>
                <w:sz w:val="20"/>
                <w:szCs w:val="20"/>
                <w:lang w:eastAsia="hr-HR"/>
              </w:rPr>
              <w:t>JVP Varaždin</w:t>
            </w:r>
            <w:r w:rsidR="00B830EF" w:rsidRPr="009E4821">
              <w:rPr>
                <w:rFonts w:eastAsia="Times New Roman" w:cs="Calibri"/>
                <w:sz w:val="20"/>
                <w:szCs w:val="20"/>
                <w:lang w:eastAsia="hr-HR"/>
              </w:rPr>
              <w:t xml:space="preserve"> </w:t>
            </w:r>
            <w:r w:rsidR="00B830EF" w:rsidRPr="009E4821">
              <w:rPr>
                <w:rFonts w:eastAsia="Times New Roman" w:cs="Calibri"/>
                <w:b/>
                <w:sz w:val="20"/>
                <w:szCs w:val="20"/>
                <w:u w:val="single"/>
                <w:lang w:eastAsia="hr-HR"/>
              </w:rPr>
              <w:t>(Prilog 1.</w:t>
            </w:r>
            <w:r w:rsidR="00B830EF">
              <w:rPr>
                <w:rFonts w:eastAsia="Times New Roman" w:cs="Calibri"/>
                <w:b/>
                <w:sz w:val="20"/>
                <w:szCs w:val="20"/>
                <w:u w:val="single"/>
                <w:lang w:eastAsia="hr-HR"/>
              </w:rPr>
              <w:t>2</w:t>
            </w:r>
            <w:r w:rsidR="00B830EF" w:rsidRPr="009E4821">
              <w:rPr>
                <w:rFonts w:eastAsia="Times New Roman" w:cs="Calibri"/>
                <w:b/>
                <w:sz w:val="20"/>
                <w:szCs w:val="20"/>
                <w:u w:val="single"/>
                <w:lang w:eastAsia="hr-HR"/>
              </w:rPr>
              <w:t>.)</w:t>
            </w:r>
          </w:p>
          <w:p w:rsidR="00B830EF" w:rsidRPr="009E4821" w:rsidRDefault="00B830EF" w:rsidP="00AE3BEB">
            <w:pPr>
              <w:numPr>
                <w:ilvl w:val="0"/>
                <w:numId w:val="24"/>
              </w:numPr>
              <w:autoSpaceDE w:val="0"/>
              <w:autoSpaceDN w:val="0"/>
              <w:adjustRightInd w:val="0"/>
              <w:spacing w:after="0" w:line="240" w:lineRule="auto"/>
              <w:ind w:left="227" w:hanging="227"/>
              <w:jc w:val="left"/>
              <w:rPr>
                <w:rFonts w:eastAsia="Times New Roman" w:cs="Calibri"/>
                <w:sz w:val="20"/>
                <w:szCs w:val="20"/>
                <w:lang w:eastAsia="hr-HR"/>
              </w:rPr>
            </w:pPr>
            <w:r w:rsidRPr="009E4821">
              <w:rPr>
                <w:rFonts w:eastAsia="Times New Roman" w:cs="Calibri"/>
                <w:sz w:val="20"/>
                <w:szCs w:val="20"/>
                <w:lang w:eastAsia="hr-HR"/>
              </w:rPr>
              <w:t xml:space="preserve">Pravne osobe od interesa za sustav civilne zaštite </w:t>
            </w:r>
            <w:r w:rsidRPr="009E4821">
              <w:rPr>
                <w:rFonts w:eastAsia="Times New Roman" w:cs="Calibri"/>
                <w:b/>
                <w:sz w:val="20"/>
                <w:szCs w:val="20"/>
                <w:lang w:eastAsia="hr-HR"/>
              </w:rPr>
              <w:t>(P</w:t>
            </w:r>
            <w:r w:rsidRPr="009E4821">
              <w:rPr>
                <w:rFonts w:eastAsia="Times New Roman" w:cs="Calibri"/>
                <w:b/>
                <w:sz w:val="20"/>
                <w:szCs w:val="20"/>
                <w:u w:val="single"/>
                <w:lang w:eastAsia="hr-HR"/>
              </w:rPr>
              <w:t xml:space="preserve">rilog </w:t>
            </w:r>
            <w:r w:rsidR="00C121F8">
              <w:rPr>
                <w:rFonts w:eastAsia="Times New Roman" w:cs="Calibri"/>
                <w:b/>
                <w:sz w:val="20"/>
                <w:szCs w:val="20"/>
                <w:u w:val="single"/>
                <w:lang w:eastAsia="hr-HR"/>
              </w:rPr>
              <w:t>1.8.</w:t>
            </w:r>
            <w:r w:rsidRPr="009E4821">
              <w:rPr>
                <w:rFonts w:eastAsia="Times New Roman" w:cs="Calibri"/>
                <w:b/>
                <w:sz w:val="20"/>
                <w:szCs w:val="20"/>
                <w:u w:val="single"/>
                <w:lang w:eastAsia="hr-HR"/>
              </w:rPr>
              <w:t>)</w:t>
            </w:r>
          </w:p>
          <w:p w:rsidR="00B830EF" w:rsidRPr="009E4821" w:rsidRDefault="00B830EF" w:rsidP="00863CEE">
            <w:pPr>
              <w:autoSpaceDE w:val="0"/>
              <w:autoSpaceDN w:val="0"/>
              <w:adjustRightInd w:val="0"/>
              <w:spacing w:after="0" w:line="240" w:lineRule="auto"/>
              <w:ind w:left="450"/>
              <w:jc w:val="left"/>
              <w:rPr>
                <w:rFonts w:cs="Calibri"/>
                <w:sz w:val="20"/>
                <w:szCs w:val="20"/>
                <w:lang w:eastAsia="en-US"/>
              </w:rPr>
            </w:pPr>
          </w:p>
        </w:tc>
      </w:tr>
      <w:tr w:rsidR="00B830EF" w:rsidRPr="009E4821" w:rsidTr="00D46650">
        <w:trPr>
          <w:trHeight w:val="299"/>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tabs>
                <w:tab w:val="left" w:pos="401"/>
              </w:tabs>
              <w:autoSpaceDE w:val="0"/>
              <w:autoSpaceDN w:val="0"/>
              <w:adjustRightInd w:val="0"/>
              <w:spacing w:after="0" w:line="240" w:lineRule="auto"/>
              <w:ind w:left="173"/>
              <w:jc w:val="left"/>
              <w:rPr>
                <w:rFonts w:eastAsia="Times New Roman" w:cs="Calibri"/>
                <w:sz w:val="20"/>
                <w:szCs w:val="20"/>
                <w:lang w:eastAsia="hr-HR"/>
              </w:rPr>
            </w:pPr>
            <w:r w:rsidRPr="009E4821">
              <w:rPr>
                <w:rFonts w:eastAsia="Times New Roman" w:cs="Calibri"/>
                <w:sz w:val="20"/>
                <w:szCs w:val="20"/>
                <w:lang w:eastAsia="hr-HR"/>
              </w:rPr>
              <w:t>Organizacija provođenja asanacije</w:t>
            </w:r>
          </w:p>
          <w:p w:rsidR="00B830EF" w:rsidRPr="009E4821" w:rsidRDefault="00B830EF" w:rsidP="00863CEE">
            <w:pPr>
              <w:widowControl w:val="0"/>
              <w:tabs>
                <w:tab w:val="left" w:pos="401"/>
              </w:tabs>
              <w:autoSpaceDE w:val="0"/>
              <w:autoSpaceDN w:val="0"/>
              <w:adjustRightInd w:val="0"/>
              <w:spacing w:after="0" w:line="240" w:lineRule="auto"/>
              <w:ind w:left="173"/>
              <w:jc w:val="left"/>
              <w:rPr>
                <w:rFonts w:eastAsia="Times New Roman" w:cs="Calibri"/>
                <w:sz w:val="20"/>
                <w:szCs w:val="20"/>
                <w:lang w:eastAsia="hr-HR"/>
              </w:rPr>
            </w:pPr>
            <w:r w:rsidRPr="009E4821">
              <w:rPr>
                <w:rFonts w:eastAsia="Times New Roman" w:cs="Calibri"/>
                <w:sz w:val="20"/>
                <w:szCs w:val="20"/>
                <w:lang w:eastAsia="hr-HR"/>
              </w:rPr>
              <w:t xml:space="preserve">Provođenje asanacije terena provoditi će komunalne tvrtke, </w:t>
            </w:r>
            <w:r w:rsidRPr="009E4821">
              <w:rPr>
                <w:rFonts w:cs="Calibri"/>
                <w:sz w:val="20"/>
                <w:szCs w:val="20"/>
                <w:lang w:eastAsia="en-US"/>
              </w:rPr>
              <w:t xml:space="preserve">pravne osobe s građevinskom mehanizacijom, vatrogasne snage, povjerenici civilne zaštite, vlasnici kritične infrastrukture, </w:t>
            </w:r>
            <w:r w:rsidRPr="009E4821">
              <w:rPr>
                <w:rFonts w:eastAsia="Times New Roman" w:cs="Calibri"/>
                <w:sz w:val="20"/>
                <w:szCs w:val="20"/>
                <w:lang w:eastAsia="hr-HR"/>
              </w:rPr>
              <w:t>vlasnici objekata, stanovništvo a po potrebi i ostale snage civilne zaštite</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334A3F" w:rsidRDefault="00BC01C4" w:rsidP="00AE3BEB">
            <w:pPr>
              <w:numPr>
                <w:ilvl w:val="0"/>
                <w:numId w:val="27"/>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t>Dobrovoljna vatrogasna društva</w:t>
            </w:r>
            <w:r w:rsidR="00334A3F" w:rsidRPr="00334A3F">
              <w:rPr>
                <w:rFonts w:asciiTheme="minorHAnsi" w:eastAsia="Times New Roman" w:hAnsiTheme="minorHAnsi" w:cstheme="minorHAnsi"/>
                <w:sz w:val="20"/>
                <w:szCs w:val="20"/>
                <w:lang w:eastAsia="hr-HR"/>
              </w:rPr>
              <w:t xml:space="preserve"> </w:t>
            </w:r>
            <w:r w:rsidR="00B830EF" w:rsidRPr="00334A3F">
              <w:rPr>
                <w:rFonts w:asciiTheme="minorHAnsi" w:eastAsia="Times New Roman" w:hAnsiTheme="minorHAnsi" w:cstheme="minorHAnsi"/>
                <w:b/>
                <w:sz w:val="20"/>
                <w:szCs w:val="20"/>
                <w:u w:val="single"/>
                <w:lang w:eastAsia="hr-HR"/>
              </w:rPr>
              <w:t>(Prilog 1.2.)</w:t>
            </w:r>
          </w:p>
          <w:p w:rsidR="00B830EF" w:rsidRPr="00863CEE" w:rsidRDefault="00B830EF" w:rsidP="00AE3BEB">
            <w:pPr>
              <w:numPr>
                <w:ilvl w:val="0"/>
                <w:numId w:val="27"/>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863CEE">
              <w:rPr>
                <w:rFonts w:asciiTheme="minorHAnsi" w:eastAsia="Times New Roman" w:hAnsiTheme="minorHAnsi" w:cstheme="minorHAnsi"/>
                <w:sz w:val="20"/>
                <w:szCs w:val="20"/>
                <w:lang w:eastAsia="hr-HR"/>
              </w:rPr>
              <w:t>HEP ODS D.O.O. Elektr</w:t>
            </w:r>
            <w:r w:rsidR="00334A3F">
              <w:rPr>
                <w:rFonts w:asciiTheme="minorHAnsi" w:eastAsia="Times New Roman" w:hAnsiTheme="minorHAnsi" w:cstheme="minorHAnsi"/>
                <w:sz w:val="20"/>
                <w:szCs w:val="20"/>
                <w:lang w:eastAsia="hr-HR"/>
              </w:rPr>
              <w:t>a Varaždin</w:t>
            </w:r>
            <w:r w:rsidR="00863CEE" w:rsidRPr="00863CEE">
              <w:rPr>
                <w:rFonts w:asciiTheme="minorHAnsi" w:eastAsia="Times New Roman" w:hAnsiTheme="minorHAnsi" w:cstheme="minorHAnsi"/>
                <w:sz w:val="20"/>
                <w:szCs w:val="20"/>
                <w:lang w:eastAsia="hr-HR"/>
              </w:rPr>
              <w:t xml:space="preserve"> </w:t>
            </w:r>
            <w:r w:rsidRPr="00863CEE">
              <w:rPr>
                <w:rFonts w:asciiTheme="minorHAnsi" w:eastAsia="Times New Roman" w:hAnsiTheme="minorHAnsi" w:cstheme="minorHAnsi"/>
                <w:b/>
                <w:sz w:val="20"/>
                <w:szCs w:val="20"/>
                <w:u w:val="single"/>
                <w:lang w:eastAsia="hr-HR"/>
              </w:rPr>
              <w:t>(Prilog 5.)</w:t>
            </w:r>
          </w:p>
          <w:p w:rsidR="00B830EF" w:rsidRPr="00FE09B4" w:rsidRDefault="00B830EF" w:rsidP="00AE3BEB">
            <w:pPr>
              <w:numPr>
                <w:ilvl w:val="0"/>
                <w:numId w:val="27"/>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9E4821">
              <w:rPr>
                <w:rFonts w:asciiTheme="minorHAnsi" w:eastAsia="Times New Roman" w:hAnsiTheme="minorHAnsi" w:cstheme="minorHAnsi"/>
                <w:sz w:val="20"/>
                <w:szCs w:val="20"/>
                <w:lang w:eastAsia="hr-HR"/>
              </w:rPr>
              <w:t xml:space="preserve">Hrvatski </w:t>
            </w:r>
            <w:proofErr w:type="spellStart"/>
            <w:r w:rsidRPr="009E4821">
              <w:rPr>
                <w:rFonts w:asciiTheme="minorHAnsi" w:eastAsia="Times New Roman" w:hAnsiTheme="minorHAnsi" w:cstheme="minorHAnsi"/>
                <w:sz w:val="20"/>
                <w:szCs w:val="20"/>
                <w:lang w:eastAsia="hr-HR"/>
              </w:rPr>
              <w:t>telekom</w:t>
            </w:r>
            <w:proofErr w:type="spellEnd"/>
            <w:r w:rsidRPr="009E4821">
              <w:rPr>
                <w:rFonts w:asciiTheme="minorHAnsi" w:eastAsia="Times New Roman" w:hAnsiTheme="minorHAnsi" w:cstheme="minorHAnsi"/>
                <w:sz w:val="20"/>
                <w:szCs w:val="20"/>
                <w:lang w:eastAsia="hr-HR"/>
              </w:rPr>
              <w:t xml:space="preserve"> </w:t>
            </w:r>
            <w:r w:rsidRPr="009E4821">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9E4821">
              <w:rPr>
                <w:rFonts w:asciiTheme="minorHAnsi" w:eastAsia="Times New Roman" w:hAnsiTheme="minorHAnsi" w:cstheme="minorHAnsi"/>
                <w:b/>
                <w:sz w:val="20"/>
                <w:szCs w:val="20"/>
                <w:u w:val="single"/>
                <w:lang w:eastAsia="hr-HR"/>
              </w:rPr>
              <w:t>.)</w:t>
            </w:r>
          </w:p>
          <w:p w:rsidR="00B830EF" w:rsidRPr="009E4821" w:rsidRDefault="00B830EF" w:rsidP="00AE3BEB">
            <w:pPr>
              <w:numPr>
                <w:ilvl w:val="0"/>
                <w:numId w:val="27"/>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9E4821">
              <w:rPr>
                <w:rFonts w:asciiTheme="minorHAnsi" w:eastAsia="Times New Roman" w:hAnsiTheme="minorHAnsi" w:cstheme="minorHAnsi"/>
                <w:sz w:val="20"/>
                <w:szCs w:val="20"/>
                <w:lang w:eastAsia="hr-HR"/>
              </w:rPr>
              <w:t xml:space="preserve">Povjerenici civilne zaštite i njihovi zamjenici </w:t>
            </w:r>
            <w:r w:rsidRPr="009E482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1.6.</w:t>
            </w:r>
            <w:r w:rsidRPr="009E4821">
              <w:rPr>
                <w:rFonts w:asciiTheme="minorHAnsi" w:eastAsia="Times New Roman" w:hAnsiTheme="minorHAnsi" w:cstheme="minorHAnsi"/>
                <w:b/>
                <w:sz w:val="20"/>
                <w:szCs w:val="20"/>
                <w:u w:val="single"/>
                <w:lang w:eastAsia="hr-HR"/>
              </w:rPr>
              <w:t>)</w:t>
            </w:r>
          </w:p>
          <w:p w:rsidR="00B830EF" w:rsidRPr="009E4821" w:rsidRDefault="00B830EF" w:rsidP="00AE3BEB">
            <w:pPr>
              <w:numPr>
                <w:ilvl w:val="0"/>
                <w:numId w:val="27"/>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9E4821">
              <w:rPr>
                <w:rFonts w:asciiTheme="minorHAnsi" w:eastAsia="Times New Roman" w:hAnsiTheme="minorHAnsi" w:cstheme="minorHAnsi"/>
                <w:sz w:val="20"/>
                <w:szCs w:val="20"/>
                <w:lang w:eastAsia="hr-HR"/>
              </w:rPr>
              <w:t xml:space="preserve">strojevi i oprema građevinskih poduzeća </w:t>
            </w:r>
          </w:p>
        </w:tc>
      </w:tr>
      <w:tr w:rsidR="00B830EF" w:rsidRPr="009E4821" w:rsidTr="00D46650">
        <w:trPr>
          <w:trHeight w:val="461"/>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tabs>
                <w:tab w:val="left" w:pos="1924"/>
              </w:tabs>
              <w:autoSpaceDE w:val="0"/>
              <w:autoSpaceDN w:val="0"/>
              <w:adjustRightInd w:val="0"/>
              <w:spacing w:after="0" w:line="240" w:lineRule="auto"/>
              <w:ind w:left="203"/>
              <w:rPr>
                <w:rFonts w:cs="Arial"/>
                <w:sz w:val="20"/>
                <w:szCs w:val="20"/>
                <w:lang w:eastAsia="en-US"/>
              </w:rPr>
            </w:pPr>
            <w:r w:rsidRPr="009E4821">
              <w:rPr>
                <w:rFonts w:cs="Arial"/>
                <w:sz w:val="20"/>
                <w:szCs w:val="20"/>
                <w:lang w:eastAsia="en-US"/>
              </w:rPr>
              <w:t>Organizacija provođenja evakuacije</w:t>
            </w:r>
          </w:p>
          <w:p w:rsidR="00B830EF" w:rsidRPr="009E4821" w:rsidRDefault="00B830EF" w:rsidP="00863CEE">
            <w:pPr>
              <w:autoSpaceDE w:val="0"/>
              <w:autoSpaceDN w:val="0"/>
              <w:adjustRightInd w:val="0"/>
              <w:spacing w:after="0" w:line="240" w:lineRule="auto"/>
              <w:ind w:left="176"/>
              <w:rPr>
                <w:rFonts w:eastAsia="Times New Roman" w:cs="Calibri"/>
                <w:sz w:val="20"/>
                <w:szCs w:val="20"/>
                <w:lang w:eastAsia="hr-HR"/>
              </w:rPr>
            </w:pPr>
            <w:r>
              <w:rPr>
                <w:rFonts w:eastAsia="Times New Roman" w:cs="Calibri"/>
                <w:sz w:val="20"/>
                <w:szCs w:val="20"/>
                <w:lang w:eastAsia="hr-HR"/>
              </w:rPr>
              <w:t>Općinski načelnik</w:t>
            </w:r>
            <w:r w:rsidRPr="009E4821">
              <w:rPr>
                <w:rFonts w:eastAsia="Times New Roman" w:cs="Calibri"/>
                <w:sz w:val="20"/>
                <w:szCs w:val="20"/>
                <w:lang w:eastAsia="hr-HR"/>
              </w:rPr>
              <w:t xml:space="preserve">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w:t>
            </w:r>
            <w:r>
              <w:rPr>
                <w:rFonts w:eastAsia="Times New Roman" w:cs="Calibri"/>
                <w:sz w:val="20"/>
                <w:szCs w:val="20"/>
                <w:lang w:eastAsia="hr-HR"/>
              </w:rPr>
              <w:t>općinskog načelnika</w:t>
            </w:r>
            <w:r w:rsidRPr="009E4821">
              <w:rPr>
                <w:rFonts w:eastAsia="Times New Roman" w:cs="Calibri"/>
                <w:sz w:val="20"/>
                <w:szCs w:val="20"/>
                <w:lang w:eastAsia="hr-HR"/>
              </w:rPr>
              <w:t xml:space="preserve"> ili načelnika Stožera civilne zaštite i pravne osobe s prometnim sredstvima za prijevoz stanovništva kao i </w:t>
            </w:r>
            <w:r w:rsidR="00BC01C4">
              <w:rPr>
                <w:rFonts w:eastAsia="Times New Roman" w:cs="Calibri"/>
                <w:sz w:val="20"/>
                <w:szCs w:val="20"/>
                <w:lang w:eastAsia="hr-HR"/>
              </w:rPr>
              <w:t>PP Varaždin</w:t>
            </w:r>
            <w:r w:rsidRPr="009E4821">
              <w:rPr>
                <w:rFonts w:eastAsia="Times New Roman" w:cs="Calibri"/>
                <w:sz w:val="20"/>
                <w:szCs w:val="20"/>
                <w:lang w:eastAsia="hr-HR"/>
              </w:rPr>
              <w:t xml:space="preserve"> poradi reguliranja prometa i </w:t>
            </w:r>
            <w:r w:rsidRPr="009E4821">
              <w:rPr>
                <w:rFonts w:eastAsia="Times New Roman" w:cs="Calibri"/>
                <w:sz w:val="20"/>
                <w:szCs w:val="20"/>
                <w:lang w:eastAsia="hr-HR"/>
              </w:rPr>
              <w:lastRenderedPageBreak/>
              <w:t>osiguranja provođenja evakuacije te zaštite imovine osoba koje su napustile područje. Evakuacija/</w:t>
            </w:r>
            <w:proofErr w:type="spellStart"/>
            <w:r w:rsidRPr="009E4821">
              <w:rPr>
                <w:rFonts w:eastAsia="Times New Roman" w:cs="Calibri"/>
                <w:sz w:val="20"/>
                <w:szCs w:val="20"/>
                <w:lang w:eastAsia="hr-HR"/>
              </w:rPr>
              <w:t>samoevakuacija</w:t>
            </w:r>
            <w:proofErr w:type="spellEnd"/>
            <w:r w:rsidRPr="009E4821">
              <w:rPr>
                <w:rFonts w:eastAsia="Times New Roman" w:cs="Calibri"/>
                <w:sz w:val="20"/>
                <w:szCs w:val="20"/>
                <w:lang w:eastAsia="hr-HR"/>
              </w:rPr>
              <w:t xml:space="preserve"> stanovništva započinje nakon utvrđene opasnosti i zapovijedi za evakuaciju od </w:t>
            </w:r>
            <w:r>
              <w:rPr>
                <w:rFonts w:eastAsia="Times New Roman" w:cs="Calibri"/>
                <w:sz w:val="20"/>
                <w:szCs w:val="20"/>
                <w:lang w:eastAsia="hr-HR"/>
              </w:rPr>
              <w:t>općinskog načelnika</w:t>
            </w:r>
            <w:r w:rsidRPr="009E4821">
              <w:rPr>
                <w:rFonts w:eastAsia="Times New Roman" w:cs="Calibri"/>
                <w:sz w:val="20"/>
                <w:szCs w:val="20"/>
                <w:lang w:eastAsia="hr-HR"/>
              </w:rPr>
              <w:t xml:space="preserve">. Evakuacija stanovništva provodit će se uglavnom osobnim vozilima građana. Za početak provođenja evakuacije angažirati će se povjerenici civilne zaštite. Nakon mobilizacije, provođenje evakuacije izvršit će </w:t>
            </w:r>
            <w:r w:rsidR="00BC01C4">
              <w:rPr>
                <w:rFonts w:eastAsia="Times New Roman" w:cs="Calibri"/>
                <w:sz w:val="20"/>
                <w:szCs w:val="20"/>
                <w:lang w:eastAsia="hr-HR"/>
              </w:rPr>
              <w:t>Dobrovoljna vatrogasna društva</w:t>
            </w:r>
            <w:r>
              <w:rPr>
                <w:rFonts w:eastAsia="Times New Roman" w:cs="Calibri"/>
                <w:sz w:val="20"/>
                <w:szCs w:val="20"/>
                <w:lang w:eastAsia="hr-HR"/>
              </w:rPr>
              <w:t xml:space="preserve">. </w:t>
            </w:r>
            <w:r w:rsidRPr="009E4821">
              <w:rPr>
                <w:rFonts w:eastAsia="Times New Roman" w:cs="Calibri"/>
                <w:sz w:val="20"/>
                <w:szCs w:val="20"/>
                <w:lang w:eastAsia="hr-HR"/>
              </w:rPr>
              <w:t xml:space="preserve">Pravce evakuacije zavisno od nastale situacije ugroženog područja odredit će Stožer u suradnji s </w:t>
            </w:r>
            <w:r w:rsidR="00BC01C4">
              <w:rPr>
                <w:rFonts w:eastAsia="Times New Roman" w:cs="Calibri"/>
                <w:sz w:val="20"/>
                <w:szCs w:val="20"/>
                <w:lang w:eastAsia="hr-HR"/>
              </w:rPr>
              <w:t>PP Varaždin</w:t>
            </w:r>
            <w:r w:rsidRPr="009E4821">
              <w:rPr>
                <w:rFonts w:eastAsia="Times New Roman" w:cs="Calibri"/>
                <w:sz w:val="20"/>
                <w:szCs w:val="20"/>
                <w:lang w:eastAsia="hr-HR"/>
              </w:rPr>
              <w:t xml:space="preserve"> i povjerenicima civilne zaštite</w:t>
            </w:r>
            <w:r>
              <w:rPr>
                <w:rFonts w:eastAsia="Times New Roman" w:cs="Calibri"/>
                <w:sz w:val="20"/>
                <w:szCs w:val="20"/>
                <w:lang w:eastAsia="hr-HR"/>
              </w:rPr>
              <w:t xml:space="preserve">. </w:t>
            </w:r>
          </w:p>
        </w:tc>
        <w:tc>
          <w:tcPr>
            <w:tcW w:w="1716" w:type="pct"/>
            <w:tcBorders>
              <w:top w:val="single" w:sz="4" w:space="0" w:color="auto"/>
              <w:left w:val="single" w:sz="4" w:space="0" w:color="auto"/>
              <w:bottom w:val="single" w:sz="4" w:space="0" w:color="auto"/>
              <w:right w:val="single" w:sz="4" w:space="0" w:color="auto"/>
            </w:tcBorders>
            <w:vAlign w:val="center"/>
          </w:tcPr>
          <w:p w:rsidR="00863CEE" w:rsidRDefault="00B830EF" w:rsidP="00AE3BEB">
            <w:pPr>
              <w:numPr>
                <w:ilvl w:val="0"/>
                <w:numId w:val="28"/>
              </w:numPr>
              <w:autoSpaceDE w:val="0"/>
              <w:autoSpaceDN w:val="0"/>
              <w:adjustRightInd w:val="0"/>
              <w:spacing w:after="0" w:line="240" w:lineRule="auto"/>
              <w:ind w:left="357" w:hanging="357"/>
              <w:jc w:val="left"/>
              <w:rPr>
                <w:rFonts w:eastAsia="Times New Roman" w:cs="Calibri"/>
                <w:sz w:val="20"/>
                <w:szCs w:val="20"/>
                <w:lang w:eastAsia="hr-HR"/>
              </w:rPr>
            </w:pPr>
            <w:r w:rsidRPr="009E4821">
              <w:rPr>
                <w:rFonts w:eastAsia="Times New Roman" w:cs="Calibri"/>
                <w:sz w:val="20"/>
                <w:szCs w:val="20"/>
                <w:lang w:eastAsia="hr-HR"/>
              </w:rPr>
              <w:lastRenderedPageBreak/>
              <w:t>Stožer civilne zaštite</w:t>
            </w:r>
          </w:p>
          <w:p w:rsidR="00B830EF" w:rsidRPr="009E4821" w:rsidRDefault="00B830EF" w:rsidP="00863CEE">
            <w:pPr>
              <w:autoSpaceDE w:val="0"/>
              <w:autoSpaceDN w:val="0"/>
              <w:adjustRightInd w:val="0"/>
              <w:spacing w:after="0" w:line="240" w:lineRule="auto"/>
              <w:ind w:left="357"/>
              <w:jc w:val="left"/>
              <w:rPr>
                <w:rFonts w:eastAsia="Times New Roman" w:cs="Calibri"/>
                <w:sz w:val="20"/>
                <w:szCs w:val="20"/>
                <w:lang w:eastAsia="hr-HR"/>
              </w:rPr>
            </w:pPr>
            <w:r w:rsidRPr="009E4821">
              <w:rPr>
                <w:rFonts w:eastAsia="Times New Roman" w:cs="Calibri"/>
                <w:b/>
                <w:sz w:val="20"/>
                <w:szCs w:val="20"/>
                <w:u w:val="single"/>
                <w:lang w:eastAsia="hr-HR"/>
              </w:rPr>
              <w:t>(Prilog 1.1.)</w:t>
            </w:r>
          </w:p>
          <w:p w:rsidR="00B830EF" w:rsidRPr="009E4821" w:rsidRDefault="00B830EF" w:rsidP="00AE3BEB">
            <w:pPr>
              <w:numPr>
                <w:ilvl w:val="0"/>
                <w:numId w:val="28"/>
              </w:numPr>
              <w:autoSpaceDE w:val="0"/>
              <w:autoSpaceDN w:val="0"/>
              <w:adjustRightInd w:val="0"/>
              <w:spacing w:after="0" w:line="240" w:lineRule="auto"/>
              <w:ind w:left="357" w:hanging="357"/>
              <w:jc w:val="left"/>
              <w:rPr>
                <w:rFonts w:eastAsia="Times New Roman" w:cs="Calibri"/>
                <w:sz w:val="20"/>
                <w:szCs w:val="20"/>
                <w:lang w:eastAsia="hr-HR"/>
              </w:rPr>
            </w:pPr>
            <w:r w:rsidRPr="009E4821">
              <w:rPr>
                <w:rFonts w:eastAsia="Times New Roman" w:cs="Calibri"/>
                <w:sz w:val="20"/>
                <w:szCs w:val="20"/>
                <w:lang w:eastAsia="hr-HR"/>
              </w:rPr>
              <w:t xml:space="preserve">Povjerenici  civilne zaštite </w:t>
            </w:r>
            <w:r w:rsidRPr="009E4821">
              <w:rPr>
                <w:rFonts w:eastAsia="Times New Roman" w:cs="Calibri"/>
                <w:b/>
                <w:sz w:val="20"/>
                <w:szCs w:val="20"/>
                <w:u w:val="single"/>
                <w:lang w:eastAsia="hr-HR"/>
              </w:rPr>
              <w:t xml:space="preserve">(Prilog </w:t>
            </w:r>
            <w:r w:rsidR="00C121F8">
              <w:rPr>
                <w:rFonts w:eastAsia="Times New Roman" w:cs="Calibri"/>
                <w:b/>
                <w:sz w:val="20"/>
                <w:szCs w:val="20"/>
                <w:u w:val="single"/>
                <w:lang w:eastAsia="hr-HR"/>
              </w:rPr>
              <w:t>1.6.</w:t>
            </w:r>
            <w:r w:rsidRPr="009E4821">
              <w:rPr>
                <w:rFonts w:eastAsia="Times New Roman" w:cs="Calibri"/>
                <w:b/>
                <w:sz w:val="20"/>
                <w:szCs w:val="20"/>
                <w:u w:val="single"/>
                <w:lang w:eastAsia="hr-HR"/>
              </w:rPr>
              <w:t>)</w:t>
            </w:r>
          </w:p>
          <w:p w:rsidR="00B830EF" w:rsidRPr="00334A3F" w:rsidRDefault="00BC01C4" w:rsidP="00AE3BEB">
            <w:pPr>
              <w:numPr>
                <w:ilvl w:val="0"/>
                <w:numId w:val="28"/>
              </w:numPr>
              <w:autoSpaceDE w:val="0"/>
              <w:autoSpaceDN w:val="0"/>
              <w:adjustRightInd w:val="0"/>
              <w:spacing w:after="0" w:line="240" w:lineRule="auto"/>
              <w:ind w:left="357" w:hanging="357"/>
              <w:jc w:val="left"/>
              <w:rPr>
                <w:rFonts w:eastAsia="Times New Roman" w:cs="Calibri"/>
                <w:sz w:val="20"/>
                <w:szCs w:val="20"/>
                <w:lang w:eastAsia="hr-HR"/>
              </w:rPr>
            </w:pPr>
            <w:r w:rsidRPr="00334A3F">
              <w:rPr>
                <w:rFonts w:eastAsia="Times New Roman" w:cs="Calibri"/>
                <w:sz w:val="20"/>
                <w:szCs w:val="20"/>
                <w:lang w:eastAsia="hr-HR"/>
              </w:rPr>
              <w:t>Dobrovoljna vatrogasna društva</w:t>
            </w:r>
            <w:r w:rsidR="00B830EF" w:rsidRPr="00334A3F">
              <w:rPr>
                <w:rFonts w:eastAsia="Times New Roman" w:cs="Calibri"/>
                <w:sz w:val="20"/>
                <w:szCs w:val="20"/>
                <w:lang w:eastAsia="hr-HR"/>
              </w:rPr>
              <w:t xml:space="preserve"> </w:t>
            </w:r>
            <w:r w:rsidR="00B830EF" w:rsidRPr="00334A3F">
              <w:rPr>
                <w:rFonts w:eastAsia="Times New Roman" w:cs="Calibri"/>
                <w:b/>
                <w:sz w:val="20"/>
                <w:szCs w:val="20"/>
                <w:u w:val="single"/>
                <w:lang w:eastAsia="hr-HR"/>
              </w:rPr>
              <w:t>(Prilog 1.2.)</w:t>
            </w:r>
          </w:p>
          <w:p w:rsidR="00B830EF" w:rsidRPr="009E4821" w:rsidRDefault="00B830EF" w:rsidP="00AE3BEB">
            <w:pPr>
              <w:numPr>
                <w:ilvl w:val="0"/>
                <w:numId w:val="28"/>
              </w:numPr>
              <w:autoSpaceDE w:val="0"/>
              <w:autoSpaceDN w:val="0"/>
              <w:adjustRightInd w:val="0"/>
              <w:spacing w:after="0" w:line="240" w:lineRule="auto"/>
              <w:ind w:left="357" w:hanging="357"/>
              <w:jc w:val="left"/>
              <w:rPr>
                <w:rFonts w:eastAsia="Times New Roman" w:cs="Calibri"/>
                <w:sz w:val="20"/>
                <w:szCs w:val="20"/>
                <w:lang w:eastAsia="hr-HR"/>
              </w:rPr>
            </w:pPr>
            <w:r w:rsidRPr="009E4821">
              <w:rPr>
                <w:rFonts w:eastAsia="Times New Roman" w:cs="Calibri"/>
                <w:sz w:val="20"/>
                <w:szCs w:val="20"/>
                <w:lang w:eastAsia="hr-HR"/>
              </w:rPr>
              <w:t xml:space="preserve">Pravne osobe s prijevoznim sredstvima </w:t>
            </w:r>
            <w:r w:rsidRPr="009E4821">
              <w:rPr>
                <w:rFonts w:eastAsia="Times New Roman" w:cs="Calibri"/>
                <w:b/>
                <w:sz w:val="20"/>
                <w:szCs w:val="20"/>
                <w:u w:val="single"/>
                <w:lang w:eastAsia="hr-HR"/>
              </w:rPr>
              <w:t xml:space="preserve">(Prilog </w:t>
            </w:r>
            <w:r>
              <w:rPr>
                <w:rFonts w:eastAsia="Times New Roman" w:cs="Calibri"/>
                <w:b/>
                <w:sz w:val="20"/>
                <w:szCs w:val="20"/>
                <w:u w:val="single"/>
                <w:lang w:eastAsia="hr-HR"/>
              </w:rPr>
              <w:t>5</w:t>
            </w:r>
            <w:r w:rsidRPr="009E4821">
              <w:rPr>
                <w:rFonts w:eastAsia="Times New Roman" w:cs="Calibri"/>
                <w:b/>
                <w:sz w:val="20"/>
                <w:szCs w:val="20"/>
                <w:u w:val="single"/>
                <w:lang w:eastAsia="hr-HR"/>
              </w:rPr>
              <w:t>.)</w:t>
            </w:r>
          </w:p>
          <w:p w:rsidR="00B830EF" w:rsidRPr="009E4821" w:rsidRDefault="00B830EF" w:rsidP="00863CEE">
            <w:pPr>
              <w:autoSpaceDE w:val="0"/>
              <w:autoSpaceDN w:val="0"/>
              <w:adjustRightInd w:val="0"/>
              <w:spacing w:after="0" w:line="240" w:lineRule="auto"/>
              <w:jc w:val="left"/>
              <w:rPr>
                <w:rFonts w:ascii="Times New Roman" w:eastAsia="Times New Roman" w:hAnsi="Times New Roman" w:cs="Calibri"/>
                <w:sz w:val="20"/>
                <w:szCs w:val="20"/>
                <w:lang w:eastAsia="hr-HR"/>
              </w:rPr>
            </w:pPr>
          </w:p>
        </w:tc>
      </w:tr>
      <w:tr w:rsidR="00B830EF" w:rsidRPr="009E4821" w:rsidTr="00D46650">
        <w:trPr>
          <w:trHeight w:val="461"/>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autoSpaceDE w:val="0"/>
              <w:autoSpaceDN w:val="0"/>
              <w:adjustRightInd w:val="0"/>
              <w:spacing w:before="120" w:after="0" w:line="240" w:lineRule="auto"/>
              <w:jc w:val="left"/>
              <w:rPr>
                <w:rFonts w:eastAsia="Times New Roman" w:cs="Calibri"/>
                <w:sz w:val="20"/>
                <w:szCs w:val="20"/>
                <w:lang w:eastAsia="hr-HR"/>
              </w:rPr>
            </w:pPr>
            <w:r w:rsidRPr="009E4821">
              <w:rPr>
                <w:rFonts w:eastAsia="Times New Roman" w:cs="Calibri"/>
                <w:sz w:val="20"/>
                <w:szCs w:val="20"/>
                <w:lang w:eastAsia="hr-HR"/>
              </w:rPr>
              <w:t>U zbrinjavanju ugroženog i stradalog stanovništva angažirat će se:</w:t>
            </w:r>
          </w:p>
          <w:p w:rsidR="00B830EF" w:rsidRPr="009E4821" w:rsidRDefault="00B830EF" w:rsidP="00AE3BEB">
            <w:pPr>
              <w:numPr>
                <w:ilvl w:val="0"/>
                <w:numId w:val="8"/>
              </w:numPr>
              <w:autoSpaceDE w:val="0"/>
              <w:autoSpaceDN w:val="0"/>
              <w:adjustRightInd w:val="0"/>
              <w:spacing w:after="0" w:line="240" w:lineRule="auto"/>
              <w:ind w:left="318" w:hanging="284"/>
              <w:jc w:val="left"/>
              <w:rPr>
                <w:rFonts w:eastAsia="Times New Roman" w:cs="Calibri"/>
                <w:sz w:val="20"/>
                <w:szCs w:val="20"/>
                <w:lang w:eastAsia="hr-HR"/>
              </w:rPr>
            </w:pPr>
            <w:r w:rsidRPr="009E4821">
              <w:rPr>
                <w:rFonts w:eastAsia="Times New Roman" w:cs="Calibri"/>
                <w:sz w:val="20"/>
                <w:szCs w:val="20"/>
                <w:lang w:eastAsia="hr-HR"/>
              </w:rPr>
              <w:t>redovne zdravstvene institucije i ustanove</w:t>
            </w:r>
            <w:r>
              <w:rPr>
                <w:rFonts w:eastAsia="Times New Roman" w:cs="Calibri"/>
                <w:sz w:val="20"/>
                <w:szCs w:val="20"/>
                <w:lang w:eastAsia="hr-HR"/>
              </w:rPr>
              <w:t>,</w:t>
            </w:r>
            <w:r w:rsidRPr="009E4821">
              <w:rPr>
                <w:rFonts w:eastAsia="Times New Roman" w:cs="Calibri"/>
                <w:sz w:val="20"/>
                <w:szCs w:val="20"/>
                <w:lang w:eastAsia="hr-HR"/>
              </w:rPr>
              <w:t xml:space="preserve"> </w:t>
            </w:r>
          </w:p>
          <w:p w:rsidR="00B830EF" w:rsidRPr="009E4821" w:rsidRDefault="00BC01C4" w:rsidP="00AE3BEB">
            <w:pPr>
              <w:numPr>
                <w:ilvl w:val="0"/>
                <w:numId w:val="8"/>
              </w:numPr>
              <w:autoSpaceDE w:val="0"/>
              <w:autoSpaceDN w:val="0"/>
              <w:adjustRightInd w:val="0"/>
              <w:spacing w:after="0" w:line="240" w:lineRule="auto"/>
              <w:ind w:left="318" w:hanging="284"/>
              <w:jc w:val="left"/>
              <w:rPr>
                <w:rFonts w:eastAsia="Times New Roman" w:cs="Calibri"/>
                <w:sz w:val="20"/>
                <w:szCs w:val="20"/>
                <w:lang w:eastAsia="hr-HR"/>
              </w:rPr>
            </w:pPr>
            <w:r>
              <w:rPr>
                <w:rFonts w:eastAsia="Times New Roman" w:cs="Calibri"/>
                <w:sz w:val="20"/>
                <w:szCs w:val="20"/>
                <w:lang w:eastAsia="hr-HR"/>
              </w:rPr>
              <w:t>Gradsko društvo Crvenog križa Varaždin</w:t>
            </w:r>
            <w:r w:rsidR="00B830EF">
              <w:rPr>
                <w:rFonts w:eastAsia="Times New Roman" w:cs="Calibri"/>
                <w:sz w:val="20"/>
                <w:szCs w:val="20"/>
                <w:lang w:eastAsia="hr-HR"/>
              </w:rPr>
              <w:t>,</w:t>
            </w:r>
          </w:p>
          <w:p w:rsidR="00B830EF" w:rsidRPr="009E4821" w:rsidRDefault="00B830EF" w:rsidP="00AE3BEB">
            <w:pPr>
              <w:numPr>
                <w:ilvl w:val="0"/>
                <w:numId w:val="8"/>
              </w:numPr>
              <w:autoSpaceDE w:val="0"/>
              <w:autoSpaceDN w:val="0"/>
              <w:adjustRightInd w:val="0"/>
              <w:spacing w:after="0" w:line="240" w:lineRule="auto"/>
              <w:ind w:left="318" w:hanging="284"/>
              <w:jc w:val="left"/>
              <w:rPr>
                <w:rFonts w:eastAsia="Times New Roman" w:cs="Calibri"/>
                <w:sz w:val="20"/>
                <w:szCs w:val="20"/>
                <w:lang w:eastAsia="hr-HR"/>
              </w:rPr>
            </w:pPr>
            <w:r w:rsidRPr="009E4821">
              <w:rPr>
                <w:rFonts w:eastAsia="Times New Roman" w:cs="Calibri"/>
                <w:sz w:val="20"/>
                <w:szCs w:val="20"/>
                <w:lang w:eastAsia="hr-HR"/>
              </w:rPr>
              <w:t>Ekipe za prihvat ugroženog stanovništva</w:t>
            </w:r>
            <w:r>
              <w:rPr>
                <w:rFonts w:eastAsia="Times New Roman" w:cs="Calibri"/>
                <w:sz w:val="20"/>
                <w:szCs w:val="20"/>
                <w:lang w:eastAsia="hr-HR"/>
              </w:rPr>
              <w:t>.</w:t>
            </w:r>
          </w:p>
          <w:p w:rsidR="00B830EF" w:rsidRPr="009E4821" w:rsidRDefault="00B830EF" w:rsidP="00863CEE">
            <w:pPr>
              <w:autoSpaceDE w:val="0"/>
              <w:autoSpaceDN w:val="0"/>
              <w:adjustRightInd w:val="0"/>
              <w:spacing w:before="120"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Potrebnu hranu, prijevoz i ostalo osigurat će stručne službe </w:t>
            </w:r>
            <w:r>
              <w:rPr>
                <w:rFonts w:eastAsia="Times New Roman" w:cs="Calibri"/>
                <w:sz w:val="20"/>
                <w:szCs w:val="20"/>
                <w:lang w:eastAsia="hr-HR"/>
              </w:rPr>
              <w:t>Općine</w:t>
            </w:r>
            <w:r w:rsidRPr="009E4821">
              <w:rPr>
                <w:rFonts w:eastAsia="Times New Roman" w:cs="Calibri"/>
                <w:sz w:val="20"/>
                <w:szCs w:val="20"/>
                <w:lang w:eastAsia="hr-HR"/>
              </w:rPr>
              <w:t xml:space="preserve"> </w:t>
            </w:r>
            <w:r w:rsidRPr="009E4821">
              <w:rPr>
                <w:rFonts w:eastAsia="Times New Roman" w:cs="Calibri"/>
                <w:b/>
                <w:sz w:val="20"/>
                <w:szCs w:val="20"/>
                <w:u w:val="single"/>
                <w:lang w:eastAsia="hr-HR"/>
              </w:rPr>
              <w:t xml:space="preserve">(Prilog </w:t>
            </w:r>
            <w:r>
              <w:rPr>
                <w:rFonts w:eastAsia="Times New Roman" w:cs="Calibri"/>
                <w:b/>
                <w:sz w:val="20"/>
                <w:szCs w:val="20"/>
                <w:u w:val="single"/>
                <w:lang w:eastAsia="hr-HR"/>
              </w:rPr>
              <w:t>6</w:t>
            </w:r>
            <w:r w:rsidRPr="009E4821">
              <w:rPr>
                <w:rFonts w:eastAsia="Times New Roman" w:cs="Calibri"/>
                <w:b/>
                <w:sz w:val="20"/>
                <w:szCs w:val="20"/>
                <w:u w:val="single"/>
                <w:lang w:eastAsia="hr-HR"/>
              </w:rPr>
              <w:t>.).</w:t>
            </w:r>
            <w:r w:rsidRPr="009E4821">
              <w:rPr>
                <w:rFonts w:eastAsia="Times New Roman" w:cs="Calibri"/>
                <w:b/>
                <w:i/>
                <w:sz w:val="20"/>
                <w:szCs w:val="20"/>
                <w:u w:val="single"/>
                <w:lang w:eastAsia="hr-HR"/>
              </w:rPr>
              <w:t xml:space="preserve"> </w:t>
            </w:r>
            <w:r w:rsidRPr="009E4821">
              <w:rPr>
                <w:rFonts w:eastAsia="Times New Roman" w:cs="Calibri"/>
                <w:sz w:val="20"/>
                <w:szCs w:val="20"/>
                <w:lang w:eastAsia="hr-HR"/>
              </w:rPr>
              <w:t xml:space="preserve">Ekipe za prihvat ugroženog stanovništva i </w:t>
            </w:r>
            <w:r w:rsidR="00BC01C4">
              <w:rPr>
                <w:rFonts w:eastAsia="Times New Roman" w:cs="Calibri"/>
                <w:sz w:val="20"/>
                <w:szCs w:val="20"/>
                <w:lang w:eastAsia="hr-HR"/>
              </w:rPr>
              <w:t>Gradsko društvo Crvenog križa Varaždin</w:t>
            </w:r>
            <w:r>
              <w:rPr>
                <w:rFonts w:eastAsia="Times New Roman" w:cs="Calibri"/>
                <w:sz w:val="20"/>
                <w:szCs w:val="20"/>
                <w:lang w:eastAsia="hr-HR"/>
              </w:rPr>
              <w:t xml:space="preserve"> </w:t>
            </w:r>
            <w:r w:rsidRPr="009E4821">
              <w:rPr>
                <w:rFonts w:eastAsia="Times New Roman" w:cs="Calibri"/>
                <w:sz w:val="20"/>
                <w:szCs w:val="20"/>
                <w:lang w:eastAsia="hr-HR"/>
              </w:rPr>
              <w:t xml:space="preserve">uz pomoć udruge građana organiziraju razmještaj u objektima namijenjenim za smještaj evakuiranog stanovništva, organiziraju postavljanje ležajeva, uređenje prostora, određuju dežurne osobe, organiziraju dobavu hrane i vode za piće. </w:t>
            </w:r>
            <w:r w:rsidR="00334A3F">
              <w:rPr>
                <w:rFonts w:eastAsia="Times New Roman" w:cs="Calibri"/>
                <w:sz w:val="20"/>
                <w:szCs w:val="20"/>
                <w:lang w:eastAsia="hr-HR"/>
              </w:rPr>
              <w:t>Centar za socijalnu skrb Varaždin</w:t>
            </w:r>
            <w:r>
              <w:rPr>
                <w:rFonts w:eastAsia="Times New Roman" w:cs="Calibri"/>
                <w:sz w:val="20"/>
                <w:szCs w:val="20"/>
                <w:lang w:eastAsia="hr-HR"/>
              </w:rPr>
              <w:t xml:space="preserve"> </w:t>
            </w:r>
            <w:r w:rsidRPr="009E4821">
              <w:rPr>
                <w:rFonts w:eastAsia="Times New Roman" w:cs="Calibri"/>
                <w:sz w:val="20"/>
                <w:szCs w:val="20"/>
                <w:lang w:eastAsia="hr-HR"/>
              </w:rPr>
              <w:t>uspostavlja usku suradnju u provedbi navedenih zadaća s organizacijom Crvenog križa u materijalnom i drugom osiguranju potreba osoba koje podliježu zbrinjavanju.</w:t>
            </w:r>
          </w:p>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Timovi opće medicine pružaju psiho-socijalnu i zdravstvenu njegu osobama na zbrinjavanju i upućuju prema potrebi u specijalizirane zdravstvene ustanove </w:t>
            </w:r>
            <w:r w:rsidRPr="009E4821">
              <w:rPr>
                <w:rFonts w:eastAsia="Times New Roman" w:cs="Calibri"/>
                <w:b/>
                <w:sz w:val="20"/>
                <w:szCs w:val="20"/>
                <w:u w:val="single"/>
                <w:lang w:eastAsia="hr-HR"/>
              </w:rPr>
              <w:t xml:space="preserve">(Prilog </w:t>
            </w:r>
            <w:r>
              <w:rPr>
                <w:rFonts w:eastAsia="Times New Roman" w:cs="Calibri"/>
                <w:b/>
                <w:sz w:val="20"/>
                <w:szCs w:val="20"/>
                <w:u w:val="single"/>
                <w:lang w:eastAsia="hr-HR"/>
              </w:rPr>
              <w:t>4</w:t>
            </w:r>
            <w:r w:rsidRPr="009E4821">
              <w:rPr>
                <w:rFonts w:eastAsia="Times New Roman" w:cs="Calibri"/>
                <w:b/>
                <w:sz w:val="20"/>
                <w:szCs w:val="20"/>
                <w:u w:val="single"/>
                <w:lang w:eastAsia="hr-HR"/>
              </w:rPr>
              <w:t>.).</w:t>
            </w:r>
            <w:r w:rsidR="00EA22F8">
              <w:rPr>
                <w:rFonts w:eastAsia="Times New Roman" w:cs="Calibri"/>
                <w:b/>
                <w:sz w:val="20"/>
                <w:szCs w:val="20"/>
                <w:u w:val="single"/>
                <w:lang w:eastAsia="hr-HR"/>
              </w:rPr>
              <w:t xml:space="preserve"> </w:t>
            </w:r>
          </w:p>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Udruge - pomažu u zadovoljavanju potreba osoba na zbrinjavanju, pripremanju hrane, opsluživanju te organizaciji društvenog života u objektima </w:t>
            </w:r>
            <w:r w:rsidRPr="009E4821">
              <w:rPr>
                <w:rFonts w:eastAsia="Times New Roman" w:cs="Calibri"/>
                <w:b/>
                <w:sz w:val="20"/>
                <w:szCs w:val="20"/>
                <w:u w:val="single"/>
                <w:lang w:eastAsia="hr-HR"/>
              </w:rPr>
              <w:t>(Prilog 1.</w:t>
            </w:r>
            <w:r>
              <w:rPr>
                <w:rFonts w:eastAsia="Times New Roman" w:cs="Calibri"/>
                <w:b/>
                <w:sz w:val="20"/>
                <w:szCs w:val="20"/>
                <w:u w:val="single"/>
                <w:lang w:eastAsia="hr-HR"/>
              </w:rPr>
              <w:t>5</w:t>
            </w:r>
            <w:r w:rsidRPr="009E4821">
              <w:rPr>
                <w:rFonts w:eastAsia="Times New Roman" w:cs="Calibri"/>
                <w:b/>
                <w:sz w:val="20"/>
                <w:szCs w:val="20"/>
                <w:u w:val="single"/>
                <w:lang w:eastAsia="hr-HR"/>
              </w:rPr>
              <w:t>.).</w:t>
            </w:r>
          </w:p>
          <w:p w:rsidR="00B830EF" w:rsidRPr="009E4821" w:rsidRDefault="00BC01C4" w:rsidP="00863CEE">
            <w:pPr>
              <w:autoSpaceDE w:val="0"/>
              <w:autoSpaceDN w:val="0"/>
              <w:adjustRightInd w:val="0"/>
              <w:spacing w:after="0" w:line="240" w:lineRule="auto"/>
              <w:jc w:val="left"/>
              <w:rPr>
                <w:rFonts w:eastAsia="Times New Roman" w:cs="Calibri"/>
                <w:sz w:val="20"/>
                <w:szCs w:val="20"/>
                <w:lang w:eastAsia="hr-HR"/>
              </w:rPr>
            </w:pPr>
            <w:r>
              <w:rPr>
                <w:rFonts w:eastAsia="Times New Roman" w:cs="Calibri"/>
                <w:sz w:val="20"/>
                <w:szCs w:val="20"/>
                <w:lang w:eastAsia="hr-HR"/>
              </w:rPr>
              <w:t>Dobrovoljna vatrogasna društva</w:t>
            </w:r>
            <w:r w:rsidR="00B830EF" w:rsidRPr="009E4821">
              <w:rPr>
                <w:rFonts w:eastAsia="Times New Roman" w:cs="Calibri"/>
                <w:sz w:val="20"/>
                <w:szCs w:val="20"/>
                <w:lang w:eastAsia="hr-HR"/>
              </w:rPr>
              <w:t xml:space="preserve"> sudjeluju u dobavi potrebnih količina pitke i tehničke vode, prijenosu bolesnih osoba u transportna sredstva, prijevozu i drugo</w:t>
            </w:r>
            <w:r w:rsidR="00B830EF" w:rsidRPr="009E4821">
              <w:rPr>
                <w:rFonts w:eastAsia="Times New Roman" w:cs="Calibri"/>
                <w:b/>
                <w:sz w:val="20"/>
                <w:szCs w:val="20"/>
                <w:u w:val="single"/>
                <w:lang w:eastAsia="hr-HR"/>
              </w:rPr>
              <w:t xml:space="preserve"> (Prilog 1.3.).</w:t>
            </w:r>
          </w:p>
          <w:p w:rsidR="00B830EF" w:rsidRPr="009E4821" w:rsidRDefault="00B830EF" w:rsidP="00863CEE">
            <w:pPr>
              <w:autoSpaceDE w:val="0"/>
              <w:autoSpaceDN w:val="0"/>
              <w:adjustRightInd w:val="0"/>
              <w:spacing w:before="120" w:after="0" w:line="240" w:lineRule="auto"/>
              <w:jc w:val="left"/>
              <w:rPr>
                <w:rFonts w:eastAsia="Times New Roman" w:cs="Calibri"/>
                <w:sz w:val="20"/>
                <w:szCs w:val="20"/>
                <w:lang w:eastAsia="hr-HR"/>
              </w:rPr>
            </w:pPr>
            <w:r w:rsidRPr="009E4821">
              <w:rPr>
                <w:rFonts w:eastAsia="Times New Roman" w:cs="Calibri"/>
                <w:sz w:val="20"/>
                <w:szCs w:val="20"/>
                <w:lang w:eastAsia="hr-HR"/>
              </w:rPr>
              <w:t>Pregled mogućih lokacija za podizanje šatorskih i drugih privremenih naselja</w:t>
            </w:r>
          </w:p>
          <w:p w:rsidR="003E2B07" w:rsidRDefault="00B830EF" w:rsidP="003E2B07">
            <w:pPr>
              <w:numPr>
                <w:ilvl w:val="1"/>
                <w:numId w:val="33"/>
              </w:numPr>
              <w:autoSpaceDE w:val="0"/>
              <w:autoSpaceDN w:val="0"/>
              <w:adjustRightInd w:val="0"/>
              <w:spacing w:after="0" w:line="240" w:lineRule="auto"/>
              <w:contextualSpacing/>
              <w:jc w:val="left"/>
              <w:rPr>
                <w:rFonts w:eastAsia="Times New Roman" w:cs="Calibri"/>
                <w:sz w:val="20"/>
                <w:szCs w:val="20"/>
                <w:lang w:eastAsia="hr-HR"/>
              </w:rPr>
            </w:pPr>
            <w:r w:rsidRPr="009E4821">
              <w:rPr>
                <w:rFonts w:eastAsia="Times New Roman" w:cs="Calibri"/>
                <w:sz w:val="20"/>
                <w:szCs w:val="20"/>
                <w:lang w:eastAsia="hr-HR"/>
              </w:rPr>
              <w:t xml:space="preserve">zelene površine na području </w:t>
            </w:r>
            <w:r>
              <w:rPr>
                <w:rFonts w:eastAsia="Times New Roman" w:cs="Calibri"/>
                <w:sz w:val="20"/>
                <w:szCs w:val="20"/>
                <w:lang w:eastAsia="hr-HR"/>
              </w:rPr>
              <w:t>Općine</w:t>
            </w:r>
            <w:r w:rsidR="003E2B07">
              <w:rPr>
                <w:rFonts w:eastAsia="Times New Roman" w:cs="Calibri"/>
                <w:sz w:val="20"/>
                <w:szCs w:val="20"/>
                <w:lang w:eastAsia="hr-HR"/>
              </w:rPr>
              <w:t xml:space="preserve"> </w:t>
            </w:r>
            <w:r w:rsidRPr="009E4821">
              <w:rPr>
                <w:rFonts w:eastAsia="Times New Roman" w:cs="Calibri"/>
                <w:sz w:val="20"/>
                <w:szCs w:val="20"/>
                <w:lang w:eastAsia="hr-HR"/>
              </w:rPr>
              <w:t xml:space="preserve">(blizina mogućih priključaka na </w:t>
            </w:r>
          </w:p>
          <w:p w:rsidR="00B830EF" w:rsidRPr="009E4821" w:rsidRDefault="00B830EF" w:rsidP="003E2B07">
            <w:pPr>
              <w:autoSpaceDE w:val="0"/>
              <w:autoSpaceDN w:val="0"/>
              <w:adjustRightInd w:val="0"/>
              <w:spacing w:after="0" w:line="240" w:lineRule="auto"/>
              <w:ind w:left="720"/>
              <w:contextualSpacing/>
              <w:jc w:val="left"/>
              <w:rPr>
                <w:rFonts w:eastAsia="Times New Roman" w:cs="Calibri"/>
                <w:sz w:val="20"/>
                <w:szCs w:val="20"/>
                <w:lang w:eastAsia="hr-HR"/>
              </w:rPr>
            </w:pPr>
            <w:r w:rsidRPr="009E4821">
              <w:rPr>
                <w:rFonts w:eastAsia="Times New Roman" w:cs="Calibri"/>
                <w:sz w:val="20"/>
                <w:szCs w:val="20"/>
                <w:lang w:eastAsia="hr-HR"/>
              </w:rPr>
              <w:lastRenderedPageBreak/>
              <w:t>infrastrukturu).</w:t>
            </w:r>
          </w:p>
          <w:p w:rsidR="00B830EF" w:rsidRPr="009E4821" w:rsidRDefault="00B830EF" w:rsidP="00863CEE">
            <w:pPr>
              <w:autoSpaceDE w:val="0"/>
              <w:autoSpaceDN w:val="0"/>
              <w:adjustRightInd w:val="0"/>
              <w:spacing w:before="120"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Za pružanje prve medicinske pomoći na području </w:t>
            </w:r>
            <w:r>
              <w:rPr>
                <w:rFonts w:eastAsia="Times New Roman" w:cs="Calibri"/>
                <w:sz w:val="20"/>
                <w:szCs w:val="20"/>
                <w:lang w:eastAsia="hr-HR"/>
              </w:rPr>
              <w:t>Općine</w:t>
            </w:r>
            <w:r w:rsidRPr="009E4821">
              <w:rPr>
                <w:rFonts w:eastAsia="Times New Roman" w:cs="Calibri"/>
                <w:sz w:val="20"/>
                <w:szCs w:val="20"/>
                <w:lang w:eastAsia="hr-HR"/>
              </w:rPr>
              <w:t xml:space="preserve"> pobrinut će se Zavod za hitinu medicinu </w:t>
            </w:r>
            <w:r w:rsidR="00BC01C4">
              <w:rPr>
                <w:rFonts w:eastAsia="Times New Roman" w:cs="Calibri"/>
                <w:sz w:val="20"/>
                <w:szCs w:val="20"/>
                <w:lang w:eastAsia="hr-HR"/>
              </w:rPr>
              <w:t>Varaždinske</w:t>
            </w:r>
            <w:r>
              <w:rPr>
                <w:rFonts w:eastAsia="Times New Roman" w:cs="Calibri"/>
                <w:sz w:val="20"/>
                <w:szCs w:val="20"/>
                <w:lang w:eastAsia="hr-HR"/>
              </w:rPr>
              <w:t xml:space="preserve"> </w:t>
            </w:r>
            <w:r w:rsidRPr="009E4821">
              <w:rPr>
                <w:rFonts w:eastAsia="Times New Roman" w:cs="Calibri"/>
                <w:sz w:val="20"/>
                <w:szCs w:val="20"/>
                <w:lang w:eastAsia="hr-HR"/>
              </w:rPr>
              <w:t xml:space="preserve"> županije, </w:t>
            </w:r>
            <w:r w:rsidR="00BC01C4">
              <w:rPr>
                <w:rFonts w:eastAsia="Times New Roman" w:cs="Calibri"/>
                <w:sz w:val="20"/>
                <w:szCs w:val="20"/>
                <w:lang w:eastAsia="hr-HR"/>
              </w:rPr>
              <w:t>Gradsko društvo Crvenog križa Varaždin</w:t>
            </w:r>
            <w:r w:rsidRPr="009E4821">
              <w:rPr>
                <w:rFonts w:eastAsia="Times New Roman" w:cs="Calibri"/>
                <w:sz w:val="20"/>
                <w:szCs w:val="20"/>
                <w:lang w:eastAsia="hr-HR"/>
              </w:rPr>
              <w:t xml:space="preserve">, Hrvatska Gorska služba spašavanja – </w:t>
            </w:r>
            <w:r w:rsidR="00BC01C4">
              <w:rPr>
                <w:rFonts w:eastAsia="Times New Roman" w:cs="Calibri"/>
                <w:sz w:val="20"/>
                <w:szCs w:val="20"/>
                <w:lang w:eastAsia="hr-HR"/>
              </w:rPr>
              <w:t>Stanica Varaždin</w:t>
            </w:r>
            <w:r>
              <w:rPr>
                <w:rFonts w:eastAsia="Times New Roman" w:cs="Calibri"/>
                <w:sz w:val="20"/>
                <w:szCs w:val="20"/>
                <w:lang w:eastAsia="hr-HR"/>
              </w:rPr>
              <w:t xml:space="preserve"> </w:t>
            </w:r>
            <w:r w:rsidRPr="009E4821">
              <w:rPr>
                <w:rFonts w:eastAsia="Times New Roman" w:cs="Calibri"/>
                <w:b/>
                <w:sz w:val="20"/>
                <w:szCs w:val="20"/>
                <w:u w:val="single"/>
                <w:lang w:eastAsia="hr-HR"/>
              </w:rPr>
              <w:t>(Prilog 1.</w:t>
            </w:r>
            <w:r>
              <w:rPr>
                <w:rFonts w:eastAsia="Times New Roman" w:cs="Calibri"/>
                <w:b/>
                <w:sz w:val="20"/>
                <w:szCs w:val="20"/>
                <w:u w:val="single"/>
                <w:lang w:eastAsia="hr-HR"/>
              </w:rPr>
              <w:t>4</w:t>
            </w:r>
            <w:r w:rsidRPr="009E4821">
              <w:rPr>
                <w:rFonts w:eastAsia="Times New Roman" w:cs="Calibri"/>
                <w:b/>
                <w:sz w:val="20"/>
                <w:szCs w:val="20"/>
                <w:u w:val="single"/>
                <w:lang w:eastAsia="hr-HR"/>
              </w:rPr>
              <w:t xml:space="preserve">.) </w:t>
            </w:r>
            <w:r w:rsidR="00334A3F">
              <w:rPr>
                <w:rFonts w:eastAsia="Times New Roman" w:cs="Calibri"/>
                <w:sz w:val="20"/>
                <w:szCs w:val="20"/>
                <w:lang w:eastAsia="hr-HR"/>
              </w:rPr>
              <w:t>Centar za socijalnu skrb Varaždin</w:t>
            </w:r>
            <w:r w:rsidRPr="009E4821">
              <w:rPr>
                <w:rFonts w:eastAsia="Times New Roman" w:cs="Calibri"/>
                <w:sz w:val="20"/>
                <w:szCs w:val="20"/>
                <w:lang w:eastAsia="hr-HR"/>
              </w:rPr>
              <w:t xml:space="preserve"> </w:t>
            </w:r>
            <w:r w:rsidRPr="009E4821">
              <w:rPr>
                <w:rFonts w:eastAsia="Times New Roman" w:cs="Calibri"/>
                <w:b/>
                <w:sz w:val="20"/>
                <w:szCs w:val="20"/>
                <w:u w:val="single"/>
                <w:lang w:eastAsia="hr-HR"/>
              </w:rPr>
              <w:t xml:space="preserve">(Prilog </w:t>
            </w:r>
            <w:r>
              <w:rPr>
                <w:rFonts w:eastAsia="Times New Roman" w:cs="Calibri"/>
                <w:b/>
                <w:sz w:val="20"/>
                <w:szCs w:val="20"/>
                <w:u w:val="single"/>
                <w:lang w:eastAsia="hr-HR"/>
              </w:rPr>
              <w:t>5.</w:t>
            </w:r>
            <w:r w:rsidRPr="009E4821">
              <w:rPr>
                <w:rFonts w:eastAsia="Times New Roman" w:cs="Calibri"/>
                <w:b/>
                <w:sz w:val="20"/>
                <w:szCs w:val="20"/>
                <w:u w:val="single"/>
                <w:lang w:eastAsia="hr-HR"/>
              </w:rPr>
              <w:t>).</w:t>
            </w:r>
          </w:p>
          <w:p w:rsidR="00B830EF" w:rsidRPr="009E4821" w:rsidRDefault="00B830EF" w:rsidP="00863CEE">
            <w:pPr>
              <w:autoSpaceDE w:val="0"/>
              <w:autoSpaceDN w:val="0"/>
              <w:adjustRightInd w:val="0"/>
              <w:spacing w:before="120"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Nositelj veterinarskog zbrinjavanja na području </w:t>
            </w:r>
            <w:r>
              <w:rPr>
                <w:rFonts w:eastAsia="Times New Roman" w:cs="Calibri"/>
                <w:sz w:val="20"/>
                <w:szCs w:val="20"/>
                <w:lang w:eastAsia="hr-HR"/>
              </w:rPr>
              <w:t>Općine</w:t>
            </w:r>
            <w:r w:rsidRPr="009E4821">
              <w:rPr>
                <w:rFonts w:eastAsia="Times New Roman" w:cs="Calibri"/>
                <w:sz w:val="20"/>
                <w:szCs w:val="20"/>
                <w:lang w:eastAsia="hr-HR"/>
              </w:rPr>
              <w:t xml:space="preserve"> je</w:t>
            </w:r>
            <w:r w:rsidRPr="00C253B4">
              <w:rPr>
                <w:rFonts w:asciiTheme="minorHAnsi" w:eastAsia="Times New Roman" w:hAnsiTheme="minorHAnsi" w:cs="Calibri"/>
                <w:sz w:val="20"/>
                <w:szCs w:val="20"/>
                <w:lang w:eastAsia="hr-HR"/>
              </w:rPr>
              <w:t xml:space="preserve"> </w:t>
            </w:r>
            <w:r w:rsidR="00334A3F">
              <w:rPr>
                <w:rFonts w:asciiTheme="minorHAnsi" w:eastAsia="Times New Roman" w:hAnsiTheme="minorHAnsi" w:cs="Calibri"/>
                <w:sz w:val="20"/>
                <w:szCs w:val="20"/>
                <w:lang w:eastAsia="hr-HR"/>
              </w:rPr>
              <w:t>Veterinarska stanica Varaždin d.d.</w:t>
            </w:r>
            <w:r w:rsidR="00847D7F">
              <w:rPr>
                <w:rFonts w:asciiTheme="minorHAnsi" w:eastAsia="Times New Roman" w:hAnsiTheme="minorHAnsi" w:cs="Calibri"/>
                <w:sz w:val="20"/>
                <w:szCs w:val="20"/>
                <w:lang w:eastAsia="hr-HR"/>
              </w:rPr>
              <w:t xml:space="preserve"> </w:t>
            </w:r>
            <w:r w:rsidRPr="009E4821">
              <w:rPr>
                <w:rFonts w:eastAsia="Times New Roman" w:cs="Calibri"/>
                <w:b/>
                <w:sz w:val="20"/>
                <w:szCs w:val="20"/>
                <w:u w:val="single"/>
                <w:lang w:eastAsia="hr-HR"/>
              </w:rPr>
              <w:t>(Prilog 4.).</w:t>
            </w:r>
          </w:p>
          <w:p w:rsidR="00B830EF" w:rsidRPr="009E4821" w:rsidRDefault="00B830EF" w:rsidP="00863CEE">
            <w:pPr>
              <w:autoSpaceDE w:val="0"/>
              <w:autoSpaceDN w:val="0"/>
              <w:adjustRightInd w:val="0"/>
              <w:spacing w:before="120" w:after="0" w:line="240" w:lineRule="auto"/>
              <w:jc w:val="left"/>
              <w:rPr>
                <w:rFonts w:cs="Arial"/>
                <w:sz w:val="20"/>
                <w:szCs w:val="20"/>
                <w:u w:val="single"/>
                <w:lang w:eastAsia="en-US"/>
              </w:rPr>
            </w:pPr>
            <w:r w:rsidRPr="009E4821">
              <w:rPr>
                <w:rFonts w:eastAsia="Times New Roman" w:cs="Calibri"/>
                <w:sz w:val="20"/>
                <w:szCs w:val="20"/>
                <w:lang w:eastAsia="hr-HR"/>
              </w:rPr>
              <w:t xml:space="preserve">Smještaj stoke vršit će vlasnici stoke uz koordinaciju povjerenika za civilnu zaštitu i Stožera civilne zaštite. Stočna hrana uskladištit će se u privatna domaćinstva prema raspoloživim kapacitetima. </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334A3F" w:rsidRDefault="00BC01C4" w:rsidP="00AE3BEB">
            <w:pPr>
              <w:numPr>
                <w:ilvl w:val="1"/>
                <w:numId w:val="2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334A3F">
              <w:rPr>
                <w:rFonts w:asciiTheme="minorHAnsi" w:eastAsia="Times New Roman" w:hAnsiTheme="minorHAnsi" w:cs="Calibri"/>
                <w:sz w:val="20"/>
                <w:szCs w:val="20"/>
                <w:lang w:eastAsia="hr-HR"/>
              </w:rPr>
              <w:lastRenderedPageBreak/>
              <w:t>Gradsko društvo Crvenog križa Varaždin</w:t>
            </w:r>
            <w:r w:rsidR="00B830EF" w:rsidRPr="00334A3F">
              <w:rPr>
                <w:rFonts w:asciiTheme="minorHAnsi" w:eastAsia="Times New Roman" w:hAnsiTheme="minorHAnsi" w:cs="Calibri"/>
                <w:sz w:val="20"/>
                <w:szCs w:val="20"/>
                <w:lang w:eastAsia="hr-HR"/>
              </w:rPr>
              <w:t xml:space="preserve"> </w:t>
            </w:r>
            <w:r w:rsidR="00B830EF" w:rsidRPr="00847D7F">
              <w:rPr>
                <w:rFonts w:asciiTheme="minorHAnsi" w:eastAsia="Times New Roman" w:hAnsiTheme="minorHAnsi" w:cs="Calibri"/>
                <w:b/>
                <w:sz w:val="20"/>
                <w:szCs w:val="20"/>
                <w:u w:val="single"/>
                <w:lang w:eastAsia="hr-HR"/>
              </w:rPr>
              <w:t>(Prilog 1.3.)</w:t>
            </w:r>
          </w:p>
          <w:p w:rsidR="00B830EF" w:rsidRPr="00334A3F" w:rsidRDefault="00B830EF" w:rsidP="00AE3BEB">
            <w:pPr>
              <w:numPr>
                <w:ilvl w:val="1"/>
                <w:numId w:val="2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334A3F">
              <w:rPr>
                <w:rFonts w:asciiTheme="minorHAnsi" w:eastAsia="Times New Roman" w:hAnsiTheme="minorHAnsi" w:cs="Calibri"/>
                <w:sz w:val="20"/>
                <w:szCs w:val="20"/>
                <w:lang w:eastAsia="hr-HR"/>
              </w:rPr>
              <w:t xml:space="preserve">Općina </w:t>
            </w:r>
            <w:r w:rsidR="00510866" w:rsidRPr="00334A3F">
              <w:rPr>
                <w:rFonts w:asciiTheme="minorHAnsi" w:eastAsia="Times New Roman" w:hAnsiTheme="minorHAnsi" w:cs="Calibri"/>
                <w:sz w:val="20"/>
                <w:szCs w:val="20"/>
                <w:lang w:eastAsia="hr-HR"/>
              </w:rPr>
              <w:t>Vidovec</w:t>
            </w:r>
            <w:r w:rsidR="00334A3F" w:rsidRPr="00847D7F">
              <w:rPr>
                <w:rFonts w:asciiTheme="minorHAnsi" w:eastAsia="Times New Roman" w:hAnsiTheme="minorHAnsi" w:cs="Calibri"/>
                <w:sz w:val="20"/>
                <w:szCs w:val="20"/>
                <w:u w:val="single"/>
                <w:lang w:eastAsia="hr-HR"/>
              </w:rPr>
              <w:t xml:space="preserve"> </w:t>
            </w:r>
            <w:r w:rsidRPr="00847D7F">
              <w:rPr>
                <w:rFonts w:asciiTheme="minorHAnsi" w:eastAsia="Times New Roman" w:hAnsiTheme="minorHAnsi" w:cs="Calibri"/>
                <w:b/>
                <w:sz w:val="20"/>
                <w:szCs w:val="20"/>
                <w:u w:val="single"/>
                <w:lang w:eastAsia="hr-HR"/>
              </w:rPr>
              <w:t>(Prilog 6.)</w:t>
            </w:r>
          </w:p>
          <w:p w:rsidR="00B830EF" w:rsidRPr="00334A3F" w:rsidRDefault="00334A3F" w:rsidP="00AE3BEB">
            <w:pPr>
              <w:numPr>
                <w:ilvl w:val="1"/>
                <w:numId w:val="2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334A3F">
              <w:rPr>
                <w:rFonts w:asciiTheme="minorHAnsi" w:eastAsia="Times New Roman" w:hAnsiTheme="minorHAnsi" w:cs="Calibri"/>
                <w:sz w:val="20"/>
                <w:szCs w:val="20"/>
                <w:lang w:eastAsia="hr-HR"/>
              </w:rPr>
              <w:t xml:space="preserve">Centar za socijalnu skrb Varaždin </w:t>
            </w:r>
            <w:r w:rsidR="00B830EF" w:rsidRPr="00847D7F">
              <w:rPr>
                <w:rFonts w:asciiTheme="minorHAnsi" w:eastAsia="Times New Roman" w:hAnsiTheme="minorHAnsi" w:cs="Calibri"/>
                <w:b/>
                <w:sz w:val="20"/>
                <w:szCs w:val="20"/>
                <w:u w:val="single"/>
                <w:lang w:eastAsia="hr-HR"/>
              </w:rPr>
              <w:t>(Prilog 5.)</w:t>
            </w:r>
          </w:p>
          <w:p w:rsidR="00B830EF" w:rsidRPr="00334A3F" w:rsidRDefault="00BC01C4" w:rsidP="00AE3BEB">
            <w:pPr>
              <w:numPr>
                <w:ilvl w:val="1"/>
                <w:numId w:val="29"/>
              </w:numPr>
              <w:autoSpaceDE w:val="0"/>
              <w:autoSpaceDN w:val="0"/>
              <w:adjustRightInd w:val="0"/>
              <w:spacing w:after="0" w:line="240" w:lineRule="auto"/>
              <w:ind w:left="357" w:hanging="357"/>
              <w:jc w:val="left"/>
              <w:rPr>
                <w:rFonts w:asciiTheme="minorHAnsi" w:eastAsia="Times New Roman" w:hAnsiTheme="minorHAnsi" w:cs="Calibri"/>
                <w:b/>
                <w:sz w:val="20"/>
                <w:szCs w:val="20"/>
                <w:lang w:eastAsia="hr-HR"/>
              </w:rPr>
            </w:pPr>
            <w:r w:rsidRPr="00334A3F">
              <w:rPr>
                <w:rFonts w:asciiTheme="minorHAnsi" w:eastAsia="Times New Roman" w:hAnsiTheme="minorHAnsi" w:cs="Calibri"/>
                <w:sz w:val="20"/>
                <w:szCs w:val="20"/>
                <w:lang w:eastAsia="hr-HR"/>
              </w:rPr>
              <w:t>Dobrovoljna vatrogasna društva</w:t>
            </w:r>
            <w:r w:rsidR="00863CEE" w:rsidRPr="00334A3F">
              <w:rPr>
                <w:rFonts w:asciiTheme="minorHAnsi" w:eastAsia="Times New Roman" w:hAnsiTheme="minorHAnsi" w:cs="Calibri"/>
                <w:sz w:val="20"/>
                <w:szCs w:val="20"/>
                <w:lang w:eastAsia="hr-HR"/>
              </w:rPr>
              <w:t xml:space="preserve"> </w:t>
            </w:r>
            <w:r w:rsidR="00B830EF" w:rsidRPr="00847D7F">
              <w:rPr>
                <w:rFonts w:asciiTheme="minorHAnsi" w:eastAsia="Times New Roman" w:hAnsiTheme="minorHAnsi" w:cs="Calibri"/>
                <w:b/>
                <w:sz w:val="20"/>
                <w:szCs w:val="20"/>
                <w:u w:val="single"/>
                <w:lang w:eastAsia="hr-HR"/>
              </w:rPr>
              <w:t>(Prilog 1.2.)</w:t>
            </w:r>
          </w:p>
          <w:p w:rsidR="00863CEE" w:rsidRDefault="00B830EF" w:rsidP="00AE3BEB">
            <w:pPr>
              <w:numPr>
                <w:ilvl w:val="1"/>
                <w:numId w:val="2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9E4821">
              <w:rPr>
                <w:rFonts w:asciiTheme="minorHAnsi" w:eastAsia="Times New Roman" w:hAnsiTheme="minorHAnsi" w:cs="Calibri"/>
                <w:sz w:val="20"/>
                <w:szCs w:val="20"/>
                <w:lang w:eastAsia="hr-HR"/>
              </w:rPr>
              <w:t xml:space="preserve">HGSS – </w:t>
            </w:r>
            <w:r w:rsidR="00BC01C4">
              <w:rPr>
                <w:rFonts w:asciiTheme="minorHAnsi" w:eastAsia="Times New Roman" w:hAnsiTheme="minorHAnsi" w:cs="Calibri"/>
                <w:sz w:val="20"/>
                <w:szCs w:val="20"/>
                <w:lang w:eastAsia="hr-HR"/>
              </w:rPr>
              <w:t>Stanica Varaždin</w:t>
            </w:r>
          </w:p>
          <w:p w:rsidR="00B830EF" w:rsidRPr="00847D7F" w:rsidRDefault="00B830EF" w:rsidP="00863CEE">
            <w:pPr>
              <w:autoSpaceDE w:val="0"/>
              <w:autoSpaceDN w:val="0"/>
              <w:adjustRightInd w:val="0"/>
              <w:spacing w:after="0" w:line="240" w:lineRule="auto"/>
              <w:ind w:left="357"/>
              <w:jc w:val="left"/>
              <w:rPr>
                <w:rFonts w:asciiTheme="minorHAnsi" w:eastAsia="Times New Roman" w:hAnsiTheme="minorHAnsi" w:cs="Calibri"/>
                <w:sz w:val="20"/>
                <w:szCs w:val="20"/>
                <w:u w:val="single"/>
                <w:lang w:eastAsia="hr-HR"/>
              </w:rPr>
            </w:pPr>
            <w:r w:rsidRPr="00847D7F">
              <w:rPr>
                <w:rFonts w:asciiTheme="minorHAnsi" w:eastAsia="Times New Roman" w:hAnsiTheme="minorHAnsi" w:cs="Calibri"/>
                <w:b/>
                <w:sz w:val="20"/>
                <w:szCs w:val="20"/>
                <w:u w:val="single"/>
                <w:lang w:eastAsia="hr-HR"/>
              </w:rPr>
              <w:t>(Prilog 1.4.)</w:t>
            </w:r>
          </w:p>
          <w:p w:rsidR="00B830EF" w:rsidRPr="009E4821" w:rsidRDefault="00334A3F" w:rsidP="00AE3BEB">
            <w:pPr>
              <w:numPr>
                <w:ilvl w:val="1"/>
                <w:numId w:val="2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Pr>
                <w:rFonts w:asciiTheme="minorHAnsi" w:eastAsia="Times New Roman" w:hAnsiTheme="minorHAnsi" w:cs="Calibri"/>
                <w:sz w:val="20"/>
                <w:szCs w:val="20"/>
                <w:lang w:eastAsia="hr-HR"/>
              </w:rPr>
              <w:t>Veterinarska stanica Varaždin d.d.</w:t>
            </w:r>
            <w:r w:rsidR="00847D7F">
              <w:rPr>
                <w:rFonts w:asciiTheme="minorHAnsi" w:eastAsia="Times New Roman" w:hAnsiTheme="minorHAnsi" w:cs="Calibri"/>
                <w:sz w:val="20"/>
                <w:szCs w:val="20"/>
                <w:lang w:eastAsia="hr-HR"/>
              </w:rPr>
              <w:t xml:space="preserve"> </w:t>
            </w:r>
            <w:r w:rsidR="00B830EF" w:rsidRPr="00847D7F">
              <w:rPr>
                <w:rFonts w:asciiTheme="minorHAnsi" w:eastAsia="Times New Roman" w:hAnsiTheme="minorHAnsi" w:cs="Calibri"/>
                <w:b/>
                <w:sz w:val="20"/>
                <w:szCs w:val="20"/>
                <w:u w:val="single"/>
                <w:lang w:eastAsia="hr-HR"/>
              </w:rPr>
              <w:t>(Prilog 4.)</w:t>
            </w:r>
          </w:p>
        </w:tc>
      </w:tr>
      <w:tr w:rsidR="00B830EF" w:rsidRPr="009E4821" w:rsidTr="00D46650">
        <w:trPr>
          <w:trHeight w:val="94"/>
          <w:jc w:val="center"/>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lastRenderedPageBreak/>
              <w:t>Reguliranje prometa i osiguranja za vrijeme intervencija</w:t>
            </w:r>
          </w:p>
        </w:tc>
        <w:tc>
          <w:tcPr>
            <w:tcW w:w="2113" w:type="pct"/>
            <w:tcBorders>
              <w:top w:val="single" w:sz="4" w:space="0" w:color="auto"/>
              <w:left w:val="single" w:sz="4" w:space="0" w:color="auto"/>
              <w:right w:val="single" w:sz="4" w:space="0" w:color="auto"/>
            </w:tcBorders>
          </w:tcPr>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Za ocjenu stanja i funkcionalnosti prometa i komunikacijskih sustava i objekata zadužena je </w:t>
            </w:r>
            <w:r w:rsidRPr="009E4821">
              <w:rPr>
                <w:rFonts w:eastAsia="Times New Roman" w:cs="Calibri"/>
                <w:bCs/>
                <w:iCs/>
                <w:sz w:val="20"/>
                <w:szCs w:val="20"/>
                <w:lang w:eastAsia="hr-HR"/>
              </w:rPr>
              <w:t xml:space="preserve">PU </w:t>
            </w:r>
            <w:r w:rsidR="00BC01C4">
              <w:rPr>
                <w:rFonts w:eastAsia="Times New Roman" w:cs="Calibri"/>
                <w:bCs/>
                <w:iCs/>
                <w:sz w:val="20"/>
                <w:szCs w:val="20"/>
                <w:lang w:eastAsia="hr-HR"/>
              </w:rPr>
              <w:t>Varaždinska</w:t>
            </w:r>
            <w:r>
              <w:rPr>
                <w:rFonts w:eastAsia="Times New Roman" w:cs="Calibri"/>
                <w:bCs/>
                <w:iCs/>
                <w:sz w:val="20"/>
                <w:szCs w:val="20"/>
                <w:lang w:eastAsia="hr-HR"/>
              </w:rPr>
              <w:t xml:space="preserve"> </w:t>
            </w:r>
            <w:r w:rsidRPr="009E4821">
              <w:rPr>
                <w:rFonts w:eastAsia="Times New Roman" w:cs="Calibri"/>
                <w:bCs/>
                <w:iCs/>
                <w:sz w:val="20"/>
                <w:szCs w:val="20"/>
                <w:lang w:eastAsia="hr-HR"/>
              </w:rPr>
              <w:t>–</w:t>
            </w:r>
            <w:r w:rsidR="00BC01C4">
              <w:rPr>
                <w:rFonts w:eastAsia="Times New Roman" w:cs="Calibri"/>
                <w:bCs/>
                <w:iCs/>
                <w:sz w:val="20"/>
                <w:szCs w:val="20"/>
                <w:lang w:eastAsia="hr-HR"/>
              </w:rPr>
              <w:t>PP Varaždin</w:t>
            </w:r>
            <w:r w:rsidRPr="009E4821">
              <w:rPr>
                <w:rFonts w:eastAsia="Times New Roman" w:cs="Calibri"/>
                <w:sz w:val="20"/>
                <w:szCs w:val="20"/>
                <w:lang w:eastAsia="hr-HR"/>
              </w:rPr>
              <w:t xml:space="preserve">, Županijska uprava za ceste </w:t>
            </w:r>
            <w:r w:rsidR="00BC01C4">
              <w:rPr>
                <w:rFonts w:eastAsia="Times New Roman" w:cs="Calibri"/>
                <w:sz w:val="20"/>
                <w:szCs w:val="20"/>
                <w:lang w:eastAsia="hr-HR"/>
              </w:rPr>
              <w:t>Varaždinske</w:t>
            </w:r>
            <w:r>
              <w:rPr>
                <w:rFonts w:eastAsia="Times New Roman" w:cs="Calibri"/>
                <w:sz w:val="20"/>
                <w:szCs w:val="20"/>
                <w:lang w:eastAsia="hr-HR"/>
              </w:rPr>
              <w:t xml:space="preserve">  </w:t>
            </w:r>
            <w:r w:rsidRPr="009E4821">
              <w:rPr>
                <w:rFonts w:eastAsia="Times New Roman" w:cs="Calibri"/>
                <w:sz w:val="20"/>
                <w:szCs w:val="20"/>
                <w:lang w:eastAsia="hr-HR"/>
              </w:rPr>
              <w:t>županije, Stožer definira prioritete u sanaciji prometnica</w:t>
            </w:r>
          </w:p>
        </w:tc>
        <w:tc>
          <w:tcPr>
            <w:tcW w:w="1716" w:type="pct"/>
            <w:vMerge w:val="restart"/>
            <w:tcBorders>
              <w:top w:val="single" w:sz="4" w:space="0" w:color="auto"/>
              <w:left w:val="single" w:sz="4" w:space="0" w:color="auto"/>
              <w:right w:val="single" w:sz="4" w:space="0" w:color="auto"/>
            </w:tcBorders>
            <w:vAlign w:val="center"/>
          </w:tcPr>
          <w:p w:rsidR="00B830EF" w:rsidRPr="00C253B4" w:rsidRDefault="00B830EF" w:rsidP="00AE3BEB">
            <w:pPr>
              <w:numPr>
                <w:ilvl w:val="0"/>
                <w:numId w:val="34"/>
              </w:numPr>
              <w:spacing w:after="0" w:line="240" w:lineRule="auto"/>
              <w:ind w:left="357" w:hanging="357"/>
              <w:jc w:val="left"/>
              <w:rPr>
                <w:rFonts w:asciiTheme="minorHAnsi" w:eastAsiaTheme="minorHAnsi" w:hAnsiTheme="minorHAnsi" w:cstheme="minorBidi"/>
                <w:sz w:val="20"/>
                <w:szCs w:val="20"/>
                <w:lang w:eastAsia="en-US"/>
              </w:rPr>
            </w:pPr>
            <w:bookmarkStart w:id="13" w:name="_Toc522280540"/>
            <w:bookmarkStart w:id="14" w:name="_Toc522517590"/>
            <w:r w:rsidRPr="00C253B4">
              <w:rPr>
                <w:rFonts w:asciiTheme="minorHAnsi" w:eastAsiaTheme="minorHAnsi" w:hAnsiTheme="minorHAnsi" w:cstheme="minorBidi"/>
                <w:sz w:val="20"/>
                <w:szCs w:val="20"/>
                <w:lang w:eastAsia="en-US"/>
              </w:rPr>
              <w:t xml:space="preserve">PU </w:t>
            </w:r>
            <w:r w:rsidR="00BC01C4">
              <w:rPr>
                <w:rFonts w:asciiTheme="minorHAnsi" w:eastAsiaTheme="minorHAnsi" w:hAnsiTheme="minorHAnsi" w:cstheme="minorBidi"/>
                <w:sz w:val="20"/>
                <w:szCs w:val="20"/>
                <w:lang w:eastAsia="en-US"/>
              </w:rPr>
              <w:t>Varaždinska</w:t>
            </w:r>
            <w:r>
              <w:rPr>
                <w:rFonts w:asciiTheme="minorHAnsi" w:eastAsiaTheme="minorHAnsi" w:hAnsiTheme="minorHAnsi" w:cstheme="minorBidi"/>
                <w:sz w:val="20"/>
                <w:szCs w:val="20"/>
                <w:lang w:eastAsia="en-US"/>
              </w:rPr>
              <w:t xml:space="preserve"> </w:t>
            </w:r>
            <w:r w:rsidRPr="00C253B4">
              <w:rPr>
                <w:rFonts w:asciiTheme="minorHAnsi" w:eastAsiaTheme="minorHAnsi" w:hAnsiTheme="minorHAnsi" w:cstheme="minorBidi"/>
                <w:sz w:val="20"/>
                <w:szCs w:val="20"/>
                <w:lang w:eastAsia="en-US"/>
              </w:rPr>
              <w:t>–</w:t>
            </w:r>
            <w:r w:rsidR="00BC01C4">
              <w:rPr>
                <w:rFonts w:asciiTheme="minorHAnsi" w:eastAsiaTheme="minorHAnsi" w:hAnsiTheme="minorHAnsi" w:cstheme="minorBidi"/>
                <w:sz w:val="20"/>
                <w:szCs w:val="20"/>
                <w:lang w:eastAsia="en-US"/>
              </w:rPr>
              <w:t>PP Varaždin</w:t>
            </w:r>
            <w:r>
              <w:rPr>
                <w:rFonts w:asciiTheme="minorHAnsi" w:eastAsiaTheme="minorHAnsi" w:hAnsiTheme="minorHAnsi" w:cstheme="minorBidi"/>
                <w:sz w:val="20"/>
                <w:szCs w:val="20"/>
                <w:lang w:eastAsia="en-US"/>
              </w:rPr>
              <w:t xml:space="preserve">  </w:t>
            </w:r>
            <w:r w:rsidRPr="00847D7F">
              <w:rPr>
                <w:rFonts w:asciiTheme="minorHAnsi" w:eastAsiaTheme="minorHAnsi" w:hAnsiTheme="minorHAnsi" w:cstheme="minorBidi"/>
                <w:b/>
                <w:sz w:val="20"/>
                <w:szCs w:val="20"/>
                <w:u w:val="single"/>
                <w:lang w:eastAsia="en-US"/>
              </w:rPr>
              <w:t>(Prilog 5.)</w:t>
            </w:r>
            <w:bookmarkEnd w:id="13"/>
            <w:bookmarkEnd w:id="14"/>
          </w:p>
          <w:p w:rsidR="00863CEE" w:rsidRDefault="00B830EF" w:rsidP="00AE3BEB">
            <w:pPr>
              <w:numPr>
                <w:ilvl w:val="0"/>
                <w:numId w:val="30"/>
              </w:numPr>
              <w:autoSpaceDE w:val="0"/>
              <w:autoSpaceDN w:val="0"/>
              <w:adjustRightInd w:val="0"/>
              <w:spacing w:after="0" w:line="240" w:lineRule="auto"/>
              <w:ind w:left="357" w:hanging="357"/>
              <w:jc w:val="left"/>
              <w:rPr>
                <w:rFonts w:eastAsia="Times New Roman" w:cs="Calibri"/>
                <w:sz w:val="20"/>
                <w:szCs w:val="20"/>
                <w:lang w:eastAsia="hr-HR"/>
              </w:rPr>
            </w:pPr>
            <w:r w:rsidRPr="009E4821">
              <w:rPr>
                <w:rFonts w:eastAsia="Times New Roman" w:cs="Calibri"/>
                <w:sz w:val="20"/>
                <w:szCs w:val="20"/>
                <w:lang w:eastAsia="hr-HR"/>
              </w:rPr>
              <w:t xml:space="preserve">Županijska uprava za ceste </w:t>
            </w:r>
            <w:r w:rsidR="00BC01C4">
              <w:rPr>
                <w:rFonts w:eastAsia="Times New Roman" w:cs="Calibri"/>
                <w:sz w:val="20"/>
                <w:szCs w:val="20"/>
                <w:lang w:eastAsia="hr-HR"/>
              </w:rPr>
              <w:t>Varaždinske</w:t>
            </w:r>
            <w:r>
              <w:rPr>
                <w:rFonts w:eastAsia="Times New Roman" w:cs="Calibri"/>
                <w:sz w:val="20"/>
                <w:szCs w:val="20"/>
                <w:lang w:eastAsia="hr-HR"/>
              </w:rPr>
              <w:t xml:space="preserve">  </w:t>
            </w:r>
            <w:r w:rsidRPr="009E4821">
              <w:rPr>
                <w:rFonts w:eastAsia="Times New Roman" w:cs="Calibri"/>
                <w:sz w:val="20"/>
                <w:szCs w:val="20"/>
                <w:lang w:eastAsia="hr-HR"/>
              </w:rPr>
              <w:t>županije</w:t>
            </w:r>
          </w:p>
          <w:p w:rsidR="00B830EF" w:rsidRPr="00847D7F" w:rsidRDefault="00B830EF" w:rsidP="00863CEE">
            <w:pPr>
              <w:autoSpaceDE w:val="0"/>
              <w:autoSpaceDN w:val="0"/>
              <w:adjustRightInd w:val="0"/>
              <w:spacing w:after="0" w:line="240" w:lineRule="auto"/>
              <w:ind w:left="357"/>
              <w:jc w:val="left"/>
              <w:rPr>
                <w:rFonts w:eastAsia="Times New Roman" w:cs="Calibri"/>
                <w:sz w:val="20"/>
                <w:szCs w:val="20"/>
                <w:u w:val="single"/>
                <w:lang w:eastAsia="hr-HR"/>
              </w:rPr>
            </w:pPr>
            <w:r w:rsidRPr="00847D7F">
              <w:rPr>
                <w:rFonts w:eastAsia="Times New Roman" w:cs="Calibri"/>
                <w:b/>
                <w:sz w:val="20"/>
                <w:szCs w:val="20"/>
                <w:u w:val="single"/>
                <w:lang w:eastAsia="hr-HR"/>
              </w:rPr>
              <w:t>(Prilog 5.)</w:t>
            </w:r>
          </w:p>
        </w:tc>
      </w:tr>
      <w:tr w:rsidR="00B830EF" w:rsidRPr="009E4821" w:rsidTr="00D46650">
        <w:trPr>
          <w:trHeight w:val="94"/>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4" w:space="0" w:color="auto"/>
            </w:tcBorders>
          </w:tcPr>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Donošenje odluka o zabrani cestovnog  prometa poradi zaštite sigurnosti na pogođenom području u nadležnosti je </w:t>
            </w:r>
            <w:r w:rsidRPr="009E4821">
              <w:rPr>
                <w:rFonts w:eastAsia="Times New Roman" w:cs="Calibri"/>
                <w:bCs/>
                <w:iCs/>
                <w:sz w:val="20"/>
                <w:szCs w:val="20"/>
                <w:lang w:eastAsia="hr-HR"/>
              </w:rPr>
              <w:t xml:space="preserve">PU </w:t>
            </w:r>
            <w:r w:rsidR="00BC01C4">
              <w:rPr>
                <w:rFonts w:eastAsia="Times New Roman" w:cs="Calibri"/>
                <w:bCs/>
                <w:iCs/>
                <w:sz w:val="20"/>
                <w:szCs w:val="20"/>
                <w:lang w:eastAsia="hr-HR"/>
              </w:rPr>
              <w:t>Varaždinska</w:t>
            </w:r>
            <w:r w:rsidRPr="009E4821">
              <w:rPr>
                <w:rFonts w:eastAsia="Times New Roman" w:cs="Calibri"/>
                <w:bCs/>
                <w:iCs/>
                <w:sz w:val="20"/>
                <w:szCs w:val="20"/>
                <w:lang w:eastAsia="hr-HR"/>
              </w:rPr>
              <w:t>–</w:t>
            </w:r>
            <w:r w:rsidR="00BC01C4">
              <w:rPr>
                <w:rFonts w:eastAsia="Times New Roman" w:cs="Calibri"/>
                <w:bCs/>
                <w:iCs/>
                <w:sz w:val="20"/>
                <w:szCs w:val="20"/>
                <w:lang w:eastAsia="hr-HR"/>
              </w:rPr>
              <w:t>PP Varaždin</w:t>
            </w:r>
            <w:r>
              <w:rPr>
                <w:rFonts w:eastAsia="Times New Roman" w:cs="Calibri"/>
                <w:bCs/>
                <w:iCs/>
                <w:sz w:val="20"/>
                <w:szCs w:val="20"/>
                <w:lang w:eastAsia="hr-HR"/>
              </w:rPr>
              <w:t xml:space="preserve"> </w:t>
            </w:r>
          </w:p>
        </w:tc>
        <w:tc>
          <w:tcPr>
            <w:tcW w:w="1716" w:type="pct"/>
            <w:vMerge/>
            <w:tcBorders>
              <w:left w:val="single" w:sz="4" w:space="0" w:color="auto"/>
              <w:right w:val="single" w:sz="4" w:space="0" w:color="auto"/>
            </w:tcBorders>
            <w:vAlign w:val="center"/>
          </w:tcPr>
          <w:p w:rsidR="00B830EF" w:rsidRPr="009E4821" w:rsidRDefault="00B830EF" w:rsidP="00AE3BEB">
            <w:pPr>
              <w:numPr>
                <w:ilvl w:val="0"/>
                <w:numId w:val="18"/>
              </w:numPr>
              <w:autoSpaceDE w:val="0"/>
              <w:autoSpaceDN w:val="0"/>
              <w:adjustRightInd w:val="0"/>
              <w:spacing w:after="0" w:line="240" w:lineRule="auto"/>
              <w:contextualSpacing/>
              <w:jc w:val="left"/>
              <w:rPr>
                <w:rFonts w:eastAsia="Times New Roman" w:cs="Calibri"/>
                <w:sz w:val="20"/>
                <w:szCs w:val="20"/>
                <w:lang w:eastAsia="hr-HR"/>
              </w:rPr>
            </w:pPr>
          </w:p>
        </w:tc>
      </w:tr>
      <w:tr w:rsidR="00B830EF" w:rsidRPr="009E4821" w:rsidTr="00D46650">
        <w:trPr>
          <w:trHeight w:val="94"/>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4" w:space="0" w:color="auto"/>
            </w:tcBorders>
          </w:tcPr>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Uspostavu alternativnih prometnih pravaca provodi </w:t>
            </w:r>
            <w:r w:rsidRPr="009E4821">
              <w:rPr>
                <w:rFonts w:eastAsia="Times New Roman" w:cs="Calibri"/>
                <w:bCs/>
                <w:iCs/>
                <w:sz w:val="20"/>
                <w:szCs w:val="20"/>
                <w:lang w:eastAsia="hr-HR"/>
              </w:rPr>
              <w:t xml:space="preserve">PU </w:t>
            </w:r>
            <w:r w:rsidR="00BC01C4">
              <w:rPr>
                <w:rFonts w:eastAsia="Times New Roman" w:cs="Calibri"/>
                <w:bCs/>
                <w:iCs/>
                <w:sz w:val="20"/>
                <w:szCs w:val="20"/>
                <w:lang w:eastAsia="hr-HR"/>
              </w:rPr>
              <w:t>Varaždinska</w:t>
            </w:r>
            <w:r>
              <w:rPr>
                <w:rFonts w:eastAsia="Times New Roman" w:cs="Calibri"/>
                <w:bCs/>
                <w:iCs/>
                <w:sz w:val="20"/>
                <w:szCs w:val="20"/>
                <w:lang w:eastAsia="hr-HR"/>
              </w:rPr>
              <w:t xml:space="preserve">  županija</w:t>
            </w:r>
            <w:r w:rsidRPr="009E4821">
              <w:rPr>
                <w:rFonts w:eastAsia="Times New Roman" w:cs="Calibri"/>
                <w:bCs/>
                <w:iCs/>
                <w:sz w:val="20"/>
                <w:szCs w:val="20"/>
                <w:lang w:eastAsia="hr-HR"/>
              </w:rPr>
              <w:t>–</w:t>
            </w:r>
            <w:r w:rsidR="00BC01C4">
              <w:rPr>
                <w:rFonts w:eastAsia="Times New Roman" w:cs="Calibri"/>
                <w:bCs/>
                <w:iCs/>
                <w:sz w:val="20"/>
                <w:szCs w:val="20"/>
                <w:lang w:eastAsia="hr-HR"/>
              </w:rPr>
              <w:t>PP Varaždin</w:t>
            </w:r>
            <w:r>
              <w:rPr>
                <w:rFonts w:eastAsia="Times New Roman" w:cs="Calibri"/>
                <w:bCs/>
                <w:iCs/>
                <w:sz w:val="20"/>
                <w:szCs w:val="20"/>
                <w:lang w:eastAsia="hr-HR"/>
              </w:rPr>
              <w:t xml:space="preserve"> </w:t>
            </w:r>
          </w:p>
        </w:tc>
        <w:tc>
          <w:tcPr>
            <w:tcW w:w="1716" w:type="pct"/>
            <w:vMerge/>
            <w:tcBorders>
              <w:left w:val="single" w:sz="4" w:space="0" w:color="auto"/>
              <w:right w:val="single" w:sz="4" w:space="0" w:color="auto"/>
            </w:tcBorders>
            <w:vAlign w:val="center"/>
          </w:tcPr>
          <w:p w:rsidR="00B830EF" w:rsidRPr="009E4821" w:rsidRDefault="00B830EF" w:rsidP="00AE3BEB">
            <w:pPr>
              <w:numPr>
                <w:ilvl w:val="0"/>
                <w:numId w:val="18"/>
              </w:numPr>
              <w:autoSpaceDE w:val="0"/>
              <w:autoSpaceDN w:val="0"/>
              <w:adjustRightInd w:val="0"/>
              <w:spacing w:after="0" w:line="240" w:lineRule="auto"/>
              <w:contextualSpacing/>
              <w:jc w:val="left"/>
              <w:rPr>
                <w:rFonts w:eastAsia="Times New Roman" w:cs="Calibri"/>
                <w:sz w:val="20"/>
                <w:szCs w:val="20"/>
                <w:lang w:eastAsia="hr-HR"/>
              </w:rPr>
            </w:pPr>
          </w:p>
        </w:tc>
      </w:tr>
      <w:tr w:rsidR="00B830EF" w:rsidRPr="009E4821" w:rsidTr="00D46650">
        <w:trPr>
          <w:trHeight w:val="94"/>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4" w:space="0" w:color="auto"/>
            </w:tcBorders>
          </w:tcPr>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Osiguravanje područja intervencija provodi </w:t>
            </w:r>
            <w:r w:rsidRPr="009E4821">
              <w:rPr>
                <w:rFonts w:eastAsia="Times New Roman" w:cs="Calibri"/>
                <w:bCs/>
                <w:iCs/>
                <w:sz w:val="20"/>
                <w:szCs w:val="20"/>
                <w:lang w:eastAsia="hr-HR"/>
              </w:rPr>
              <w:t xml:space="preserve">PU </w:t>
            </w:r>
            <w:r w:rsidR="00BC01C4">
              <w:rPr>
                <w:rFonts w:eastAsia="Times New Roman" w:cs="Calibri"/>
                <w:bCs/>
                <w:iCs/>
                <w:sz w:val="20"/>
                <w:szCs w:val="20"/>
                <w:lang w:eastAsia="hr-HR"/>
              </w:rPr>
              <w:t>Varaždinske</w:t>
            </w:r>
            <w:r w:rsidRPr="009E4821">
              <w:rPr>
                <w:rFonts w:eastAsia="Times New Roman" w:cs="Calibri"/>
                <w:bCs/>
                <w:iCs/>
                <w:sz w:val="20"/>
                <w:szCs w:val="20"/>
                <w:lang w:eastAsia="hr-HR"/>
              </w:rPr>
              <w:t>–</w:t>
            </w:r>
            <w:r w:rsidR="00BC01C4">
              <w:rPr>
                <w:rFonts w:eastAsia="Times New Roman" w:cs="Calibri"/>
                <w:bCs/>
                <w:iCs/>
                <w:sz w:val="20"/>
                <w:szCs w:val="20"/>
                <w:lang w:eastAsia="hr-HR"/>
              </w:rPr>
              <w:t>PP Varaždin</w:t>
            </w:r>
            <w:r>
              <w:rPr>
                <w:rFonts w:eastAsia="Times New Roman" w:cs="Calibri"/>
                <w:bCs/>
                <w:iCs/>
                <w:sz w:val="20"/>
                <w:szCs w:val="20"/>
                <w:lang w:eastAsia="hr-HR"/>
              </w:rPr>
              <w:t xml:space="preserve"> </w:t>
            </w:r>
          </w:p>
        </w:tc>
        <w:tc>
          <w:tcPr>
            <w:tcW w:w="1716" w:type="pct"/>
            <w:vMerge/>
            <w:tcBorders>
              <w:left w:val="single" w:sz="4" w:space="0" w:color="auto"/>
              <w:right w:val="single" w:sz="4" w:space="0" w:color="auto"/>
            </w:tcBorders>
            <w:vAlign w:val="center"/>
          </w:tcPr>
          <w:p w:rsidR="00B830EF" w:rsidRPr="009E4821" w:rsidRDefault="00B830EF" w:rsidP="00AE3BEB">
            <w:pPr>
              <w:numPr>
                <w:ilvl w:val="0"/>
                <w:numId w:val="18"/>
              </w:numPr>
              <w:autoSpaceDE w:val="0"/>
              <w:autoSpaceDN w:val="0"/>
              <w:adjustRightInd w:val="0"/>
              <w:spacing w:after="0" w:line="240" w:lineRule="auto"/>
              <w:contextualSpacing/>
              <w:jc w:val="left"/>
              <w:rPr>
                <w:rFonts w:eastAsia="Times New Roman" w:cs="Calibri"/>
                <w:sz w:val="20"/>
                <w:szCs w:val="20"/>
                <w:lang w:eastAsia="hr-HR"/>
              </w:rPr>
            </w:pPr>
          </w:p>
        </w:tc>
      </w:tr>
      <w:tr w:rsidR="00B830EF" w:rsidRPr="009E4821" w:rsidTr="00D46650">
        <w:trPr>
          <w:trHeight w:val="94"/>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4" w:space="0" w:color="auto"/>
            </w:tcBorders>
          </w:tcPr>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Nadzor i čuvanje ugroženog područja</w:t>
            </w:r>
          </w:p>
        </w:tc>
        <w:tc>
          <w:tcPr>
            <w:tcW w:w="1716" w:type="pct"/>
            <w:vMerge/>
            <w:tcBorders>
              <w:left w:val="single" w:sz="4" w:space="0" w:color="auto"/>
              <w:bottom w:val="single" w:sz="4" w:space="0" w:color="auto"/>
              <w:right w:val="single" w:sz="4" w:space="0" w:color="auto"/>
            </w:tcBorders>
            <w:vAlign w:val="center"/>
          </w:tcPr>
          <w:p w:rsidR="00B830EF" w:rsidRPr="009E4821" w:rsidRDefault="00B830EF" w:rsidP="00AE3BEB">
            <w:pPr>
              <w:numPr>
                <w:ilvl w:val="0"/>
                <w:numId w:val="18"/>
              </w:numPr>
              <w:autoSpaceDE w:val="0"/>
              <w:autoSpaceDN w:val="0"/>
              <w:adjustRightInd w:val="0"/>
              <w:spacing w:after="0" w:line="240" w:lineRule="auto"/>
              <w:contextualSpacing/>
              <w:jc w:val="left"/>
              <w:rPr>
                <w:rFonts w:eastAsia="Times New Roman" w:cs="Calibri"/>
                <w:sz w:val="20"/>
                <w:szCs w:val="20"/>
                <w:lang w:eastAsia="hr-HR"/>
              </w:rPr>
            </w:pPr>
          </w:p>
        </w:tc>
      </w:tr>
      <w:tr w:rsidR="00B830EF" w:rsidRPr="009E4821" w:rsidTr="00D46650">
        <w:trPr>
          <w:trHeight w:val="94"/>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4" w:space="0" w:color="auto"/>
            </w:tcBorders>
          </w:tcPr>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Osiguranje telekomunikacijskih veza korisnika s prednošću uporabe </w:t>
            </w:r>
          </w:p>
        </w:tc>
        <w:tc>
          <w:tcPr>
            <w:tcW w:w="1716" w:type="pct"/>
            <w:tcBorders>
              <w:top w:val="single" w:sz="4" w:space="0" w:color="auto"/>
              <w:left w:val="single" w:sz="4" w:space="0" w:color="auto"/>
              <w:bottom w:val="single" w:sz="4" w:space="0" w:color="auto"/>
              <w:right w:val="single" w:sz="4" w:space="0" w:color="auto"/>
            </w:tcBorders>
            <w:vAlign w:val="center"/>
          </w:tcPr>
          <w:p w:rsidR="00863CEE" w:rsidRDefault="00B830EF" w:rsidP="00AE3BEB">
            <w:pPr>
              <w:numPr>
                <w:ilvl w:val="0"/>
                <w:numId w:val="31"/>
              </w:numPr>
              <w:autoSpaceDE w:val="0"/>
              <w:autoSpaceDN w:val="0"/>
              <w:adjustRightInd w:val="0"/>
              <w:spacing w:after="0" w:line="240" w:lineRule="auto"/>
              <w:ind w:left="357" w:hanging="357"/>
              <w:contextualSpacing/>
              <w:jc w:val="left"/>
              <w:rPr>
                <w:rFonts w:eastAsia="Times New Roman" w:cs="Calibri"/>
                <w:sz w:val="20"/>
                <w:szCs w:val="20"/>
                <w:lang w:eastAsia="hr-HR"/>
              </w:rPr>
            </w:pPr>
            <w:r w:rsidRPr="009E4821">
              <w:rPr>
                <w:rFonts w:eastAsia="Times New Roman" w:cs="Calibri"/>
                <w:sz w:val="20"/>
                <w:szCs w:val="20"/>
                <w:lang w:eastAsia="hr-HR"/>
              </w:rPr>
              <w:t xml:space="preserve">Hrvatski </w:t>
            </w:r>
            <w:proofErr w:type="spellStart"/>
            <w:r w:rsidRPr="009E4821">
              <w:rPr>
                <w:rFonts w:eastAsia="Times New Roman" w:cs="Calibri"/>
                <w:sz w:val="20"/>
                <w:szCs w:val="20"/>
                <w:lang w:eastAsia="hr-HR"/>
              </w:rPr>
              <w:t>telekom</w:t>
            </w:r>
            <w:proofErr w:type="spellEnd"/>
            <w:r w:rsidRPr="009E4821">
              <w:rPr>
                <w:rFonts w:eastAsia="Times New Roman" w:cs="Calibri"/>
                <w:sz w:val="20"/>
                <w:szCs w:val="20"/>
                <w:lang w:eastAsia="hr-HR"/>
              </w:rPr>
              <w:t xml:space="preserve"> d.d.</w:t>
            </w:r>
          </w:p>
          <w:p w:rsidR="00B830EF" w:rsidRPr="009E4821" w:rsidRDefault="00B830EF" w:rsidP="00863CEE">
            <w:pPr>
              <w:autoSpaceDE w:val="0"/>
              <w:autoSpaceDN w:val="0"/>
              <w:adjustRightInd w:val="0"/>
              <w:spacing w:after="0" w:line="240" w:lineRule="auto"/>
              <w:ind w:left="357"/>
              <w:contextualSpacing/>
              <w:jc w:val="left"/>
              <w:rPr>
                <w:rFonts w:eastAsia="Times New Roman" w:cs="Calibri"/>
                <w:sz w:val="20"/>
                <w:szCs w:val="20"/>
                <w:lang w:eastAsia="hr-HR"/>
              </w:rPr>
            </w:pPr>
            <w:r w:rsidRPr="009E4821">
              <w:rPr>
                <w:rFonts w:eastAsia="Times New Roman" w:cs="Calibri"/>
                <w:b/>
                <w:sz w:val="20"/>
                <w:szCs w:val="20"/>
                <w:u w:val="single"/>
                <w:lang w:eastAsia="hr-HR"/>
              </w:rPr>
              <w:t xml:space="preserve">(Prilog </w:t>
            </w:r>
            <w:r>
              <w:rPr>
                <w:rFonts w:eastAsia="Times New Roman" w:cs="Calibri"/>
                <w:b/>
                <w:sz w:val="20"/>
                <w:szCs w:val="20"/>
                <w:u w:val="single"/>
                <w:lang w:eastAsia="hr-HR"/>
              </w:rPr>
              <w:t>5</w:t>
            </w:r>
            <w:r w:rsidRPr="009E4821">
              <w:rPr>
                <w:rFonts w:eastAsia="Times New Roman" w:cs="Calibri"/>
                <w:b/>
                <w:sz w:val="20"/>
                <w:szCs w:val="20"/>
                <w:u w:val="single"/>
                <w:lang w:eastAsia="hr-HR"/>
              </w:rPr>
              <w:t>.)</w:t>
            </w:r>
          </w:p>
        </w:tc>
      </w:tr>
      <w:tr w:rsidR="00B830EF" w:rsidRPr="009E4821" w:rsidTr="00D46650">
        <w:trPr>
          <w:trHeight w:val="484"/>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bottom w:val="single" w:sz="4" w:space="0" w:color="auto"/>
              <w:right w:val="single" w:sz="6" w:space="0" w:color="auto"/>
            </w:tcBorders>
            <w:vAlign w:val="center"/>
          </w:tcPr>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Vlasnici objekata, stanovništvo a po potrebi i ostale snage civilne zaštite.</w:t>
            </w:r>
          </w:p>
        </w:tc>
        <w:tc>
          <w:tcPr>
            <w:tcW w:w="1716" w:type="pct"/>
            <w:tcBorders>
              <w:top w:val="single" w:sz="4" w:space="0" w:color="auto"/>
              <w:left w:val="single" w:sz="6" w:space="0" w:color="auto"/>
              <w:bottom w:val="single" w:sz="4" w:space="0" w:color="auto"/>
              <w:right w:val="single" w:sz="6" w:space="0" w:color="auto"/>
            </w:tcBorders>
          </w:tcPr>
          <w:p w:rsidR="00B830EF" w:rsidRPr="009E4821" w:rsidRDefault="00B830EF" w:rsidP="00863CEE">
            <w:pPr>
              <w:autoSpaceDE w:val="0"/>
              <w:autoSpaceDN w:val="0"/>
              <w:adjustRightInd w:val="0"/>
              <w:spacing w:after="0" w:line="240" w:lineRule="auto"/>
              <w:ind w:left="317"/>
              <w:contextualSpacing/>
              <w:jc w:val="left"/>
              <w:rPr>
                <w:rFonts w:eastAsia="Times New Roman" w:cs="Calibri"/>
                <w:sz w:val="20"/>
                <w:szCs w:val="20"/>
                <w:lang w:eastAsia="hr-HR"/>
              </w:rPr>
            </w:pPr>
          </w:p>
        </w:tc>
      </w:tr>
      <w:tr w:rsidR="00B830EF" w:rsidRPr="009E4821" w:rsidTr="00D46650">
        <w:trPr>
          <w:trHeight w:val="253"/>
          <w:jc w:val="center"/>
        </w:trPr>
        <w:tc>
          <w:tcPr>
            <w:tcW w:w="1171"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Troškovi angažiranih pravnih osoba i redovnih službi</w:t>
            </w:r>
          </w:p>
        </w:tc>
        <w:tc>
          <w:tcPr>
            <w:tcW w:w="2113" w:type="pct"/>
            <w:tcBorders>
              <w:top w:val="single" w:sz="4" w:space="0" w:color="auto"/>
              <w:left w:val="single" w:sz="4" w:space="0" w:color="auto"/>
              <w:bottom w:val="single" w:sz="4" w:space="0" w:color="auto"/>
              <w:right w:val="single" w:sz="6" w:space="0" w:color="auto"/>
            </w:tcBorders>
            <w:vAlign w:val="center"/>
          </w:tcPr>
          <w:p w:rsidR="00B830EF" w:rsidRPr="009E4821" w:rsidRDefault="00B830EF" w:rsidP="00863CEE">
            <w:pPr>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Troškovi aktiviranja snaga civilne zaštite koje su u ingerenciji </w:t>
            </w:r>
            <w:r>
              <w:rPr>
                <w:rFonts w:eastAsia="Times New Roman" w:cs="Calibri"/>
                <w:sz w:val="20"/>
                <w:szCs w:val="20"/>
                <w:lang w:eastAsia="hr-HR"/>
              </w:rPr>
              <w:t>Općine</w:t>
            </w:r>
            <w:r w:rsidRPr="009E4821">
              <w:rPr>
                <w:rFonts w:eastAsia="Times New Roman" w:cs="Calibri"/>
                <w:sz w:val="20"/>
                <w:szCs w:val="20"/>
                <w:lang w:eastAsia="hr-HR"/>
              </w:rPr>
              <w:t xml:space="preserve"> snosi </w:t>
            </w:r>
            <w:r>
              <w:rPr>
                <w:rFonts w:eastAsia="Times New Roman" w:cs="Calibri"/>
                <w:sz w:val="20"/>
                <w:szCs w:val="20"/>
                <w:lang w:eastAsia="hr-HR"/>
              </w:rPr>
              <w:t>Općina</w:t>
            </w:r>
            <w:r w:rsidRPr="009E4821">
              <w:rPr>
                <w:rFonts w:eastAsia="Times New Roman" w:cs="Calibri"/>
                <w:sz w:val="20"/>
                <w:szCs w:val="20"/>
                <w:lang w:eastAsia="hr-HR"/>
              </w:rPr>
              <w:t xml:space="preserve">. </w:t>
            </w:r>
          </w:p>
        </w:tc>
        <w:tc>
          <w:tcPr>
            <w:tcW w:w="1716" w:type="pct"/>
            <w:tcBorders>
              <w:top w:val="single" w:sz="4" w:space="0" w:color="auto"/>
              <w:left w:val="single" w:sz="6" w:space="0" w:color="auto"/>
              <w:bottom w:val="single" w:sz="4" w:space="0" w:color="auto"/>
              <w:right w:val="single" w:sz="6" w:space="0" w:color="auto"/>
            </w:tcBorders>
            <w:vAlign w:val="center"/>
          </w:tcPr>
          <w:p w:rsidR="00B830EF" w:rsidRPr="009E4821" w:rsidRDefault="00B830EF" w:rsidP="00863CEE">
            <w:pPr>
              <w:autoSpaceDE w:val="0"/>
              <w:autoSpaceDN w:val="0"/>
              <w:adjustRightInd w:val="0"/>
              <w:spacing w:after="0" w:line="240" w:lineRule="auto"/>
              <w:ind w:left="317"/>
              <w:contextualSpacing/>
              <w:jc w:val="left"/>
              <w:rPr>
                <w:rFonts w:eastAsia="Times New Roman" w:cs="Calibri"/>
                <w:sz w:val="20"/>
                <w:szCs w:val="20"/>
                <w:lang w:eastAsia="hr-HR"/>
              </w:rPr>
            </w:pPr>
          </w:p>
        </w:tc>
      </w:tr>
    </w:tbl>
    <w:p w:rsidR="00E914A4" w:rsidRPr="00E914A4" w:rsidRDefault="00E914A4" w:rsidP="00E914A4">
      <w:pPr>
        <w:pStyle w:val="Opisslike"/>
        <w:keepNext/>
        <w:spacing w:before="240" w:after="0"/>
        <w:rPr>
          <w:i w:val="0"/>
          <w:color w:val="auto"/>
          <w:sz w:val="22"/>
          <w:szCs w:val="22"/>
        </w:rPr>
      </w:pPr>
      <w:bookmarkStart w:id="15" w:name="_Toc15279508"/>
      <w:bookmarkStart w:id="16" w:name="_Toc1769350"/>
      <w:r w:rsidRPr="00E914A4">
        <w:rPr>
          <w:b/>
          <w:i w:val="0"/>
          <w:color w:val="auto"/>
          <w:sz w:val="22"/>
          <w:szCs w:val="22"/>
        </w:rPr>
        <w:t xml:space="preserve">Tablica </w:t>
      </w:r>
      <w:r w:rsidRPr="00E914A4">
        <w:rPr>
          <w:b/>
          <w:i w:val="0"/>
          <w:color w:val="auto"/>
          <w:sz w:val="22"/>
          <w:szCs w:val="22"/>
        </w:rPr>
        <w:fldChar w:fldCharType="begin"/>
      </w:r>
      <w:r w:rsidRPr="00E914A4">
        <w:rPr>
          <w:b/>
          <w:i w:val="0"/>
          <w:color w:val="auto"/>
          <w:sz w:val="22"/>
          <w:szCs w:val="22"/>
        </w:rPr>
        <w:instrText xml:space="preserve"> SEQ Tablica \* ARABIC </w:instrText>
      </w:r>
      <w:r w:rsidRPr="00E914A4">
        <w:rPr>
          <w:b/>
          <w:i w:val="0"/>
          <w:color w:val="auto"/>
          <w:sz w:val="22"/>
          <w:szCs w:val="22"/>
        </w:rPr>
        <w:fldChar w:fldCharType="separate"/>
      </w:r>
      <w:r w:rsidR="00E47812">
        <w:rPr>
          <w:b/>
          <w:i w:val="0"/>
          <w:noProof/>
          <w:color w:val="auto"/>
          <w:sz w:val="22"/>
          <w:szCs w:val="22"/>
        </w:rPr>
        <w:t>4</w:t>
      </w:r>
      <w:r w:rsidRPr="00E914A4">
        <w:rPr>
          <w:b/>
          <w:i w:val="0"/>
          <w:color w:val="auto"/>
          <w:sz w:val="22"/>
          <w:szCs w:val="22"/>
        </w:rPr>
        <w:fldChar w:fldCharType="end"/>
      </w:r>
      <w:r w:rsidRPr="00E914A4">
        <w:rPr>
          <w:b/>
          <w:i w:val="0"/>
          <w:color w:val="auto"/>
          <w:sz w:val="22"/>
          <w:szCs w:val="22"/>
        </w:rPr>
        <w:t>.</w:t>
      </w:r>
      <w:r w:rsidRPr="00E914A4">
        <w:rPr>
          <w:i w:val="0"/>
          <w:color w:val="auto"/>
          <w:sz w:val="22"/>
          <w:szCs w:val="22"/>
        </w:rPr>
        <w:t xml:space="preserve"> Prikaz mjera i nositelja uslijed tuče i suše</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3921"/>
        <w:gridCol w:w="3191"/>
      </w:tblGrid>
      <w:tr w:rsidR="00E914A4" w:rsidRPr="00131468" w:rsidTr="00E914A4">
        <w:trPr>
          <w:trHeight w:val="603"/>
          <w:tblHeader/>
          <w:jc w:val="center"/>
        </w:trPr>
        <w:tc>
          <w:tcPr>
            <w:tcW w:w="1171" w:type="pct"/>
            <w:shd w:val="clear" w:color="auto" w:fill="auto"/>
            <w:vAlign w:val="center"/>
          </w:tcPr>
          <w:p w:rsidR="00E914A4" w:rsidRPr="00131468" w:rsidRDefault="00E914A4" w:rsidP="000246A4">
            <w:pPr>
              <w:spacing w:after="0" w:line="240" w:lineRule="auto"/>
              <w:jc w:val="center"/>
              <w:rPr>
                <w:rFonts w:eastAsia="Times New Roman"/>
                <w:b/>
                <w:bCs/>
                <w:smallCaps/>
                <w:spacing w:val="5"/>
                <w:sz w:val="20"/>
                <w:lang w:eastAsia="en-US"/>
              </w:rPr>
            </w:pPr>
            <w:r w:rsidRPr="00131468">
              <w:rPr>
                <w:rFonts w:eastAsia="Times New Roman"/>
                <w:b/>
                <w:bCs/>
                <w:smallCaps/>
                <w:spacing w:val="5"/>
                <w:sz w:val="20"/>
                <w:lang w:eastAsia="en-US"/>
              </w:rPr>
              <w:t>ZADAĆA (MJERA CZ)</w:t>
            </w:r>
          </w:p>
        </w:tc>
        <w:tc>
          <w:tcPr>
            <w:tcW w:w="2111" w:type="pct"/>
            <w:shd w:val="clear" w:color="auto" w:fill="auto"/>
            <w:vAlign w:val="center"/>
          </w:tcPr>
          <w:p w:rsidR="00E914A4" w:rsidRPr="00131468" w:rsidRDefault="00E914A4" w:rsidP="000246A4">
            <w:pPr>
              <w:spacing w:after="0" w:line="240" w:lineRule="auto"/>
              <w:jc w:val="center"/>
              <w:rPr>
                <w:rFonts w:eastAsia="Times New Roman"/>
                <w:b/>
                <w:bCs/>
                <w:smallCaps/>
                <w:spacing w:val="5"/>
                <w:sz w:val="20"/>
                <w:lang w:eastAsia="en-US"/>
              </w:rPr>
            </w:pPr>
            <w:r w:rsidRPr="00131468">
              <w:rPr>
                <w:rFonts w:eastAsia="Times New Roman"/>
                <w:b/>
                <w:bCs/>
                <w:smallCaps/>
                <w:spacing w:val="5"/>
                <w:sz w:val="20"/>
                <w:lang w:eastAsia="en-US"/>
              </w:rPr>
              <w:t xml:space="preserve">OPERATIVNI POSTUPCI, KAPACITETI I OPERATIVNI DOPRINOS </w:t>
            </w:r>
          </w:p>
        </w:tc>
        <w:tc>
          <w:tcPr>
            <w:tcW w:w="1718" w:type="pct"/>
            <w:shd w:val="clear" w:color="auto" w:fill="auto"/>
            <w:vAlign w:val="center"/>
          </w:tcPr>
          <w:p w:rsidR="00E914A4" w:rsidRPr="00131468" w:rsidRDefault="00E914A4" w:rsidP="000246A4">
            <w:pPr>
              <w:spacing w:after="0" w:line="240" w:lineRule="auto"/>
              <w:jc w:val="center"/>
              <w:rPr>
                <w:rFonts w:eastAsia="Times New Roman"/>
                <w:b/>
                <w:bCs/>
                <w:smallCaps/>
                <w:spacing w:val="5"/>
                <w:sz w:val="20"/>
                <w:lang w:eastAsia="en-US"/>
              </w:rPr>
            </w:pPr>
            <w:r>
              <w:rPr>
                <w:rFonts w:eastAsia="Times New Roman"/>
                <w:b/>
                <w:bCs/>
                <w:smallCaps/>
                <w:spacing w:val="5"/>
                <w:sz w:val="20"/>
                <w:lang w:eastAsia="en-US"/>
              </w:rPr>
              <w:t>NOSITELJI</w:t>
            </w:r>
          </w:p>
        </w:tc>
      </w:tr>
      <w:tr w:rsidR="00E914A4" w:rsidRPr="00131468" w:rsidTr="00E914A4">
        <w:trPr>
          <w:trHeight w:val="542"/>
          <w:jc w:val="center"/>
        </w:trPr>
        <w:tc>
          <w:tcPr>
            <w:tcW w:w="1171" w:type="pct"/>
            <w:vAlign w:val="center"/>
          </w:tcPr>
          <w:p w:rsidR="00E914A4" w:rsidRPr="00131468" w:rsidRDefault="00E914A4" w:rsidP="000246A4">
            <w:pPr>
              <w:spacing w:after="0" w:line="240" w:lineRule="auto"/>
              <w:jc w:val="left"/>
              <w:rPr>
                <w:rFonts w:eastAsia="Times New Roman" w:cs="Calibri"/>
                <w:sz w:val="20"/>
                <w:szCs w:val="20"/>
                <w:lang w:eastAsia="hr-HR"/>
              </w:rPr>
            </w:pPr>
            <w:r w:rsidRPr="00131468">
              <w:rPr>
                <w:rFonts w:eastAsia="Times New Roman" w:cs="Calibri"/>
                <w:sz w:val="20"/>
                <w:szCs w:val="20"/>
                <w:lang w:eastAsia="hr-HR"/>
              </w:rPr>
              <w:t>Organizacija obavještavanja o pojavi opasnosti</w:t>
            </w:r>
          </w:p>
        </w:tc>
        <w:tc>
          <w:tcPr>
            <w:tcW w:w="2111" w:type="pct"/>
            <w:vAlign w:val="center"/>
          </w:tcPr>
          <w:p w:rsidR="00E914A4" w:rsidRPr="00131468" w:rsidRDefault="00E914A4" w:rsidP="000246A4">
            <w:pPr>
              <w:spacing w:after="0" w:line="240" w:lineRule="auto"/>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 xml:space="preserve">Prema Standardnom operativnom postupku za korištenje vremenskih prognoza Državnog hidrometeorološkog zavoda obavijest o nadolazećoj opasnosti dolazi u Centar 112, Područne ustrojstvene jedinice koji zatim obavještava </w:t>
            </w:r>
            <w:r>
              <w:rPr>
                <w:rFonts w:asciiTheme="minorHAnsi" w:eastAsia="Times New Roman" w:hAnsiTheme="minorHAnsi" w:cs="Calibri"/>
                <w:sz w:val="20"/>
                <w:szCs w:val="20"/>
                <w:lang w:eastAsia="hr-HR"/>
              </w:rPr>
              <w:t>Općinski načelnik</w:t>
            </w:r>
            <w:r w:rsidRPr="00131468">
              <w:rPr>
                <w:rFonts w:asciiTheme="minorHAnsi" w:eastAsia="Times New Roman" w:hAnsiTheme="minorHAnsi" w:cs="Calibri"/>
                <w:sz w:val="20"/>
                <w:szCs w:val="20"/>
                <w:lang w:eastAsia="hr-HR"/>
              </w:rPr>
              <w:t>a.</w:t>
            </w:r>
          </w:p>
          <w:p w:rsidR="00E914A4" w:rsidRDefault="00E914A4" w:rsidP="000246A4">
            <w:pPr>
              <w:spacing w:after="0" w:line="240" w:lineRule="auto"/>
              <w:jc w:val="left"/>
              <w:rPr>
                <w:rFonts w:asciiTheme="minorHAnsi" w:eastAsia="Times New Roman" w:hAnsiTheme="minorHAnsi" w:cs="Calibri"/>
                <w:sz w:val="20"/>
                <w:szCs w:val="20"/>
                <w:lang w:eastAsia="hr-HR"/>
              </w:rPr>
            </w:pPr>
          </w:p>
          <w:p w:rsidR="003E2B07" w:rsidRDefault="003E2B07" w:rsidP="000246A4">
            <w:pPr>
              <w:spacing w:after="0" w:line="240" w:lineRule="auto"/>
              <w:jc w:val="left"/>
              <w:rPr>
                <w:rFonts w:asciiTheme="minorHAnsi" w:eastAsia="Times New Roman" w:hAnsiTheme="minorHAnsi" w:cs="Calibri"/>
                <w:sz w:val="20"/>
                <w:szCs w:val="20"/>
                <w:lang w:eastAsia="hr-HR"/>
              </w:rPr>
            </w:pPr>
          </w:p>
          <w:p w:rsidR="003E2B07" w:rsidRDefault="003E2B07" w:rsidP="000246A4">
            <w:pPr>
              <w:spacing w:after="0" w:line="240" w:lineRule="auto"/>
              <w:jc w:val="left"/>
              <w:rPr>
                <w:rFonts w:asciiTheme="minorHAnsi" w:eastAsia="Times New Roman" w:hAnsiTheme="minorHAnsi" w:cs="Calibri"/>
                <w:sz w:val="20"/>
                <w:szCs w:val="20"/>
                <w:lang w:eastAsia="hr-HR"/>
              </w:rPr>
            </w:pPr>
          </w:p>
          <w:p w:rsidR="003E2B07" w:rsidRDefault="003E2B07" w:rsidP="000246A4">
            <w:pPr>
              <w:spacing w:after="0" w:line="240" w:lineRule="auto"/>
              <w:jc w:val="left"/>
              <w:rPr>
                <w:rFonts w:asciiTheme="minorHAnsi" w:eastAsia="Times New Roman" w:hAnsiTheme="minorHAnsi" w:cs="Calibri"/>
                <w:sz w:val="20"/>
                <w:szCs w:val="20"/>
                <w:lang w:eastAsia="hr-HR"/>
              </w:rPr>
            </w:pPr>
          </w:p>
          <w:p w:rsidR="00E914A4" w:rsidRPr="00131468" w:rsidRDefault="00E914A4" w:rsidP="000246A4">
            <w:pPr>
              <w:spacing w:after="0" w:line="240" w:lineRule="auto"/>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 xml:space="preserve">PODSJETNIK ZA OBAVJEŠĆIVANJE JAVNOSTI Obavijest sredstvima javnog priopćavanja daje </w:t>
            </w:r>
            <w:r>
              <w:rPr>
                <w:rFonts w:asciiTheme="minorHAnsi" w:eastAsia="Times New Roman" w:hAnsiTheme="minorHAnsi" w:cs="Calibri"/>
                <w:sz w:val="20"/>
                <w:szCs w:val="20"/>
                <w:lang w:eastAsia="hr-HR"/>
              </w:rPr>
              <w:t>Općinski načelnik</w:t>
            </w:r>
            <w:r w:rsidRPr="00131468">
              <w:rPr>
                <w:rFonts w:asciiTheme="minorHAnsi" w:eastAsia="Times New Roman" w:hAnsiTheme="minorHAnsi" w:cs="Calibri"/>
                <w:sz w:val="20"/>
                <w:szCs w:val="20"/>
                <w:lang w:eastAsia="hr-HR"/>
              </w:rPr>
              <w:t xml:space="preserve"> ili osoba koju ovlasti; </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službena objava podataka o žrtvama,</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stanje na pogođenom području,</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opasnosti za ljude materijalna dobra i okoliš</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mjere koje se poduzimaju</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putovi evakuacije i lokacijama za prihvat i pružanje prve medicinske pomoći</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provođenje osobne i uzajamne zaštite</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 xml:space="preserve">sudjelovanje i suradnja s operativnim snagama civilne zaštite. </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pristup dodatnim informacijama</w:t>
            </w:r>
          </w:p>
          <w:p w:rsidR="00E914A4" w:rsidRPr="00131468" w:rsidRDefault="00E914A4" w:rsidP="00AE3BEB">
            <w:pPr>
              <w:numPr>
                <w:ilvl w:val="0"/>
                <w:numId w:val="58"/>
              </w:numPr>
              <w:spacing w:after="0" w:line="240" w:lineRule="auto"/>
              <w:ind w:left="357" w:hanging="357"/>
              <w:jc w:val="left"/>
              <w:rPr>
                <w:rFonts w:eastAsia="Times New Roman" w:cs="Calibri"/>
                <w:sz w:val="20"/>
                <w:szCs w:val="20"/>
                <w:lang w:eastAsia="hr-HR"/>
              </w:rPr>
            </w:pPr>
            <w:r w:rsidRPr="00131468">
              <w:rPr>
                <w:rFonts w:asciiTheme="minorHAnsi" w:eastAsia="Times New Roman" w:hAnsiTheme="minorHAnsi" w:cs="Calibri"/>
                <w:sz w:val="20"/>
                <w:szCs w:val="20"/>
                <w:lang w:eastAsia="hr-HR"/>
              </w:rPr>
              <w:t>ostale činjenice u svezi sa specifičnim okolnostima događaja i dr.</w:t>
            </w:r>
          </w:p>
        </w:tc>
        <w:tc>
          <w:tcPr>
            <w:tcW w:w="1718" w:type="pct"/>
            <w:vAlign w:val="center"/>
          </w:tcPr>
          <w:p w:rsidR="00E914A4" w:rsidRPr="00131468" w:rsidRDefault="00E914A4" w:rsidP="00AE3BEB">
            <w:pPr>
              <w:numPr>
                <w:ilvl w:val="0"/>
                <w:numId w:val="8"/>
              </w:numPr>
              <w:autoSpaceDE w:val="0"/>
              <w:autoSpaceDN w:val="0"/>
              <w:adjustRightInd w:val="0"/>
              <w:spacing w:after="0" w:line="259" w:lineRule="auto"/>
              <w:ind w:left="317" w:hanging="284"/>
              <w:contextualSpacing/>
              <w:jc w:val="left"/>
              <w:rPr>
                <w:rFonts w:eastAsia="Times New Roman" w:cs="Calibri"/>
                <w:sz w:val="20"/>
                <w:szCs w:val="20"/>
                <w:lang w:eastAsia="hr-HR"/>
              </w:rPr>
            </w:pPr>
            <w:r>
              <w:rPr>
                <w:rFonts w:eastAsia="Times New Roman" w:cs="Calibri"/>
                <w:sz w:val="20"/>
                <w:szCs w:val="20"/>
                <w:lang w:eastAsia="hr-HR"/>
              </w:rPr>
              <w:lastRenderedPageBreak/>
              <w:t xml:space="preserve">općinski </w:t>
            </w:r>
            <w:r w:rsidRPr="00131468">
              <w:rPr>
                <w:rFonts w:eastAsia="Times New Roman" w:cs="Calibri"/>
                <w:sz w:val="20"/>
                <w:szCs w:val="20"/>
                <w:lang w:eastAsia="hr-HR"/>
              </w:rPr>
              <w:t xml:space="preserve">načelnik </w:t>
            </w:r>
            <w:r w:rsidRPr="00A5325C">
              <w:rPr>
                <w:rFonts w:eastAsia="Times New Roman" w:cs="Calibri"/>
                <w:b/>
                <w:sz w:val="20"/>
                <w:szCs w:val="20"/>
                <w:u w:val="single"/>
                <w:lang w:eastAsia="hr-HR"/>
              </w:rPr>
              <w:t>(Prilog 6.)</w:t>
            </w:r>
          </w:p>
        </w:tc>
      </w:tr>
      <w:tr w:rsidR="00E914A4" w:rsidRPr="00131468" w:rsidTr="00E914A4">
        <w:trPr>
          <w:trHeight w:val="1710"/>
          <w:jc w:val="center"/>
        </w:trPr>
        <w:tc>
          <w:tcPr>
            <w:tcW w:w="1171" w:type="pct"/>
            <w:vMerge w:val="restart"/>
            <w:vAlign w:val="center"/>
          </w:tcPr>
          <w:p w:rsidR="00E914A4" w:rsidRPr="00131468" w:rsidRDefault="00E914A4" w:rsidP="000246A4">
            <w:pPr>
              <w:spacing w:after="0" w:line="240" w:lineRule="auto"/>
              <w:jc w:val="left"/>
              <w:rPr>
                <w:rFonts w:eastAsia="Times New Roman" w:cs="Calibri"/>
                <w:sz w:val="20"/>
                <w:szCs w:val="20"/>
                <w:lang w:eastAsia="hr-HR"/>
              </w:rPr>
            </w:pPr>
            <w:r w:rsidRPr="00131468">
              <w:rPr>
                <w:rFonts w:eastAsia="Times New Roman" w:cs="Calibri"/>
                <w:sz w:val="20"/>
                <w:szCs w:val="20"/>
                <w:lang w:eastAsia="hr-HR"/>
              </w:rPr>
              <w:lastRenderedPageBreak/>
              <w:t>Organizacija provođenja mjera i aktivnosti sudionika operativnih snaga civilne zaštite za preventivnu zaštitu i otklanjanje posljedica ekstremnih vremenskih uvjeta</w:t>
            </w:r>
          </w:p>
        </w:tc>
        <w:tc>
          <w:tcPr>
            <w:tcW w:w="2111" w:type="pct"/>
            <w:vAlign w:val="center"/>
          </w:tcPr>
          <w:p w:rsidR="00E914A4" w:rsidRPr="00131468" w:rsidRDefault="00E914A4" w:rsidP="000246A4">
            <w:pPr>
              <w:spacing w:after="0" w:line="240" w:lineRule="auto"/>
              <w:jc w:val="left"/>
              <w:rPr>
                <w:rFonts w:eastAsia="Times New Roman" w:cs="Calibri"/>
                <w:sz w:val="20"/>
                <w:szCs w:val="20"/>
                <w:lang w:eastAsia="hr-HR"/>
              </w:rPr>
            </w:pPr>
            <w:r w:rsidRPr="00131468">
              <w:rPr>
                <w:rFonts w:eastAsia="Times New Roman" w:cs="Calibri"/>
                <w:sz w:val="20"/>
                <w:szCs w:val="20"/>
                <w:lang w:eastAsia="hr-HR"/>
              </w:rPr>
              <w:t xml:space="preserve">Osiguranje preventivnih mjera, snabdijevanje stanovništva vodom i hranom, nositelji aktivnosti je </w:t>
            </w:r>
            <w:r>
              <w:rPr>
                <w:rFonts w:eastAsia="Times New Roman" w:cs="Calibri"/>
                <w:sz w:val="20"/>
                <w:szCs w:val="20"/>
                <w:lang w:eastAsia="hr-HR"/>
              </w:rPr>
              <w:t xml:space="preserve">Općina </w:t>
            </w:r>
            <w:r w:rsidRPr="00131468">
              <w:rPr>
                <w:rFonts w:eastAsia="Times New Roman" w:cs="Calibri"/>
                <w:sz w:val="20"/>
                <w:szCs w:val="20"/>
                <w:lang w:eastAsia="hr-HR"/>
              </w:rPr>
              <w:t>i dobrovoljna vatrogasna društva. Mogućnost dopreme vode iz izvorišta, cisterni i bunara.</w:t>
            </w:r>
          </w:p>
        </w:tc>
        <w:tc>
          <w:tcPr>
            <w:tcW w:w="1718" w:type="pct"/>
            <w:vAlign w:val="center"/>
          </w:tcPr>
          <w:p w:rsidR="00E914A4" w:rsidRPr="00E914A4" w:rsidRDefault="00E914A4" w:rsidP="00AE3BEB">
            <w:pPr>
              <w:numPr>
                <w:ilvl w:val="0"/>
                <w:numId w:val="59"/>
              </w:numPr>
              <w:autoSpaceDE w:val="0"/>
              <w:autoSpaceDN w:val="0"/>
              <w:adjustRightInd w:val="0"/>
              <w:spacing w:after="0" w:line="240" w:lineRule="auto"/>
              <w:ind w:left="357" w:hanging="357"/>
              <w:contextualSpacing/>
              <w:jc w:val="left"/>
              <w:rPr>
                <w:rFonts w:asciiTheme="minorHAnsi" w:eastAsia="Times New Roman" w:hAnsiTheme="minorHAnsi" w:cstheme="minorHAnsi"/>
                <w:b/>
                <w:sz w:val="20"/>
                <w:szCs w:val="20"/>
                <w:u w:val="single"/>
                <w:lang w:eastAsia="hr-HR"/>
              </w:rPr>
            </w:pPr>
            <w:r w:rsidRPr="00E914A4">
              <w:rPr>
                <w:rFonts w:asciiTheme="minorHAnsi" w:eastAsia="Times New Roman" w:hAnsiTheme="minorHAnsi" w:cstheme="minorHAnsi"/>
                <w:sz w:val="20"/>
                <w:szCs w:val="20"/>
                <w:lang w:eastAsia="hr-HR"/>
              </w:rPr>
              <w:t xml:space="preserve">Dobrovoljna vatrogasna društva </w:t>
            </w:r>
            <w:r w:rsidRPr="00E914A4">
              <w:rPr>
                <w:rFonts w:asciiTheme="minorHAnsi" w:eastAsia="Times New Roman" w:hAnsiTheme="minorHAnsi" w:cstheme="minorHAnsi"/>
                <w:b/>
                <w:sz w:val="20"/>
                <w:szCs w:val="20"/>
                <w:u w:val="single"/>
                <w:lang w:eastAsia="hr-HR"/>
              </w:rPr>
              <w:t>(Prilog 1.2.)</w:t>
            </w:r>
          </w:p>
          <w:p w:rsidR="00E914A4" w:rsidRPr="00131468" w:rsidRDefault="00E914A4" w:rsidP="00AE3BEB">
            <w:pPr>
              <w:numPr>
                <w:ilvl w:val="0"/>
                <w:numId w:val="59"/>
              </w:numPr>
              <w:autoSpaceDE w:val="0"/>
              <w:autoSpaceDN w:val="0"/>
              <w:adjustRightInd w:val="0"/>
              <w:spacing w:after="0" w:line="240" w:lineRule="auto"/>
              <w:ind w:left="357" w:hanging="357"/>
              <w:contextualSpacing/>
              <w:jc w:val="left"/>
              <w:rPr>
                <w:rFonts w:asciiTheme="minorHAnsi" w:eastAsia="Times New Roman" w:hAnsiTheme="minorHAnsi" w:cstheme="minorHAnsi"/>
                <w:b/>
                <w:sz w:val="20"/>
                <w:szCs w:val="20"/>
                <w:u w:val="single"/>
                <w:lang w:eastAsia="hr-HR"/>
              </w:rPr>
            </w:pPr>
            <w:r w:rsidRPr="00131468">
              <w:rPr>
                <w:rFonts w:asciiTheme="minorHAnsi" w:eastAsia="Times New Roman" w:hAnsiTheme="minorHAnsi" w:cstheme="minorHAnsi"/>
                <w:sz w:val="20"/>
                <w:szCs w:val="20"/>
                <w:lang w:eastAsia="hr-HR"/>
              </w:rPr>
              <w:t xml:space="preserve">JVP </w:t>
            </w:r>
            <w:r>
              <w:rPr>
                <w:rFonts w:asciiTheme="minorHAnsi" w:eastAsia="Times New Roman" w:hAnsiTheme="minorHAnsi" w:cstheme="minorHAnsi"/>
                <w:sz w:val="20"/>
                <w:szCs w:val="20"/>
                <w:lang w:eastAsia="hr-HR"/>
              </w:rPr>
              <w:t>Varaždin</w:t>
            </w:r>
            <w:r w:rsidRPr="00131468">
              <w:rPr>
                <w:rFonts w:asciiTheme="minorHAnsi" w:eastAsia="Times New Roman" w:hAnsiTheme="minorHAnsi" w:cstheme="minorHAnsi"/>
                <w:sz w:val="20"/>
                <w:szCs w:val="20"/>
                <w:lang w:eastAsia="hr-HR"/>
              </w:rPr>
              <w:t xml:space="preserve"> </w:t>
            </w:r>
            <w:r w:rsidRPr="00131468">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2</w:t>
            </w:r>
            <w:r w:rsidRPr="00131468">
              <w:rPr>
                <w:rFonts w:asciiTheme="minorHAnsi" w:eastAsia="Times New Roman" w:hAnsiTheme="minorHAnsi" w:cstheme="minorHAnsi"/>
                <w:b/>
                <w:sz w:val="20"/>
                <w:szCs w:val="20"/>
                <w:u w:val="single"/>
                <w:lang w:eastAsia="hr-HR"/>
              </w:rPr>
              <w:t>.)</w:t>
            </w:r>
          </w:p>
          <w:p w:rsidR="00E914A4" w:rsidRPr="00131468" w:rsidRDefault="00E914A4" w:rsidP="00AE3BEB">
            <w:pPr>
              <w:numPr>
                <w:ilvl w:val="0"/>
                <w:numId w:val="59"/>
              </w:numPr>
              <w:autoSpaceDE w:val="0"/>
              <w:autoSpaceDN w:val="0"/>
              <w:adjustRightInd w:val="0"/>
              <w:spacing w:after="0" w:line="240" w:lineRule="auto"/>
              <w:ind w:left="357" w:hanging="357"/>
              <w:contextualSpacing/>
              <w:jc w:val="left"/>
              <w:rPr>
                <w:rFonts w:asciiTheme="minorHAnsi" w:eastAsia="Times New Roman" w:hAnsiTheme="minorHAnsi" w:cstheme="minorHAnsi"/>
                <w:b/>
                <w:sz w:val="20"/>
                <w:szCs w:val="20"/>
                <w:u w:val="single"/>
                <w:lang w:eastAsia="hr-HR"/>
              </w:rPr>
            </w:pPr>
            <w:r w:rsidRPr="00131468">
              <w:rPr>
                <w:rFonts w:asciiTheme="minorHAnsi" w:eastAsia="Times New Roman" w:hAnsiTheme="minorHAnsi" w:cstheme="minorHAnsi"/>
                <w:sz w:val="20"/>
                <w:szCs w:val="20"/>
                <w:lang w:eastAsia="hr-HR"/>
              </w:rPr>
              <w:t xml:space="preserve">Vlasnici kritične infrastrukture </w:t>
            </w: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131468">
              <w:rPr>
                <w:rFonts w:asciiTheme="minorHAnsi" w:eastAsia="Times New Roman" w:hAnsiTheme="minorHAnsi" w:cstheme="minorHAnsi"/>
                <w:b/>
                <w:sz w:val="20"/>
                <w:szCs w:val="20"/>
                <w:u w:val="single"/>
                <w:lang w:eastAsia="hr-HR"/>
              </w:rPr>
              <w:t>.)</w:t>
            </w:r>
          </w:p>
          <w:p w:rsidR="00E914A4" w:rsidRPr="00131468" w:rsidRDefault="00E914A4" w:rsidP="00AE3BEB">
            <w:pPr>
              <w:numPr>
                <w:ilvl w:val="0"/>
                <w:numId w:val="59"/>
              </w:numPr>
              <w:autoSpaceDE w:val="0"/>
              <w:autoSpaceDN w:val="0"/>
              <w:adjustRightInd w:val="0"/>
              <w:spacing w:after="0" w:line="240" w:lineRule="auto"/>
              <w:ind w:left="357" w:hanging="357"/>
              <w:contextualSpacing/>
              <w:jc w:val="left"/>
              <w:rPr>
                <w:rFonts w:asciiTheme="minorHAnsi" w:eastAsia="Times New Roman" w:hAnsiTheme="minorHAnsi" w:cstheme="minorHAnsi"/>
                <w:b/>
                <w:sz w:val="20"/>
                <w:szCs w:val="20"/>
                <w:u w:val="single"/>
                <w:lang w:eastAsia="hr-HR"/>
              </w:rPr>
            </w:pPr>
            <w:r>
              <w:rPr>
                <w:rFonts w:asciiTheme="minorHAnsi" w:eastAsia="Times New Roman" w:hAnsiTheme="minorHAnsi" w:cstheme="minorHAnsi"/>
                <w:sz w:val="20"/>
                <w:szCs w:val="20"/>
                <w:lang w:eastAsia="hr-HR"/>
              </w:rPr>
              <w:t>Općina Vidovec</w:t>
            </w:r>
            <w:r w:rsidRPr="00131468">
              <w:rPr>
                <w:rFonts w:asciiTheme="minorHAnsi" w:eastAsia="Times New Roman" w:hAnsiTheme="minorHAnsi" w:cstheme="minorHAnsi"/>
                <w:sz w:val="20"/>
                <w:szCs w:val="20"/>
                <w:lang w:eastAsia="hr-HR"/>
              </w:rPr>
              <w:t xml:space="preserve"> </w:t>
            </w: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6</w:t>
            </w:r>
            <w:r w:rsidRPr="00131468">
              <w:rPr>
                <w:rFonts w:asciiTheme="minorHAnsi" w:eastAsia="Times New Roman" w:hAnsiTheme="minorHAnsi" w:cstheme="minorHAnsi"/>
                <w:b/>
                <w:sz w:val="20"/>
                <w:szCs w:val="20"/>
                <w:u w:val="single"/>
                <w:lang w:eastAsia="hr-HR"/>
              </w:rPr>
              <w:t>.)</w:t>
            </w:r>
          </w:p>
          <w:p w:rsidR="00E914A4" w:rsidRPr="00131468" w:rsidRDefault="00E914A4" w:rsidP="00AE3BEB">
            <w:pPr>
              <w:numPr>
                <w:ilvl w:val="0"/>
                <w:numId w:val="59"/>
              </w:numPr>
              <w:autoSpaceDE w:val="0"/>
              <w:autoSpaceDN w:val="0"/>
              <w:adjustRightInd w:val="0"/>
              <w:spacing w:after="0" w:line="240" w:lineRule="auto"/>
              <w:ind w:left="357" w:hanging="357"/>
              <w:contextualSpacing/>
              <w:jc w:val="left"/>
              <w:rPr>
                <w:rFonts w:asciiTheme="minorHAnsi" w:eastAsia="Times New Roman" w:hAnsiTheme="minorHAnsi" w:cstheme="minorHAnsi"/>
                <w:b/>
                <w:sz w:val="20"/>
                <w:szCs w:val="20"/>
                <w:u w:val="single"/>
                <w:lang w:eastAsia="hr-HR"/>
              </w:rPr>
            </w:pPr>
            <w:r>
              <w:rPr>
                <w:rFonts w:asciiTheme="minorHAnsi" w:eastAsia="Times New Roman" w:hAnsiTheme="minorHAnsi" w:cstheme="minorHAnsi"/>
                <w:sz w:val="20"/>
                <w:szCs w:val="20"/>
                <w:lang w:eastAsia="hr-HR"/>
              </w:rPr>
              <w:t xml:space="preserve">Gradsko društvo Crvenog križa Varaždin </w:t>
            </w:r>
            <w:r w:rsidRPr="00131468">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3</w:t>
            </w:r>
            <w:r w:rsidRPr="00131468">
              <w:rPr>
                <w:rFonts w:asciiTheme="minorHAnsi" w:eastAsia="Times New Roman" w:hAnsiTheme="minorHAnsi" w:cstheme="minorHAnsi"/>
                <w:b/>
                <w:sz w:val="20"/>
                <w:szCs w:val="20"/>
                <w:u w:val="single"/>
                <w:lang w:eastAsia="hr-HR"/>
              </w:rPr>
              <w:t>.)</w:t>
            </w:r>
          </w:p>
          <w:p w:rsidR="00E914A4" w:rsidRPr="00131468" w:rsidRDefault="00E914A4" w:rsidP="00AE3BEB">
            <w:pPr>
              <w:numPr>
                <w:ilvl w:val="0"/>
                <w:numId w:val="59"/>
              </w:numPr>
              <w:autoSpaceDE w:val="0"/>
              <w:autoSpaceDN w:val="0"/>
              <w:adjustRightInd w:val="0"/>
              <w:spacing w:after="0" w:line="240" w:lineRule="auto"/>
              <w:ind w:left="357" w:hanging="357"/>
              <w:contextualSpacing/>
              <w:jc w:val="left"/>
              <w:rPr>
                <w:rFonts w:asciiTheme="minorHAnsi" w:eastAsia="Times New Roman" w:hAnsiTheme="minorHAnsi" w:cstheme="minorHAnsi"/>
                <w:b/>
                <w:sz w:val="20"/>
                <w:szCs w:val="20"/>
                <w:u w:val="single"/>
                <w:lang w:eastAsia="hr-HR"/>
              </w:rPr>
            </w:pPr>
            <w:r>
              <w:rPr>
                <w:rFonts w:asciiTheme="minorHAnsi" w:eastAsia="Times New Roman" w:hAnsiTheme="minorHAnsi" w:cstheme="minorHAnsi"/>
                <w:sz w:val="20"/>
                <w:szCs w:val="20"/>
                <w:lang w:eastAsia="hr-HR"/>
              </w:rPr>
              <w:t xml:space="preserve">Čistoća d.o.o. </w:t>
            </w: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131468">
              <w:rPr>
                <w:rFonts w:asciiTheme="minorHAnsi" w:eastAsia="Times New Roman" w:hAnsiTheme="minorHAnsi" w:cstheme="minorHAnsi"/>
                <w:b/>
                <w:sz w:val="20"/>
                <w:szCs w:val="20"/>
                <w:u w:val="single"/>
                <w:lang w:eastAsia="hr-HR"/>
              </w:rPr>
              <w:t>.)</w:t>
            </w:r>
          </w:p>
        </w:tc>
      </w:tr>
      <w:tr w:rsidR="00E914A4" w:rsidRPr="00131468" w:rsidTr="00E914A4">
        <w:trPr>
          <w:trHeight w:val="243"/>
          <w:jc w:val="center"/>
        </w:trPr>
        <w:tc>
          <w:tcPr>
            <w:tcW w:w="1171" w:type="pct"/>
            <w:vMerge/>
            <w:vAlign w:val="center"/>
          </w:tcPr>
          <w:p w:rsidR="00E914A4" w:rsidRPr="00131468" w:rsidRDefault="00E914A4" w:rsidP="000246A4">
            <w:pPr>
              <w:spacing w:after="0" w:line="240" w:lineRule="auto"/>
              <w:jc w:val="left"/>
              <w:rPr>
                <w:rFonts w:eastAsia="Times New Roman" w:cs="Calibri"/>
                <w:sz w:val="20"/>
                <w:szCs w:val="20"/>
                <w:lang w:eastAsia="hr-HR"/>
              </w:rPr>
            </w:pPr>
          </w:p>
        </w:tc>
        <w:tc>
          <w:tcPr>
            <w:tcW w:w="2111" w:type="pct"/>
            <w:vAlign w:val="center"/>
          </w:tcPr>
          <w:p w:rsidR="00E914A4" w:rsidRPr="00131468" w:rsidRDefault="00E914A4" w:rsidP="000246A4">
            <w:pPr>
              <w:spacing w:after="0" w:line="240" w:lineRule="auto"/>
              <w:jc w:val="left"/>
              <w:rPr>
                <w:rFonts w:eastAsia="Times New Roman" w:cs="Calibri"/>
                <w:sz w:val="20"/>
                <w:szCs w:val="20"/>
                <w:lang w:eastAsia="hr-HR"/>
              </w:rPr>
            </w:pPr>
            <w:r w:rsidRPr="00131468">
              <w:rPr>
                <w:rFonts w:eastAsia="Times New Roman" w:cs="Calibri"/>
                <w:sz w:val="20"/>
                <w:szCs w:val="20"/>
                <w:lang w:eastAsia="hr-HR"/>
              </w:rPr>
              <w:t>Organizacija provođenja asanacije</w:t>
            </w:r>
          </w:p>
          <w:p w:rsidR="00E914A4" w:rsidRPr="00131468" w:rsidRDefault="00E914A4" w:rsidP="000246A4">
            <w:pPr>
              <w:spacing w:after="0" w:line="240" w:lineRule="auto"/>
              <w:jc w:val="left"/>
              <w:rPr>
                <w:rFonts w:eastAsia="Times New Roman" w:cs="Calibri"/>
                <w:sz w:val="20"/>
                <w:szCs w:val="20"/>
                <w:lang w:eastAsia="hr-HR"/>
              </w:rPr>
            </w:pPr>
            <w:r w:rsidRPr="00131468">
              <w:rPr>
                <w:rFonts w:eastAsia="Times New Roman" w:cs="Calibri"/>
                <w:sz w:val="20"/>
                <w:szCs w:val="20"/>
                <w:lang w:eastAsia="hr-HR"/>
              </w:rPr>
              <w:t>Provođenje asanacije terena provoditi će komunalne tvrtke, pravne osobe s građevinskom mehanizacijom, vatrogasne snage, postrojba civilne zaštite, povjerenici civilne zaštite, vlasnici kritične infrastrukture, vlasnici objekata, stanovništvo a po potrebi i ostale snage civilne zaštite</w:t>
            </w:r>
          </w:p>
        </w:tc>
        <w:tc>
          <w:tcPr>
            <w:tcW w:w="1718" w:type="pct"/>
            <w:vAlign w:val="center"/>
          </w:tcPr>
          <w:p w:rsidR="00E914A4" w:rsidRPr="00E914A4" w:rsidRDefault="00E914A4" w:rsidP="00AE3BEB">
            <w:pPr>
              <w:numPr>
                <w:ilvl w:val="0"/>
                <w:numId w:val="64"/>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E914A4">
              <w:rPr>
                <w:rFonts w:asciiTheme="minorHAnsi" w:eastAsia="Times New Roman" w:hAnsiTheme="minorHAnsi" w:cstheme="minorHAnsi"/>
                <w:sz w:val="20"/>
                <w:szCs w:val="20"/>
                <w:lang w:eastAsia="hr-HR"/>
              </w:rPr>
              <w:t xml:space="preserve">Dobrovoljna vatrogasna društva </w:t>
            </w:r>
            <w:r w:rsidRPr="00E914A4">
              <w:rPr>
                <w:rFonts w:asciiTheme="minorHAnsi" w:eastAsia="Times New Roman" w:hAnsiTheme="minorHAnsi" w:cstheme="minorHAnsi"/>
                <w:b/>
                <w:sz w:val="20"/>
                <w:szCs w:val="20"/>
                <w:u w:val="single"/>
                <w:lang w:eastAsia="hr-HR"/>
              </w:rPr>
              <w:t>(Prilog 1.2.)</w:t>
            </w:r>
            <w:r w:rsidRPr="00E914A4">
              <w:rPr>
                <w:rFonts w:asciiTheme="minorHAnsi" w:eastAsia="Times New Roman" w:hAnsiTheme="minorHAnsi" w:cstheme="minorHAnsi"/>
                <w:sz w:val="20"/>
                <w:szCs w:val="20"/>
                <w:lang w:eastAsia="hr-HR"/>
              </w:rPr>
              <w:t xml:space="preserve"> , </w:t>
            </w:r>
          </w:p>
          <w:p w:rsidR="00E914A4" w:rsidRPr="00131468" w:rsidRDefault="00E914A4" w:rsidP="00AE3BEB">
            <w:pPr>
              <w:numPr>
                <w:ilvl w:val="0"/>
                <w:numId w:val="64"/>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JVP </w:t>
            </w:r>
            <w:r>
              <w:rPr>
                <w:rFonts w:asciiTheme="minorHAnsi" w:eastAsia="Times New Roman" w:hAnsiTheme="minorHAnsi" w:cstheme="minorHAnsi"/>
                <w:sz w:val="20"/>
                <w:szCs w:val="20"/>
                <w:lang w:eastAsia="hr-HR"/>
              </w:rPr>
              <w:t>Varaždin</w:t>
            </w:r>
            <w:r w:rsidRPr="00131468">
              <w:rPr>
                <w:rFonts w:asciiTheme="minorHAnsi" w:eastAsia="Times New Roman" w:hAnsiTheme="minorHAnsi" w:cstheme="minorHAnsi"/>
                <w:sz w:val="20"/>
                <w:szCs w:val="20"/>
                <w:lang w:eastAsia="hr-HR"/>
              </w:rPr>
              <w:t xml:space="preserve"> </w:t>
            </w:r>
            <w:r w:rsidRPr="00131468">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2</w:t>
            </w:r>
            <w:r w:rsidRPr="00131468">
              <w:rPr>
                <w:rFonts w:asciiTheme="minorHAnsi" w:eastAsia="Times New Roman" w:hAnsiTheme="minorHAnsi" w:cstheme="minorHAnsi"/>
                <w:b/>
                <w:sz w:val="20"/>
                <w:szCs w:val="20"/>
                <w:u w:val="single"/>
                <w:lang w:eastAsia="hr-HR"/>
              </w:rPr>
              <w:t>.)</w:t>
            </w:r>
          </w:p>
          <w:p w:rsidR="00E914A4" w:rsidRPr="00FE09B4" w:rsidRDefault="00E914A4" w:rsidP="00AE3BEB">
            <w:pPr>
              <w:numPr>
                <w:ilvl w:val="0"/>
                <w:numId w:val="64"/>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FE09B4">
              <w:rPr>
                <w:rFonts w:asciiTheme="minorHAnsi" w:eastAsia="Times New Roman" w:hAnsiTheme="minorHAnsi" w:cstheme="minorHAnsi"/>
                <w:sz w:val="20"/>
                <w:szCs w:val="20"/>
                <w:lang w:eastAsia="hr-HR"/>
              </w:rPr>
              <w:t xml:space="preserve">HEP ODS d.o.o. Elektra </w:t>
            </w:r>
            <w:r>
              <w:rPr>
                <w:rFonts w:asciiTheme="minorHAnsi" w:eastAsia="Times New Roman" w:hAnsiTheme="minorHAnsi" w:cstheme="minorHAnsi"/>
                <w:sz w:val="20"/>
                <w:szCs w:val="20"/>
                <w:lang w:eastAsia="hr-HR"/>
              </w:rPr>
              <w:t>Varaždin</w:t>
            </w:r>
            <w:r w:rsidRPr="00FE09B4">
              <w:rPr>
                <w:rFonts w:asciiTheme="minorHAnsi" w:eastAsia="Times New Roman" w:hAnsiTheme="minorHAnsi" w:cstheme="minorHAnsi"/>
                <w:sz w:val="20"/>
                <w:szCs w:val="20"/>
                <w:lang w:eastAsia="hr-HR"/>
              </w:rPr>
              <w:t xml:space="preserve"> </w:t>
            </w:r>
            <w:r w:rsidRPr="00FE09B4">
              <w:rPr>
                <w:rFonts w:asciiTheme="minorHAnsi" w:eastAsia="Times New Roman" w:hAnsiTheme="minorHAnsi" w:cstheme="minorHAnsi"/>
                <w:b/>
                <w:sz w:val="20"/>
                <w:szCs w:val="20"/>
                <w:u w:val="single"/>
                <w:lang w:eastAsia="hr-HR"/>
              </w:rPr>
              <w:t>(Prilog 5.)</w:t>
            </w:r>
            <w:r w:rsidRPr="00FE09B4">
              <w:rPr>
                <w:rFonts w:asciiTheme="minorHAnsi" w:eastAsia="Times New Roman" w:hAnsiTheme="minorHAnsi" w:cstheme="minorHAnsi"/>
                <w:sz w:val="20"/>
                <w:szCs w:val="20"/>
                <w:lang w:eastAsia="hr-HR"/>
              </w:rPr>
              <w:t xml:space="preserve"> </w:t>
            </w:r>
          </w:p>
          <w:p w:rsidR="00E914A4" w:rsidRPr="00131468" w:rsidRDefault="00E914A4" w:rsidP="00AE3BEB">
            <w:pPr>
              <w:numPr>
                <w:ilvl w:val="0"/>
                <w:numId w:val="64"/>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Čistoća d.o.o.</w:t>
            </w:r>
            <w:r w:rsidRPr="00CC3CC1">
              <w:rPr>
                <w:rFonts w:asciiTheme="minorHAnsi" w:eastAsia="Times New Roman" w:hAnsiTheme="minorHAnsi" w:cstheme="minorHAnsi"/>
                <w:sz w:val="20"/>
                <w:szCs w:val="20"/>
                <w:lang w:eastAsia="hr-HR"/>
              </w:rPr>
              <w:t xml:space="preserve"> </w:t>
            </w: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131468">
              <w:rPr>
                <w:rFonts w:asciiTheme="minorHAnsi" w:eastAsia="Times New Roman" w:hAnsiTheme="minorHAnsi" w:cstheme="minorHAnsi"/>
                <w:b/>
                <w:sz w:val="20"/>
                <w:szCs w:val="20"/>
                <w:u w:val="single"/>
                <w:lang w:eastAsia="hr-HR"/>
              </w:rPr>
              <w:t>.)</w:t>
            </w:r>
          </w:p>
          <w:p w:rsidR="00E914A4" w:rsidRPr="00FE09B4" w:rsidRDefault="00E914A4" w:rsidP="00AE3BEB">
            <w:pPr>
              <w:numPr>
                <w:ilvl w:val="0"/>
                <w:numId w:val="64"/>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Hrvatski </w:t>
            </w:r>
            <w:proofErr w:type="spellStart"/>
            <w:r w:rsidRPr="00131468">
              <w:rPr>
                <w:rFonts w:asciiTheme="minorHAnsi" w:eastAsia="Times New Roman" w:hAnsiTheme="minorHAnsi" w:cstheme="minorHAnsi"/>
                <w:sz w:val="20"/>
                <w:szCs w:val="20"/>
                <w:lang w:eastAsia="hr-HR"/>
              </w:rPr>
              <w:t>telekom</w:t>
            </w:r>
            <w:proofErr w:type="spellEnd"/>
            <w:r w:rsidRPr="00131468">
              <w:rPr>
                <w:rFonts w:asciiTheme="minorHAnsi" w:eastAsia="Times New Roman" w:hAnsiTheme="minorHAnsi" w:cstheme="minorHAnsi"/>
                <w:sz w:val="20"/>
                <w:szCs w:val="20"/>
                <w:lang w:eastAsia="hr-HR"/>
              </w:rPr>
              <w:t xml:space="preserve"> </w:t>
            </w: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131468">
              <w:rPr>
                <w:rFonts w:asciiTheme="minorHAnsi" w:eastAsia="Times New Roman" w:hAnsiTheme="minorHAnsi" w:cstheme="minorHAnsi"/>
                <w:b/>
                <w:sz w:val="20"/>
                <w:szCs w:val="20"/>
                <w:u w:val="single"/>
                <w:lang w:eastAsia="hr-HR"/>
              </w:rPr>
              <w:t>.)</w:t>
            </w:r>
          </w:p>
          <w:p w:rsidR="00E914A4" w:rsidRPr="00131468" w:rsidRDefault="00E914A4" w:rsidP="00AE3BEB">
            <w:pPr>
              <w:numPr>
                <w:ilvl w:val="0"/>
                <w:numId w:val="64"/>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Povjerenici civilne zaštite </w:t>
            </w: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1.6.</w:t>
            </w:r>
            <w:r w:rsidRPr="00131468">
              <w:rPr>
                <w:rFonts w:asciiTheme="minorHAnsi" w:eastAsia="Times New Roman" w:hAnsiTheme="minorHAnsi" w:cstheme="minorHAnsi"/>
                <w:b/>
                <w:sz w:val="20"/>
                <w:szCs w:val="20"/>
                <w:u w:val="single"/>
                <w:lang w:eastAsia="hr-HR"/>
              </w:rPr>
              <w:t>)</w:t>
            </w:r>
          </w:p>
        </w:tc>
      </w:tr>
      <w:tr w:rsidR="00E914A4" w:rsidRPr="00131468" w:rsidTr="00E914A4">
        <w:trPr>
          <w:trHeight w:val="3219"/>
          <w:jc w:val="center"/>
        </w:trPr>
        <w:tc>
          <w:tcPr>
            <w:tcW w:w="1171" w:type="pct"/>
            <w:vMerge w:val="restart"/>
            <w:vAlign w:val="center"/>
          </w:tcPr>
          <w:p w:rsidR="00E914A4" w:rsidRPr="00131468" w:rsidRDefault="00E914A4" w:rsidP="000246A4">
            <w:pPr>
              <w:spacing w:after="0" w:line="240" w:lineRule="auto"/>
              <w:jc w:val="left"/>
              <w:rPr>
                <w:rFonts w:eastAsia="Times New Roman" w:cs="Calibri"/>
                <w:sz w:val="20"/>
                <w:szCs w:val="20"/>
                <w:lang w:eastAsia="hr-HR"/>
              </w:rPr>
            </w:pPr>
          </w:p>
        </w:tc>
        <w:tc>
          <w:tcPr>
            <w:tcW w:w="2111" w:type="pct"/>
            <w:vAlign w:val="center"/>
          </w:tcPr>
          <w:p w:rsidR="00E914A4" w:rsidRPr="00131468" w:rsidRDefault="00E914A4" w:rsidP="000246A4">
            <w:pPr>
              <w:widowControl w:val="0"/>
              <w:tabs>
                <w:tab w:val="left" w:pos="401"/>
              </w:tabs>
              <w:autoSpaceDE w:val="0"/>
              <w:autoSpaceDN w:val="0"/>
              <w:adjustRightInd w:val="0"/>
              <w:spacing w:after="0" w:line="240" w:lineRule="auto"/>
              <w:jc w:val="left"/>
              <w:rPr>
                <w:rFonts w:cs="Calibri"/>
                <w:sz w:val="20"/>
                <w:szCs w:val="20"/>
                <w:lang w:eastAsia="en-US"/>
              </w:rPr>
            </w:pPr>
            <w:r w:rsidRPr="00131468">
              <w:rPr>
                <w:rFonts w:cs="Calibri"/>
                <w:sz w:val="20"/>
                <w:szCs w:val="20"/>
                <w:lang w:eastAsia="en-US"/>
              </w:rPr>
              <w:t>Organizacija pružanja prve medicinske pomoći i medicinskog zbrinjavanja</w:t>
            </w:r>
          </w:p>
          <w:p w:rsidR="00E914A4" w:rsidRPr="00131468" w:rsidRDefault="00E914A4" w:rsidP="00AE3BEB">
            <w:pPr>
              <w:numPr>
                <w:ilvl w:val="0"/>
                <w:numId w:val="60"/>
              </w:numPr>
              <w:spacing w:after="0" w:line="240" w:lineRule="auto"/>
              <w:jc w:val="left"/>
              <w:rPr>
                <w:rFonts w:eastAsia="Times New Roman"/>
                <w:sz w:val="20"/>
                <w:lang w:eastAsia="hr-HR"/>
              </w:rPr>
            </w:pPr>
            <w:r w:rsidRPr="00131468">
              <w:rPr>
                <w:rFonts w:eastAsia="Times New Roman"/>
                <w:sz w:val="20"/>
                <w:lang w:eastAsia="hr-HR"/>
              </w:rPr>
              <w:t>Stožer prikuplja informacije o stanju objekata za pružanje zdravstvenih usluga.</w:t>
            </w:r>
          </w:p>
          <w:p w:rsidR="00E914A4" w:rsidRPr="00131468" w:rsidRDefault="00E914A4" w:rsidP="00AE3BEB">
            <w:pPr>
              <w:numPr>
                <w:ilvl w:val="0"/>
                <w:numId w:val="60"/>
              </w:numPr>
              <w:spacing w:after="0" w:line="240" w:lineRule="auto"/>
              <w:jc w:val="left"/>
              <w:rPr>
                <w:rFonts w:eastAsia="Times New Roman"/>
                <w:sz w:val="20"/>
                <w:lang w:eastAsia="hr-HR"/>
              </w:rPr>
            </w:pPr>
            <w:r w:rsidRPr="00131468">
              <w:rPr>
                <w:rFonts w:eastAsia="Times New Roman"/>
                <w:sz w:val="20"/>
                <w:lang w:eastAsia="hr-HR"/>
              </w:rPr>
              <w:t>Stožer prikuplja informacije o stanju medicinske opreme i zaliha lijekova te sanitetskog materijala.</w:t>
            </w:r>
          </w:p>
          <w:p w:rsidR="00E914A4" w:rsidRPr="00131468" w:rsidRDefault="00E914A4" w:rsidP="00AE3BEB">
            <w:pPr>
              <w:numPr>
                <w:ilvl w:val="0"/>
                <w:numId w:val="60"/>
              </w:numPr>
              <w:spacing w:after="0" w:line="240" w:lineRule="auto"/>
              <w:jc w:val="left"/>
              <w:rPr>
                <w:rFonts w:eastAsia="Times New Roman"/>
                <w:sz w:val="20"/>
                <w:lang w:eastAsia="hr-HR"/>
              </w:rPr>
            </w:pPr>
            <w:r w:rsidRPr="00131468">
              <w:rPr>
                <w:rFonts w:eastAsia="Times New Roman"/>
                <w:sz w:val="20"/>
                <w:lang w:eastAsia="hr-HR"/>
              </w:rPr>
              <w:t xml:space="preserve">Prvu pomoć pružiti će Zavod za hitnu medicinu </w:t>
            </w:r>
            <w:r>
              <w:rPr>
                <w:rFonts w:eastAsia="Times New Roman"/>
                <w:sz w:val="20"/>
                <w:lang w:eastAsia="hr-HR"/>
              </w:rPr>
              <w:t>Varaždinske</w:t>
            </w:r>
            <w:r w:rsidRPr="00131468">
              <w:rPr>
                <w:rFonts w:eastAsia="Times New Roman"/>
                <w:sz w:val="20"/>
                <w:lang w:eastAsia="hr-HR"/>
              </w:rPr>
              <w:t xml:space="preserve">  županije, Gradsko društvo Crvenog križa </w:t>
            </w:r>
            <w:r>
              <w:rPr>
                <w:rFonts w:eastAsia="Times New Roman"/>
                <w:sz w:val="20"/>
                <w:lang w:eastAsia="hr-HR"/>
              </w:rPr>
              <w:t>Varaždin</w:t>
            </w:r>
            <w:r w:rsidRPr="00131468">
              <w:rPr>
                <w:rFonts w:eastAsia="Times New Roman"/>
                <w:sz w:val="20"/>
                <w:lang w:eastAsia="hr-HR"/>
              </w:rPr>
              <w:t>.</w:t>
            </w:r>
          </w:p>
          <w:p w:rsidR="00E914A4" w:rsidRDefault="00E914A4" w:rsidP="00AE3BEB">
            <w:pPr>
              <w:numPr>
                <w:ilvl w:val="0"/>
                <w:numId w:val="60"/>
              </w:numPr>
              <w:spacing w:after="0" w:line="240" w:lineRule="auto"/>
              <w:jc w:val="left"/>
              <w:rPr>
                <w:rFonts w:eastAsia="Times New Roman"/>
                <w:sz w:val="20"/>
                <w:lang w:eastAsia="hr-HR"/>
              </w:rPr>
            </w:pPr>
            <w:r w:rsidRPr="006543AA">
              <w:rPr>
                <w:rFonts w:eastAsia="Times New Roman"/>
                <w:sz w:val="20"/>
                <w:lang w:eastAsia="hr-HR"/>
              </w:rPr>
              <w:t>Medicinsko zbrinjavanje provodit će ambulante Dom</w:t>
            </w:r>
            <w:r>
              <w:rPr>
                <w:rFonts w:eastAsia="Times New Roman"/>
                <w:sz w:val="20"/>
                <w:lang w:eastAsia="hr-HR"/>
              </w:rPr>
              <w:t xml:space="preserve"> zdravlja Varaždinske županije, Ambulanta Vidovec, Opća bolnica Varaždin</w:t>
            </w:r>
          </w:p>
          <w:p w:rsidR="00E914A4" w:rsidRPr="006543AA" w:rsidRDefault="00E914A4" w:rsidP="00AE3BEB">
            <w:pPr>
              <w:numPr>
                <w:ilvl w:val="0"/>
                <w:numId w:val="60"/>
              </w:numPr>
              <w:spacing w:after="0" w:line="240" w:lineRule="auto"/>
              <w:jc w:val="left"/>
              <w:rPr>
                <w:rFonts w:eastAsia="Times New Roman"/>
                <w:sz w:val="20"/>
                <w:lang w:eastAsia="hr-HR"/>
              </w:rPr>
            </w:pPr>
            <w:r w:rsidRPr="006543AA">
              <w:rPr>
                <w:rFonts w:eastAsia="Times New Roman"/>
                <w:sz w:val="20"/>
                <w:lang w:eastAsia="hr-HR"/>
              </w:rPr>
              <w:t xml:space="preserve">Psihološku potporu pružiti će djelatnici Centra za socijalnu skrb </w:t>
            </w:r>
            <w:r>
              <w:rPr>
                <w:rFonts w:eastAsia="Times New Roman"/>
                <w:sz w:val="20"/>
                <w:lang w:eastAsia="hr-HR"/>
              </w:rPr>
              <w:t>Varaždin</w:t>
            </w:r>
          </w:p>
          <w:p w:rsidR="00E914A4" w:rsidRPr="00131468" w:rsidRDefault="00E914A4" w:rsidP="000246A4">
            <w:pPr>
              <w:spacing w:after="0" w:line="240" w:lineRule="auto"/>
              <w:rPr>
                <w:rFonts w:cs="Calibri"/>
                <w:sz w:val="20"/>
                <w:szCs w:val="20"/>
                <w:lang w:eastAsia="en-US"/>
              </w:rPr>
            </w:pPr>
            <w:r w:rsidRPr="00131468">
              <w:rPr>
                <w:rFonts w:eastAsia="Times New Roman"/>
                <w:sz w:val="20"/>
                <w:lang w:eastAsia="hr-HR"/>
              </w:rPr>
              <w:t xml:space="preserve">U slučaju potrebe, </w:t>
            </w:r>
            <w:r>
              <w:rPr>
                <w:rFonts w:eastAsia="Times New Roman"/>
                <w:sz w:val="20"/>
                <w:lang w:eastAsia="hr-HR"/>
              </w:rPr>
              <w:t>Općinski načelnik</w:t>
            </w:r>
            <w:r w:rsidRPr="00131468">
              <w:rPr>
                <w:rFonts w:eastAsia="Times New Roman"/>
                <w:sz w:val="20"/>
                <w:lang w:eastAsia="hr-HR"/>
              </w:rPr>
              <w:t xml:space="preserve"> traži pomoć od </w:t>
            </w:r>
            <w:r>
              <w:rPr>
                <w:rFonts w:eastAsia="Times New Roman"/>
                <w:sz w:val="20"/>
                <w:lang w:eastAsia="hr-HR"/>
              </w:rPr>
              <w:t>Varaždinske</w:t>
            </w:r>
            <w:r w:rsidRPr="00131468">
              <w:rPr>
                <w:rFonts w:eastAsia="Times New Roman"/>
                <w:sz w:val="20"/>
                <w:lang w:eastAsia="hr-HR"/>
              </w:rPr>
              <w:t xml:space="preserve">  županije.</w:t>
            </w:r>
          </w:p>
        </w:tc>
        <w:tc>
          <w:tcPr>
            <w:tcW w:w="1718" w:type="pct"/>
            <w:vAlign w:val="center"/>
          </w:tcPr>
          <w:p w:rsidR="00E914A4" w:rsidRDefault="00E914A4" w:rsidP="00AE3BEB">
            <w:pPr>
              <w:numPr>
                <w:ilvl w:val="0"/>
                <w:numId w:val="61"/>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Zavod za hitnu medicinu </w:t>
            </w:r>
            <w:r>
              <w:rPr>
                <w:rFonts w:asciiTheme="minorHAnsi" w:eastAsia="Times New Roman" w:hAnsiTheme="minorHAnsi" w:cstheme="minorHAnsi"/>
                <w:sz w:val="20"/>
                <w:szCs w:val="20"/>
                <w:lang w:eastAsia="hr-HR"/>
              </w:rPr>
              <w:t>Varaždinske</w:t>
            </w:r>
            <w:r w:rsidRPr="00131468">
              <w:rPr>
                <w:rFonts w:asciiTheme="minorHAnsi" w:eastAsia="Times New Roman" w:hAnsiTheme="minorHAnsi" w:cstheme="minorHAnsi"/>
                <w:sz w:val="20"/>
                <w:szCs w:val="20"/>
                <w:lang w:eastAsia="hr-HR"/>
              </w:rPr>
              <w:t xml:space="preserve">  županije </w:t>
            </w:r>
          </w:p>
          <w:p w:rsidR="00E914A4" w:rsidRPr="00131468" w:rsidRDefault="00E914A4" w:rsidP="00A5325C">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4</w:t>
            </w:r>
            <w:r w:rsidRPr="00131468">
              <w:rPr>
                <w:rFonts w:asciiTheme="minorHAnsi" w:eastAsia="Times New Roman" w:hAnsiTheme="minorHAnsi" w:cstheme="minorHAnsi"/>
                <w:b/>
                <w:sz w:val="20"/>
                <w:szCs w:val="20"/>
                <w:u w:val="single"/>
                <w:lang w:eastAsia="hr-HR"/>
              </w:rPr>
              <w:t>.)</w:t>
            </w:r>
          </w:p>
          <w:p w:rsidR="00E914A4" w:rsidRPr="00131468" w:rsidRDefault="00E914A4" w:rsidP="00AE3BEB">
            <w:pPr>
              <w:numPr>
                <w:ilvl w:val="0"/>
                <w:numId w:val="61"/>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Dom zdravlja </w:t>
            </w:r>
            <w:r>
              <w:rPr>
                <w:rFonts w:asciiTheme="minorHAnsi" w:eastAsia="Times New Roman" w:hAnsiTheme="minorHAnsi" w:cstheme="minorHAnsi"/>
                <w:sz w:val="20"/>
                <w:szCs w:val="20"/>
                <w:lang w:eastAsia="hr-HR"/>
              </w:rPr>
              <w:t>Varaždinske županije, Ambulanta Vidovec</w:t>
            </w:r>
            <w:r w:rsidRPr="00131468">
              <w:rPr>
                <w:rFonts w:asciiTheme="minorHAnsi" w:eastAsia="Times New Roman" w:hAnsiTheme="minorHAnsi" w:cstheme="minorHAnsi"/>
                <w:sz w:val="20"/>
                <w:szCs w:val="20"/>
                <w:lang w:eastAsia="hr-HR"/>
              </w:rPr>
              <w:t xml:space="preserve"> </w:t>
            </w:r>
            <w:r w:rsidRPr="00131468">
              <w:rPr>
                <w:rFonts w:asciiTheme="minorHAnsi" w:eastAsia="Times New Roman" w:hAnsiTheme="minorHAnsi" w:cstheme="minorHAnsi"/>
                <w:b/>
                <w:sz w:val="20"/>
                <w:szCs w:val="20"/>
                <w:u w:val="single"/>
                <w:lang w:eastAsia="hr-HR"/>
              </w:rPr>
              <w:t>(Prilog 4.)</w:t>
            </w:r>
          </w:p>
          <w:p w:rsidR="00E914A4" w:rsidRPr="00131468" w:rsidRDefault="00E914A4" w:rsidP="00AE3BEB">
            <w:pPr>
              <w:numPr>
                <w:ilvl w:val="0"/>
                <w:numId w:val="61"/>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 xml:space="preserve">Gradsko društvo Crvenog križa Varaždin </w:t>
            </w:r>
            <w:r w:rsidRPr="00131468">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3</w:t>
            </w:r>
            <w:r w:rsidRPr="00131468">
              <w:rPr>
                <w:rFonts w:asciiTheme="minorHAnsi" w:eastAsia="Times New Roman" w:hAnsiTheme="minorHAnsi" w:cstheme="minorHAnsi"/>
                <w:b/>
                <w:sz w:val="20"/>
                <w:szCs w:val="20"/>
                <w:u w:val="single"/>
                <w:lang w:eastAsia="hr-HR"/>
              </w:rPr>
              <w:t>.)</w:t>
            </w:r>
          </w:p>
          <w:p w:rsidR="00E914A4" w:rsidRDefault="00E914A4" w:rsidP="00AE3BEB">
            <w:pPr>
              <w:numPr>
                <w:ilvl w:val="0"/>
                <w:numId w:val="61"/>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HGSS, Stanica </w:t>
            </w:r>
            <w:r>
              <w:rPr>
                <w:rFonts w:asciiTheme="minorHAnsi" w:eastAsia="Times New Roman" w:hAnsiTheme="minorHAnsi" w:cstheme="minorHAnsi"/>
                <w:sz w:val="20"/>
                <w:szCs w:val="20"/>
                <w:lang w:eastAsia="hr-HR"/>
              </w:rPr>
              <w:t>Varaždin</w:t>
            </w:r>
          </w:p>
          <w:p w:rsidR="00E914A4" w:rsidRPr="00131468" w:rsidRDefault="00E914A4" w:rsidP="00E914A4">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4</w:t>
            </w:r>
            <w:r w:rsidRPr="00131468">
              <w:rPr>
                <w:rFonts w:asciiTheme="minorHAnsi" w:eastAsia="Times New Roman" w:hAnsiTheme="minorHAnsi" w:cstheme="minorHAnsi"/>
                <w:b/>
                <w:sz w:val="20"/>
                <w:szCs w:val="20"/>
                <w:u w:val="single"/>
                <w:lang w:eastAsia="hr-HR"/>
              </w:rPr>
              <w:t>.)</w:t>
            </w:r>
          </w:p>
          <w:p w:rsidR="00E914A4" w:rsidRDefault="00E914A4" w:rsidP="00AE3BEB">
            <w:pPr>
              <w:numPr>
                <w:ilvl w:val="0"/>
                <w:numId w:val="61"/>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7D3F47">
              <w:rPr>
                <w:rFonts w:asciiTheme="minorHAnsi" w:eastAsia="Times New Roman" w:hAnsiTheme="minorHAnsi" w:cstheme="minorHAnsi"/>
                <w:sz w:val="20"/>
                <w:szCs w:val="20"/>
                <w:lang w:eastAsia="hr-HR"/>
              </w:rPr>
              <w:t xml:space="preserve">za provođenje higijensko epidemioloških mjera zadužen je: Zavod za javno zdravstvo </w:t>
            </w:r>
            <w:r>
              <w:rPr>
                <w:rFonts w:asciiTheme="minorHAnsi" w:eastAsia="Times New Roman" w:hAnsiTheme="minorHAnsi" w:cstheme="minorHAnsi"/>
                <w:sz w:val="20"/>
                <w:szCs w:val="20"/>
                <w:lang w:eastAsia="hr-HR"/>
              </w:rPr>
              <w:t>Varaždinske</w:t>
            </w:r>
            <w:r w:rsidRPr="007D3F47">
              <w:rPr>
                <w:rFonts w:asciiTheme="minorHAnsi" w:eastAsia="Times New Roman" w:hAnsiTheme="minorHAnsi" w:cstheme="minorHAnsi"/>
                <w:sz w:val="20"/>
                <w:szCs w:val="20"/>
                <w:lang w:eastAsia="hr-HR"/>
              </w:rPr>
              <w:t xml:space="preserve">  županije</w:t>
            </w:r>
          </w:p>
          <w:p w:rsidR="00E914A4" w:rsidRPr="007D3F47" w:rsidRDefault="00E914A4" w:rsidP="00E914A4">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7D3F47">
              <w:rPr>
                <w:rFonts w:asciiTheme="minorHAnsi" w:eastAsia="Times New Roman" w:hAnsiTheme="minorHAnsi" w:cstheme="minorHAnsi"/>
                <w:b/>
                <w:sz w:val="20"/>
                <w:szCs w:val="20"/>
                <w:u w:val="single"/>
                <w:lang w:eastAsia="hr-HR"/>
              </w:rPr>
              <w:t>(Prilog 4.)</w:t>
            </w:r>
          </w:p>
          <w:p w:rsidR="00E914A4" w:rsidRDefault="00E914A4" w:rsidP="00AE3BEB">
            <w:pPr>
              <w:numPr>
                <w:ilvl w:val="0"/>
                <w:numId w:val="61"/>
              </w:numPr>
              <w:spacing w:after="0" w:line="240" w:lineRule="auto"/>
              <w:ind w:left="357" w:hanging="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Opća bolnica</w:t>
            </w:r>
            <w:r>
              <w:rPr>
                <w:rFonts w:asciiTheme="minorHAnsi" w:eastAsia="Times New Roman" w:hAnsiTheme="minorHAnsi" w:cstheme="minorHAnsi"/>
                <w:sz w:val="20"/>
                <w:szCs w:val="20"/>
                <w:lang w:eastAsia="hr-HR"/>
              </w:rPr>
              <w:t xml:space="preserve"> Varaždin</w:t>
            </w:r>
            <w:r w:rsidRPr="00131468">
              <w:rPr>
                <w:rFonts w:asciiTheme="minorHAnsi" w:eastAsia="Times New Roman" w:hAnsiTheme="minorHAnsi" w:cstheme="minorHAnsi"/>
                <w:sz w:val="20"/>
                <w:szCs w:val="20"/>
                <w:lang w:eastAsia="hr-HR"/>
              </w:rPr>
              <w:t xml:space="preserve"> </w:t>
            </w:r>
          </w:p>
          <w:p w:rsidR="00E914A4" w:rsidRPr="00131468" w:rsidRDefault="00E914A4" w:rsidP="00E914A4">
            <w:pPr>
              <w:spacing w:after="0" w:line="240" w:lineRule="auto"/>
              <w:ind w:left="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b/>
                <w:sz w:val="20"/>
                <w:szCs w:val="20"/>
                <w:u w:val="single"/>
                <w:lang w:eastAsia="hr-HR"/>
              </w:rPr>
              <w:t>(Prilog 4.)</w:t>
            </w:r>
          </w:p>
        </w:tc>
      </w:tr>
      <w:tr w:rsidR="00E914A4" w:rsidRPr="00131468" w:rsidTr="00E914A4">
        <w:trPr>
          <w:trHeight w:val="996"/>
          <w:jc w:val="center"/>
        </w:trPr>
        <w:tc>
          <w:tcPr>
            <w:tcW w:w="1171" w:type="pct"/>
            <w:vMerge/>
            <w:vAlign w:val="center"/>
          </w:tcPr>
          <w:p w:rsidR="00E914A4" w:rsidRPr="00131468" w:rsidRDefault="00E914A4" w:rsidP="000246A4">
            <w:pPr>
              <w:spacing w:after="0" w:line="240" w:lineRule="auto"/>
              <w:jc w:val="left"/>
              <w:rPr>
                <w:rFonts w:eastAsia="Times New Roman" w:cs="Calibri"/>
                <w:sz w:val="20"/>
                <w:szCs w:val="20"/>
                <w:lang w:eastAsia="hr-HR"/>
              </w:rPr>
            </w:pPr>
          </w:p>
        </w:tc>
        <w:tc>
          <w:tcPr>
            <w:tcW w:w="2111" w:type="pct"/>
            <w:vAlign w:val="center"/>
          </w:tcPr>
          <w:p w:rsidR="00E914A4" w:rsidRPr="00131468" w:rsidRDefault="00E914A4" w:rsidP="000246A4">
            <w:pPr>
              <w:widowControl w:val="0"/>
              <w:tabs>
                <w:tab w:val="left" w:pos="401"/>
              </w:tabs>
              <w:autoSpaceDE w:val="0"/>
              <w:autoSpaceDN w:val="0"/>
              <w:adjustRightInd w:val="0"/>
              <w:spacing w:after="0" w:line="240" w:lineRule="auto"/>
              <w:jc w:val="left"/>
              <w:rPr>
                <w:rFonts w:cs="Calibri"/>
                <w:sz w:val="20"/>
                <w:szCs w:val="20"/>
                <w:lang w:eastAsia="hr-HR"/>
              </w:rPr>
            </w:pPr>
            <w:r w:rsidRPr="00131468">
              <w:rPr>
                <w:rFonts w:cs="Calibri"/>
                <w:sz w:val="20"/>
                <w:szCs w:val="20"/>
                <w:lang w:eastAsia="hr-HR"/>
              </w:rPr>
              <w:t>Organizacija pružanja veterinarske pomoći</w:t>
            </w:r>
          </w:p>
          <w:p w:rsidR="00E914A4" w:rsidRPr="00131468" w:rsidRDefault="00E914A4" w:rsidP="00AE3BEB">
            <w:pPr>
              <w:numPr>
                <w:ilvl w:val="0"/>
                <w:numId w:val="65"/>
              </w:numPr>
              <w:spacing w:after="0" w:line="240" w:lineRule="auto"/>
              <w:jc w:val="left"/>
              <w:rPr>
                <w:rFonts w:eastAsia="Times New Roman"/>
                <w:sz w:val="20"/>
                <w:lang w:eastAsia="hr-HR"/>
              </w:rPr>
            </w:pPr>
            <w:r w:rsidRPr="00131468">
              <w:rPr>
                <w:rFonts w:eastAsia="Times New Roman"/>
                <w:sz w:val="20"/>
                <w:lang w:eastAsia="hr-HR"/>
              </w:rPr>
              <w:t>Stožer prikuplja informacije o stoci i domaćim životinjama koje su bez nadzora.</w:t>
            </w:r>
          </w:p>
          <w:p w:rsidR="00E914A4" w:rsidRPr="00131468" w:rsidRDefault="00E914A4" w:rsidP="00AE3BEB">
            <w:pPr>
              <w:numPr>
                <w:ilvl w:val="0"/>
                <w:numId w:val="65"/>
              </w:numPr>
              <w:spacing w:after="0" w:line="240" w:lineRule="auto"/>
              <w:jc w:val="left"/>
              <w:rPr>
                <w:rFonts w:eastAsia="Times New Roman" w:cs="Calibri"/>
                <w:sz w:val="20"/>
                <w:szCs w:val="20"/>
                <w:lang w:eastAsia="en-US"/>
              </w:rPr>
            </w:pPr>
            <w:r w:rsidRPr="00131468">
              <w:rPr>
                <w:rFonts w:eastAsia="Times New Roman"/>
                <w:sz w:val="20"/>
                <w:lang w:eastAsia="hr-HR"/>
              </w:rPr>
              <w:t xml:space="preserve">Za praćenje stanja i provođenje aktivnosti na sprečavanju nastanka ili širenja zaraznih bolesti zadužene je Veterinarska stanica </w:t>
            </w:r>
            <w:r>
              <w:rPr>
                <w:rFonts w:eastAsia="Times New Roman"/>
                <w:sz w:val="20"/>
                <w:lang w:eastAsia="hr-HR"/>
              </w:rPr>
              <w:t xml:space="preserve">Varaždin d.d. </w:t>
            </w:r>
          </w:p>
        </w:tc>
        <w:tc>
          <w:tcPr>
            <w:tcW w:w="1718" w:type="pct"/>
            <w:vAlign w:val="center"/>
          </w:tcPr>
          <w:p w:rsidR="00E914A4" w:rsidRPr="00A5325C" w:rsidRDefault="00E914A4" w:rsidP="00847D7F">
            <w:pPr>
              <w:numPr>
                <w:ilvl w:val="0"/>
                <w:numId w:val="62"/>
              </w:numPr>
              <w:autoSpaceDE w:val="0"/>
              <w:autoSpaceDN w:val="0"/>
              <w:adjustRightInd w:val="0"/>
              <w:spacing w:after="0" w:line="259" w:lineRule="auto"/>
              <w:ind w:left="357" w:hanging="357"/>
              <w:contextualSpacing/>
              <w:jc w:val="left"/>
              <w:rPr>
                <w:rFonts w:eastAsia="Times New Roman" w:cs="Calibri"/>
                <w:sz w:val="20"/>
                <w:szCs w:val="20"/>
                <w:lang w:eastAsia="hr-HR"/>
              </w:rPr>
            </w:pPr>
            <w:r>
              <w:rPr>
                <w:rFonts w:eastAsia="Times New Roman" w:cs="Calibri"/>
                <w:sz w:val="20"/>
                <w:szCs w:val="20"/>
                <w:lang w:eastAsia="hr-HR"/>
              </w:rPr>
              <w:t>Veterinarska stanica Varaždin d.d.</w:t>
            </w:r>
            <w:r w:rsidR="00847D7F">
              <w:rPr>
                <w:rFonts w:eastAsia="Times New Roman" w:cs="Calibri"/>
                <w:sz w:val="20"/>
                <w:szCs w:val="20"/>
                <w:lang w:eastAsia="hr-HR"/>
              </w:rPr>
              <w:t xml:space="preserve"> </w:t>
            </w:r>
            <w:r w:rsidRPr="00A5325C">
              <w:rPr>
                <w:rFonts w:eastAsia="Times New Roman" w:cs="Calibri"/>
                <w:b/>
                <w:sz w:val="20"/>
                <w:szCs w:val="20"/>
                <w:u w:val="single"/>
                <w:lang w:eastAsia="hr-HR"/>
              </w:rPr>
              <w:t>(Prilog 4.)</w:t>
            </w:r>
          </w:p>
        </w:tc>
      </w:tr>
      <w:tr w:rsidR="00E914A4" w:rsidRPr="00131468" w:rsidTr="00A5325C">
        <w:trPr>
          <w:trHeight w:val="542"/>
          <w:jc w:val="center"/>
        </w:trPr>
        <w:tc>
          <w:tcPr>
            <w:tcW w:w="1171" w:type="pct"/>
            <w:vAlign w:val="center"/>
          </w:tcPr>
          <w:p w:rsidR="00E914A4" w:rsidRPr="00131468" w:rsidRDefault="00E914A4" w:rsidP="000246A4">
            <w:pPr>
              <w:spacing w:after="0" w:line="240" w:lineRule="auto"/>
              <w:jc w:val="left"/>
              <w:rPr>
                <w:rFonts w:eastAsia="Times New Roman" w:cs="Calibri"/>
                <w:sz w:val="20"/>
                <w:szCs w:val="20"/>
                <w:lang w:eastAsia="hr-HR"/>
              </w:rPr>
            </w:pPr>
            <w:r w:rsidRPr="00131468">
              <w:rPr>
                <w:rFonts w:eastAsia="Times New Roman" w:cs="Calibri"/>
                <w:sz w:val="20"/>
                <w:szCs w:val="20"/>
                <w:lang w:eastAsia="hr-HR"/>
              </w:rPr>
              <w:t>Pregled raspoloživih operativnih kapaciteta za otklanjanje posljedica od ekstremnih vremenskih uvjeta s utvrđenim zadaćama</w:t>
            </w:r>
          </w:p>
        </w:tc>
        <w:tc>
          <w:tcPr>
            <w:tcW w:w="2111" w:type="pct"/>
            <w:vAlign w:val="center"/>
          </w:tcPr>
          <w:p w:rsidR="00E914A4" w:rsidRPr="00131468" w:rsidRDefault="00E914A4" w:rsidP="00AE3BEB">
            <w:pPr>
              <w:numPr>
                <w:ilvl w:val="0"/>
                <w:numId w:val="7"/>
              </w:numPr>
              <w:spacing w:after="0" w:line="240" w:lineRule="auto"/>
              <w:ind w:left="176" w:hanging="142"/>
              <w:jc w:val="left"/>
              <w:rPr>
                <w:rFonts w:eastAsia="Times New Roman" w:cs="Calibri"/>
                <w:sz w:val="20"/>
                <w:szCs w:val="20"/>
                <w:lang w:eastAsia="hr-HR"/>
              </w:rPr>
            </w:pPr>
            <w:r w:rsidRPr="00131468">
              <w:rPr>
                <w:rFonts w:cs="Arial"/>
                <w:sz w:val="20"/>
                <w:szCs w:val="20"/>
                <w:lang w:eastAsia="hr-HR"/>
              </w:rPr>
              <w:t>MTS operativnih snaga i pravnih osoba od interesa za civilnu zaštitu</w:t>
            </w:r>
          </w:p>
        </w:tc>
        <w:tc>
          <w:tcPr>
            <w:tcW w:w="1718" w:type="pct"/>
            <w:vAlign w:val="center"/>
          </w:tcPr>
          <w:p w:rsidR="00E914A4" w:rsidRDefault="00E914A4" w:rsidP="00A5325C">
            <w:pPr>
              <w:numPr>
                <w:ilvl w:val="0"/>
                <w:numId w:val="63"/>
              </w:numPr>
              <w:autoSpaceDE w:val="0"/>
              <w:autoSpaceDN w:val="0"/>
              <w:adjustRightInd w:val="0"/>
              <w:spacing w:after="0" w:line="240" w:lineRule="auto"/>
              <w:ind w:left="227" w:hanging="227"/>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Dobrovoljna vatrogasna društva </w:t>
            </w:r>
          </w:p>
          <w:p w:rsidR="00E914A4" w:rsidRPr="00131468" w:rsidRDefault="00E914A4" w:rsidP="00A5325C">
            <w:pPr>
              <w:autoSpaceDE w:val="0"/>
              <w:autoSpaceDN w:val="0"/>
              <w:adjustRightInd w:val="0"/>
              <w:spacing w:after="0" w:line="240" w:lineRule="auto"/>
              <w:ind w:left="227"/>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2</w:t>
            </w:r>
            <w:r w:rsidRPr="00131468">
              <w:rPr>
                <w:rFonts w:asciiTheme="minorHAnsi" w:eastAsia="Times New Roman" w:hAnsiTheme="minorHAnsi" w:cstheme="minorHAnsi"/>
                <w:b/>
                <w:sz w:val="20"/>
                <w:szCs w:val="20"/>
                <w:u w:val="single"/>
                <w:lang w:eastAsia="hr-HR"/>
              </w:rPr>
              <w:t>.)</w:t>
            </w:r>
          </w:p>
          <w:p w:rsidR="00E914A4" w:rsidRPr="00131468" w:rsidRDefault="00E914A4" w:rsidP="00A5325C">
            <w:pPr>
              <w:numPr>
                <w:ilvl w:val="0"/>
                <w:numId w:val="63"/>
              </w:numPr>
              <w:autoSpaceDE w:val="0"/>
              <w:autoSpaceDN w:val="0"/>
              <w:adjustRightInd w:val="0"/>
              <w:spacing w:after="0" w:line="240" w:lineRule="auto"/>
              <w:ind w:left="227" w:hanging="227"/>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vlasnici objekata kritične infrastrukture </w:t>
            </w: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131468">
              <w:rPr>
                <w:rFonts w:asciiTheme="minorHAnsi" w:eastAsia="Times New Roman" w:hAnsiTheme="minorHAnsi" w:cstheme="minorHAnsi"/>
                <w:b/>
                <w:sz w:val="20"/>
                <w:szCs w:val="20"/>
                <w:u w:val="single"/>
                <w:lang w:eastAsia="hr-HR"/>
              </w:rPr>
              <w:t>.)</w:t>
            </w:r>
          </w:p>
          <w:p w:rsidR="00E914A4" w:rsidRPr="00131468" w:rsidRDefault="00E914A4" w:rsidP="00A5325C">
            <w:pPr>
              <w:numPr>
                <w:ilvl w:val="0"/>
                <w:numId w:val="63"/>
              </w:numPr>
              <w:autoSpaceDE w:val="0"/>
              <w:autoSpaceDN w:val="0"/>
              <w:adjustRightInd w:val="0"/>
              <w:spacing w:after="0" w:line="259" w:lineRule="auto"/>
              <w:ind w:left="227" w:hanging="227"/>
              <w:jc w:val="left"/>
              <w:rPr>
                <w:rFonts w:eastAsia="Times New Roman" w:cs="Calibri"/>
                <w:sz w:val="20"/>
                <w:szCs w:val="20"/>
                <w:lang w:eastAsia="hr-HR"/>
              </w:rPr>
            </w:pPr>
            <w:r w:rsidRPr="00131468">
              <w:rPr>
                <w:rFonts w:asciiTheme="minorHAnsi" w:eastAsia="Times New Roman" w:hAnsiTheme="minorHAnsi" w:cstheme="minorHAnsi"/>
                <w:sz w:val="20"/>
                <w:szCs w:val="20"/>
                <w:lang w:eastAsia="hr-HR"/>
              </w:rPr>
              <w:t>tvrtke i obrti koji mogu pomoći MTS</w:t>
            </w:r>
          </w:p>
        </w:tc>
      </w:tr>
      <w:tr w:rsidR="00E914A4" w:rsidRPr="00131468" w:rsidTr="00E914A4">
        <w:trPr>
          <w:trHeight w:val="542"/>
          <w:jc w:val="center"/>
        </w:trPr>
        <w:tc>
          <w:tcPr>
            <w:tcW w:w="1171" w:type="pct"/>
            <w:vAlign w:val="center"/>
          </w:tcPr>
          <w:p w:rsidR="00E914A4" w:rsidRPr="00131468" w:rsidRDefault="00E914A4" w:rsidP="000246A4">
            <w:pPr>
              <w:spacing w:after="0" w:line="240" w:lineRule="auto"/>
              <w:jc w:val="left"/>
              <w:rPr>
                <w:rFonts w:eastAsia="Times New Roman" w:cs="Calibri"/>
                <w:sz w:val="20"/>
                <w:szCs w:val="20"/>
                <w:lang w:eastAsia="hr-HR"/>
              </w:rPr>
            </w:pPr>
            <w:r w:rsidRPr="00131468">
              <w:rPr>
                <w:rFonts w:eastAsia="Times New Roman" w:cs="Calibri"/>
                <w:sz w:val="20"/>
                <w:szCs w:val="20"/>
                <w:lang w:eastAsia="hr-HR"/>
              </w:rPr>
              <w:t>Troškovi angažiranih pravnih osoba i redovnih službi</w:t>
            </w:r>
          </w:p>
        </w:tc>
        <w:tc>
          <w:tcPr>
            <w:tcW w:w="2111" w:type="pct"/>
            <w:vAlign w:val="center"/>
          </w:tcPr>
          <w:p w:rsidR="00E914A4" w:rsidRPr="00131468" w:rsidRDefault="00E914A4" w:rsidP="000246A4">
            <w:pPr>
              <w:spacing w:after="0" w:line="240" w:lineRule="auto"/>
              <w:jc w:val="left"/>
              <w:rPr>
                <w:rFonts w:eastAsia="Times New Roman"/>
                <w:sz w:val="20"/>
                <w:lang w:eastAsia="hr-HR"/>
              </w:rPr>
            </w:pPr>
            <w:r w:rsidRPr="00131468">
              <w:rPr>
                <w:rFonts w:eastAsia="Times New Roman"/>
                <w:sz w:val="20"/>
                <w:lang w:eastAsia="hr-HR"/>
              </w:rPr>
              <w:t>Troškovi aktiviranja snaga civilne zaštite koje su u ingerenciji</w:t>
            </w:r>
            <w:r>
              <w:rPr>
                <w:rFonts w:eastAsia="Times New Roman"/>
                <w:sz w:val="20"/>
                <w:lang w:eastAsia="hr-HR"/>
              </w:rPr>
              <w:t xml:space="preserve"> Općine</w:t>
            </w:r>
            <w:r w:rsidRPr="00131468">
              <w:rPr>
                <w:rFonts w:eastAsia="Times New Roman"/>
                <w:sz w:val="20"/>
                <w:lang w:eastAsia="hr-HR"/>
              </w:rPr>
              <w:t xml:space="preserve"> snosi </w:t>
            </w:r>
            <w:r>
              <w:rPr>
                <w:rFonts w:eastAsia="Times New Roman"/>
                <w:sz w:val="20"/>
                <w:lang w:eastAsia="hr-HR"/>
              </w:rPr>
              <w:t>Općina</w:t>
            </w:r>
            <w:r w:rsidRPr="00131468">
              <w:rPr>
                <w:rFonts w:eastAsia="Times New Roman"/>
                <w:sz w:val="20"/>
                <w:lang w:eastAsia="hr-HR"/>
              </w:rPr>
              <w:t>.</w:t>
            </w:r>
          </w:p>
        </w:tc>
        <w:tc>
          <w:tcPr>
            <w:tcW w:w="1718" w:type="pct"/>
            <w:vAlign w:val="center"/>
          </w:tcPr>
          <w:p w:rsidR="00E914A4" w:rsidRPr="00131468" w:rsidRDefault="00E914A4" w:rsidP="000246A4">
            <w:pPr>
              <w:autoSpaceDE w:val="0"/>
              <w:autoSpaceDN w:val="0"/>
              <w:adjustRightInd w:val="0"/>
              <w:spacing w:after="0"/>
              <w:contextualSpacing/>
              <w:jc w:val="left"/>
              <w:rPr>
                <w:rFonts w:eastAsia="Times New Roman" w:cs="Calibri"/>
                <w:b/>
                <w:sz w:val="20"/>
                <w:szCs w:val="20"/>
                <w:lang w:eastAsia="hr-HR"/>
              </w:rPr>
            </w:pPr>
          </w:p>
        </w:tc>
      </w:tr>
    </w:tbl>
    <w:p w:rsidR="00C77646" w:rsidRPr="00C77646" w:rsidRDefault="00C77646" w:rsidP="00A5325C">
      <w:pPr>
        <w:pStyle w:val="Naslov1"/>
        <w:ind w:left="284" w:hanging="284"/>
        <w:rPr>
          <w:lang w:eastAsia="en-US"/>
        </w:rPr>
      </w:pPr>
      <w:bookmarkStart w:id="17" w:name="_Toc20119880"/>
      <w:r w:rsidRPr="00C77646">
        <w:rPr>
          <w:lang w:eastAsia="en-US"/>
        </w:rPr>
        <w:t>IZVORI SREDSTAVA POMOĆI ZA UBLAŽAVANJE I DJELOMIČNO UKLANJANJE POSLJEDICA PRIRODNIH NEPOGODA</w:t>
      </w:r>
      <w:bookmarkEnd w:id="16"/>
      <w:bookmarkEnd w:id="17"/>
    </w:p>
    <w:p w:rsidR="00C77646" w:rsidRPr="00C77646" w:rsidRDefault="00C77646" w:rsidP="00A5325C">
      <w:pPr>
        <w:spacing w:after="120"/>
        <w:rPr>
          <w:lang w:eastAsia="en-US"/>
        </w:rPr>
      </w:pPr>
      <w:r w:rsidRPr="00C77646">
        <w:rPr>
          <w:lang w:eastAsia="en-US"/>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C77646" w:rsidRPr="00C77646" w:rsidRDefault="00C77646" w:rsidP="00C77646">
      <w:pPr>
        <w:spacing w:after="0"/>
        <w:rPr>
          <w:szCs w:val="24"/>
          <w:lang w:eastAsia="en-US"/>
        </w:rPr>
      </w:pPr>
      <w:r w:rsidRPr="00C77646">
        <w:rPr>
          <w:szCs w:val="24"/>
          <w:lang w:eastAsia="en-US"/>
        </w:rPr>
        <w:t xml:space="preserve">Novčana sredstva i druge vrste pomoći za djelomičnu sanaciju šteta od prirodnih nepogoda na imovini </w:t>
      </w:r>
      <w:proofErr w:type="spellStart"/>
      <w:r w:rsidRPr="00C77646">
        <w:rPr>
          <w:szCs w:val="24"/>
          <w:lang w:eastAsia="en-US"/>
        </w:rPr>
        <w:t>oštećenika</w:t>
      </w:r>
      <w:proofErr w:type="spellEnd"/>
      <w:r w:rsidRPr="00C77646">
        <w:rPr>
          <w:szCs w:val="24"/>
          <w:lang w:eastAsia="en-US"/>
        </w:rPr>
        <w:t xml:space="preserve"> osiguravaju se iz: </w:t>
      </w:r>
    </w:p>
    <w:p w:rsidR="00C77646" w:rsidRPr="00C77646" w:rsidRDefault="00C77646" w:rsidP="00AE3BEB">
      <w:pPr>
        <w:numPr>
          <w:ilvl w:val="0"/>
          <w:numId w:val="39"/>
        </w:numPr>
        <w:spacing w:after="120"/>
        <w:contextualSpacing/>
        <w:rPr>
          <w:szCs w:val="24"/>
          <w:lang w:eastAsia="en-US"/>
        </w:rPr>
      </w:pPr>
      <w:r w:rsidRPr="00C77646">
        <w:rPr>
          <w:szCs w:val="24"/>
          <w:lang w:eastAsia="en-US"/>
        </w:rPr>
        <w:t>Državnog proračuna s proračunskog razdjela ministarstva nadležnog za financije,</w:t>
      </w:r>
    </w:p>
    <w:p w:rsidR="00C77646" w:rsidRPr="00C77646" w:rsidRDefault="00C77646" w:rsidP="00AE3BEB">
      <w:pPr>
        <w:numPr>
          <w:ilvl w:val="0"/>
          <w:numId w:val="39"/>
        </w:numPr>
        <w:spacing w:after="120"/>
        <w:contextualSpacing/>
        <w:rPr>
          <w:szCs w:val="24"/>
          <w:lang w:eastAsia="en-US"/>
        </w:rPr>
      </w:pPr>
      <w:r w:rsidRPr="00C77646">
        <w:rPr>
          <w:szCs w:val="24"/>
          <w:lang w:eastAsia="en-US"/>
        </w:rPr>
        <w:t xml:space="preserve">Fondova Europske unije,  </w:t>
      </w:r>
    </w:p>
    <w:p w:rsidR="00C77646" w:rsidRPr="00C77646" w:rsidRDefault="00C77646" w:rsidP="00AE3BEB">
      <w:pPr>
        <w:numPr>
          <w:ilvl w:val="0"/>
          <w:numId w:val="39"/>
        </w:numPr>
        <w:spacing w:after="120"/>
        <w:ind w:left="714" w:hanging="357"/>
        <w:rPr>
          <w:szCs w:val="24"/>
          <w:lang w:eastAsia="en-US"/>
        </w:rPr>
      </w:pPr>
      <w:r w:rsidRPr="00C77646">
        <w:rPr>
          <w:szCs w:val="24"/>
          <w:lang w:eastAsia="en-US"/>
        </w:rPr>
        <w:t>Donacija.</w:t>
      </w:r>
    </w:p>
    <w:p w:rsidR="00C77646" w:rsidRPr="00C77646" w:rsidRDefault="00C77646" w:rsidP="00C77646">
      <w:pPr>
        <w:spacing w:after="120"/>
        <w:rPr>
          <w:lang w:eastAsia="en-US"/>
        </w:rPr>
      </w:pPr>
      <w:r w:rsidRPr="00C77646">
        <w:rPr>
          <w:lang w:eastAsia="en-US"/>
        </w:rPr>
        <w:t>Sredstva iz fondova EU se ne mogu osigurati unaprijed, njihova dodjela se provodi prema posebnim propisima kojima se uređuje korištenje sredstava iz fondova EU.</w:t>
      </w:r>
    </w:p>
    <w:p w:rsidR="00C77646" w:rsidRPr="00C77646" w:rsidRDefault="00C77646" w:rsidP="00C77646">
      <w:pPr>
        <w:spacing w:after="120"/>
        <w:rPr>
          <w:lang w:eastAsia="en-US"/>
        </w:rPr>
      </w:pPr>
      <w:r w:rsidRPr="00C77646">
        <w:rPr>
          <w:lang w:eastAsia="en-US"/>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w:t>
      </w:r>
      <w:r w:rsidR="00496C60">
        <w:rPr>
          <w:lang w:eastAsia="en-US"/>
        </w:rPr>
        <w:t xml:space="preserve">Općine </w:t>
      </w:r>
      <w:r w:rsidR="00510866">
        <w:rPr>
          <w:lang w:eastAsia="en-US"/>
        </w:rPr>
        <w:t>Vidovec</w:t>
      </w:r>
      <w:r w:rsidRPr="00C77646">
        <w:rPr>
          <w:lang w:eastAsia="en-US"/>
        </w:rPr>
        <w:t xml:space="preserve">. </w:t>
      </w:r>
      <w:r w:rsidR="008D60C6">
        <w:rPr>
          <w:lang w:eastAsia="en-US"/>
        </w:rPr>
        <w:t>Općinski načelnik</w:t>
      </w:r>
      <w:r w:rsidRPr="00C77646">
        <w:rPr>
          <w:lang w:eastAsia="en-US"/>
        </w:rPr>
        <w:t xml:space="preserve"> </w:t>
      </w:r>
      <w:r w:rsidR="00496C60">
        <w:rPr>
          <w:lang w:eastAsia="en-US"/>
        </w:rPr>
        <w:t xml:space="preserve">Općine </w:t>
      </w:r>
      <w:r w:rsidR="00510866">
        <w:rPr>
          <w:lang w:eastAsia="en-US"/>
        </w:rPr>
        <w:t>Vidovec</w:t>
      </w:r>
      <w:r w:rsidRPr="00C77646">
        <w:rPr>
          <w:lang w:eastAsia="en-US"/>
        </w:rPr>
        <w:t xml:space="preserve"> te krajnji korisnici odgovorni su za namjensko korištenje sredstava pomoći za ublažavanje i djelomično uklanjanje posljedica prirodnih nepogoda.</w:t>
      </w:r>
    </w:p>
    <w:p w:rsidR="003E2B07" w:rsidRDefault="003E2B07" w:rsidP="00B06131">
      <w:pPr>
        <w:spacing w:after="120"/>
        <w:rPr>
          <w:rFonts w:eastAsia="Times New Roman" w:cs="Calibri"/>
          <w:color w:val="000000"/>
          <w:szCs w:val="24"/>
          <w:lang w:eastAsia="hr-HR"/>
        </w:rPr>
      </w:pPr>
    </w:p>
    <w:p w:rsidR="003E2B07" w:rsidRDefault="003E2B07" w:rsidP="00B06131">
      <w:pPr>
        <w:spacing w:after="120"/>
        <w:rPr>
          <w:rFonts w:eastAsia="Times New Roman" w:cs="Calibri"/>
          <w:color w:val="000000"/>
          <w:szCs w:val="24"/>
          <w:lang w:eastAsia="hr-HR"/>
        </w:rPr>
      </w:pPr>
    </w:p>
    <w:p w:rsidR="00C77646" w:rsidRPr="00C77646" w:rsidRDefault="00C77646" w:rsidP="00B06131">
      <w:pPr>
        <w:spacing w:after="120"/>
        <w:rPr>
          <w:rFonts w:eastAsia="Times New Roman" w:cs="Calibri"/>
          <w:color w:val="000000"/>
          <w:szCs w:val="24"/>
          <w:lang w:eastAsia="hr-HR"/>
        </w:rPr>
      </w:pPr>
      <w:r w:rsidRPr="00C77646">
        <w:rPr>
          <w:rFonts w:eastAsia="Times New Roman" w:cs="Calibri"/>
          <w:color w:val="000000"/>
          <w:szCs w:val="24"/>
          <w:lang w:eastAsia="hr-HR"/>
        </w:rPr>
        <w:lastRenderedPageBreak/>
        <w:t>Pomoć za ublažavanje i djelomično uklanjanje posljedica prirodnih nepogoda ne dodjeljuje se za:</w:t>
      </w:r>
    </w:p>
    <w:p w:rsidR="00C77646" w:rsidRPr="00C77646" w:rsidRDefault="00C77646" w:rsidP="00AE3BEB">
      <w:pPr>
        <w:numPr>
          <w:ilvl w:val="0"/>
          <w:numId w:val="40"/>
        </w:numPr>
        <w:spacing w:after="0"/>
        <w:contextualSpacing/>
        <w:rPr>
          <w:rFonts w:eastAsia="Times New Roman" w:cs="Calibri"/>
          <w:color w:val="000000"/>
          <w:szCs w:val="24"/>
          <w:lang w:eastAsia="hr-HR"/>
        </w:rPr>
      </w:pPr>
      <w:r w:rsidRPr="00C77646">
        <w:rPr>
          <w:rFonts w:eastAsia="Times New Roman" w:cs="Calibri"/>
          <w:color w:val="000000"/>
          <w:szCs w:val="24"/>
          <w:lang w:eastAsia="hr-HR"/>
        </w:rPr>
        <w:t>štete na imovini koja je osigurana,</w:t>
      </w:r>
    </w:p>
    <w:p w:rsidR="00C77646" w:rsidRPr="00C77646" w:rsidRDefault="00C77646" w:rsidP="00AE3BEB">
      <w:pPr>
        <w:numPr>
          <w:ilvl w:val="0"/>
          <w:numId w:val="40"/>
        </w:numPr>
        <w:spacing w:before="100" w:beforeAutospacing="1" w:after="100" w:afterAutospacing="1"/>
        <w:contextualSpacing/>
        <w:rPr>
          <w:rFonts w:eastAsia="Times New Roman" w:cs="Calibri"/>
          <w:color w:val="000000"/>
          <w:szCs w:val="24"/>
          <w:lang w:eastAsia="hr-HR"/>
        </w:rPr>
      </w:pPr>
      <w:r w:rsidRPr="00C77646">
        <w:rPr>
          <w:rFonts w:eastAsia="Times New Roman" w:cs="Calibri"/>
          <w:color w:val="000000"/>
          <w:szCs w:val="24"/>
          <w:lang w:eastAsia="hr-HR"/>
        </w:rPr>
        <w:t>štete na imovini koje nastanu od prirodnih nepogoda, a izazvane su namjerno, iz krajnjeg nemara ili nisu bile poduzete propisane mjere zaštite,</w:t>
      </w:r>
    </w:p>
    <w:p w:rsidR="00C77646" w:rsidRPr="00C77646" w:rsidRDefault="00C77646" w:rsidP="00AE3BEB">
      <w:pPr>
        <w:numPr>
          <w:ilvl w:val="0"/>
          <w:numId w:val="40"/>
        </w:numPr>
        <w:spacing w:before="100" w:beforeAutospacing="1" w:after="100" w:afterAutospacing="1"/>
        <w:contextualSpacing/>
        <w:rPr>
          <w:rFonts w:eastAsia="Times New Roman" w:cs="Calibri"/>
          <w:color w:val="000000"/>
          <w:szCs w:val="24"/>
          <w:lang w:eastAsia="hr-HR"/>
        </w:rPr>
      </w:pPr>
      <w:r w:rsidRPr="00C77646">
        <w:rPr>
          <w:rFonts w:eastAsia="Times New Roman" w:cs="Calibri"/>
          <w:color w:val="000000"/>
          <w:szCs w:val="24"/>
          <w:lang w:eastAsia="hr-HR"/>
        </w:rPr>
        <w:t>neizravne štete,</w:t>
      </w:r>
    </w:p>
    <w:p w:rsidR="00C77646" w:rsidRPr="00C77646" w:rsidRDefault="00C77646" w:rsidP="00AE3BEB">
      <w:pPr>
        <w:numPr>
          <w:ilvl w:val="0"/>
          <w:numId w:val="40"/>
        </w:numPr>
        <w:spacing w:before="100" w:beforeAutospacing="1" w:after="100" w:afterAutospacing="1"/>
        <w:contextualSpacing/>
        <w:rPr>
          <w:rFonts w:eastAsia="Times New Roman" w:cs="Calibri"/>
          <w:color w:val="000000"/>
          <w:szCs w:val="24"/>
          <w:lang w:eastAsia="hr-HR"/>
        </w:rPr>
      </w:pPr>
      <w:r w:rsidRPr="00C77646">
        <w:rPr>
          <w:rFonts w:eastAsia="Times New Roman" w:cs="Calibri"/>
          <w:color w:val="000000"/>
          <w:szCs w:val="24"/>
          <w:lang w:eastAsia="hr-HR"/>
        </w:rPr>
        <w:t>štete nastale na nezakonito izgrađenim z</w:t>
      </w:r>
      <w:r w:rsidR="00AD1F99">
        <w:rPr>
          <w:rFonts w:eastAsia="Times New Roman" w:cs="Calibri"/>
          <w:color w:val="000000"/>
          <w:szCs w:val="24"/>
          <w:lang w:eastAsia="hr-HR"/>
        </w:rPr>
        <w:t>grada</w:t>
      </w:r>
      <w:r w:rsidRPr="00C77646">
        <w:rPr>
          <w:rFonts w:eastAsia="Times New Roman" w:cs="Calibri"/>
          <w:color w:val="000000"/>
          <w:szCs w:val="24"/>
          <w:lang w:eastAsia="hr-HR"/>
        </w:rPr>
        <w:t>ma javne namjene, gospodarskim z</w:t>
      </w:r>
      <w:r w:rsidR="00AD1F99">
        <w:rPr>
          <w:rFonts w:eastAsia="Times New Roman" w:cs="Calibri"/>
          <w:color w:val="000000"/>
          <w:szCs w:val="24"/>
          <w:lang w:eastAsia="hr-HR"/>
        </w:rPr>
        <w:t>gradama</w:t>
      </w:r>
      <w:r w:rsidRPr="00C77646">
        <w:rPr>
          <w:rFonts w:eastAsia="Times New Roman" w:cs="Calibri"/>
          <w:color w:val="000000"/>
          <w:szCs w:val="24"/>
          <w:lang w:eastAsia="hr-HR"/>
        </w:rPr>
        <w:t xml:space="preserve"> i stambenim z</w:t>
      </w:r>
      <w:r w:rsidR="00AD1F99">
        <w:rPr>
          <w:rFonts w:eastAsia="Times New Roman" w:cs="Calibri"/>
          <w:color w:val="000000"/>
          <w:szCs w:val="24"/>
          <w:lang w:eastAsia="hr-HR"/>
        </w:rPr>
        <w:t>gradama</w:t>
      </w:r>
      <w:r w:rsidRPr="00C77646">
        <w:rPr>
          <w:rFonts w:eastAsia="Times New Roman" w:cs="Calibri"/>
          <w:color w:val="000000"/>
          <w:szCs w:val="24"/>
          <w:lang w:eastAsia="hr-HR"/>
        </w:rPr>
        <w:t xml:space="preserve"> za koje nije doneseno rješenje o izvedenom stanju prema posebnim propisima, osim kada je prije  nastanka prirodne nepogode, pokrenut postupak donošenja rješenja o izvedenom stanju, u kojem slučaju će sredstva pomoći biti dodijeljena tek kada </w:t>
      </w:r>
      <w:proofErr w:type="spellStart"/>
      <w:r w:rsidRPr="00C77646">
        <w:rPr>
          <w:rFonts w:eastAsia="Times New Roman" w:cs="Calibri"/>
          <w:color w:val="000000"/>
          <w:szCs w:val="24"/>
          <w:lang w:eastAsia="hr-HR"/>
        </w:rPr>
        <w:t>oštećenik</w:t>
      </w:r>
      <w:proofErr w:type="spellEnd"/>
      <w:r w:rsidRPr="00C77646">
        <w:rPr>
          <w:rFonts w:eastAsia="Times New Roman" w:cs="Calibri"/>
          <w:color w:val="000000"/>
          <w:szCs w:val="24"/>
          <w:lang w:eastAsia="hr-HR"/>
        </w:rPr>
        <w:t xml:space="preserve"> dostavi pravomoćno rješenje nadležnog tijela,</w:t>
      </w:r>
    </w:p>
    <w:p w:rsidR="00C77646" w:rsidRPr="00C77646" w:rsidRDefault="00C77646" w:rsidP="00AE3BEB">
      <w:pPr>
        <w:numPr>
          <w:ilvl w:val="0"/>
          <w:numId w:val="40"/>
        </w:numPr>
        <w:spacing w:before="100" w:beforeAutospacing="1" w:after="100" w:afterAutospacing="1"/>
        <w:contextualSpacing/>
        <w:rPr>
          <w:rFonts w:eastAsia="Times New Roman" w:cs="Calibri"/>
          <w:color w:val="000000"/>
          <w:szCs w:val="24"/>
          <w:lang w:eastAsia="hr-HR"/>
        </w:rPr>
      </w:pPr>
      <w:r w:rsidRPr="00C77646">
        <w:rPr>
          <w:rFonts w:eastAsia="Times New Roman" w:cs="Calibri"/>
          <w:color w:val="000000"/>
          <w:szCs w:val="24"/>
          <w:lang w:eastAsia="hr-HR"/>
        </w:rPr>
        <w:t>štete nastale na objektu ili području koje je u skladu s propisima koji uređuju zaštitu kulturnog dobra aktom proglašeno kulturnim dobrom ili je u vrijeme nastanka prirodne nepogode u postupku proglašavanja kulturnim dobrom,</w:t>
      </w:r>
    </w:p>
    <w:p w:rsidR="00C77646" w:rsidRPr="00C77646" w:rsidRDefault="00C77646" w:rsidP="00AE3BEB">
      <w:pPr>
        <w:numPr>
          <w:ilvl w:val="0"/>
          <w:numId w:val="40"/>
        </w:numPr>
        <w:spacing w:before="100" w:beforeAutospacing="1" w:after="100" w:afterAutospacing="1"/>
        <w:contextualSpacing/>
        <w:rPr>
          <w:rFonts w:eastAsia="Times New Roman" w:cs="Calibri"/>
          <w:color w:val="000000"/>
          <w:szCs w:val="24"/>
          <w:lang w:eastAsia="hr-HR"/>
        </w:rPr>
      </w:pPr>
      <w:r w:rsidRPr="00C77646">
        <w:rPr>
          <w:rFonts w:eastAsia="Times New Roman" w:cs="Calibri"/>
          <w:color w:val="000000"/>
          <w:szCs w:val="24"/>
          <w:lang w:eastAsia="hr-HR"/>
        </w:rPr>
        <w:t xml:space="preserve">štete koje nisu prijavljene i na propisan način i u zadanom roku unijete u Registar šteta prema odredbama </w:t>
      </w:r>
      <w:r w:rsidRPr="00C77646">
        <w:rPr>
          <w:rFonts w:eastAsia="Times New Roman" w:cs="Calibri"/>
          <w:i/>
          <w:color w:val="000000"/>
          <w:szCs w:val="24"/>
          <w:lang w:eastAsia="hr-HR"/>
        </w:rPr>
        <w:t>Zakona</w:t>
      </w:r>
      <w:r w:rsidRPr="00C77646">
        <w:rPr>
          <w:rFonts w:eastAsia="Times New Roman" w:cs="Calibri"/>
          <w:color w:val="000000"/>
          <w:szCs w:val="24"/>
          <w:lang w:eastAsia="hr-HR"/>
        </w:rPr>
        <w:t>,</w:t>
      </w:r>
    </w:p>
    <w:p w:rsidR="00C77646" w:rsidRPr="00C77646" w:rsidRDefault="00C77646" w:rsidP="00AE3BEB">
      <w:pPr>
        <w:numPr>
          <w:ilvl w:val="0"/>
          <w:numId w:val="40"/>
        </w:numPr>
        <w:spacing w:after="120"/>
        <w:ind w:left="714" w:hanging="357"/>
        <w:rPr>
          <w:rFonts w:eastAsia="Times New Roman" w:cs="Calibri"/>
          <w:color w:val="000000"/>
          <w:szCs w:val="24"/>
          <w:lang w:eastAsia="hr-HR"/>
        </w:rPr>
      </w:pPr>
      <w:r w:rsidRPr="00C77646">
        <w:rPr>
          <w:rFonts w:eastAsia="Times New Roman" w:cs="Calibri"/>
          <w:color w:val="000000"/>
          <w:szCs w:val="24"/>
          <w:lang w:eastAsia="hr-HR"/>
        </w:rPr>
        <w:t xml:space="preserve">štete u slučaju </w:t>
      </w:r>
      <w:proofErr w:type="spellStart"/>
      <w:r w:rsidRPr="00C77646">
        <w:rPr>
          <w:rFonts w:eastAsia="Times New Roman" w:cs="Calibri"/>
          <w:color w:val="000000"/>
          <w:szCs w:val="24"/>
          <w:lang w:eastAsia="hr-HR"/>
        </w:rPr>
        <w:t>osigurljivih</w:t>
      </w:r>
      <w:proofErr w:type="spellEnd"/>
      <w:r w:rsidRPr="00C77646">
        <w:rPr>
          <w:rFonts w:eastAsia="Times New Roman" w:cs="Calibri"/>
          <w:color w:val="000000"/>
          <w:szCs w:val="24"/>
          <w:lang w:eastAsia="hr-HR"/>
        </w:rPr>
        <w:t xml:space="preserve"> rizika na imovini koja nije osigurana ako je vrijednost oštećene imovine manja od 60 % vrijednosti imovine.</w:t>
      </w:r>
    </w:p>
    <w:p w:rsidR="00C77646" w:rsidRPr="00C77646" w:rsidRDefault="00C77646" w:rsidP="00C77646">
      <w:pPr>
        <w:spacing w:before="120" w:after="120"/>
        <w:rPr>
          <w:rFonts w:eastAsia="Times New Roman"/>
          <w:szCs w:val="24"/>
          <w:lang w:eastAsia="hr-HR"/>
        </w:rPr>
      </w:pPr>
      <w:r w:rsidRPr="00C77646">
        <w:rPr>
          <w:rFonts w:eastAsia="Times New Roman" w:cs="Calibri"/>
          <w:color w:val="000000"/>
          <w:szCs w:val="24"/>
          <w:lang w:eastAsia="hr-HR"/>
        </w:rPr>
        <w:t xml:space="preserve">Iznimno, od navoda </w:t>
      </w:r>
      <w:r w:rsidRPr="00C77646">
        <w:rPr>
          <w:rFonts w:eastAsia="Times New Roman" w:cs="Calibri"/>
          <w:b/>
          <w:color w:val="000000"/>
          <w:szCs w:val="24"/>
          <w:lang w:eastAsia="hr-HR"/>
        </w:rPr>
        <w:t>d)</w:t>
      </w:r>
      <w:r w:rsidRPr="00C77646">
        <w:rPr>
          <w:rFonts w:eastAsia="Times New Roman" w:cs="Calibri"/>
          <w:color w:val="000000"/>
          <w:szCs w:val="24"/>
          <w:lang w:eastAsia="hr-HR"/>
        </w:rPr>
        <w:t xml:space="preserve"> </w:t>
      </w:r>
      <w:r w:rsidRPr="00C77646">
        <w:rPr>
          <w:rFonts w:eastAsia="Times New Roman"/>
          <w:szCs w:val="24"/>
          <w:lang w:eastAsia="hr-HR"/>
        </w:rPr>
        <w:t>sredstva pomoći za ublažavanje i djelomično uklanjanje posljedica prirodnih nepogoda mogu se dodijeliti i za štete na nezakonito izgrađenim stambenim z</w:t>
      </w:r>
      <w:r w:rsidR="00AD1F99">
        <w:rPr>
          <w:rFonts w:eastAsia="Times New Roman"/>
          <w:szCs w:val="24"/>
          <w:lang w:eastAsia="hr-HR"/>
        </w:rPr>
        <w:t>gradama</w:t>
      </w:r>
      <w:r w:rsidRPr="00C77646">
        <w:rPr>
          <w:rFonts w:eastAsia="Times New Roman"/>
          <w:szCs w:val="24"/>
          <w:lang w:eastAsia="hr-HR"/>
        </w:rPr>
        <w:t xml:space="preserve"> korisnicima socijalne skrbi s priznatim pravom u sustavu socijalne skrbi određenim propisima kojima se uređuje područje socijalne skrbi i drugim pripadajućim aktima nadležnih tijela državne uprave.</w:t>
      </w:r>
    </w:p>
    <w:p w:rsidR="00C77646" w:rsidRPr="00C77646" w:rsidRDefault="00C77646" w:rsidP="00B06131">
      <w:pPr>
        <w:spacing w:after="120"/>
        <w:rPr>
          <w:rFonts w:eastAsia="Times New Roman"/>
          <w:szCs w:val="24"/>
          <w:lang w:eastAsia="hr-HR"/>
        </w:rPr>
      </w:pPr>
      <w:r w:rsidRPr="00C77646">
        <w:rPr>
          <w:rFonts w:eastAsia="Times New Roman" w:cs="Calibri"/>
          <w:color w:val="000000"/>
          <w:szCs w:val="24"/>
          <w:lang w:eastAsia="hr-HR"/>
        </w:rPr>
        <w:t xml:space="preserve">Iznimno, od navoda </w:t>
      </w:r>
      <w:r w:rsidRPr="00C77646">
        <w:rPr>
          <w:rFonts w:eastAsia="Times New Roman" w:cs="Calibri"/>
          <w:b/>
          <w:color w:val="000000"/>
          <w:szCs w:val="24"/>
          <w:lang w:eastAsia="hr-HR"/>
        </w:rPr>
        <w:t xml:space="preserve">g) </w:t>
      </w:r>
      <w:proofErr w:type="spellStart"/>
      <w:r w:rsidRPr="00C77646">
        <w:rPr>
          <w:rFonts w:eastAsia="Times New Roman"/>
          <w:szCs w:val="24"/>
          <w:lang w:eastAsia="hr-HR"/>
        </w:rPr>
        <w:t>oštećenicima</w:t>
      </w:r>
      <w:proofErr w:type="spellEnd"/>
      <w:r w:rsidRPr="00C77646">
        <w:rPr>
          <w:rFonts w:eastAsia="Times New Roman"/>
          <w:szCs w:val="24"/>
          <w:lang w:eastAsia="hr-HR"/>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 povjerenstvo na prijedlog </w:t>
      </w:r>
      <w:r w:rsidR="008D60C6">
        <w:rPr>
          <w:rFonts w:eastAsia="Times New Roman"/>
          <w:szCs w:val="24"/>
          <w:lang w:eastAsia="hr-HR"/>
        </w:rPr>
        <w:t>općinskog</w:t>
      </w:r>
      <w:r w:rsidRPr="00C77646">
        <w:rPr>
          <w:rFonts w:eastAsia="Times New Roman"/>
          <w:szCs w:val="24"/>
          <w:lang w:eastAsia="hr-HR"/>
        </w:rPr>
        <w:t xml:space="preserve"> povjerenstva.</w:t>
      </w:r>
    </w:p>
    <w:p w:rsidR="00C77646" w:rsidRDefault="00C77646" w:rsidP="00C77646">
      <w:pPr>
        <w:spacing w:after="0"/>
        <w:rPr>
          <w:rFonts w:eastAsia="Times New Roman"/>
          <w:szCs w:val="24"/>
          <w:lang w:eastAsia="hr-HR"/>
        </w:rPr>
      </w:pPr>
      <w:r w:rsidRPr="00C77646">
        <w:rPr>
          <w:rFonts w:eastAsia="Times New Roman"/>
          <w:szCs w:val="24"/>
          <w:lang w:eastAsia="hr-HR"/>
        </w:rPr>
        <w:t xml:space="preserve">Temeljem članka 22.  </w:t>
      </w:r>
      <w:r w:rsidRPr="00C77646">
        <w:rPr>
          <w:rFonts w:eastAsia="Times New Roman"/>
          <w:i/>
          <w:szCs w:val="24"/>
          <w:lang w:eastAsia="hr-HR"/>
        </w:rPr>
        <w:t>Zakona</w:t>
      </w:r>
      <w:r w:rsidRPr="00C77646">
        <w:rPr>
          <w:rFonts w:eastAsia="Times New Roman"/>
          <w:szCs w:val="24"/>
          <w:lang w:eastAsia="hr-HR"/>
        </w:rPr>
        <w:t>,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3E2B07" w:rsidRPr="00C77646" w:rsidRDefault="003E2B07" w:rsidP="00C77646">
      <w:pPr>
        <w:spacing w:after="0"/>
        <w:rPr>
          <w:rFonts w:eastAsia="Times New Roman"/>
          <w:szCs w:val="24"/>
          <w:lang w:eastAsia="hr-HR"/>
        </w:rPr>
      </w:pPr>
    </w:p>
    <w:p w:rsidR="00C77646" w:rsidRPr="00C77646" w:rsidRDefault="00C77646" w:rsidP="00C77646">
      <w:pPr>
        <w:pStyle w:val="Naslov1"/>
        <w:rPr>
          <w:lang w:eastAsia="en-US"/>
        </w:rPr>
      </w:pPr>
      <w:bookmarkStart w:id="18" w:name="_Toc1769351"/>
      <w:bookmarkStart w:id="19" w:name="_Toc20119881"/>
      <w:r w:rsidRPr="00C77646">
        <w:rPr>
          <w:lang w:eastAsia="en-US"/>
        </w:rPr>
        <w:lastRenderedPageBreak/>
        <w:t>PROGLAŠENJE PRIRODNE NEPOGODE</w:t>
      </w:r>
      <w:bookmarkEnd w:id="18"/>
      <w:bookmarkEnd w:id="19"/>
    </w:p>
    <w:p w:rsidR="00C77646" w:rsidRPr="00C77646" w:rsidRDefault="00C77646" w:rsidP="00B06131">
      <w:pPr>
        <w:spacing w:after="0"/>
        <w:rPr>
          <w:lang w:eastAsia="hr-HR"/>
        </w:rPr>
      </w:pPr>
      <w:r w:rsidRPr="00C77646">
        <w:rPr>
          <w:lang w:eastAsia="hr-HR"/>
        </w:rPr>
        <w:t xml:space="preserve">Odluku o proglašenju prirodne nepogode za </w:t>
      </w:r>
      <w:r w:rsidR="0021734C">
        <w:rPr>
          <w:lang w:eastAsia="hr-HR"/>
        </w:rPr>
        <w:t>Općin</w:t>
      </w:r>
      <w:r w:rsidR="008D60C6">
        <w:rPr>
          <w:lang w:eastAsia="hr-HR"/>
        </w:rPr>
        <w:t xml:space="preserve">u </w:t>
      </w:r>
      <w:r w:rsidR="00510866">
        <w:rPr>
          <w:lang w:eastAsia="hr-HR"/>
        </w:rPr>
        <w:t>Vidovec</w:t>
      </w:r>
      <w:r w:rsidRPr="00C77646">
        <w:rPr>
          <w:lang w:eastAsia="hr-HR"/>
        </w:rPr>
        <w:t xml:space="preserve"> donosi župan </w:t>
      </w:r>
      <w:r w:rsidR="00BC01C4">
        <w:rPr>
          <w:lang w:eastAsia="hr-HR"/>
        </w:rPr>
        <w:t>Varaždinske</w:t>
      </w:r>
      <w:r w:rsidR="003750AF">
        <w:rPr>
          <w:lang w:eastAsia="hr-HR"/>
        </w:rPr>
        <w:t xml:space="preserve"> </w:t>
      </w:r>
      <w:r w:rsidR="007E0733">
        <w:rPr>
          <w:lang w:eastAsia="hr-HR"/>
        </w:rPr>
        <w:t xml:space="preserve"> </w:t>
      </w:r>
      <w:r w:rsidR="00B95652">
        <w:rPr>
          <w:lang w:eastAsia="hr-HR"/>
        </w:rPr>
        <w:t>županije, na prijedlog</w:t>
      </w:r>
      <w:r w:rsidRPr="00C77646">
        <w:rPr>
          <w:lang w:eastAsia="hr-HR"/>
        </w:rPr>
        <w:t xml:space="preserve"> </w:t>
      </w:r>
      <w:r w:rsidR="008D60C6">
        <w:rPr>
          <w:lang w:eastAsia="hr-HR"/>
        </w:rPr>
        <w:t>općinskog načelnika</w:t>
      </w:r>
      <w:r w:rsidRPr="00C77646">
        <w:rPr>
          <w:lang w:eastAsia="hr-HR"/>
        </w:rPr>
        <w:t xml:space="preserve"> </w:t>
      </w:r>
      <w:r w:rsidR="00496C60">
        <w:rPr>
          <w:lang w:eastAsia="hr-HR"/>
        </w:rPr>
        <w:t xml:space="preserve">Općine </w:t>
      </w:r>
      <w:r w:rsidR="00510866">
        <w:rPr>
          <w:lang w:eastAsia="hr-HR"/>
        </w:rPr>
        <w:t>Vidovec</w:t>
      </w:r>
      <w:r w:rsidRPr="00C77646">
        <w:rPr>
          <w:lang w:eastAsia="hr-HR"/>
        </w:rPr>
        <w:t xml:space="preserve">. Nakon proglašenja prirodne nepogode, a poradi dodjele novčanih sredstava za djelomičnu sanaciju šteta od prirodnih nepogoda </w:t>
      </w:r>
      <w:r w:rsidR="008D60C6">
        <w:rPr>
          <w:lang w:eastAsia="hr-HR"/>
        </w:rPr>
        <w:t xml:space="preserve">općinsko </w:t>
      </w:r>
      <w:r w:rsidRPr="00C77646">
        <w:rPr>
          <w:lang w:eastAsia="hr-HR"/>
        </w:rPr>
        <w:t>i županijsko povjerenstvo za procjenu šteta provode sljedeće radnje:</w:t>
      </w:r>
    </w:p>
    <w:p w:rsidR="00C77646" w:rsidRPr="00C77646" w:rsidRDefault="00C77646" w:rsidP="00AE3BEB">
      <w:pPr>
        <w:numPr>
          <w:ilvl w:val="0"/>
          <w:numId w:val="36"/>
        </w:numPr>
        <w:spacing w:after="0"/>
        <w:ind w:left="1066" w:hanging="357"/>
        <w:contextualSpacing/>
        <w:rPr>
          <w:rFonts w:eastAsia="Times New Roman"/>
          <w:szCs w:val="24"/>
          <w:lang w:eastAsia="hr-HR"/>
        </w:rPr>
      </w:pPr>
      <w:r w:rsidRPr="00C77646">
        <w:rPr>
          <w:rFonts w:eastAsia="Times New Roman"/>
          <w:szCs w:val="24"/>
          <w:lang w:eastAsia="hr-HR"/>
        </w:rPr>
        <w:t>prijavu prve procjene štete u Registar šteta (</w:t>
      </w:r>
      <w:r w:rsidR="008D60C6">
        <w:rPr>
          <w:rFonts w:eastAsia="Times New Roman"/>
          <w:szCs w:val="24"/>
          <w:lang w:eastAsia="hr-HR"/>
        </w:rPr>
        <w:t>općinsko</w:t>
      </w:r>
      <w:r w:rsidRPr="00C77646">
        <w:rPr>
          <w:rFonts w:eastAsia="Times New Roman"/>
          <w:szCs w:val="24"/>
          <w:lang w:eastAsia="hr-HR"/>
        </w:rPr>
        <w:t>),</w:t>
      </w:r>
    </w:p>
    <w:p w:rsidR="00C77646" w:rsidRPr="00C77646" w:rsidRDefault="00C77646" w:rsidP="00AE3BEB">
      <w:pPr>
        <w:numPr>
          <w:ilvl w:val="0"/>
          <w:numId w:val="36"/>
        </w:numPr>
        <w:spacing w:after="0"/>
        <w:ind w:left="1066" w:hanging="357"/>
        <w:contextualSpacing/>
        <w:rPr>
          <w:rFonts w:eastAsia="Times New Roman"/>
          <w:szCs w:val="24"/>
          <w:lang w:eastAsia="hr-HR"/>
        </w:rPr>
      </w:pPr>
      <w:r w:rsidRPr="00C77646">
        <w:rPr>
          <w:rFonts w:eastAsia="Times New Roman"/>
          <w:szCs w:val="24"/>
          <w:lang w:eastAsia="hr-HR"/>
        </w:rPr>
        <w:t>prijavu konačne procjene štete u Registar šteta (</w:t>
      </w:r>
      <w:r w:rsidR="008D60C6">
        <w:rPr>
          <w:rFonts w:eastAsia="Times New Roman"/>
          <w:szCs w:val="24"/>
          <w:lang w:eastAsia="hr-HR"/>
        </w:rPr>
        <w:t>općinsko</w:t>
      </w:r>
      <w:r w:rsidRPr="00C77646">
        <w:rPr>
          <w:rFonts w:eastAsia="Times New Roman"/>
          <w:szCs w:val="24"/>
          <w:lang w:eastAsia="hr-HR"/>
        </w:rPr>
        <w:t>),</w:t>
      </w:r>
    </w:p>
    <w:p w:rsidR="00C77646" w:rsidRPr="00C77646" w:rsidRDefault="00C77646" w:rsidP="00AE3BEB">
      <w:pPr>
        <w:numPr>
          <w:ilvl w:val="0"/>
          <w:numId w:val="36"/>
        </w:numPr>
        <w:spacing w:after="0"/>
        <w:ind w:left="1066" w:hanging="357"/>
        <w:contextualSpacing/>
        <w:rPr>
          <w:rFonts w:eastAsia="Times New Roman"/>
          <w:szCs w:val="24"/>
          <w:lang w:eastAsia="hr-HR"/>
        </w:rPr>
      </w:pPr>
      <w:r w:rsidRPr="00C77646">
        <w:rPr>
          <w:rFonts w:eastAsia="Times New Roman"/>
          <w:szCs w:val="24"/>
          <w:lang w:eastAsia="hr-HR"/>
        </w:rPr>
        <w:t>potvrdu konačne procjene štete u Registar šteta (županijsko).</w:t>
      </w:r>
    </w:p>
    <w:p w:rsidR="00C77646" w:rsidRPr="00C77646" w:rsidRDefault="00C77646" w:rsidP="00C77646">
      <w:pPr>
        <w:spacing w:before="120" w:after="120"/>
        <w:rPr>
          <w:rFonts w:eastAsia="Times New Roman"/>
          <w:szCs w:val="24"/>
          <w:lang w:eastAsia="hr-HR"/>
        </w:rPr>
      </w:pPr>
      <w:r w:rsidRPr="00C77646">
        <w:rPr>
          <w:rFonts w:eastAsia="Times New Roman"/>
          <w:szCs w:val="24"/>
          <w:lang w:eastAsia="hr-HR"/>
        </w:rPr>
        <w:t xml:space="preserve">Registar šteta je jedinstvena digitalna baza podataka o svim štetama nastalim zbog prirodnih nepogoda na području Republike Hrvatske. Obveznik unosa podataka u Registar šteta na razini </w:t>
      </w:r>
      <w:r w:rsidR="00496C60">
        <w:rPr>
          <w:rFonts w:eastAsia="Times New Roman"/>
          <w:szCs w:val="24"/>
          <w:lang w:eastAsia="hr-HR"/>
        </w:rPr>
        <w:t xml:space="preserve">Općine </w:t>
      </w:r>
      <w:r w:rsidR="00510866">
        <w:rPr>
          <w:rFonts w:eastAsia="Times New Roman"/>
          <w:szCs w:val="24"/>
          <w:lang w:eastAsia="hr-HR"/>
        </w:rPr>
        <w:t>Vidovec</w:t>
      </w:r>
      <w:r w:rsidRPr="00C77646">
        <w:rPr>
          <w:rFonts w:eastAsia="Times New Roman"/>
          <w:szCs w:val="24"/>
          <w:lang w:eastAsia="hr-HR"/>
        </w:rPr>
        <w:t xml:space="preserve"> je </w:t>
      </w:r>
      <w:r w:rsidR="005B1CB2" w:rsidRPr="00C77646">
        <w:rPr>
          <w:rFonts w:eastAsia="Times New Roman"/>
          <w:szCs w:val="24"/>
          <w:lang w:eastAsia="hr-HR"/>
        </w:rPr>
        <w:t xml:space="preserve">Povjerenstvo </w:t>
      </w:r>
      <w:r w:rsidRPr="00C77646">
        <w:rPr>
          <w:rFonts w:eastAsia="Times New Roman"/>
          <w:szCs w:val="24"/>
          <w:lang w:eastAsia="hr-HR"/>
        </w:rPr>
        <w:t xml:space="preserve">za procjenu šteta od </w:t>
      </w:r>
      <w:r w:rsidR="00675AD7">
        <w:rPr>
          <w:rFonts w:eastAsia="Times New Roman"/>
          <w:szCs w:val="24"/>
          <w:lang w:eastAsia="hr-HR"/>
        </w:rPr>
        <w:t>prirodnih nepogoda</w:t>
      </w:r>
      <w:r w:rsidRPr="00C77646">
        <w:rPr>
          <w:rFonts w:eastAsia="Times New Roman"/>
          <w:szCs w:val="24"/>
          <w:lang w:eastAsia="hr-HR"/>
        </w:rPr>
        <w:t xml:space="preserve"> </w:t>
      </w:r>
      <w:r w:rsidR="00496C60">
        <w:rPr>
          <w:rFonts w:eastAsia="Times New Roman"/>
          <w:szCs w:val="24"/>
          <w:lang w:eastAsia="hr-HR"/>
        </w:rPr>
        <w:t xml:space="preserve">Općine </w:t>
      </w:r>
      <w:r w:rsidR="00510866">
        <w:rPr>
          <w:rFonts w:eastAsia="Times New Roman"/>
          <w:szCs w:val="24"/>
          <w:lang w:eastAsia="hr-HR"/>
        </w:rPr>
        <w:t>Vidovec</w:t>
      </w:r>
      <w:r w:rsidRPr="00C77646">
        <w:rPr>
          <w:rFonts w:eastAsia="Times New Roman"/>
          <w:szCs w:val="24"/>
          <w:lang w:eastAsia="hr-HR"/>
        </w:rPr>
        <w:t xml:space="preserve">. </w:t>
      </w:r>
      <w:bookmarkStart w:id="20" w:name="_Hlk2062537"/>
      <w:r w:rsidRPr="00C77646">
        <w:rPr>
          <w:rFonts w:eastAsia="Times New Roman"/>
          <w:szCs w:val="24"/>
          <w:lang w:eastAsia="hr-HR"/>
        </w:rPr>
        <w:t xml:space="preserve">Povjerenstvo za procjenu šteta od </w:t>
      </w:r>
      <w:r w:rsidR="00675AD7">
        <w:rPr>
          <w:rFonts w:eastAsia="Times New Roman"/>
          <w:szCs w:val="24"/>
          <w:lang w:eastAsia="hr-HR"/>
        </w:rPr>
        <w:t xml:space="preserve">prirodnih nepogoda </w:t>
      </w:r>
      <w:r w:rsidR="00496C60">
        <w:rPr>
          <w:rFonts w:eastAsia="Times New Roman"/>
          <w:szCs w:val="24"/>
          <w:lang w:eastAsia="hr-HR"/>
        </w:rPr>
        <w:t xml:space="preserve">Općine </w:t>
      </w:r>
      <w:r w:rsidR="00510866">
        <w:rPr>
          <w:rFonts w:eastAsia="Times New Roman"/>
          <w:szCs w:val="24"/>
          <w:lang w:eastAsia="hr-HR"/>
        </w:rPr>
        <w:t>Vidovec</w:t>
      </w:r>
      <w:bookmarkEnd w:id="20"/>
      <w:r w:rsidRPr="00C77646">
        <w:rPr>
          <w:rFonts w:eastAsia="Times New Roman"/>
          <w:szCs w:val="24"/>
          <w:lang w:eastAsia="hr-HR"/>
        </w:rPr>
        <w:t xml:space="preserve">, u Registar šteta unosi  prijave prvih procjena šteta i prijave konačnih procjena šteta, jedinstvene cijene te izvješća o utrošku dodijeljenih sredstava pomoći </w:t>
      </w:r>
      <w:r w:rsidR="008D60C6">
        <w:rPr>
          <w:rFonts w:eastAsia="Times New Roman"/>
          <w:szCs w:val="24"/>
          <w:lang w:eastAsia="hr-HR"/>
        </w:rPr>
        <w:t xml:space="preserve">općinskog </w:t>
      </w:r>
      <w:r w:rsidRPr="00C77646">
        <w:rPr>
          <w:rFonts w:eastAsia="Times New Roman"/>
          <w:szCs w:val="24"/>
          <w:lang w:eastAsia="hr-HR"/>
        </w:rPr>
        <w:t>povjerenstava u skladu s obrascima i elektroničkim sučeljem. Podaci iz Registra šteta koriste se kao osnova za određenje sredstava pomoći za djelomičnu sanaciju šteta nastalih zbog prirodnih nepogoda te za izradu izvješća o radu Državnog povjerenstva.</w:t>
      </w:r>
    </w:p>
    <w:p w:rsidR="00C77646" w:rsidRPr="00C77646" w:rsidRDefault="00C77646" w:rsidP="00C77646">
      <w:pPr>
        <w:spacing w:before="120" w:after="120"/>
        <w:rPr>
          <w:lang w:eastAsia="hr-HR"/>
        </w:rPr>
      </w:pPr>
      <w:r w:rsidRPr="00C77646">
        <w:rPr>
          <w:lang w:eastAsia="hr-HR"/>
        </w:rPr>
        <w:t xml:space="preserve">Oštećena osoba nakon nastanka prirodne nepogode prijavljuje štetu na imovini,  </w:t>
      </w:r>
      <w:r w:rsidR="005B1CB2" w:rsidRPr="00C77646">
        <w:rPr>
          <w:lang w:eastAsia="hr-HR"/>
        </w:rPr>
        <w:t xml:space="preserve">Povjerenstvu </w:t>
      </w:r>
      <w:r w:rsidRPr="00C77646">
        <w:rPr>
          <w:lang w:eastAsia="hr-HR"/>
        </w:rPr>
        <w:t xml:space="preserve">za procjenu šteta od </w:t>
      </w:r>
      <w:r w:rsidR="00675AD7">
        <w:rPr>
          <w:lang w:eastAsia="hr-HR"/>
        </w:rPr>
        <w:t xml:space="preserve">prirodnih nepogoda </w:t>
      </w:r>
      <w:r w:rsidR="00496C60">
        <w:rPr>
          <w:lang w:eastAsia="hr-HR"/>
        </w:rPr>
        <w:t xml:space="preserve">Općine </w:t>
      </w:r>
      <w:r w:rsidR="00510866">
        <w:rPr>
          <w:lang w:eastAsia="hr-HR"/>
        </w:rPr>
        <w:t>Vidovec</w:t>
      </w:r>
      <w:r w:rsidRPr="00C77646">
        <w:rPr>
          <w:lang w:eastAsia="hr-HR"/>
        </w:rPr>
        <w:t xml:space="preserve"> u pisanom obliku, na propisanom obrascu, najkasnije u roku od 8 dana od dana donošenja Odluke o proglašenju prirodne nepogode. Nakon isteka roka od 8 dana, </w:t>
      </w:r>
      <w:r w:rsidR="005B1CB2" w:rsidRPr="00C77646">
        <w:rPr>
          <w:lang w:eastAsia="hr-HR"/>
        </w:rPr>
        <w:t xml:space="preserve">Povjerenstvo </w:t>
      </w:r>
      <w:r w:rsidRPr="00C77646">
        <w:rPr>
          <w:lang w:eastAsia="hr-HR"/>
        </w:rPr>
        <w:t xml:space="preserve">za procjenu šteta od </w:t>
      </w:r>
      <w:r w:rsidR="00675AD7">
        <w:rPr>
          <w:lang w:eastAsia="hr-HR"/>
        </w:rPr>
        <w:t xml:space="preserve">prirodnih nepogoda </w:t>
      </w:r>
      <w:r w:rsidR="00496C60">
        <w:rPr>
          <w:lang w:eastAsia="hr-HR"/>
        </w:rPr>
        <w:t xml:space="preserve">Općine </w:t>
      </w:r>
      <w:r w:rsidR="00510866">
        <w:rPr>
          <w:lang w:eastAsia="hr-HR"/>
        </w:rPr>
        <w:t>Vidovec</w:t>
      </w:r>
      <w:r w:rsidRPr="00C77646">
        <w:rPr>
          <w:lang w:eastAsia="hr-HR"/>
        </w:rPr>
        <w:t xml:space="preserve"> unosi sve zaprimljene prve procjene štete u Registar šteta najkasnije u roku od 15 dana od dana donošenja Odluke o proglašenju prirodne nepogode. Iznimno, </w:t>
      </w:r>
      <w:proofErr w:type="spellStart"/>
      <w:r w:rsidRPr="00C77646">
        <w:rPr>
          <w:rFonts w:eastAsia="Times New Roman"/>
          <w:szCs w:val="24"/>
          <w:lang w:eastAsia="hr-HR"/>
        </w:rPr>
        <w:t>oštećenik</w:t>
      </w:r>
      <w:proofErr w:type="spellEnd"/>
      <w:r w:rsidRPr="00C77646">
        <w:rPr>
          <w:rFonts w:eastAsia="Times New Roman"/>
          <w:szCs w:val="24"/>
          <w:lang w:eastAsia="hr-HR"/>
        </w:rPr>
        <w:t xml:space="preserve">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rsidR="00C77646" w:rsidRDefault="00C77646" w:rsidP="00C77646">
      <w:pPr>
        <w:spacing w:before="120" w:after="120"/>
        <w:rPr>
          <w:rFonts w:eastAsia="Times New Roman"/>
          <w:szCs w:val="24"/>
          <w:lang w:eastAsia="hr-HR"/>
        </w:rPr>
      </w:pPr>
      <w:r w:rsidRPr="00C77646">
        <w:rPr>
          <w:rFonts w:eastAsia="Times New Roman"/>
          <w:szCs w:val="24"/>
          <w:lang w:eastAsia="hr-HR"/>
        </w:rPr>
        <w:t xml:space="preserve">Također, iznimno, rok za unos podataka u Registar šteta od strane </w:t>
      </w:r>
      <w:r w:rsidR="005B1CB2" w:rsidRPr="00C77646">
        <w:rPr>
          <w:rFonts w:eastAsia="Times New Roman"/>
          <w:szCs w:val="24"/>
          <w:lang w:eastAsia="hr-HR"/>
        </w:rPr>
        <w:t>Povjerenstv</w:t>
      </w:r>
      <w:r w:rsidR="00B95652">
        <w:rPr>
          <w:rFonts w:eastAsia="Times New Roman"/>
          <w:szCs w:val="24"/>
          <w:lang w:eastAsia="hr-HR"/>
        </w:rPr>
        <w:t>a</w:t>
      </w:r>
      <w:r w:rsidR="005B1CB2" w:rsidRPr="00C77646">
        <w:rPr>
          <w:rFonts w:eastAsia="Times New Roman"/>
          <w:szCs w:val="24"/>
          <w:lang w:eastAsia="hr-HR"/>
        </w:rPr>
        <w:t xml:space="preserve"> </w:t>
      </w:r>
      <w:r w:rsidRPr="00C77646">
        <w:rPr>
          <w:rFonts w:eastAsia="Times New Roman"/>
          <w:szCs w:val="24"/>
          <w:lang w:eastAsia="hr-HR"/>
        </w:rPr>
        <w:t xml:space="preserve">za procjenu šteta od </w:t>
      </w:r>
      <w:r w:rsidR="00675AD7">
        <w:rPr>
          <w:rFonts w:eastAsia="Times New Roman"/>
          <w:szCs w:val="24"/>
          <w:lang w:eastAsia="hr-HR"/>
        </w:rPr>
        <w:t xml:space="preserve">prirodnih nepogoda </w:t>
      </w:r>
      <w:r w:rsidR="00496C60">
        <w:rPr>
          <w:rFonts w:eastAsia="Times New Roman"/>
          <w:szCs w:val="24"/>
          <w:lang w:eastAsia="hr-HR"/>
        </w:rPr>
        <w:t xml:space="preserve">Općine </w:t>
      </w:r>
      <w:r w:rsidR="00510866">
        <w:rPr>
          <w:rFonts w:eastAsia="Times New Roman"/>
          <w:szCs w:val="24"/>
          <w:lang w:eastAsia="hr-HR"/>
        </w:rPr>
        <w:t>Vidovec</w:t>
      </w:r>
      <w:r w:rsidRPr="00C77646">
        <w:rPr>
          <w:rFonts w:eastAsia="Times New Roman"/>
          <w:szCs w:val="24"/>
          <w:lang w:eastAsia="hr-HR"/>
        </w:rPr>
        <w:t xml:space="preserve"> može se, u slučaju postojanja objektivnih razloga na koje </w:t>
      </w:r>
      <w:proofErr w:type="spellStart"/>
      <w:r w:rsidRPr="00C77646">
        <w:rPr>
          <w:rFonts w:eastAsia="Times New Roman"/>
          <w:szCs w:val="24"/>
          <w:lang w:eastAsia="hr-HR"/>
        </w:rPr>
        <w:t>oštećenik</w:t>
      </w:r>
      <w:proofErr w:type="spellEnd"/>
      <w:r w:rsidRPr="00C77646">
        <w:rPr>
          <w:rFonts w:eastAsia="Times New Roman"/>
          <w:szCs w:val="24"/>
          <w:lang w:eastAsia="hr-HR"/>
        </w:rPr>
        <w:t xml:space="preserve"> nije mogao utjecati, a zbog kojih je onemogućen elektronički unos podataka u Registar šteta, produljiti za 8 dana. O produljenju navedenog roka odlučuje Županijsko</w:t>
      </w:r>
      <w:r w:rsidR="008D60C6">
        <w:rPr>
          <w:rFonts w:eastAsia="Times New Roman"/>
          <w:szCs w:val="24"/>
          <w:lang w:eastAsia="hr-HR"/>
        </w:rPr>
        <w:t xml:space="preserve"> </w:t>
      </w:r>
      <w:r w:rsidR="008D60C6" w:rsidRPr="00C77646">
        <w:rPr>
          <w:rFonts w:eastAsia="Times New Roman"/>
          <w:szCs w:val="24"/>
          <w:lang w:eastAsia="hr-HR"/>
        </w:rPr>
        <w:t xml:space="preserve">povjerenstvo </w:t>
      </w:r>
      <w:r w:rsidRPr="00C77646">
        <w:rPr>
          <w:rFonts w:eastAsia="Times New Roman"/>
          <w:szCs w:val="24"/>
          <w:lang w:eastAsia="hr-HR"/>
        </w:rPr>
        <w:t xml:space="preserve">za procjenu šteta od elementarnih nepogoda </w:t>
      </w:r>
      <w:r w:rsidR="00BC01C4">
        <w:rPr>
          <w:rFonts w:eastAsia="Times New Roman"/>
          <w:szCs w:val="24"/>
          <w:lang w:eastAsia="hr-HR"/>
        </w:rPr>
        <w:t>Varaždinske</w:t>
      </w:r>
      <w:r w:rsidR="003750AF">
        <w:rPr>
          <w:rFonts w:eastAsia="Times New Roman"/>
          <w:szCs w:val="24"/>
          <w:lang w:eastAsia="hr-HR"/>
        </w:rPr>
        <w:t xml:space="preserve"> </w:t>
      </w:r>
      <w:r w:rsidR="002047D4">
        <w:rPr>
          <w:rFonts w:eastAsia="Times New Roman"/>
          <w:szCs w:val="24"/>
          <w:lang w:eastAsia="hr-HR"/>
        </w:rPr>
        <w:t xml:space="preserve"> </w:t>
      </w:r>
      <w:r w:rsidRPr="00C77646">
        <w:rPr>
          <w:rFonts w:eastAsia="Times New Roman"/>
          <w:szCs w:val="24"/>
          <w:lang w:eastAsia="hr-HR"/>
        </w:rPr>
        <w:t xml:space="preserve">županije na temelju zahtjeva Povjerenstvo za procjenu šteta od </w:t>
      </w:r>
      <w:r w:rsidR="00675AD7">
        <w:rPr>
          <w:rFonts w:eastAsia="Times New Roman"/>
          <w:szCs w:val="24"/>
          <w:lang w:eastAsia="hr-HR"/>
        </w:rPr>
        <w:t xml:space="preserve">prirodnih nepogoda </w:t>
      </w:r>
      <w:r w:rsidR="00496C60">
        <w:rPr>
          <w:rFonts w:eastAsia="Times New Roman"/>
          <w:szCs w:val="24"/>
          <w:lang w:eastAsia="hr-HR"/>
        </w:rPr>
        <w:t xml:space="preserve">Općine </w:t>
      </w:r>
      <w:r w:rsidR="00510866">
        <w:rPr>
          <w:rFonts w:eastAsia="Times New Roman"/>
          <w:szCs w:val="24"/>
          <w:lang w:eastAsia="hr-HR"/>
        </w:rPr>
        <w:t>Vidovec</w:t>
      </w:r>
      <w:r w:rsidRPr="00C77646">
        <w:rPr>
          <w:rFonts w:eastAsia="Times New Roman"/>
          <w:szCs w:val="24"/>
          <w:lang w:eastAsia="hr-HR"/>
        </w:rPr>
        <w:t xml:space="preserve">. </w:t>
      </w:r>
      <w:bookmarkStart w:id="21" w:name="_Toc1769352"/>
    </w:p>
    <w:p w:rsidR="00C77646" w:rsidRPr="00C77646" w:rsidRDefault="00C77646" w:rsidP="00AE3BEB">
      <w:pPr>
        <w:pStyle w:val="Naslov2"/>
        <w:numPr>
          <w:ilvl w:val="1"/>
          <w:numId w:val="42"/>
        </w:numPr>
        <w:rPr>
          <w:rStyle w:val="Naslov2Char"/>
          <w:rFonts w:ascii="Calibri" w:hAnsi="Calibri"/>
          <w:szCs w:val="24"/>
          <w:lang w:eastAsia="hr-HR"/>
        </w:rPr>
      </w:pPr>
      <w:bookmarkStart w:id="22" w:name="_Toc20119882"/>
      <w:r w:rsidRPr="00C77646">
        <w:rPr>
          <w:lang w:eastAsia="en-US"/>
        </w:rPr>
        <w:t>Sadržaj prijave prve procjene štete</w:t>
      </w:r>
      <w:bookmarkEnd w:id="21"/>
      <w:bookmarkEnd w:id="22"/>
    </w:p>
    <w:p w:rsidR="00C77646" w:rsidRPr="00C77646" w:rsidRDefault="00C77646" w:rsidP="00B06131">
      <w:pPr>
        <w:spacing w:after="120"/>
        <w:rPr>
          <w:rFonts w:eastAsia="Times New Roman"/>
          <w:szCs w:val="24"/>
          <w:lang w:eastAsia="hr-HR"/>
        </w:rPr>
      </w:pPr>
      <w:r w:rsidRPr="00C77646">
        <w:rPr>
          <w:rFonts w:eastAsia="Times New Roman"/>
          <w:szCs w:val="24"/>
          <w:lang w:eastAsia="hr-HR"/>
        </w:rPr>
        <w:t>Prijava prve procjene štete sadržava:</w:t>
      </w:r>
    </w:p>
    <w:p w:rsidR="00C77646" w:rsidRPr="00C77646" w:rsidRDefault="00C77646" w:rsidP="00AE3BEB">
      <w:pPr>
        <w:numPr>
          <w:ilvl w:val="1"/>
          <w:numId w:val="37"/>
        </w:numPr>
        <w:spacing w:after="0"/>
        <w:ind w:left="1491" w:hanging="357"/>
        <w:contextualSpacing/>
        <w:rPr>
          <w:rFonts w:eastAsia="Times New Roman"/>
          <w:szCs w:val="24"/>
          <w:lang w:eastAsia="hr-HR"/>
        </w:rPr>
      </w:pPr>
      <w:r w:rsidRPr="00C77646">
        <w:rPr>
          <w:rFonts w:eastAsia="Times New Roman"/>
          <w:szCs w:val="24"/>
          <w:lang w:eastAsia="hr-HR"/>
        </w:rPr>
        <w:t>datum donošenja Odluke o proglašenju prirodne nepogode i njezin broj,</w:t>
      </w:r>
    </w:p>
    <w:p w:rsidR="00C77646" w:rsidRPr="00C77646" w:rsidRDefault="00C77646" w:rsidP="00AE3BEB">
      <w:pPr>
        <w:numPr>
          <w:ilvl w:val="1"/>
          <w:numId w:val="37"/>
        </w:numPr>
        <w:spacing w:before="100" w:beforeAutospacing="1" w:after="100" w:afterAutospacing="1"/>
        <w:ind w:left="1491" w:hanging="357"/>
        <w:contextualSpacing/>
        <w:rPr>
          <w:rFonts w:eastAsia="Times New Roman"/>
          <w:szCs w:val="24"/>
          <w:lang w:eastAsia="hr-HR"/>
        </w:rPr>
      </w:pPr>
      <w:r w:rsidRPr="00C77646">
        <w:rPr>
          <w:rFonts w:eastAsia="Times New Roman"/>
          <w:szCs w:val="24"/>
          <w:lang w:eastAsia="hr-HR"/>
        </w:rPr>
        <w:t>podatke o vrsti prirodne nepogode,</w:t>
      </w:r>
    </w:p>
    <w:p w:rsidR="00C77646" w:rsidRPr="00C77646" w:rsidRDefault="00C77646" w:rsidP="00AE3BEB">
      <w:pPr>
        <w:numPr>
          <w:ilvl w:val="1"/>
          <w:numId w:val="37"/>
        </w:numPr>
        <w:spacing w:before="100" w:beforeAutospacing="1" w:after="100" w:afterAutospacing="1"/>
        <w:ind w:left="1491" w:hanging="357"/>
        <w:contextualSpacing/>
        <w:rPr>
          <w:rFonts w:eastAsia="Times New Roman"/>
          <w:szCs w:val="24"/>
          <w:lang w:eastAsia="hr-HR"/>
        </w:rPr>
      </w:pPr>
      <w:r w:rsidRPr="00C77646">
        <w:rPr>
          <w:rFonts w:eastAsia="Times New Roman"/>
          <w:szCs w:val="24"/>
          <w:lang w:eastAsia="hr-HR"/>
        </w:rPr>
        <w:lastRenderedPageBreak/>
        <w:t>podatke o trajanju prirodne nepogode,</w:t>
      </w:r>
    </w:p>
    <w:p w:rsidR="00C77646" w:rsidRPr="00C77646" w:rsidRDefault="00C77646" w:rsidP="00AE3BEB">
      <w:pPr>
        <w:numPr>
          <w:ilvl w:val="1"/>
          <w:numId w:val="37"/>
        </w:numPr>
        <w:spacing w:before="100" w:beforeAutospacing="1" w:after="100" w:afterAutospacing="1"/>
        <w:ind w:left="1491" w:hanging="357"/>
        <w:contextualSpacing/>
        <w:rPr>
          <w:rFonts w:eastAsia="Times New Roman"/>
          <w:szCs w:val="24"/>
          <w:lang w:eastAsia="hr-HR"/>
        </w:rPr>
      </w:pPr>
      <w:r w:rsidRPr="00C77646">
        <w:rPr>
          <w:rFonts w:eastAsia="Times New Roman"/>
          <w:szCs w:val="24"/>
          <w:lang w:eastAsia="hr-HR"/>
        </w:rPr>
        <w:t>podatke o području zahvaćenom prirodnom nepogodom,</w:t>
      </w:r>
    </w:p>
    <w:p w:rsidR="00C77646" w:rsidRPr="00C77646" w:rsidRDefault="00C77646" w:rsidP="00AE3BEB">
      <w:pPr>
        <w:numPr>
          <w:ilvl w:val="1"/>
          <w:numId w:val="37"/>
        </w:numPr>
        <w:spacing w:before="100" w:beforeAutospacing="1" w:after="100" w:afterAutospacing="1"/>
        <w:ind w:left="1491" w:hanging="357"/>
        <w:contextualSpacing/>
        <w:rPr>
          <w:rFonts w:eastAsia="Times New Roman"/>
          <w:szCs w:val="24"/>
          <w:lang w:eastAsia="hr-HR"/>
        </w:rPr>
      </w:pPr>
      <w:r w:rsidRPr="00C77646">
        <w:rPr>
          <w:rFonts w:eastAsia="Times New Roman"/>
          <w:szCs w:val="24"/>
          <w:lang w:eastAsia="hr-HR"/>
        </w:rPr>
        <w:t>podatke o vrsti, opisu te vrijednosti oštećene imovine,</w:t>
      </w:r>
    </w:p>
    <w:p w:rsidR="00C77646" w:rsidRPr="00C77646" w:rsidRDefault="00C77646" w:rsidP="00AE3BEB">
      <w:pPr>
        <w:numPr>
          <w:ilvl w:val="1"/>
          <w:numId w:val="37"/>
        </w:numPr>
        <w:spacing w:before="100" w:beforeAutospacing="1" w:after="100" w:afterAutospacing="1"/>
        <w:ind w:left="1491" w:hanging="357"/>
        <w:contextualSpacing/>
        <w:rPr>
          <w:rFonts w:eastAsia="Times New Roman"/>
          <w:szCs w:val="24"/>
          <w:lang w:eastAsia="hr-HR"/>
        </w:rPr>
      </w:pPr>
      <w:r w:rsidRPr="00C77646">
        <w:rPr>
          <w:rFonts w:eastAsia="Times New Roman"/>
          <w:szCs w:val="24"/>
          <w:lang w:eastAsia="hr-HR"/>
        </w:rPr>
        <w:t>podatke o ukupnom iznosu prijavljene štete te,</w:t>
      </w:r>
    </w:p>
    <w:p w:rsidR="00C77646" w:rsidRPr="00C77646" w:rsidRDefault="00C77646" w:rsidP="00AE3BEB">
      <w:pPr>
        <w:numPr>
          <w:ilvl w:val="1"/>
          <w:numId w:val="37"/>
        </w:numPr>
        <w:spacing w:before="100" w:beforeAutospacing="1" w:after="100" w:afterAutospacing="1"/>
        <w:ind w:left="1491" w:hanging="357"/>
        <w:contextualSpacing/>
        <w:rPr>
          <w:rFonts w:eastAsia="Times New Roman"/>
          <w:szCs w:val="24"/>
          <w:lang w:eastAsia="hr-HR"/>
        </w:rPr>
      </w:pPr>
      <w:r w:rsidRPr="00C77646">
        <w:rPr>
          <w:rFonts w:eastAsia="Times New Roman"/>
          <w:szCs w:val="24"/>
          <w:lang w:eastAsia="hr-HR"/>
        </w:rPr>
        <w:t xml:space="preserve">podatke i informacije o potrebi žurnog djelovanja i dodjeli pomoći za sanaciju i djelomično uklanjanje posljedica prirodne nepogode te ostale podatke o prijavi štete sukladno </w:t>
      </w:r>
      <w:r w:rsidRPr="00C77646">
        <w:rPr>
          <w:rFonts w:eastAsia="Times New Roman"/>
          <w:i/>
          <w:szCs w:val="24"/>
          <w:lang w:eastAsia="hr-HR"/>
        </w:rPr>
        <w:t>Zakonu</w:t>
      </w:r>
      <w:r w:rsidRPr="00C77646">
        <w:rPr>
          <w:rFonts w:eastAsia="Times New Roman"/>
          <w:szCs w:val="24"/>
          <w:lang w:eastAsia="hr-HR"/>
        </w:rPr>
        <w:t xml:space="preserve">. </w:t>
      </w:r>
    </w:p>
    <w:p w:rsidR="00C77646" w:rsidRPr="00C77646" w:rsidRDefault="00C77646" w:rsidP="00C77646">
      <w:pPr>
        <w:pStyle w:val="Naslov2"/>
        <w:rPr>
          <w:lang w:eastAsia="hr-HR"/>
        </w:rPr>
      </w:pPr>
      <w:bookmarkStart w:id="23" w:name="_Toc1769353"/>
      <w:bookmarkStart w:id="24" w:name="_Toc20119883"/>
      <w:r w:rsidRPr="00C77646">
        <w:rPr>
          <w:lang w:eastAsia="hr-HR"/>
        </w:rPr>
        <w:t>Konačna procjena štete</w:t>
      </w:r>
      <w:bookmarkEnd w:id="23"/>
      <w:bookmarkEnd w:id="24"/>
    </w:p>
    <w:p w:rsidR="00C77646" w:rsidRPr="00C77646" w:rsidRDefault="00C77646" w:rsidP="00B06131">
      <w:pPr>
        <w:spacing w:before="120" w:after="120"/>
        <w:rPr>
          <w:rFonts w:eastAsia="Times New Roman"/>
          <w:szCs w:val="24"/>
          <w:lang w:eastAsia="hr-HR"/>
        </w:rPr>
      </w:pPr>
      <w:r w:rsidRPr="00C77646">
        <w:rPr>
          <w:rFonts w:eastAsia="Times New Roman"/>
          <w:szCs w:val="24"/>
          <w:lang w:eastAsia="hr-HR"/>
        </w:rPr>
        <w:t>Prijava konačne procjene štete sadržava:</w:t>
      </w:r>
    </w:p>
    <w:p w:rsidR="00C77646" w:rsidRPr="00C77646" w:rsidRDefault="00C77646" w:rsidP="00AE3BEB">
      <w:pPr>
        <w:numPr>
          <w:ilvl w:val="0"/>
          <w:numId w:val="38"/>
        </w:numPr>
        <w:spacing w:after="0"/>
        <w:ind w:left="1491" w:hanging="357"/>
        <w:contextualSpacing/>
        <w:jc w:val="left"/>
        <w:rPr>
          <w:rFonts w:eastAsia="Times New Roman"/>
          <w:szCs w:val="24"/>
          <w:lang w:eastAsia="hr-HR"/>
        </w:rPr>
      </w:pPr>
      <w:r w:rsidRPr="00C77646">
        <w:rPr>
          <w:rFonts w:eastAsia="Times New Roman"/>
          <w:szCs w:val="24"/>
          <w:lang w:eastAsia="hr-HR"/>
        </w:rPr>
        <w:t>Odluku o proglašenju prirodne nepogode s obrazloženjem,</w:t>
      </w:r>
    </w:p>
    <w:p w:rsidR="00C77646" w:rsidRPr="00C77646" w:rsidRDefault="00C77646" w:rsidP="00AE3BEB">
      <w:pPr>
        <w:numPr>
          <w:ilvl w:val="0"/>
          <w:numId w:val="38"/>
        </w:numPr>
        <w:spacing w:after="0"/>
        <w:ind w:left="1491" w:hanging="357"/>
        <w:contextualSpacing/>
        <w:jc w:val="left"/>
        <w:rPr>
          <w:rFonts w:eastAsia="Times New Roman"/>
          <w:szCs w:val="24"/>
          <w:lang w:eastAsia="hr-HR"/>
        </w:rPr>
      </w:pPr>
      <w:r w:rsidRPr="00C77646">
        <w:rPr>
          <w:rFonts w:eastAsia="Times New Roman"/>
          <w:szCs w:val="24"/>
          <w:lang w:eastAsia="hr-HR"/>
        </w:rPr>
        <w:t>podatke o dokumentaciji vlasništva imovine i njihovoj vrsti,</w:t>
      </w:r>
    </w:p>
    <w:p w:rsidR="00C77646" w:rsidRPr="00C77646" w:rsidRDefault="00C77646" w:rsidP="00AE3BEB">
      <w:pPr>
        <w:numPr>
          <w:ilvl w:val="0"/>
          <w:numId w:val="38"/>
        </w:numPr>
        <w:spacing w:after="0"/>
        <w:ind w:left="1491" w:hanging="357"/>
        <w:contextualSpacing/>
        <w:jc w:val="left"/>
        <w:rPr>
          <w:rFonts w:eastAsia="Times New Roman"/>
          <w:szCs w:val="24"/>
          <w:lang w:eastAsia="hr-HR"/>
        </w:rPr>
      </w:pPr>
      <w:r w:rsidRPr="00C77646">
        <w:rPr>
          <w:rFonts w:eastAsia="Times New Roman"/>
          <w:szCs w:val="24"/>
          <w:lang w:eastAsia="hr-HR"/>
        </w:rPr>
        <w:t>podatke o vremenu i području nastanka prirodne nepogode,</w:t>
      </w:r>
    </w:p>
    <w:p w:rsidR="00C77646" w:rsidRPr="00C77646" w:rsidRDefault="00C77646" w:rsidP="00AE3BEB">
      <w:pPr>
        <w:numPr>
          <w:ilvl w:val="0"/>
          <w:numId w:val="38"/>
        </w:numPr>
        <w:spacing w:after="0"/>
        <w:ind w:left="1491" w:hanging="357"/>
        <w:contextualSpacing/>
        <w:jc w:val="left"/>
        <w:rPr>
          <w:rFonts w:eastAsia="Times New Roman"/>
          <w:szCs w:val="24"/>
          <w:lang w:eastAsia="hr-HR"/>
        </w:rPr>
      </w:pPr>
      <w:r w:rsidRPr="00C77646">
        <w:rPr>
          <w:rFonts w:eastAsia="Times New Roman"/>
          <w:szCs w:val="24"/>
          <w:lang w:eastAsia="hr-HR"/>
        </w:rPr>
        <w:t>podatke o uzroku i opsegu štete,</w:t>
      </w:r>
    </w:p>
    <w:p w:rsidR="00C77646" w:rsidRPr="00C77646" w:rsidRDefault="00C77646" w:rsidP="00AE3BEB">
      <w:pPr>
        <w:numPr>
          <w:ilvl w:val="0"/>
          <w:numId w:val="38"/>
        </w:numPr>
        <w:spacing w:after="0"/>
        <w:ind w:left="1491" w:hanging="357"/>
        <w:contextualSpacing/>
        <w:jc w:val="left"/>
        <w:rPr>
          <w:rFonts w:eastAsia="Times New Roman"/>
          <w:szCs w:val="24"/>
          <w:lang w:eastAsia="hr-HR"/>
        </w:rPr>
      </w:pPr>
      <w:r w:rsidRPr="00C77646">
        <w:rPr>
          <w:rFonts w:eastAsia="Times New Roman"/>
          <w:szCs w:val="24"/>
          <w:lang w:eastAsia="hr-HR"/>
        </w:rPr>
        <w:t xml:space="preserve">podatke o posljedicama prirodne nepogode za javni i gospodarski život </w:t>
      </w:r>
      <w:r w:rsidR="00496C60">
        <w:rPr>
          <w:rFonts w:eastAsia="Times New Roman"/>
          <w:szCs w:val="24"/>
          <w:lang w:eastAsia="hr-HR"/>
        </w:rPr>
        <w:t xml:space="preserve">Općine </w:t>
      </w:r>
      <w:r w:rsidR="00510866">
        <w:rPr>
          <w:rFonts w:eastAsia="Times New Roman"/>
          <w:szCs w:val="24"/>
          <w:lang w:eastAsia="hr-HR"/>
        </w:rPr>
        <w:t>Vidovec</w:t>
      </w:r>
      <w:r w:rsidRPr="00C77646">
        <w:rPr>
          <w:rFonts w:eastAsia="Times New Roman"/>
          <w:szCs w:val="24"/>
          <w:lang w:eastAsia="hr-HR"/>
        </w:rPr>
        <w:t>,</w:t>
      </w:r>
    </w:p>
    <w:p w:rsidR="00C77646" w:rsidRPr="00C77646" w:rsidRDefault="00C77646" w:rsidP="00AE3BEB">
      <w:pPr>
        <w:numPr>
          <w:ilvl w:val="0"/>
          <w:numId w:val="38"/>
        </w:numPr>
        <w:spacing w:after="120"/>
        <w:ind w:left="1491" w:hanging="357"/>
        <w:jc w:val="left"/>
        <w:rPr>
          <w:rFonts w:eastAsia="Times New Roman"/>
          <w:szCs w:val="24"/>
          <w:lang w:eastAsia="hr-HR"/>
        </w:rPr>
      </w:pPr>
      <w:r w:rsidRPr="00C77646">
        <w:rPr>
          <w:rFonts w:eastAsia="Times New Roman"/>
          <w:szCs w:val="24"/>
          <w:lang w:eastAsia="hr-HR"/>
        </w:rPr>
        <w:t xml:space="preserve">ostale statističke i vrijednosne podatke uređene </w:t>
      </w:r>
      <w:r w:rsidRPr="00C77646">
        <w:rPr>
          <w:rFonts w:eastAsia="Times New Roman"/>
          <w:i/>
          <w:szCs w:val="24"/>
          <w:lang w:eastAsia="hr-HR"/>
        </w:rPr>
        <w:t>Zakonom.</w:t>
      </w:r>
    </w:p>
    <w:p w:rsidR="00C77646" w:rsidRPr="00C77646" w:rsidRDefault="00C77646" w:rsidP="00B06131">
      <w:pPr>
        <w:spacing w:after="120"/>
        <w:rPr>
          <w:rFonts w:eastAsia="Times New Roman"/>
          <w:szCs w:val="24"/>
          <w:lang w:eastAsia="hr-HR"/>
        </w:rPr>
      </w:pPr>
      <w:r w:rsidRPr="00C77646">
        <w:rPr>
          <w:rFonts w:eastAsia="Times New Roman" w:cs="Calibri"/>
          <w:color w:val="000000"/>
          <w:szCs w:val="24"/>
          <w:lang w:eastAsia="hr-HR"/>
        </w:rPr>
        <w:t xml:space="preserve">Prijavu konačne štete Povjerenstvo za procjenu šteta od </w:t>
      </w:r>
      <w:r w:rsidR="005B1CB2">
        <w:rPr>
          <w:rFonts w:eastAsia="Times New Roman" w:cs="Calibri"/>
          <w:color w:val="000000"/>
          <w:szCs w:val="24"/>
          <w:lang w:eastAsia="hr-HR"/>
        </w:rPr>
        <w:t xml:space="preserve">prirodnih nepogoda </w:t>
      </w:r>
      <w:r w:rsidR="00496C60">
        <w:rPr>
          <w:rFonts w:eastAsia="Times New Roman" w:cs="Calibri"/>
          <w:color w:val="000000"/>
          <w:szCs w:val="24"/>
          <w:lang w:eastAsia="hr-HR"/>
        </w:rPr>
        <w:t xml:space="preserve">Općine </w:t>
      </w:r>
      <w:r w:rsidR="00510866">
        <w:rPr>
          <w:rFonts w:eastAsia="Times New Roman" w:cs="Calibri"/>
          <w:color w:val="000000"/>
          <w:szCs w:val="24"/>
          <w:lang w:eastAsia="hr-HR"/>
        </w:rPr>
        <w:t>Vidovec</w:t>
      </w:r>
      <w:r w:rsidRPr="00C77646">
        <w:rPr>
          <w:rFonts w:eastAsia="Times New Roman" w:cs="Calibri"/>
          <w:color w:val="000000"/>
          <w:szCs w:val="24"/>
          <w:lang w:eastAsia="hr-HR"/>
        </w:rPr>
        <w:t xml:space="preserve"> unosi u Registar šteta sukladno rokovima iz članka 28. stavaka 4. i 5. </w:t>
      </w:r>
      <w:r w:rsidRPr="00C77646">
        <w:rPr>
          <w:rFonts w:eastAsia="Times New Roman" w:cs="Calibri"/>
          <w:i/>
          <w:color w:val="000000"/>
          <w:szCs w:val="24"/>
          <w:lang w:eastAsia="hr-HR"/>
        </w:rPr>
        <w:t>Zakona</w:t>
      </w:r>
      <w:r w:rsidRPr="00C77646">
        <w:rPr>
          <w:rFonts w:eastAsia="Times New Roman" w:cs="Calibri"/>
          <w:color w:val="000000"/>
          <w:szCs w:val="24"/>
          <w:lang w:eastAsia="hr-HR"/>
        </w:rPr>
        <w:t xml:space="preserve">. </w:t>
      </w:r>
      <w:r w:rsidRPr="00C77646">
        <w:rPr>
          <w:rFonts w:eastAsia="Times New Roman"/>
          <w:szCs w:val="24"/>
          <w:lang w:eastAsia="hr-HR"/>
        </w:rPr>
        <w:t xml:space="preserve">Konačna procjena štete predstavlja procijenjenu vrijednost nastale štete uzrokovane prirodnom nepogodom na imovini </w:t>
      </w:r>
      <w:proofErr w:type="spellStart"/>
      <w:r w:rsidRPr="00C77646">
        <w:rPr>
          <w:rFonts w:eastAsia="Times New Roman"/>
          <w:szCs w:val="24"/>
          <w:lang w:eastAsia="hr-HR"/>
        </w:rPr>
        <w:t>oštećenika</w:t>
      </w:r>
      <w:proofErr w:type="spellEnd"/>
      <w:r w:rsidRPr="00C77646">
        <w:rPr>
          <w:rFonts w:eastAsia="Times New Roman"/>
          <w:szCs w:val="24"/>
          <w:lang w:eastAsia="hr-HR"/>
        </w:rPr>
        <w:t xml:space="preserve">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Povjerenstvo za procjenu šteta od </w:t>
      </w:r>
      <w:r w:rsidR="005B1CB2">
        <w:rPr>
          <w:rFonts w:eastAsia="Times New Roman"/>
          <w:szCs w:val="24"/>
          <w:lang w:eastAsia="hr-HR"/>
        </w:rPr>
        <w:t xml:space="preserve">prirodnih nepogoda </w:t>
      </w:r>
      <w:r w:rsidR="00496C60">
        <w:rPr>
          <w:rFonts w:eastAsia="Times New Roman"/>
          <w:szCs w:val="24"/>
          <w:lang w:eastAsia="hr-HR"/>
        </w:rPr>
        <w:t xml:space="preserve">Općine </w:t>
      </w:r>
      <w:r w:rsidR="00510866">
        <w:rPr>
          <w:rFonts w:eastAsia="Times New Roman"/>
          <w:szCs w:val="24"/>
          <w:lang w:eastAsia="hr-HR"/>
        </w:rPr>
        <w:t>Vidovec</w:t>
      </w:r>
      <w:r w:rsidRPr="00C77646">
        <w:rPr>
          <w:rFonts w:eastAsia="Times New Roman"/>
          <w:szCs w:val="24"/>
          <w:lang w:eastAsia="hr-HR"/>
        </w:rPr>
        <w:t xml:space="preserve"> na temelju izvršenog uvida u nastalu štetu na temelju prijave </w:t>
      </w:r>
      <w:proofErr w:type="spellStart"/>
      <w:r w:rsidRPr="00C77646">
        <w:rPr>
          <w:rFonts w:eastAsia="Times New Roman"/>
          <w:szCs w:val="24"/>
          <w:lang w:eastAsia="hr-HR"/>
        </w:rPr>
        <w:t>oštećenika</w:t>
      </w:r>
      <w:proofErr w:type="spellEnd"/>
      <w:r w:rsidRPr="00C77646">
        <w:rPr>
          <w:rFonts w:eastAsia="Times New Roman"/>
          <w:szCs w:val="24"/>
          <w:lang w:eastAsia="hr-HR"/>
        </w:rPr>
        <w:t>, a tijekom procjene i utvrđivanja konačne procjene štete od prirodnih nepogoda posebno se utvrđuju:</w:t>
      </w:r>
    </w:p>
    <w:p w:rsidR="00C77646" w:rsidRPr="00C77646" w:rsidRDefault="00C77646" w:rsidP="00AE3BEB">
      <w:pPr>
        <w:numPr>
          <w:ilvl w:val="0"/>
          <w:numId w:val="41"/>
        </w:numPr>
        <w:spacing w:after="0"/>
        <w:ind w:left="1066" w:hanging="357"/>
        <w:contextualSpacing/>
        <w:rPr>
          <w:rFonts w:eastAsia="Times New Roman"/>
          <w:szCs w:val="24"/>
          <w:lang w:eastAsia="hr-HR"/>
        </w:rPr>
      </w:pPr>
      <w:r w:rsidRPr="00C77646">
        <w:rPr>
          <w:rFonts w:eastAsia="Times New Roman"/>
          <w:szCs w:val="24"/>
          <w:lang w:eastAsia="hr-HR"/>
        </w:rPr>
        <w:t>stradanja stanovništva,</w:t>
      </w:r>
    </w:p>
    <w:p w:rsidR="00C77646" w:rsidRPr="00C77646" w:rsidRDefault="00C77646" w:rsidP="00AE3BEB">
      <w:pPr>
        <w:numPr>
          <w:ilvl w:val="0"/>
          <w:numId w:val="41"/>
        </w:numPr>
        <w:spacing w:after="0"/>
        <w:ind w:left="1066" w:hanging="357"/>
        <w:contextualSpacing/>
        <w:rPr>
          <w:rFonts w:eastAsia="Times New Roman"/>
          <w:szCs w:val="24"/>
          <w:lang w:eastAsia="hr-HR"/>
        </w:rPr>
      </w:pPr>
      <w:r w:rsidRPr="00C77646">
        <w:rPr>
          <w:rFonts w:eastAsia="Times New Roman"/>
          <w:szCs w:val="24"/>
          <w:lang w:eastAsia="hr-HR"/>
        </w:rPr>
        <w:t>opseg štete na imovini,</w:t>
      </w:r>
    </w:p>
    <w:p w:rsidR="00C77646" w:rsidRPr="00C77646" w:rsidRDefault="00C77646" w:rsidP="00AE3BEB">
      <w:pPr>
        <w:numPr>
          <w:ilvl w:val="0"/>
          <w:numId w:val="41"/>
        </w:numPr>
        <w:spacing w:after="0"/>
        <w:ind w:left="1066" w:hanging="357"/>
        <w:contextualSpacing/>
        <w:rPr>
          <w:rFonts w:eastAsia="Times New Roman"/>
          <w:szCs w:val="24"/>
          <w:lang w:eastAsia="hr-HR"/>
        </w:rPr>
      </w:pPr>
      <w:r w:rsidRPr="00C77646">
        <w:rPr>
          <w:rFonts w:eastAsia="Times New Roman"/>
          <w:szCs w:val="24"/>
          <w:lang w:eastAsia="hr-HR"/>
        </w:rPr>
        <w:t>opseg štete koja je nastala zbog prekida proizvodnje, prekida rada ili poremećaja u neproizvodnim djelatnostima ili umanjenog prinosa u poljoprivredi, šumarstvu ili ribarstvu,</w:t>
      </w:r>
    </w:p>
    <w:p w:rsidR="00C77646" w:rsidRPr="00C77646" w:rsidRDefault="00C77646" w:rsidP="00AE3BEB">
      <w:pPr>
        <w:numPr>
          <w:ilvl w:val="0"/>
          <w:numId w:val="41"/>
        </w:numPr>
        <w:spacing w:after="0"/>
        <w:ind w:left="1066" w:hanging="357"/>
        <w:contextualSpacing/>
        <w:rPr>
          <w:rFonts w:eastAsia="Times New Roman"/>
          <w:szCs w:val="24"/>
          <w:lang w:eastAsia="hr-HR"/>
        </w:rPr>
      </w:pPr>
      <w:r w:rsidRPr="00C77646">
        <w:rPr>
          <w:rFonts w:eastAsia="Times New Roman"/>
          <w:szCs w:val="24"/>
          <w:lang w:eastAsia="hr-HR"/>
        </w:rPr>
        <w:t>iznos troškova za ublažavanje i djelomično uklanjanje izravnih posljedica prirodnih nepogoda,</w:t>
      </w:r>
    </w:p>
    <w:p w:rsidR="00C77646" w:rsidRPr="00C77646" w:rsidRDefault="00C77646" w:rsidP="00AE3BEB">
      <w:pPr>
        <w:numPr>
          <w:ilvl w:val="0"/>
          <w:numId w:val="41"/>
        </w:numPr>
        <w:spacing w:after="0"/>
        <w:ind w:left="1066" w:hanging="357"/>
        <w:contextualSpacing/>
        <w:rPr>
          <w:rFonts w:eastAsia="Times New Roman"/>
          <w:szCs w:val="24"/>
          <w:lang w:eastAsia="hr-HR"/>
        </w:rPr>
      </w:pPr>
      <w:r w:rsidRPr="00C77646">
        <w:rPr>
          <w:rFonts w:eastAsia="Times New Roman"/>
          <w:szCs w:val="24"/>
          <w:lang w:eastAsia="hr-HR"/>
        </w:rPr>
        <w:t>opseg osiguranja imovine i života kod osiguravatelja,</w:t>
      </w:r>
    </w:p>
    <w:p w:rsidR="00C77646" w:rsidRPr="00C77646" w:rsidRDefault="00C77646" w:rsidP="00AE3BEB">
      <w:pPr>
        <w:numPr>
          <w:ilvl w:val="0"/>
          <w:numId w:val="41"/>
        </w:numPr>
        <w:spacing w:after="0"/>
        <w:ind w:left="1066" w:hanging="357"/>
        <w:contextualSpacing/>
        <w:rPr>
          <w:rFonts w:eastAsia="Times New Roman"/>
          <w:sz w:val="22"/>
          <w:szCs w:val="24"/>
          <w:lang w:eastAsia="hr-HR"/>
        </w:rPr>
      </w:pPr>
      <w:r w:rsidRPr="00C77646">
        <w:rPr>
          <w:rFonts w:eastAsia="Times New Roman"/>
          <w:szCs w:val="24"/>
          <w:lang w:eastAsia="hr-HR"/>
        </w:rPr>
        <w:t xml:space="preserve">vlastite mogućnosti </w:t>
      </w:r>
      <w:proofErr w:type="spellStart"/>
      <w:r w:rsidRPr="00C77646">
        <w:rPr>
          <w:rFonts w:eastAsia="Times New Roman"/>
          <w:szCs w:val="24"/>
          <w:lang w:eastAsia="hr-HR"/>
        </w:rPr>
        <w:t>oštećenika</w:t>
      </w:r>
      <w:proofErr w:type="spellEnd"/>
      <w:r w:rsidRPr="00C77646">
        <w:rPr>
          <w:rFonts w:eastAsia="Times New Roman"/>
          <w:szCs w:val="24"/>
          <w:lang w:eastAsia="hr-HR"/>
        </w:rPr>
        <w:t xml:space="preserve"> glede uklanjanja posljedica štete</w:t>
      </w:r>
      <w:r w:rsidRPr="00C77646">
        <w:rPr>
          <w:rFonts w:eastAsia="Times New Roman"/>
          <w:sz w:val="22"/>
          <w:szCs w:val="24"/>
          <w:lang w:eastAsia="hr-HR"/>
        </w:rPr>
        <w:t>.</w:t>
      </w:r>
    </w:p>
    <w:p w:rsidR="00C77646" w:rsidRPr="00C77646" w:rsidRDefault="00C77646" w:rsidP="00C77646">
      <w:pPr>
        <w:spacing w:before="120" w:after="120"/>
        <w:rPr>
          <w:rFonts w:eastAsia="Times New Roman"/>
          <w:szCs w:val="24"/>
          <w:lang w:eastAsia="hr-HR"/>
        </w:rPr>
      </w:pPr>
      <w:r w:rsidRPr="00C77646">
        <w:rPr>
          <w:rFonts w:eastAsia="Times New Roman"/>
          <w:szCs w:val="24"/>
          <w:lang w:eastAsia="hr-HR"/>
        </w:rPr>
        <w:t xml:space="preserve">Konačnu procjenu štete po svakom pojedinom </w:t>
      </w:r>
      <w:proofErr w:type="spellStart"/>
      <w:r w:rsidRPr="00C77646">
        <w:rPr>
          <w:rFonts w:eastAsia="Times New Roman"/>
          <w:szCs w:val="24"/>
          <w:lang w:eastAsia="hr-HR"/>
        </w:rPr>
        <w:t>oštećeniku</w:t>
      </w:r>
      <w:proofErr w:type="spellEnd"/>
      <w:r w:rsidRPr="00C77646">
        <w:rPr>
          <w:rFonts w:eastAsia="Times New Roman"/>
          <w:szCs w:val="24"/>
          <w:lang w:eastAsia="hr-HR"/>
        </w:rPr>
        <w:t xml:space="preserve"> koji je ispunio uvjete iz članaka 25. i 26. </w:t>
      </w:r>
      <w:r w:rsidRPr="00C77646">
        <w:rPr>
          <w:rFonts w:eastAsia="Times New Roman"/>
          <w:i/>
          <w:szCs w:val="24"/>
          <w:lang w:eastAsia="hr-HR"/>
        </w:rPr>
        <w:t>Zakona,</w:t>
      </w:r>
      <w:r w:rsidRPr="00C77646">
        <w:rPr>
          <w:rFonts w:eastAsia="Times New Roman"/>
          <w:szCs w:val="24"/>
          <w:lang w:eastAsia="hr-HR"/>
        </w:rPr>
        <w:t xml:space="preserve"> Povjerenstvo za procjenu šteta od </w:t>
      </w:r>
      <w:r w:rsidR="005B1CB2">
        <w:rPr>
          <w:rFonts w:eastAsia="Times New Roman"/>
          <w:szCs w:val="24"/>
          <w:lang w:eastAsia="hr-HR"/>
        </w:rPr>
        <w:t xml:space="preserve">prirodnih nepogoda </w:t>
      </w:r>
      <w:r w:rsidR="00496C60">
        <w:rPr>
          <w:rFonts w:eastAsia="Times New Roman"/>
          <w:szCs w:val="24"/>
          <w:lang w:eastAsia="hr-HR"/>
        </w:rPr>
        <w:t xml:space="preserve">Općine </w:t>
      </w:r>
      <w:r w:rsidR="00510866">
        <w:rPr>
          <w:rFonts w:eastAsia="Times New Roman"/>
          <w:szCs w:val="24"/>
          <w:lang w:eastAsia="hr-HR"/>
        </w:rPr>
        <w:t>Vidovec</w:t>
      </w:r>
      <w:r w:rsidRPr="00C77646">
        <w:rPr>
          <w:rFonts w:eastAsia="Times New Roman"/>
          <w:szCs w:val="24"/>
          <w:lang w:eastAsia="hr-HR"/>
        </w:rPr>
        <w:t xml:space="preserve"> </w:t>
      </w:r>
      <w:r w:rsidRPr="00C77646">
        <w:rPr>
          <w:rFonts w:eastAsia="Times New Roman"/>
          <w:szCs w:val="24"/>
          <w:lang w:eastAsia="hr-HR"/>
        </w:rPr>
        <w:lastRenderedPageBreak/>
        <w:t>prijavljuje Županijsk</w:t>
      </w:r>
      <w:r w:rsidR="0067121E">
        <w:rPr>
          <w:rFonts w:eastAsia="Times New Roman"/>
          <w:szCs w:val="24"/>
          <w:lang w:eastAsia="hr-HR"/>
        </w:rPr>
        <w:t>om povjerenstvu</w:t>
      </w:r>
      <w:r w:rsidRPr="00C77646">
        <w:rPr>
          <w:rFonts w:eastAsia="Times New Roman"/>
          <w:szCs w:val="24"/>
          <w:lang w:eastAsia="hr-HR"/>
        </w:rPr>
        <w:t xml:space="preserve"> za procjenu šteta od elementarnih nepogoda </w:t>
      </w:r>
      <w:r w:rsidR="00BC01C4">
        <w:rPr>
          <w:rFonts w:eastAsia="Times New Roman"/>
          <w:szCs w:val="24"/>
          <w:lang w:eastAsia="hr-HR"/>
        </w:rPr>
        <w:t>Varaždinske</w:t>
      </w:r>
      <w:r w:rsidR="003750AF">
        <w:rPr>
          <w:rFonts w:eastAsia="Times New Roman"/>
          <w:szCs w:val="24"/>
          <w:lang w:eastAsia="hr-HR"/>
        </w:rPr>
        <w:t xml:space="preserve"> </w:t>
      </w:r>
      <w:r w:rsidR="007E0733">
        <w:rPr>
          <w:rFonts w:eastAsia="Times New Roman"/>
          <w:szCs w:val="24"/>
          <w:lang w:eastAsia="hr-HR"/>
        </w:rPr>
        <w:t xml:space="preserve"> </w:t>
      </w:r>
      <w:r w:rsidRPr="00C77646">
        <w:rPr>
          <w:rFonts w:eastAsia="Times New Roman"/>
          <w:szCs w:val="24"/>
          <w:lang w:eastAsia="hr-HR"/>
        </w:rPr>
        <w:t xml:space="preserve">županije u roku od 50 dana od dana donošenja Odluke o proglašenju prirodne nepogode putem Registra šteta. Iznimno, ako se šteta na dugotrajnim nasadima utvrdi nakon isteka roka za prijavu konačne procjene štete u skladu sa prijašnjim navodom, </w:t>
      </w:r>
      <w:proofErr w:type="spellStart"/>
      <w:r w:rsidRPr="00C77646">
        <w:rPr>
          <w:rFonts w:eastAsia="Times New Roman"/>
          <w:szCs w:val="24"/>
          <w:lang w:eastAsia="hr-HR"/>
        </w:rPr>
        <w:t>oštećenik</w:t>
      </w:r>
      <w:proofErr w:type="spellEnd"/>
      <w:r w:rsidRPr="00C77646">
        <w:rPr>
          <w:rFonts w:eastAsia="Times New Roman"/>
          <w:szCs w:val="24"/>
          <w:lang w:eastAsia="hr-HR"/>
        </w:rPr>
        <w:t xml:space="preserve"> ima pravo zatražiti nadopunu prikaza štete najkasnije 4 mjeseca nakon isteka roka za prijavu štete.</w:t>
      </w:r>
    </w:p>
    <w:p w:rsidR="00C77646" w:rsidRPr="00C77646" w:rsidRDefault="00C77646" w:rsidP="004253A2">
      <w:pPr>
        <w:pStyle w:val="Naslov3"/>
        <w:rPr>
          <w:lang w:eastAsia="hr-HR"/>
        </w:rPr>
      </w:pPr>
      <w:bookmarkStart w:id="25" w:name="_Toc1769354"/>
      <w:bookmarkStart w:id="26" w:name="_Toc20119884"/>
      <w:r w:rsidRPr="00C77646">
        <w:rPr>
          <w:lang w:eastAsia="hr-HR"/>
        </w:rPr>
        <w:t>5.2.1. Način izračuna konačne procjene štete</w:t>
      </w:r>
      <w:bookmarkEnd w:id="25"/>
      <w:bookmarkEnd w:id="26"/>
    </w:p>
    <w:p w:rsidR="00C77646" w:rsidRPr="00C77646" w:rsidRDefault="00C77646" w:rsidP="00B06131">
      <w:pPr>
        <w:spacing w:before="120" w:after="120"/>
        <w:rPr>
          <w:szCs w:val="24"/>
          <w:lang w:eastAsia="hr-HR"/>
        </w:rPr>
      </w:pPr>
      <w:r w:rsidRPr="00C77646">
        <w:rPr>
          <w:szCs w:val="24"/>
          <w:lang w:eastAsia="hr-HR"/>
        </w:rPr>
        <w:t>Kod konačne procjene štete procjenjuje se vrijednost imovine prema jedinstvenim cijenama, važećim tržišnim cijenama ili drugim pokazateljima primjenjivim za pojedinu vrstu imovine oštećene zbog prirodne nepogode.</w:t>
      </w:r>
    </w:p>
    <w:p w:rsidR="00C77646" w:rsidRDefault="00C77646" w:rsidP="00C77646">
      <w:pPr>
        <w:spacing w:before="120" w:after="120"/>
        <w:rPr>
          <w:szCs w:val="24"/>
          <w:lang w:eastAsia="hr-HR"/>
        </w:rPr>
      </w:pPr>
      <w:r w:rsidRPr="00C77646">
        <w:rPr>
          <w:szCs w:val="24"/>
          <w:lang w:eastAsia="hr-HR"/>
        </w:rPr>
        <w:t>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4253A2" w:rsidRPr="00C77646" w:rsidRDefault="004253A2" w:rsidP="004253A2">
      <w:pPr>
        <w:pStyle w:val="Naslov2"/>
        <w:rPr>
          <w:lang w:eastAsia="hr-HR"/>
        </w:rPr>
      </w:pPr>
      <w:bookmarkStart w:id="27" w:name="_Toc20119885"/>
      <w:r>
        <w:rPr>
          <w:lang w:eastAsia="hr-HR"/>
        </w:rPr>
        <w:t>Žurna pomoć</w:t>
      </w:r>
      <w:bookmarkEnd w:id="27"/>
    </w:p>
    <w:p w:rsidR="004253A2" w:rsidRPr="001B409B" w:rsidRDefault="004253A2" w:rsidP="00B06131">
      <w:pPr>
        <w:spacing w:before="120" w:after="120"/>
        <w:rPr>
          <w:rFonts w:eastAsia="Times New Roman" w:cstheme="minorHAnsi"/>
          <w:color w:val="000000"/>
          <w:szCs w:val="24"/>
          <w:lang w:eastAsia="hr-HR"/>
        </w:rPr>
      </w:pPr>
      <w:r w:rsidRPr="001B409B">
        <w:rPr>
          <w:rFonts w:eastAsia="Times New Roman" w:cstheme="minorHAnsi"/>
          <w:color w:val="000000"/>
          <w:szCs w:val="24"/>
          <w:lang w:eastAsia="hr-HR"/>
        </w:rPr>
        <w:t>Žurna pomoć je pomoć koja se dodjeljuje u slučajevima u kojima su posljedice na imovini stanovništva, pravnih osoba i javnoj infrastrukturi većeg opsega</w:t>
      </w:r>
      <w:r>
        <w:rPr>
          <w:rFonts w:eastAsia="Times New Roman" w:cstheme="minorHAnsi"/>
          <w:color w:val="000000"/>
          <w:szCs w:val="24"/>
          <w:lang w:eastAsia="hr-HR"/>
        </w:rPr>
        <w:t>,</w:t>
      </w:r>
      <w:r w:rsidRPr="001B409B">
        <w:rPr>
          <w:rFonts w:eastAsia="Times New Roman" w:cstheme="minorHAnsi"/>
          <w:color w:val="000000"/>
          <w:szCs w:val="24"/>
          <w:lang w:eastAsia="hr-HR"/>
        </w:rPr>
        <w:t xml:space="preserve"> a uzrokovane su prirodnom nepogodom, i/ili katastrofom, te prijete ugrozom zdravlja i života stanovništva na područjima zahvaćenim prirodnom nepogodom.</w:t>
      </w:r>
    </w:p>
    <w:p w:rsidR="004253A2" w:rsidRPr="001B409B" w:rsidRDefault="004253A2" w:rsidP="004253A2">
      <w:pPr>
        <w:spacing w:before="120" w:after="120"/>
        <w:rPr>
          <w:rFonts w:eastAsia="Times New Roman" w:cstheme="minorHAnsi"/>
          <w:color w:val="000000"/>
          <w:szCs w:val="24"/>
          <w:lang w:eastAsia="hr-HR"/>
        </w:rPr>
      </w:pPr>
      <w:r w:rsidRPr="001B409B">
        <w:rPr>
          <w:rFonts w:eastAsia="Times New Roman" w:cstheme="minorHAnsi"/>
          <w:color w:val="000000"/>
          <w:szCs w:val="24"/>
          <w:lang w:eastAsia="hr-HR"/>
        </w:rPr>
        <w:t>Žurna pomoć dodjeljuje se u svrhu djelomične sanacije štete od prirodnih nepogoda u tekućoj kalendarskoj godini:</w:t>
      </w:r>
    </w:p>
    <w:p w:rsidR="004253A2" w:rsidRPr="00202981" w:rsidRDefault="0067121E" w:rsidP="00AE3BEB">
      <w:pPr>
        <w:pStyle w:val="Odlomakpopisa"/>
        <w:numPr>
          <w:ilvl w:val="0"/>
          <w:numId w:val="43"/>
        </w:numPr>
        <w:spacing w:before="120" w:after="120"/>
        <w:rPr>
          <w:rFonts w:eastAsia="Times New Roman" w:cstheme="minorHAnsi"/>
          <w:color w:val="000000"/>
          <w:szCs w:val="24"/>
          <w:lang w:eastAsia="hr-HR"/>
        </w:rPr>
      </w:pPr>
      <w:r>
        <w:rPr>
          <w:rFonts w:eastAsia="Times New Roman" w:cstheme="minorHAnsi"/>
          <w:color w:val="000000"/>
          <w:szCs w:val="24"/>
          <w:lang w:eastAsia="hr-HR"/>
        </w:rPr>
        <w:t xml:space="preserve">Općini </w:t>
      </w:r>
      <w:r w:rsidR="00510866">
        <w:rPr>
          <w:rFonts w:eastAsia="Times New Roman" w:cstheme="minorHAnsi"/>
          <w:color w:val="000000"/>
          <w:szCs w:val="24"/>
          <w:lang w:eastAsia="hr-HR"/>
        </w:rPr>
        <w:t>Vidovec</w:t>
      </w:r>
      <w:r>
        <w:rPr>
          <w:rFonts w:eastAsia="Times New Roman" w:cstheme="minorHAnsi"/>
          <w:color w:val="000000"/>
          <w:szCs w:val="24"/>
          <w:lang w:eastAsia="hr-HR"/>
        </w:rPr>
        <w:t xml:space="preserve"> </w:t>
      </w:r>
      <w:r w:rsidR="004253A2" w:rsidRPr="00202981">
        <w:rPr>
          <w:rFonts w:eastAsia="Times New Roman" w:cstheme="minorHAnsi"/>
          <w:color w:val="000000"/>
          <w:szCs w:val="24"/>
          <w:lang w:eastAsia="hr-HR"/>
        </w:rP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r w:rsidR="004253A2">
        <w:rPr>
          <w:rFonts w:eastAsia="Times New Roman" w:cstheme="minorHAnsi"/>
          <w:color w:val="000000"/>
          <w:szCs w:val="24"/>
          <w:lang w:eastAsia="hr-HR"/>
        </w:rPr>
        <w:t>;</w:t>
      </w:r>
    </w:p>
    <w:p w:rsidR="004253A2" w:rsidRPr="00290658" w:rsidRDefault="004253A2" w:rsidP="00AE3BEB">
      <w:pPr>
        <w:pStyle w:val="Odlomakpopisa"/>
        <w:numPr>
          <w:ilvl w:val="0"/>
          <w:numId w:val="43"/>
        </w:numPr>
        <w:spacing w:before="120" w:after="120"/>
        <w:rPr>
          <w:szCs w:val="24"/>
          <w:lang w:eastAsia="hr-HR"/>
        </w:rPr>
      </w:pPr>
      <w:proofErr w:type="spellStart"/>
      <w:r w:rsidRPr="00290658">
        <w:rPr>
          <w:szCs w:val="24"/>
          <w:lang w:eastAsia="hr-HR"/>
        </w:rPr>
        <w:t>oštećenicima</w:t>
      </w:r>
      <w:proofErr w:type="spellEnd"/>
      <w:r w:rsidRPr="00290658">
        <w:rPr>
          <w:szCs w:val="24"/>
          <w:lang w:eastAsia="hr-HR"/>
        </w:rPr>
        <w:t>, fizičkim osobama koje nisu poduzetnici u smislu Zakona, a koje su pretrpjele velike štete na imovini, a posebice ugroženim skupinama, starijima i bolesnima i ostalima kojima prijeti ugroza zdravlja i života na području zahvaćenom prirodnom nepogodom.</w:t>
      </w:r>
    </w:p>
    <w:p w:rsidR="004253A2" w:rsidRDefault="004253A2" w:rsidP="004253A2">
      <w:pPr>
        <w:spacing w:before="120" w:after="120"/>
        <w:rPr>
          <w:szCs w:val="24"/>
          <w:lang w:eastAsia="hr-HR"/>
        </w:rPr>
      </w:pPr>
      <w:r w:rsidRPr="00290658">
        <w:rPr>
          <w:szCs w:val="24"/>
          <w:lang w:eastAsia="hr-HR"/>
        </w:rPr>
        <w:t xml:space="preserve">U slučaju ispunjenja navedenih uvjeta, </w:t>
      </w:r>
      <w:r w:rsidR="0021734C">
        <w:rPr>
          <w:szCs w:val="24"/>
          <w:lang w:eastAsia="hr-HR"/>
        </w:rPr>
        <w:t xml:space="preserve">Općina </w:t>
      </w:r>
      <w:r w:rsidR="00510866">
        <w:rPr>
          <w:szCs w:val="24"/>
          <w:lang w:eastAsia="hr-HR"/>
        </w:rPr>
        <w:t>Vidovec</w:t>
      </w:r>
      <w:r w:rsidRPr="00290658">
        <w:rPr>
          <w:szCs w:val="24"/>
          <w:lang w:eastAsia="hr-HR"/>
        </w:rPr>
        <w:t xml:space="preserve"> može isplatiti žurnu pomoć iz raspoloživih sredstava Proračuna.</w:t>
      </w:r>
    </w:p>
    <w:p w:rsidR="004253A2" w:rsidRPr="00290658" w:rsidRDefault="0067121E" w:rsidP="004253A2">
      <w:pPr>
        <w:spacing w:before="120" w:after="0"/>
        <w:rPr>
          <w:szCs w:val="24"/>
          <w:lang w:eastAsia="hr-HR"/>
        </w:rPr>
      </w:pPr>
      <w:r>
        <w:rPr>
          <w:szCs w:val="24"/>
          <w:lang w:eastAsia="hr-HR"/>
        </w:rPr>
        <w:t>Općinsko</w:t>
      </w:r>
      <w:r w:rsidR="004253A2" w:rsidRPr="00290658">
        <w:rPr>
          <w:szCs w:val="24"/>
          <w:lang w:eastAsia="hr-HR"/>
        </w:rPr>
        <w:t xml:space="preserve"> vijeće </w:t>
      </w:r>
      <w:r w:rsidR="00496C60">
        <w:rPr>
          <w:szCs w:val="24"/>
          <w:lang w:eastAsia="hr-HR"/>
        </w:rPr>
        <w:t xml:space="preserve">Općine </w:t>
      </w:r>
      <w:r w:rsidR="00510866">
        <w:rPr>
          <w:szCs w:val="24"/>
          <w:lang w:eastAsia="hr-HR"/>
        </w:rPr>
        <w:t>Vidovec</w:t>
      </w:r>
      <w:r w:rsidR="004253A2" w:rsidRPr="00290658">
        <w:rPr>
          <w:szCs w:val="24"/>
          <w:lang w:eastAsia="hr-HR"/>
        </w:rPr>
        <w:t xml:space="preserve"> donosi Odluku o prijedlogu žurne pomoći, koja sadržava</w:t>
      </w:r>
      <w:r w:rsidR="004253A2">
        <w:rPr>
          <w:szCs w:val="24"/>
          <w:lang w:eastAsia="hr-HR"/>
        </w:rPr>
        <w:t xml:space="preserve">: </w:t>
      </w:r>
      <w:r w:rsidR="004253A2" w:rsidRPr="00290658">
        <w:rPr>
          <w:szCs w:val="24"/>
          <w:lang w:eastAsia="hr-HR"/>
        </w:rPr>
        <w:t xml:space="preserve"> </w:t>
      </w:r>
    </w:p>
    <w:p w:rsidR="004253A2" w:rsidRPr="00290658" w:rsidRDefault="004253A2" w:rsidP="00B06131">
      <w:pPr>
        <w:pStyle w:val="Odlomakpopisa"/>
        <w:numPr>
          <w:ilvl w:val="0"/>
          <w:numId w:val="67"/>
        </w:numPr>
        <w:ind w:left="1066" w:hanging="357"/>
        <w:rPr>
          <w:lang w:eastAsia="hr-HR"/>
        </w:rPr>
      </w:pPr>
      <w:r w:rsidRPr="00290658">
        <w:rPr>
          <w:lang w:eastAsia="hr-HR"/>
        </w:rPr>
        <w:t>vrijednost novčanih sredstava žurne pomoći</w:t>
      </w:r>
      <w:r>
        <w:rPr>
          <w:lang w:eastAsia="hr-HR"/>
        </w:rPr>
        <w:t>,</w:t>
      </w:r>
    </w:p>
    <w:p w:rsidR="004253A2" w:rsidRPr="00290658" w:rsidRDefault="004253A2" w:rsidP="00B06131">
      <w:pPr>
        <w:pStyle w:val="Odlomakpopisa"/>
        <w:numPr>
          <w:ilvl w:val="0"/>
          <w:numId w:val="67"/>
        </w:numPr>
        <w:ind w:left="1066" w:hanging="357"/>
        <w:rPr>
          <w:lang w:eastAsia="hr-HR"/>
        </w:rPr>
      </w:pPr>
      <w:r w:rsidRPr="00290658">
        <w:rPr>
          <w:lang w:eastAsia="hr-HR"/>
        </w:rPr>
        <w:t>kriteriji, način raspodjele i namjena korištenja žurne pomoći te</w:t>
      </w:r>
    </w:p>
    <w:p w:rsidR="004253A2" w:rsidRPr="00290658" w:rsidRDefault="004253A2" w:rsidP="00B06131">
      <w:pPr>
        <w:pStyle w:val="Odlomakpopisa"/>
        <w:numPr>
          <w:ilvl w:val="0"/>
          <w:numId w:val="67"/>
        </w:numPr>
        <w:ind w:left="1066" w:hanging="357"/>
        <w:rPr>
          <w:lang w:eastAsia="hr-HR"/>
        </w:rPr>
      </w:pPr>
      <w:r w:rsidRPr="00290658">
        <w:rPr>
          <w:lang w:eastAsia="hr-HR"/>
        </w:rPr>
        <w:lastRenderedPageBreak/>
        <w:t>drugi uvjeti i postupanja u raspodjeli žurne pomoći.</w:t>
      </w:r>
    </w:p>
    <w:p w:rsidR="006A046B" w:rsidRDefault="004253A2" w:rsidP="004253A2">
      <w:pPr>
        <w:rPr>
          <w:szCs w:val="24"/>
          <w:lang w:eastAsia="hr-HR"/>
        </w:rPr>
      </w:pPr>
      <w:r>
        <w:rPr>
          <w:szCs w:val="24"/>
          <w:lang w:eastAsia="hr-HR"/>
        </w:rPr>
        <w:t xml:space="preserve">Vlada RH o dodjeli žurne pomoći donosi Odluku o dodijeli žurne pomoći za </w:t>
      </w:r>
      <w:r w:rsidR="0021734C">
        <w:rPr>
          <w:szCs w:val="24"/>
          <w:lang w:eastAsia="hr-HR"/>
        </w:rPr>
        <w:t>Općin</w:t>
      </w:r>
      <w:r w:rsidR="0067121E">
        <w:rPr>
          <w:szCs w:val="24"/>
          <w:lang w:eastAsia="hr-HR"/>
        </w:rPr>
        <w:t xml:space="preserve">u </w:t>
      </w:r>
      <w:r w:rsidR="00510866">
        <w:rPr>
          <w:szCs w:val="24"/>
          <w:lang w:eastAsia="hr-HR"/>
        </w:rPr>
        <w:t>Vidovec</w:t>
      </w:r>
      <w:r>
        <w:rPr>
          <w:szCs w:val="24"/>
          <w:lang w:eastAsia="hr-HR"/>
        </w:rPr>
        <w:t xml:space="preserve">, koju može donijeti na temelju prijedloga Državnog povjerenstva i/ili </w:t>
      </w:r>
      <w:r w:rsidR="00496C60">
        <w:rPr>
          <w:szCs w:val="24"/>
          <w:lang w:eastAsia="hr-HR"/>
        </w:rPr>
        <w:t xml:space="preserve">Općine </w:t>
      </w:r>
      <w:r w:rsidR="00510866">
        <w:rPr>
          <w:szCs w:val="24"/>
          <w:lang w:eastAsia="hr-HR"/>
        </w:rPr>
        <w:t>Vidovec</w:t>
      </w:r>
      <w:r>
        <w:rPr>
          <w:szCs w:val="24"/>
          <w:lang w:eastAsia="hr-HR"/>
        </w:rPr>
        <w:t xml:space="preserve">. Izvješće o utrošku dodijeljenih sredstava žurne pomoći, </w:t>
      </w:r>
      <w:r w:rsidR="0021734C">
        <w:rPr>
          <w:szCs w:val="24"/>
          <w:lang w:eastAsia="hr-HR"/>
        </w:rPr>
        <w:t xml:space="preserve">Općina </w:t>
      </w:r>
      <w:r w:rsidR="00510866">
        <w:rPr>
          <w:szCs w:val="24"/>
          <w:lang w:eastAsia="hr-HR"/>
        </w:rPr>
        <w:t>Vidovec</w:t>
      </w:r>
      <w:r>
        <w:rPr>
          <w:szCs w:val="24"/>
          <w:lang w:eastAsia="hr-HR"/>
        </w:rPr>
        <w:t xml:space="preserve"> duž</w:t>
      </w:r>
      <w:r w:rsidR="0067121E">
        <w:rPr>
          <w:szCs w:val="24"/>
          <w:lang w:eastAsia="hr-HR"/>
        </w:rPr>
        <w:t>na</w:t>
      </w:r>
      <w:r>
        <w:rPr>
          <w:szCs w:val="24"/>
          <w:lang w:eastAsia="hr-HR"/>
        </w:rPr>
        <w:t xml:space="preserve"> je dostaviti Vladi RH u roku navedenom u zaprimljenoj Odluci.</w:t>
      </w:r>
    </w:p>
    <w:p w:rsidR="004253A2" w:rsidRPr="005E615E" w:rsidRDefault="004253A2" w:rsidP="00574646">
      <w:pPr>
        <w:pStyle w:val="Naslov1"/>
        <w:spacing w:after="120"/>
        <w:ind w:left="284" w:hanging="284"/>
        <w:rPr>
          <w:lang w:eastAsia="en-US"/>
        </w:rPr>
      </w:pPr>
      <w:bookmarkStart w:id="28" w:name="_Toc20119886"/>
      <w:r w:rsidRPr="005E615E">
        <w:rPr>
          <w:lang w:eastAsia="en-US"/>
        </w:rPr>
        <w:t>PROCJENA OSIGURANJA OPREME I DRUGIH SREDSTAVA ZA ZAŠTITU I SPRJEČAVANJE STRADANJA IMOVINE, GOSPODARSKIH FUNKCIJA I STRADAVANJA STANOVNIŠTVA</w:t>
      </w:r>
      <w:bookmarkEnd w:id="28"/>
    </w:p>
    <w:p w:rsidR="00920437" w:rsidRPr="00920437" w:rsidRDefault="00920437" w:rsidP="00920437">
      <w:pPr>
        <w:spacing w:after="120"/>
        <w:rPr>
          <w:lang w:eastAsia="en-US"/>
        </w:rPr>
      </w:pPr>
      <w:r w:rsidRPr="00920437">
        <w:rPr>
          <w:bCs/>
          <w:lang w:eastAsia="en-US"/>
        </w:rPr>
        <w:t xml:space="preserve">Na području Općine Vidovec djeluje </w:t>
      </w:r>
      <w:r w:rsidRPr="00920437">
        <w:rPr>
          <w:lang w:eastAsia="en-US"/>
        </w:rPr>
        <w:t xml:space="preserve">Vatrogasna zajednica Općine Vidovec i pripadajuća vatrogasna društva: DVD Vidovec, DVD </w:t>
      </w:r>
      <w:bookmarkStart w:id="29" w:name="_Hlk531641222"/>
      <w:proofErr w:type="spellStart"/>
      <w:r w:rsidRPr="00920437">
        <w:rPr>
          <w:lang w:eastAsia="en-US"/>
        </w:rPr>
        <w:t>Nedeljanec</w:t>
      </w:r>
      <w:proofErr w:type="spellEnd"/>
      <w:r w:rsidRPr="00920437">
        <w:rPr>
          <w:lang w:eastAsia="en-US"/>
        </w:rPr>
        <w:t xml:space="preserve"> – </w:t>
      </w:r>
      <w:proofErr w:type="spellStart"/>
      <w:r w:rsidRPr="00920437">
        <w:rPr>
          <w:lang w:eastAsia="en-US"/>
        </w:rPr>
        <w:t>Prekno</w:t>
      </w:r>
      <w:bookmarkEnd w:id="29"/>
      <w:proofErr w:type="spellEnd"/>
      <w:r w:rsidRPr="00920437">
        <w:rPr>
          <w:lang w:eastAsia="en-US"/>
        </w:rPr>
        <w:t>, DVD Tužno.</w:t>
      </w:r>
    </w:p>
    <w:p w:rsidR="00920437" w:rsidRPr="00920437" w:rsidRDefault="00920437" w:rsidP="00920437">
      <w:pPr>
        <w:pStyle w:val="Opisslike"/>
        <w:keepNext/>
        <w:spacing w:after="0"/>
        <w:rPr>
          <w:i w:val="0"/>
          <w:color w:val="auto"/>
          <w:sz w:val="22"/>
          <w:szCs w:val="22"/>
        </w:rPr>
      </w:pPr>
      <w:bookmarkStart w:id="30" w:name="_Toc15279509"/>
      <w:r w:rsidRPr="00920437">
        <w:rPr>
          <w:b/>
          <w:i w:val="0"/>
          <w:color w:val="auto"/>
          <w:sz w:val="22"/>
          <w:szCs w:val="22"/>
        </w:rPr>
        <w:t xml:space="preserve">Tablica </w:t>
      </w:r>
      <w:r w:rsidRPr="00920437">
        <w:rPr>
          <w:b/>
          <w:i w:val="0"/>
          <w:color w:val="auto"/>
          <w:sz w:val="22"/>
          <w:szCs w:val="22"/>
        </w:rPr>
        <w:fldChar w:fldCharType="begin"/>
      </w:r>
      <w:r w:rsidRPr="00920437">
        <w:rPr>
          <w:b/>
          <w:i w:val="0"/>
          <w:color w:val="auto"/>
          <w:sz w:val="22"/>
          <w:szCs w:val="22"/>
        </w:rPr>
        <w:instrText xml:space="preserve"> SEQ Tablica \* ARABIC </w:instrText>
      </w:r>
      <w:r w:rsidRPr="00920437">
        <w:rPr>
          <w:b/>
          <w:i w:val="0"/>
          <w:color w:val="auto"/>
          <w:sz w:val="22"/>
          <w:szCs w:val="22"/>
        </w:rPr>
        <w:fldChar w:fldCharType="separate"/>
      </w:r>
      <w:r w:rsidR="00E47812">
        <w:rPr>
          <w:b/>
          <w:i w:val="0"/>
          <w:noProof/>
          <w:color w:val="auto"/>
          <w:sz w:val="22"/>
          <w:szCs w:val="22"/>
        </w:rPr>
        <w:t>5</w:t>
      </w:r>
      <w:r w:rsidRPr="00920437">
        <w:rPr>
          <w:b/>
          <w:i w:val="0"/>
          <w:color w:val="auto"/>
          <w:sz w:val="22"/>
          <w:szCs w:val="22"/>
        </w:rPr>
        <w:fldChar w:fldCharType="end"/>
      </w:r>
      <w:r w:rsidRPr="00920437">
        <w:rPr>
          <w:b/>
          <w:i w:val="0"/>
          <w:color w:val="auto"/>
          <w:sz w:val="22"/>
          <w:szCs w:val="22"/>
        </w:rPr>
        <w:t>.</w:t>
      </w:r>
      <w:r w:rsidRPr="00920437">
        <w:rPr>
          <w:rFonts w:asciiTheme="minorHAnsi" w:eastAsiaTheme="minorHAnsi" w:hAnsiTheme="minorHAnsi" w:cstheme="minorBidi"/>
          <w:i w:val="0"/>
          <w:color w:val="auto"/>
          <w:sz w:val="22"/>
          <w:szCs w:val="22"/>
          <w:lang w:eastAsia="en-US"/>
        </w:rPr>
        <w:t xml:space="preserve"> </w:t>
      </w:r>
      <w:r w:rsidRPr="00920437">
        <w:rPr>
          <w:i w:val="0"/>
          <w:color w:val="auto"/>
          <w:sz w:val="22"/>
          <w:szCs w:val="22"/>
        </w:rPr>
        <w:t>Kadrovska popunjenost operativnih snaga vatrogastva</w:t>
      </w:r>
      <w:bookmarkEnd w:id="30"/>
    </w:p>
    <w:tbl>
      <w:tblPr>
        <w:tblStyle w:val="Reetkatablice1"/>
        <w:tblW w:w="9214" w:type="dxa"/>
        <w:tblInd w:w="-5" w:type="dxa"/>
        <w:tblLook w:val="04A0" w:firstRow="1" w:lastRow="0" w:firstColumn="1" w:lastColumn="0" w:noHBand="0" w:noVBand="1"/>
      </w:tblPr>
      <w:tblGrid>
        <w:gridCol w:w="2410"/>
        <w:gridCol w:w="6804"/>
      </w:tblGrid>
      <w:tr w:rsidR="00920437" w:rsidRPr="00920437" w:rsidTr="00E03026">
        <w:trPr>
          <w:trHeight w:val="358"/>
        </w:trPr>
        <w:tc>
          <w:tcPr>
            <w:tcW w:w="2410" w:type="dxa"/>
            <w:vAlign w:val="center"/>
          </w:tcPr>
          <w:p w:rsidR="00920437" w:rsidRPr="00920437" w:rsidRDefault="00920437" w:rsidP="00920437">
            <w:pPr>
              <w:autoSpaceDE w:val="0"/>
              <w:autoSpaceDN w:val="0"/>
              <w:adjustRightInd w:val="0"/>
              <w:spacing w:after="0"/>
              <w:jc w:val="center"/>
              <w:rPr>
                <w:rFonts w:cs="Calibri"/>
                <w:b/>
                <w:color w:val="000000"/>
                <w:sz w:val="20"/>
                <w:szCs w:val="20"/>
                <w:lang w:eastAsia="en-US"/>
              </w:rPr>
            </w:pPr>
            <w:bookmarkStart w:id="31" w:name="_Hlk530395934"/>
            <w:r w:rsidRPr="00920437">
              <w:rPr>
                <w:rFonts w:cs="Calibri"/>
                <w:b/>
                <w:color w:val="000000"/>
                <w:sz w:val="20"/>
                <w:szCs w:val="20"/>
                <w:lang w:eastAsia="en-US"/>
              </w:rPr>
              <w:t>VATROGASNO DRUŠTVO</w:t>
            </w:r>
          </w:p>
        </w:tc>
        <w:tc>
          <w:tcPr>
            <w:tcW w:w="6804" w:type="dxa"/>
            <w:vAlign w:val="center"/>
          </w:tcPr>
          <w:p w:rsidR="00920437" w:rsidRPr="00920437" w:rsidRDefault="00920437" w:rsidP="00920437">
            <w:pPr>
              <w:autoSpaceDE w:val="0"/>
              <w:autoSpaceDN w:val="0"/>
              <w:adjustRightInd w:val="0"/>
              <w:spacing w:after="0"/>
              <w:jc w:val="center"/>
              <w:rPr>
                <w:rFonts w:cs="Calibri"/>
                <w:b/>
                <w:color w:val="000000"/>
                <w:sz w:val="20"/>
                <w:szCs w:val="20"/>
                <w:lang w:eastAsia="en-US"/>
              </w:rPr>
            </w:pPr>
            <w:r w:rsidRPr="00920437">
              <w:rPr>
                <w:rFonts w:cs="Calibri"/>
                <w:b/>
                <w:color w:val="000000"/>
                <w:sz w:val="20"/>
                <w:szCs w:val="20"/>
                <w:lang w:eastAsia="en-US"/>
              </w:rPr>
              <w:t>KADROVSKA POPUNJENOST</w:t>
            </w:r>
          </w:p>
        </w:tc>
      </w:tr>
      <w:tr w:rsidR="00920437" w:rsidRPr="00920437" w:rsidTr="00E03026">
        <w:trPr>
          <w:trHeight w:val="265"/>
        </w:trPr>
        <w:tc>
          <w:tcPr>
            <w:tcW w:w="2410" w:type="dxa"/>
            <w:vAlign w:val="center"/>
          </w:tcPr>
          <w:p w:rsidR="00920437" w:rsidRPr="00920437" w:rsidRDefault="00920437" w:rsidP="00920437">
            <w:pPr>
              <w:autoSpaceDE w:val="0"/>
              <w:autoSpaceDN w:val="0"/>
              <w:adjustRightInd w:val="0"/>
              <w:spacing w:after="0"/>
              <w:jc w:val="center"/>
              <w:rPr>
                <w:rFonts w:cs="Calibri"/>
                <w:color w:val="000000"/>
                <w:sz w:val="20"/>
                <w:szCs w:val="20"/>
                <w:lang w:eastAsia="en-US"/>
              </w:rPr>
            </w:pPr>
            <w:r w:rsidRPr="00920437">
              <w:rPr>
                <w:rFonts w:cs="Calibri"/>
                <w:color w:val="000000"/>
                <w:sz w:val="20"/>
                <w:szCs w:val="20"/>
                <w:lang w:eastAsia="en-US"/>
              </w:rPr>
              <w:t>DVD Vidovec</w:t>
            </w:r>
          </w:p>
        </w:tc>
        <w:tc>
          <w:tcPr>
            <w:tcW w:w="6804" w:type="dxa"/>
            <w:vAlign w:val="center"/>
          </w:tcPr>
          <w:p w:rsidR="00920437" w:rsidRPr="00920437" w:rsidRDefault="00920437" w:rsidP="00920437">
            <w:pPr>
              <w:autoSpaceDE w:val="0"/>
              <w:autoSpaceDN w:val="0"/>
              <w:adjustRightInd w:val="0"/>
              <w:spacing w:after="0"/>
              <w:ind w:left="113"/>
              <w:jc w:val="left"/>
              <w:rPr>
                <w:rFonts w:cs="Calibri"/>
                <w:color w:val="000000"/>
                <w:sz w:val="20"/>
                <w:szCs w:val="20"/>
                <w:lang w:eastAsia="en-US"/>
              </w:rPr>
            </w:pPr>
            <w:r w:rsidRPr="00920437">
              <w:rPr>
                <w:rFonts w:cs="Calibri"/>
                <w:color w:val="000000"/>
                <w:sz w:val="20"/>
                <w:szCs w:val="20"/>
                <w:lang w:eastAsia="en-US"/>
              </w:rPr>
              <w:t>23 operativnih vatrogasaca</w:t>
            </w:r>
          </w:p>
        </w:tc>
      </w:tr>
      <w:tr w:rsidR="00920437" w:rsidRPr="00920437" w:rsidTr="00E03026">
        <w:tc>
          <w:tcPr>
            <w:tcW w:w="2410" w:type="dxa"/>
            <w:vAlign w:val="center"/>
          </w:tcPr>
          <w:p w:rsidR="00920437" w:rsidRPr="00920437" w:rsidRDefault="00920437" w:rsidP="00920437">
            <w:pPr>
              <w:autoSpaceDE w:val="0"/>
              <w:autoSpaceDN w:val="0"/>
              <w:adjustRightInd w:val="0"/>
              <w:spacing w:after="0"/>
              <w:jc w:val="center"/>
              <w:rPr>
                <w:rFonts w:cs="Calibri"/>
                <w:color w:val="000000"/>
                <w:sz w:val="20"/>
                <w:szCs w:val="20"/>
                <w:lang w:eastAsia="en-US"/>
              </w:rPr>
            </w:pPr>
            <w:r w:rsidRPr="00920437">
              <w:rPr>
                <w:rFonts w:cs="Calibri"/>
                <w:color w:val="000000"/>
                <w:sz w:val="20"/>
                <w:szCs w:val="20"/>
                <w:lang w:eastAsia="en-US"/>
              </w:rPr>
              <w:t>DVD</w:t>
            </w:r>
            <w:r w:rsidRPr="00920437">
              <w:rPr>
                <w:rFonts w:cs="Calibri"/>
                <w:color w:val="000000"/>
                <w:szCs w:val="24"/>
                <w:lang w:eastAsia="en-US"/>
              </w:rPr>
              <w:t xml:space="preserve"> </w:t>
            </w:r>
            <w:proofErr w:type="spellStart"/>
            <w:r w:rsidRPr="00920437">
              <w:rPr>
                <w:rFonts w:cs="Calibri"/>
                <w:color w:val="000000"/>
                <w:sz w:val="20"/>
                <w:szCs w:val="20"/>
                <w:lang w:eastAsia="en-US"/>
              </w:rPr>
              <w:t>Nedeljanec</w:t>
            </w:r>
            <w:proofErr w:type="spellEnd"/>
            <w:r w:rsidRPr="00920437">
              <w:rPr>
                <w:rFonts w:cs="Calibri"/>
                <w:color w:val="000000"/>
                <w:sz w:val="20"/>
                <w:szCs w:val="20"/>
                <w:lang w:eastAsia="en-US"/>
              </w:rPr>
              <w:t xml:space="preserve"> – </w:t>
            </w:r>
            <w:proofErr w:type="spellStart"/>
            <w:r w:rsidRPr="00920437">
              <w:rPr>
                <w:rFonts w:cs="Calibri"/>
                <w:color w:val="000000"/>
                <w:sz w:val="20"/>
                <w:szCs w:val="20"/>
                <w:lang w:eastAsia="en-US"/>
              </w:rPr>
              <w:t>Prekno</w:t>
            </w:r>
            <w:proofErr w:type="spellEnd"/>
            <w:r w:rsidRPr="00920437">
              <w:rPr>
                <w:rFonts w:cs="Calibri"/>
                <w:color w:val="000000"/>
                <w:sz w:val="20"/>
                <w:szCs w:val="20"/>
                <w:lang w:eastAsia="en-US"/>
              </w:rPr>
              <w:t xml:space="preserve"> </w:t>
            </w:r>
          </w:p>
        </w:tc>
        <w:tc>
          <w:tcPr>
            <w:tcW w:w="6804" w:type="dxa"/>
            <w:vAlign w:val="center"/>
          </w:tcPr>
          <w:p w:rsidR="00920437" w:rsidRPr="00920437" w:rsidRDefault="00920437" w:rsidP="00920437">
            <w:pPr>
              <w:autoSpaceDE w:val="0"/>
              <w:autoSpaceDN w:val="0"/>
              <w:adjustRightInd w:val="0"/>
              <w:spacing w:after="0" w:line="240" w:lineRule="auto"/>
              <w:ind w:left="113"/>
              <w:jc w:val="left"/>
              <w:rPr>
                <w:rFonts w:cs="Calibri"/>
                <w:color w:val="000000"/>
                <w:sz w:val="20"/>
                <w:szCs w:val="20"/>
                <w:lang w:eastAsia="en-US"/>
              </w:rPr>
            </w:pPr>
            <w:r w:rsidRPr="00920437">
              <w:rPr>
                <w:rFonts w:cs="Calibri"/>
                <w:color w:val="000000"/>
                <w:sz w:val="20"/>
                <w:szCs w:val="20"/>
                <w:lang w:eastAsia="en-US"/>
              </w:rPr>
              <w:t xml:space="preserve">14 operativnih vatrogasaca </w:t>
            </w:r>
          </w:p>
          <w:p w:rsidR="00920437" w:rsidRPr="00920437" w:rsidRDefault="00920437" w:rsidP="00920437">
            <w:pPr>
              <w:autoSpaceDE w:val="0"/>
              <w:autoSpaceDN w:val="0"/>
              <w:adjustRightInd w:val="0"/>
              <w:spacing w:after="0" w:line="240" w:lineRule="auto"/>
              <w:ind w:left="113"/>
              <w:jc w:val="left"/>
              <w:rPr>
                <w:rFonts w:cs="Calibri"/>
                <w:color w:val="000000"/>
                <w:sz w:val="20"/>
                <w:szCs w:val="20"/>
                <w:lang w:eastAsia="en-US"/>
              </w:rPr>
            </w:pPr>
            <w:r w:rsidRPr="00920437">
              <w:rPr>
                <w:rFonts w:cs="Calibri"/>
                <w:color w:val="000000"/>
                <w:sz w:val="20"/>
                <w:szCs w:val="20"/>
                <w:lang w:eastAsia="en-US"/>
              </w:rPr>
              <w:t>13 ispitanih, osposobljenih i zdravstveno sposobnih vatrogasaca</w:t>
            </w:r>
          </w:p>
        </w:tc>
      </w:tr>
      <w:tr w:rsidR="00920437" w:rsidRPr="00920437" w:rsidTr="00E03026">
        <w:tc>
          <w:tcPr>
            <w:tcW w:w="2410" w:type="dxa"/>
            <w:vAlign w:val="center"/>
          </w:tcPr>
          <w:p w:rsidR="00920437" w:rsidRPr="00920437" w:rsidRDefault="00920437" w:rsidP="00920437">
            <w:pPr>
              <w:autoSpaceDE w:val="0"/>
              <w:autoSpaceDN w:val="0"/>
              <w:adjustRightInd w:val="0"/>
              <w:spacing w:after="0"/>
              <w:jc w:val="center"/>
              <w:rPr>
                <w:rFonts w:cs="Calibri"/>
                <w:color w:val="000000"/>
                <w:sz w:val="20"/>
                <w:szCs w:val="20"/>
                <w:lang w:eastAsia="en-US"/>
              </w:rPr>
            </w:pPr>
            <w:r w:rsidRPr="00920437">
              <w:rPr>
                <w:rFonts w:cs="Calibri"/>
                <w:color w:val="000000"/>
                <w:sz w:val="20"/>
                <w:szCs w:val="20"/>
                <w:lang w:eastAsia="en-US"/>
              </w:rPr>
              <w:t>DVD Tužno</w:t>
            </w:r>
          </w:p>
        </w:tc>
        <w:tc>
          <w:tcPr>
            <w:tcW w:w="6804" w:type="dxa"/>
            <w:vAlign w:val="center"/>
          </w:tcPr>
          <w:p w:rsidR="00920437" w:rsidRPr="00920437" w:rsidRDefault="00920437" w:rsidP="00920437">
            <w:pPr>
              <w:autoSpaceDE w:val="0"/>
              <w:autoSpaceDN w:val="0"/>
              <w:adjustRightInd w:val="0"/>
              <w:spacing w:after="0"/>
              <w:ind w:left="113"/>
              <w:jc w:val="left"/>
              <w:rPr>
                <w:rFonts w:cs="Calibri"/>
                <w:color w:val="000000"/>
                <w:sz w:val="20"/>
                <w:szCs w:val="20"/>
                <w:lang w:eastAsia="en-US"/>
              </w:rPr>
            </w:pPr>
            <w:r w:rsidRPr="00920437">
              <w:rPr>
                <w:rFonts w:cs="Calibri"/>
                <w:color w:val="000000"/>
                <w:sz w:val="20"/>
                <w:szCs w:val="20"/>
                <w:lang w:eastAsia="en-US"/>
              </w:rPr>
              <w:t>14 operativnih vatrogasaca</w:t>
            </w:r>
          </w:p>
        </w:tc>
      </w:tr>
    </w:tbl>
    <w:p w:rsidR="00920437" w:rsidRDefault="00920437" w:rsidP="00920437">
      <w:pPr>
        <w:spacing w:after="120"/>
        <w:jc w:val="center"/>
        <w:rPr>
          <w:sz w:val="18"/>
          <w:szCs w:val="18"/>
          <w:lang w:eastAsia="en-US"/>
        </w:rPr>
      </w:pPr>
      <w:bookmarkStart w:id="32" w:name="_Hlk10096243"/>
      <w:bookmarkEnd w:id="31"/>
      <w:r w:rsidRPr="00920437">
        <w:rPr>
          <w:sz w:val="18"/>
          <w:szCs w:val="18"/>
          <w:lang w:eastAsia="en-US"/>
        </w:rPr>
        <w:t xml:space="preserve">Izvor: DVD Vidovec, DVD </w:t>
      </w:r>
      <w:proofErr w:type="spellStart"/>
      <w:r w:rsidRPr="00920437">
        <w:rPr>
          <w:sz w:val="18"/>
          <w:szCs w:val="18"/>
          <w:lang w:eastAsia="en-US"/>
        </w:rPr>
        <w:t>Nedeljanec</w:t>
      </w:r>
      <w:proofErr w:type="spellEnd"/>
      <w:r w:rsidRPr="00920437">
        <w:rPr>
          <w:sz w:val="18"/>
          <w:szCs w:val="18"/>
          <w:lang w:eastAsia="en-US"/>
        </w:rPr>
        <w:t xml:space="preserve"> – </w:t>
      </w:r>
      <w:proofErr w:type="spellStart"/>
      <w:r w:rsidRPr="00920437">
        <w:rPr>
          <w:sz w:val="18"/>
          <w:szCs w:val="18"/>
          <w:lang w:eastAsia="en-US"/>
        </w:rPr>
        <w:t>Prekno</w:t>
      </w:r>
      <w:proofErr w:type="spellEnd"/>
      <w:r w:rsidRPr="00920437">
        <w:rPr>
          <w:sz w:val="18"/>
          <w:szCs w:val="18"/>
          <w:lang w:eastAsia="en-US"/>
        </w:rPr>
        <w:t>, DVD Tužno</w:t>
      </w:r>
    </w:p>
    <w:p w:rsidR="0005551B" w:rsidRDefault="0005551B" w:rsidP="0005551B">
      <w:pPr>
        <w:spacing w:after="120"/>
        <w:rPr>
          <w:lang w:eastAsia="en-US"/>
        </w:rPr>
      </w:pPr>
      <w:r w:rsidRPr="00920437">
        <w:rPr>
          <w:lang w:eastAsia="en-US"/>
        </w:rPr>
        <w:t>P</w:t>
      </w:r>
      <w:r>
        <w:rPr>
          <w:lang w:eastAsia="en-US"/>
        </w:rPr>
        <w:t xml:space="preserve">opis opreme i </w:t>
      </w:r>
      <w:r w:rsidRPr="00920437">
        <w:rPr>
          <w:lang w:eastAsia="en-US"/>
        </w:rPr>
        <w:t>drugih sredstava vatrogasnih postrojbi za zaštitu i sprječavanje stradanja imovine, gospodarskih funkcija i stradavanja stanovništva prikazana su u nastavnim tablicama.</w:t>
      </w:r>
      <w:r w:rsidRPr="005E615E">
        <w:rPr>
          <w:lang w:eastAsia="en-US"/>
        </w:rPr>
        <w:t xml:space="preserve"> </w:t>
      </w:r>
    </w:p>
    <w:p w:rsidR="00920437" w:rsidRPr="00920437" w:rsidRDefault="00920437" w:rsidP="00920437">
      <w:pPr>
        <w:pStyle w:val="Opisslike"/>
        <w:keepNext/>
        <w:spacing w:after="0"/>
        <w:rPr>
          <w:i w:val="0"/>
          <w:color w:val="auto"/>
          <w:sz w:val="22"/>
          <w:szCs w:val="22"/>
        </w:rPr>
      </w:pPr>
      <w:bookmarkStart w:id="33" w:name="_Toc15279510"/>
      <w:bookmarkEnd w:id="32"/>
      <w:r w:rsidRPr="00920437">
        <w:rPr>
          <w:b/>
          <w:i w:val="0"/>
          <w:color w:val="auto"/>
          <w:sz w:val="22"/>
          <w:szCs w:val="22"/>
        </w:rPr>
        <w:t xml:space="preserve">Tablica </w:t>
      </w:r>
      <w:r w:rsidRPr="00920437">
        <w:rPr>
          <w:b/>
          <w:i w:val="0"/>
          <w:color w:val="auto"/>
          <w:sz w:val="22"/>
          <w:szCs w:val="22"/>
        </w:rPr>
        <w:fldChar w:fldCharType="begin"/>
      </w:r>
      <w:r w:rsidRPr="00920437">
        <w:rPr>
          <w:b/>
          <w:i w:val="0"/>
          <w:color w:val="auto"/>
          <w:sz w:val="22"/>
          <w:szCs w:val="22"/>
        </w:rPr>
        <w:instrText xml:space="preserve"> SEQ Tablica \* ARABIC </w:instrText>
      </w:r>
      <w:r w:rsidRPr="00920437">
        <w:rPr>
          <w:b/>
          <w:i w:val="0"/>
          <w:color w:val="auto"/>
          <w:sz w:val="22"/>
          <w:szCs w:val="22"/>
        </w:rPr>
        <w:fldChar w:fldCharType="separate"/>
      </w:r>
      <w:r w:rsidR="00E47812">
        <w:rPr>
          <w:b/>
          <w:i w:val="0"/>
          <w:noProof/>
          <w:color w:val="auto"/>
          <w:sz w:val="22"/>
          <w:szCs w:val="22"/>
        </w:rPr>
        <w:t>6</w:t>
      </w:r>
      <w:r w:rsidRPr="00920437">
        <w:rPr>
          <w:b/>
          <w:i w:val="0"/>
          <w:color w:val="auto"/>
          <w:sz w:val="22"/>
          <w:szCs w:val="22"/>
        </w:rPr>
        <w:fldChar w:fldCharType="end"/>
      </w:r>
      <w:r w:rsidRPr="00920437">
        <w:rPr>
          <w:b/>
          <w:i w:val="0"/>
          <w:color w:val="auto"/>
          <w:sz w:val="22"/>
          <w:szCs w:val="22"/>
        </w:rPr>
        <w:t>.</w:t>
      </w:r>
      <w:r w:rsidRPr="00920437">
        <w:rPr>
          <w:rFonts w:asciiTheme="minorHAnsi" w:eastAsiaTheme="minorHAnsi" w:hAnsiTheme="minorHAnsi" w:cstheme="minorBidi"/>
          <w:i w:val="0"/>
          <w:color w:val="auto"/>
          <w:sz w:val="22"/>
          <w:szCs w:val="22"/>
          <w:lang w:eastAsia="en-US"/>
        </w:rPr>
        <w:t xml:space="preserve"> </w:t>
      </w:r>
      <w:r w:rsidRPr="00920437">
        <w:rPr>
          <w:i w:val="0"/>
          <w:color w:val="auto"/>
          <w:sz w:val="22"/>
          <w:szCs w:val="22"/>
        </w:rPr>
        <w:t>Materijalno-tehnička sredstva operativnih snaga vatrogastva</w:t>
      </w:r>
      <w:bookmarkEnd w:id="33"/>
    </w:p>
    <w:tbl>
      <w:tblPr>
        <w:tblStyle w:val="Reetkatablice2"/>
        <w:tblW w:w="9214" w:type="dxa"/>
        <w:tblInd w:w="-5" w:type="dxa"/>
        <w:tblLook w:val="04A0" w:firstRow="1" w:lastRow="0" w:firstColumn="1" w:lastColumn="0" w:noHBand="0" w:noVBand="1"/>
      </w:tblPr>
      <w:tblGrid>
        <w:gridCol w:w="2410"/>
        <w:gridCol w:w="6804"/>
      </w:tblGrid>
      <w:tr w:rsidR="00920437" w:rsidRPr="00920437" w:rsidTr="00920437">
        <w:trPr>
          <w:trHeight w:val="358"/>
        </w:trPr>
        <w:tc>
          <w:tcPr>
            <w:tcW w:w="2410" w:type="dxa"/>
            <w:vAlign w:val="center"/>
          </w:tcPr>
          <w:p w:rsidR="00920437" w:rsidRPr="00920437" w:rsidRDefault="00920437" w:rsidP="00920437">
            <w:pPr>
              <w:autoSpaceDE w:val="0"/>
              <w:autoSpaceDN w:val="0"/>
              <w:adjustRightInd w:val="0"/>
              <w:spacing w:after="0"/>
              <w:jc w:val="center"/>
              <w:rPr>
                <w:rFonts w:cs="Calibri"/>
                <w:b/>
                <w:color w:val="000000"/>
                <w:sz w:val="20"/>
                <w:szCs w:val="20"/>
                <w:lang w:eastAsia="en-US"/>
              </w:rPr>
            </w:pPr>
            <w:r w:rsidRPr="00920437">
              <w:rPr>
                <w:rFonts w:cs="Calibri"/>
                <w:b/>
                <w:color w:val="000000"/>
                <w:sz w:val="20"/>
                <w:szCs w:val="20"/>
                <w:lang w:eastAsia="en-US"/>
              </w:rPr>
              <w:t>VATROGASNO DRUŠTVO</w:t>
            </w:r>
          </w:p>
        </w:tc>
        <w:tc>
          <w:tcPr>
            <w:tcW w:w="6804" w:type="dxa"/>
            <w:vAlign w:val="center"/>
          </w:tcPr>
          <w:p w:rsidR="00920437" w:rsidRPr="00920437" w:rsidRDefault="00920437" w:rsidP="00920437">
            <w:pPr>
              <w:autoSpaceDE w:val="0"/>
              <w:autoSpaceDN w:val="0"/>
              <w:adjustRightInd w:val="0"/>
              <w:spacing w:after="0"/>
              <w:jc w:val="center"/>
              <w:rPr>
                <w:rFonts w:cs="Calibri"/>
                <w:b/>
                <w:color w:val="000000"/>
                <w:sz w:val="20"/>
                <w:szCs w:val="20"/>
                <w:lang w:eastAsia="en-US"/>
              </w:rPr>
            </w:pPr>
            <w:r w:rsidRPr="00920437">
              <w:rPr>
                <w:rFonts w:cs="Calibri"/>
                <w:b/>
                <w:color w:val="000000"/>
                <w:sz w:val="20"/>
                <w:szCs w:val="20"/>
                <w:lang w:eastAsia="en-US"/>
              </w:rPr>
              <w:t>MATERIJALNO-TEHNIČKA SREDSTVA</w:t>
            </w:r>
          </w:p>
        </w:tc>
      </w:tr>
      <w:tr w:rsidR="00920437" w:rsidRPr="00920437" w:rsidTr="00920437">
        <w:trPr>
          <w:trHeight w:val="265"/>
        </w:trPr>
        <w:tc>
          <w:tcPr>
            <w:tcW w:w="2410" w:type="dxa"/>
            <w:vAlign w:val="center"/>
          </w:tcPr>
          <w:p w:rsidR="00920437" w:rsidRPr="00920437" w:rsidRDefault="00920437" w:rsidP="00920437">
            <w:pPr>
              <w:autoSpaceDE w:val="0"/>
              <w:autoSpaceDN w:val="0"/>
              <w:adjustRightInd w:val="0"/>
              <w:spacing w:after="0"/>
              <w:jc w:val="center"/>
              <w:rPr>
                <w:rFonts w:cs="Calibri"/>
                <w:color w:val="000000"/>
                <w:sz w:val="20"/>
                <w:szCs w:val="20"/>
                <w:lang w:eastAsia="en-US"/>
              </w:rPr>
            </w:pPr>
            <w:r w:rsidRPr="00920437">
              <w:rPr>
                <w:rFonts w:cs="Calibri"/>
                <w:color w:val="000000"/>
                <w:sz w:val="20"/>
                <w:szCs w:val="20"/>
                <w:lang w:eastAsia="en-US"/>
              </w:rPr>
              <w:t>DVD Vidovec</w:t>
            </w:r>
          </w:p>
        </w:tc>
        <w:tc>
          <w:tcPr>
            <w:tcW w:w="6804" w:type="dxa"/>
            <w:vAlign w:val="center"/>
          </w:tcPr>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Vatrogasno vozilo</w:t>
            </w:r>
          </w:p>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Armature za vodu i pjenu</w:t>
            </w:r>
          </w:p>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Oprema za pružanje prve pomoći</w:t>
            </w:r>
          </w:p>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Oprema za tehničke intervencije</w:t>
            </w:r>
          </w:p>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Osobna zaštitna oprema vatrogasaca</w:t>
            </w:r>
          </w:p>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Vatrogasne pumpe</w:t>
            </w:r>
          </w:p>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Oprema za spašavanje s visine i dubine</w:t>
            </w:r>
          </w:p>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Oprema za zaštitu dišnih organa</w:t>
            </w:r>
          </w:p>
        </w:tc>
      </w:tr>
      <w:tr w:rsidR="00920437" w:rsidRPr="00920437" w:rsidTr="00920437">
        <w:tc>
          <w:tcPr>
            <w:tcW w:w="2410" w:type="dxa"/>
            <w:vAlign w:val="center"/>
          </w:tcPr>
          <w:p w:rsidR="00920437" w:rsidRPr="00920437" w:rsidRDefault="00920437" w:rsidP="00920437">
            <w:pPr>
              <w:autoSpaceDE w:val="0"/>
              <w:autoSpaceDN w:val="0"/>
              <w:adjustRightInd w:val="0"/>
              <w:spacing w:after="0"/>
              <w:jc w:val="center"/>
              <w:rPr>
                <w:rFonts w:cs="Calibri"/>
                <w:color w:val="000000"/>
                <w:sz w:val="20"/>
                <w:szCs w:val="20"/>
                <w:lang w:eastAsia="en-US"/>
              </w:rPr>
            </w:pPr>
            <w:r w:rsidRPr="00920437">
              <w:rPr>
                <w:rFonts w:cs="Calibri"/>
                <w:color w:val="000000"/>
                <w:sz w:val="20"/>
                <w:szCs w:val="20"/>
                <w:lang w:eastAsia="en-US"/>
              </w:rPr>
              <w:t>DVD</w:t>
            </w:r>
            <w:r w:rsidRPr="00920437">
              <w:rPr>
                <w:rFonts w:cs="Calibri"/>
                <w:color w:val="000000"/>
                <w:szCs w:val="24"/>
                <w:lang w:eastAsia="en-US"/>
              </w:rPr>
              <w:t xml:space="preserve"> </w:t>
            </w:r>
            <w:proofErr w:type="spellStart"/>
            <w:r w:rsidRPr="00920437">
              <w:rPr>
                <w:rFonts w:cs="Calibri"/>
                <w:color w:val="000000"/>
                <w:sz w:val="20"/>
                <w:szCs w:val="20"/>
                <w:lang w:eastAsia="en-US"/>
              </w:rPr>
              <w:t>Nedeljanec</w:t>
            </w:r>
            <w:proofErr w:type="spellEnd"/>
            <w:r w:rsidRPr="00920437">
              <w:rPr>
                <w:rFonts w:cs="Calibri"/>
                <w:color w:val="000000"/>
                <w:sz w:val="20"/>
                <w:szCs w:val="20"/>
                <w:lang w:eastAsia="en-US"/>
              </w:rPr>
              <w:t xml:space="preserve"> – </w:t>
            </w:r>
            <w:proofErr w:type="spellStart"/>
            <w:r w:rsidRPr="00920437">
              <w:rPr>
                <w:rFonts w:cs="Calibri"/>
                <w:color w:val="000000"/>
                <w:sz w:val="20"/>
                <w:szCs w:val="20"/>
                <w:lang w:eastAsia="en-US"/>
              </w:rPr>
              <w:t>Prekno</w:t>
            </w:r>
            <w:proofErr w:type="spellEnd"/>
            <w:r w:rsidRPr="00920437">
              <w:rPr>
                <w:rFonts w:cs="Calibri"/>
                <w:color w:val="000000"/>
                <w:sz w:val="20"/>
                <w:szCs w:val="20"/>
                <w:lang w:eastAsia="en-US"/>
              </w:rPr>
              <w:t xml:space="preserve"> </w:t>
            </w:r>
          </w:p>
        </w:tc>
        <w:tc>
          <w:tcPr>
            <w:tcW w:w="6804" w:type="dxa"/>
            <w:tcBorders>
              <w:top w:val="single" w:sz="4" w:space="0" w:color="auto"/>
              <w:bottom w:val="single" w:sz="4" w:space="0" w:color="auto"/>
            </w:tcBorders>
          </w:tcPr>
          <w:p w:rsidR="00920437" w:rsidRPr="00920437" w:rsidRDefault="00920437" w:rsidP="00920437">
            <w:pPr>
              <w:spacing w:after="0" w:line="240" w:lineRule="auto"/>
              <w:rPr>
                <w:sz w:val="20"/>
                <w:szCs w:val="20"/>
                <w:lang w:eastAsia="en-US"/>
              </w:rPr>
            </w:pPr>
            <w:r w:rsidRPr="00920437">
              <w:rPr>
                <w:sz w:val="20"/>
                <w:szCs w:val="20"/>
                <w:lang w:eastAsia="en-US"/>
              </w:rPr>
              <w:t xml:space="preserve">Vatrogasno navalno vozilo STEYR sa ugrađenom cisternom 2000 litara, tlačna crpka, dva visokotlačna mlaza, ostala oprema </w:t>
            </w:r>
          </w:p>
          <w:p w:rsidR="00920437" w:rsidRPr="00920437" w:rsidRDefault="00920437" w:rsidP="00920437">
            <w:pPr>
              <w:spacing w:after="0" w:line="240" w:lineRule="auto"/>
              <w:rPr>
                <w:sz w:val="20"/>
                <w:szCs w:val="20"/>
                <w:lang w:eastAsia="en-US"/>
              </w:rPr>
            </w:pPr>
            <w:r w:rsidRPr="00920437">
              <w:rPr>
                <w:sz w:val="20"/>
                <w:szCs w:val="20"/>
                <w:lang w:eastAsia="en-US"/>
              </w:rPr>
              <w:t xml:space="preserve">Kombi vozilo CITROEN JUMPER za prijevoz osoba, 9 sjedećih mjesta </w:t>
            </w:r>
          </w:p>
          <w:p w:rsidR="00920437" w:rsidRPr="00920437" w:rsidRDefault="00920437" w:rsidP="00920437">
            <w:pPr>
              <w:spacing w:after="0" w:line="240" w:lineRule="auto"/>
              <w:rPr>
                <w:sz w:val="20"/>
                <w:szCs w:val="20"/>
                <w:lang w:eastAsia="en-US"/>
              </w:rPr>
            </w:pPr>
            <w:r w:rsidRPr="00920437">
              <w:rPr>
                <w:sz w:val="20"/>
                <w:szCs w:val="20"/>
                <w:lang w:eastAsia="en-US"/>
              </w:rPr>
              <w:t xml:space="preserve">Prijenosna motorna vatrogasna crpka ROSENBAUER; 800 l/min, 8 bara </w:t>
            </w:r>
          </w:p>
          <w:p w:rsidR="00920437" w:rsidRPr="00920437" w:rsidRDefault="00920437" w:rsidP="00920437">
            <w:pPr>
              <w:spacing w:after="0" w:line="240" w:lineRule="auto"/>
              <w:rPr>
                <w:sz w:val="20"/>
                <w:szCs w:val="20"/>
                <w:lang w:eastAsia="en-US"/>
              </w:rPr>
            </w:pPr>
            <w:r w:rsidRPr="00920437">
              <w:rPr>
                <w:sz w:val="20"/>
                <w:szCs w:val="20"/>
                <w:lang w:eastAsia="en-US"/>
              </w:rPr>
              <w:t>Prijenosna potopna električna crpka za vodu, velikog kapaciteta</w:t>
            </w:r>
          </w:p>
          <w:p w:rsidR="00920437" w:rsidRPr="00920437" w:rsidRDefault="00920437" w:rsidP="00920437">
            <w:pPr>
              <w:spacing w:after="0" w:line="240" w:lineRule="auto"/>
              <w:rPr>
                <w:sz w:val="20"/>
                <w:szCs w:val="20"/>
                <w:lang w:eastAsia="en-US"/>
              </w:rPr>
            </w:pPr>
            <w:r w:rsidRPr="00920437">
              <w:rPr>
                <w:sz w:val="20"/>
                <w:szCs w:val="20"/>
                <w:lang w:eastAsia="en-US"/>
              </w:rPr>
              <w:t>Prijenosna motorna crpka za vodu, malog kapaciteta</w:t>
            </w:r>
          </w:p>
        </w:tc>
      </w:tr>
      <w:tr w:rsidR="00920437" w:rsidRPr="00920437" w:rsidTr="00920437">
        <w:tc>
          <w:tcPr>
            <w:tcW w:w="2410" w:type="dxa"/>
            <w:vAlign w:val="center"/>
          </w:tcPr>
          <w:p w:rsidR="00920437" w:rsidRPr="00920437" w:rsidRDefault="00920437" w:rsidP="00920437">
            <w:pPr>
              <w:autoSpaceDE w:val="0"/>
              <w:autoSpaceDN w:val="0"/>
              <w:adjustRightInd w:val="0"/>
              <w:spacing w:after="0"/>
              <w:jc w:val="center"/>
              <w:rPr>
                <w:rFonts w:cs="Calibri"/>
                <w:color w:val="000000"/>
                <w:sz w:val="20"/>
                <w:szCs w:val="20"/>
                <w:lang w:eastAsia="en-US"/>
              </w:rPr>
            </w:pPr>
            <w:r w:rsidRPr="00920437">
              <w:rPr>
                <w:rFonts w:cs="Calibri"/>
                <w:color w:val="000000"/>
                <w:sz w:val="20"/>
                <w:szCs w:val="20"/>
                <w:lang w:eastAsia="en-US"/>
              </w:rPr>
              <w:t>DVD Tužno</w:t>
            </w:r>
          </w:p>
        </w:tc>
        <w:tc>
          <w:tcPr>
            <w:tcW w:w="6804" w:type="dxa"/>
            <w:tcBorders>
              <w:top w:val="single" w:sz="4" w:space="0" w:color="auto"/>
              <w:bottom w:val="single" w:sz="4" w:space="0" w:color="auto"/>
            </w:tcBorders>
          </w:tcPr>
          <w:p w:rsidR="00920437" w:rsidRPr="00920437" w:rsidRDefault="00920437" w:rsidP="00920437">
            <w:pPr>
              <w:spacing w:after="0" w:line="240" w:lineRule="auto"/>
              <w:rPr>
                <w:sz w:val="20"/>
                <w:szCs w:val="20"/>
                <w:lang w:eastAsia="en-US"/>
              </w:rPr>
            </w:pPr>
            <w:r w:rsidRPr="00920437">
              <w:rPr>
                <w:sz w:val="20"/>
                <w:szCs w:val="20"/>
                <w:lang w:eastAsia="en-US"/>
              </w:rPr>
              <w:t>Navalno vozilo</w:t>
            </w:r>
            <w:r w:rsidR="00F33EF1">
              <w:rPr>
                <w:sz w:val="20"/>
                <w:szCs w:val="20"/>
                <w:lang w:eastAsia="en-US"/>
              </w:rPr>
              <w:t xml:space="preserve"> </w:t>
            </w:r>
            <w:r w:rsidRPr="00920437">
              <w:rPr>
                <w:sz w:val="20"/>
                <w:szCs w:val="20"/>
                <w:lang w:eastAsia="en-US"/>
              </w:rPr>
              <w:t>(opremljeno sa opremom za gašenje požara, motornom pumpom i agregatom za struju</w:t>
            </w:r>
            <w:r w:rsidR="00F33EF1">
              <w:rPr>
                <w:sz w:val="20"/>
                <w:szCs w:val="20"/>
                <w:lang w:eastAsia="en-US"/>
              </w:rPr>
              <w:t>)</w:t>
            </w:r>
          </w:p>
          <w:p w:rsidR="00920437" w:rsidRPr="00920437" w:rsidRDefault="00920437" w:rsidP="00920437">
            <w:pPr>
              <w:spacing w:after="0" w:line="240" w:lineRule="auto"/>
              <w:rPr>
                <w:sz w:val="20"/>
                <w:szCs w:val="20"/>
                <w:lang w:eastAsia="en-US"/>
              </w:rPr>
            </w:pPr>
            <w:r w:rsidRPr="00920437">
              <w:rPr>
                <w:sz w:val="20"/>
                <w:szCs w:val="20"/>
                <w:lang w:eastAsia="en-US"/>
              </w:rPr>
              <w:t>Kombi vozilo</w:t>
            </w:r>
          </w:p>
        </w:tc>
      </w:tr>
    </w:tbl>
    <w:p w:rsidR="00920437" w:rsidRPr="00920437" w:rsidRDefault="00920437" w:rsidP="00920437">
      <w:pPr>
        <w:spacing w:after="120"/>
        <w:jc w:val="center"/>
        <w:rPr>
          <w:sz w:val="18"/>
          <w:szCs w:val="18"/>
          <w:lang w:eastAsia="en-US"/>
        </w:rPr>
      </w:pPr>
      <w:r w:rsidRPr="00920437">
        <w:rPr>
          <w:sz w:val="18"/>
          <w:szCs w:val="18"/>
          <w:lang w:eastAsia="en-US"/>
        </w:rPr>
        <w:t xml:space="preserve">Izvor: DVD Vidovec, DVD </w:t>
      </w:r>
      <w:proofErr w:type="spellStart"/>
      <w:r w:rsidRPr="00920437">
        <w:rPr>
          <w:sz w:val="18"/>
          <w:szCs w:val="18"/>
          <w:lang w:eastAsia="en-US"/>
        </w:rPr>
        <w:t>Nedeljanec</w:t>
      </w:r>
      <w:proofErr w:type="spellEnd"/>
      <w:r w:rsidRPr="00920437">
        <w:rPr>
          <w:sz w:val="18"/>
          <w:szCs w:val="18"/>
          <w:lang w:eastAsia="en-US"/>
        </w:rPr>
        <w:t xml:space="preserve"> – </w:t>
      </w:r>
      <w:proofErr w:type="spellStart"/>
      <w:r w:rsidRPr="00920437">
        <w:rPr>
          <w:sz w:val="18"/>
          <w:szCs w:val="18"/>
          <w:lang w:eastAsia="en-US"/>
        </w:rPr>
        <w:t>Prekno</w:t>
      </w:r>
      <w:proofErr w:type="spellEnd"/>
      <w:r w:rsidRPr="00920437">
        <w:rPr>
          <w:sz w:val="18"/>
          <w:szCs w:val="18"/>
          <w:lang w:eastAsia="en-US"/>
        </w:rPr>
        <w:t>, DVD Tužno</w:t>
      </w:r>
    </w:p>
    <w:p w:rsidR="006A046B" w:rsidRDefault="00504BCD" w:rsidP="00AE3BEB">
      <w:pPr>
        <w:pStyle w:val="Naslov2"/>
        <w:numPr>
          <w:ilvl w:val="1"/>
          <w:numId w:val="55"/>
        </w:numPr>
      </w:pPr>
      <w:bookmarkStart w:id="34" w:name="_Toc20119887"/>
      <w:r>
        <w:t xml:space="preserve">Procjena elementarnih nepogoda na području </w:t>
      </w:r>
      <w:r w:rsidR="00574646">
        <w:t xml:space="preserve">JLS </w:t>
      </w:r>
      <w:r>
        <w:t xml:space="preserve">u posljednjih 10 </w:t>
      </w:r>
      <w:r w:rsidR="00E71A3F">
        <w:t>god</w:t>
      </w:r>
      <w:r w:rsidR="00920437">
        <w:t>ina</w:t>
      </w:r>
      <w:bookmarkEnd w:id="34"/>
    </w:p>
    <w:p w:rsidR="00D47370" w:rsidRDefault="00D47370" w:rsidP="00B06131">
      <w:pPr>
        <w:spacing w:after="120"/>
      </w:pPr>
      <w:r>
        <w:t xml:space="preserve">Iznosi šteta </w:t>
      </w:r>
      <w:r w:rsidRPr="00D47370">
        <w:t xml:space="preserve">u slučaju elementarnih nepogoda na području </w:t>
      </w:r>
      <w:r w:rsidR="00496C60">
        <w:t xml:space="preserve">Općine </w:t>
      </w:r>
      <w:r w:rsidR="00510866">
        <w:t>Vidovec</w:t>
      </w:r>
      <w:r w:rsidRPr="00D47370">
        <w:t xml:space="preserve"> </w:t>
      </w:r>
      <w:r>
        <w:t xml:space="preserve">u posljednjih 10 godina </w:t>
      </w:r>
      <w:r w:rsidRPr="00D47370">
        <w:t>iskazan</w:t>
      </w:r>
      <w:r>
        <w:t>i</w:t>
      </w:r>
      <w:r w:rsidRPr="00D47370">
        <w:t xml:space="preserve"> su u sljedećoj tablici.</w:t>
      </w:r>
    </w:p>
    <w:p w:rsidR="00847D7F" w:rsidRDefault="00847D7F" w:rsidP="00B06131">
      <w:pPr>
        <w:spacing w:after="120"/>
        <w:sectPr w:rsidR="00847D7F" w:rsidSect="004253A2">
          <w:footerReference w:type="default" r:id="rId12"/>
          <w:pgSz w:w="11906" w:h="16838"/>
          <w:pgMar w:top="1417" w:right="1417" w:bottom="1417" w:left="1417" w:header="624" w:footer="708" w:gutter="0"/>
          <w:cols w:space="708"/>
          <w:docGrid w:linePitch="360"/>
        </w:sectPr>
      </w:pPr>
    </w:p>
    <w:p w:rsidR="00504BCD" w:rsidRDefault="00504BCD" w:rsidP="00504BCD">
      <w:pPr>
        <w:pStyle w:val="Opisslike"/>
        <w:keepNext/>
        <w:spacing w:after="0"/>
        <w:rPr>
          <w:i w:val="0"/>
          <w:color w:val="auto"/>
          <w:sz w:val="22"/>
          <w:szCs w:val="22"/>
        </w:rPr>
      </w:pPr>
      <w:bookmarkStart w:id="35" w:name="_Toc15279511"/>
      <w:r w:rsidRPr="00920437">
        <w:rPr>
          <w:b/>
          <w:i w:val="0"/>
          <w:color w:val="auto"/>
          <w:sz w:val="22"/>
          <w:szCs w:val="22"/>
        </w:rPr>
        <w:lastRenderedPageBreak/>
        <w:t xml:space="preserve">Tablica </w:t>
      </w:r>
      <w:r w:rsidRPr="00920437">
        <w:rPr>
          <w:b/>
          <w:i w:val="0"/>
          <w:color w:val="auto"/>
          <w:sz w:val="22"/>
          <w:szCs w:val="22"/>
        </w:rPr>
        <w:fldChar w:fldCharType="begin"/>
      </w:r>
      <w:r w:rsidRPr="00920437">
        <w:rPr>
          <w:b/>
          <w:i w:val="0"/>
          <w:color w:val="auto"/>
          <w:sz w:val="22"/>
          <w:szCs w:val="22"/>
        </w:rPr>
        <w:instrText xml:space="preserve"> SEQ Tablica \* ARABIC </w:instrText>
      </w:r>
      <w:r w:rsidRPr="00920437">
        <w:rPr>
          <w:b/>
          <w:i w:val="0"/>
          <w:color w:val="auto"/>
          <w:sz w:val="22"/>
          <w:szCs w:val="22"/>
        </w:rPr>
        <w:fldChar w:fldCharType="separate"/>
      </w:r>
      <w:r w:rsidR="00E47812">
        <w:rPr>
          <w:b/>
          <w:i w:val="0"/>
          <w:noProof/>
          <w:color w:val="auto"/>
          <w:sz w:val="22"/>
          <w:szCs w:val="22"/>
        </w:rPr>
        <w:t>7</w:t>
      </w:r>
      <w:r w:rsidRPr="00920437">
        <w:rPr>
          <w:b/>
          <w:i w:val="0"/>
          <w:color w:val="auto"/>
          <w:sz w:val="22"/>
          <w:szCs w:val="22"/>
        </w:rPr>
        <w:fldChar w:fldCharType="end"/>
      </w:r>
      <w:r w:rsidRPr="00920437">
        <w:rPr>
          <w:b/>
          <w:i w:val="0"/>
          <w:color w:val="auto"/>
          <w:sz w:val="22"/>
          <w:szCs w:val="22"/>
        </w:rPr>
        <w:t>.</w:t>
      </w:r>
      <w:r w:rsidRPr="00920437">
        <w:rPr>
          <w:i w:val="0"/>
          <w:color w:val="auto"/>
          <w:sz w:val="22"/>
          <w:szCs w:val="22"/>
        </w:rPr>
        <w:t xml:space="preserve"> </w:t>
      </w:r>
      <w:r w:rsidR="00D47370" w:rsidRPr="00920437">
        <w:rPr>
          <w:i w:val="0"/>
          <w:color w:val="auto"/>
          <w:sz w:val="22"/>
          <w:szCs w:val="22"/>
        </w:rPr>
        <w:t>Š</w:t>
      </w:r>
      <w:r w:rsidRPr="00920437">
        <w:rPr>
          <w:i w:val="0"/>
          <w:color w:val="auto"/>
          <w:sz w:val="22"/>
          <w:szCs w:val="22"/>
        </w:rPr>
        <w:t>tet</w:t>
      </w:r>
      <w:r w:rsidR="00D47370" w:rsidRPr="00920437">
        <w:rPr>
          <w:i w:val="0"/>
          <w:color w:val="auto"/>
          <w:sz w:val="22"/>
          <w:szCs w:val="22"/>
        </w:rPr>
        <w:t>e</w:t>
      </w:r>
      <w:r w:rsidRPr="00920437">
        <w:rPr>
          <w:i w:val="0"/>
          <w:color w:val="auto"/>
          <w:sz w:val="22"/>
          <w:szCs w:val="22"/>
        </w:rPr>
        <w:t xml:space="preserve"> uslijed elementarnih nepogoda u posljednjih 10</w:t>
      </w:r>
      <w:r w:rsidR="00E71A3F" w:rsidRPr="00920437">
        <w:rPr>
          <w:i w:val="0"/>
          <w:color w:val="auto"/>
          <w:sz w:val="22"/>
          <w:szCs w:val="22"/>
        </w:rPr>
        <w:t xml:space="preserve"> god</w:t>
      </w:r>
      <w:r w:rsidR="00AC0CA9" w:rsidRPr="00920437">
        <w:rPr>
          <w:i w:val="0"/>
          <w:color w:val="auto"/>
          <w:sz w:val="22"/>
          <w:szCs w:val="22"/>
        </w:rPr>
        <w:t>ina</w:t>
      </w:r>
      <w:bookmarkEnd w:id="35"/>
    </w:p>
    <w:tbl>
      <w:tblPr>
        <w:tblStyle w:val="Reetkatablice"/>
        <w:tblpPr w:leftFromText="180" w:rightFromText="180" w:vertAnchor="page" w:horzAnchor="margin" w:tblpY="1981"/>
        <w:tblW w:w="5000" w:type="pct"/>
        <w:tblLook w:val="04A0" w:firstRow="1" w:lastRow="0" w:firstColumn="1" w:lastColumn="0" w:noHBand="0" w:noVBand="1"/>
      </w:tblPr>
      <w:tblGrid>
        <w:gridCol w:w="1838"/>
        <w:gridCol w:w="1906"/>
        <w:gridCol w:w="1858"/>
        <w:gridCol w:w="1841"/>
        <w:gridCol w:w="1845"/>
      </w:tblGrid>
      <w:tr w:rsidR="00847D7F" w:rsidRPr="00847D7F" w:rsidTr="00847D7F">
        <w:trPr>
          <w:trHeight w:val="699"/>
        </w:trPr>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b/>
                <w:bCs/>
                <w:sz w:val="20"/>
                <w:szCs w:val="20"/>
              </w:rPr>
            </w:pPr>
            <w:r w:rsidRPr="00847D7F">
              <w:rPr>
                <w:rFonts w:asciiTheme="minorHAnsi" w:hAnsiTheme="minorHAnsi" w:cstheme="minorHAnsi"/>
                <w:b/>
                <w:bCs/>
                <w:sz w:val="20"/>
                <w:szCs w:val="20"/>
              </w:rPr>
              <w:t>DATUM PROGLAŠENJA</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b/>
                <w:bCs/>
                <w:sz w:val="20"/>
                <w:szCs w:val="20"/>
              </w:rPr>
            </w:pPr>
            <w:r w:rsidRPr="00847D7F">
              <w:rPr>
                <w:rFonts w:asciiTheme="minorHAnsi" w:hAnsiTheme="minorHAnsi" w:cstheme="minorHAnsi"/>
                <w:b/>
                <w:bCs/>
                <w:sz w:val="20"/>
                <w:szCs w:val="20"/>
              </w:rPr>
              <w:t>NEPOGODA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b/>
                <w:bCs/>
                <w:sz w:val="20"/>
                <w:szCs w:val="20"/>
              </w:rPr>
            </w:pPr>
            <w:r w:rsidRPr="00847D7F">
              <w:rPr>
                <w:rFonts w:asciiTheme="minorHAnsi" w:hAnsiTheme="minorHAnsi" w:cstheme="minorHAnsi"/>
                <w:b/>
                <w:bCs/>
                <w:sz w:val="20"/>
                <w:szCs w:val="20"/>
              </w:rPr>
              <w:t>PROCIJENJENI IZNOS</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b/>
                <w:bCs/>
                <w:sz w:val="20"/>
                <w:szCs w:val="20"/>
              </w:rPr>
            </w:pPr>
            <w:r w:rsidRPr="00847D7F">
              <w:rPr>
                <w:rFonts w:asciiTheme="minorHAnsi" w:hAnsiTheme="minorHAnsi" w:cstheme="minorHAnsi"/>
                <w:b/>
                <w:bCs/>
                <w:sz w:val="20"/>
                <w:szCs w:val="20"/>
              </w:rPr>
              <w:t>KONAČNI IZNOS</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b/>
                <w:bCs/>
                <w:sz w:val="20"/>
                <w:szCs w:val="20"/>
              </w:rPr>
            </w:pPr>
            <w:r w:rsidRPr="00847D7F">
              <w:rPr>
                <w:rFonts w:asciiTheme="minorHAnsi" w:hAnsiTheme="minorHAnsi" w:cstheme="minorHAnsi"/>
                <w:b/>
                <w:bCs/>
                <w:sz w:val="20"/>
                <w:szCs w:val="20"/>
              </w:rPr>
              <w:t>ISPLAĆENO</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24.06.2008.</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Tuča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5.000.000,00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15.005.556,00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622.209,00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23.07.2009.</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Poplava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11.357,73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0,00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19.09.2010.</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Poplava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3.500.000,00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1.797.998,00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429.721,00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09.09.2011.</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Suša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19.000.000,00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23.436.381,09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151.911,26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29.08.2012.</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Suša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20.000.000,00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21.846.140,64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0,00 kn</w:t>
            </w:r>
          </w:p>
        </w:tc>
      </w:tr>
      <w:tr w:rsidR="00847D7F" w:rsidRPr="00847D7F" w:rsidTr="00847D7F">
        <w:trPr>
          <w:trHeight w:val="240"/>
        </w:trPr>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08.04.2013.</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Poplava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1.500.000,00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597.150,00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0,00 kn</w:t>
            </w:r>
          </w:p>
        </w:tc>
      </w:tr>
      <w:tr w:rsidR="00847D7F" w:rsidRPr="00847D7F" w:rsidTr="00847D7F">
        <w:trPr>
          <w:trHeight w:val="168"/>
        </w:trPr>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18.09.2013.</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Suša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20.000.000,00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8.369.459,02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629.543,00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26.09.2014.</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Poplava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10.298.019,22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15.602.972,00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0,00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03.05.2016.</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Mraz</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6.312.722,96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4.418.939,79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0,00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04.05.2017.</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Mraz</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5.675.069,00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387.084,00 kn</w:t>
            </w:r>
          </w:p>
        </w:tc>
        <w:tc>
          <w:tcPr>
            <w:tcW w:w="993" w:type="pct"/>
            <w:vMerge w:val="restar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331.162,00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21.09.2017.</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Suša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7.662.384,81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5.862.725,58 kn</w:t>
            </w:r>
          </w:p>
        </w:tc>
        <w:tc>
          <w:tcPr>
            <w:tcW w:w="993" w:type="pct"/>
            <w:vMerge/>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p>
        </w:tc>
      </w:tr>
    </w:tbl>
    <w:p w:rsidR="004253A2" w:rsidRPr="00920437" w:rsidRDefault="004253A2" w:rsidP="004253A2">
      <w:pPr>
        <w:pStyle w:val="Naslov1"/>
        <w:rPr>
          <w:lang w:eastAsia="en-US"/>
        </w:rPr>
      </w:pPr>
      <w:bookmarkStart w:id="36" w:name="_Toc1769358"/>
      <w:bookmarkStart w:id="37" w:name="_Toc20119888"/>
      <w:r w:rsidRPr="00920437">
        <w:rPr>
          <w:lang w:eastAsia="en-US"/>
        </w:rPr>
        <w:t>MJERE I SURADNJA S NADLEŽNIM TIJELIMA</w:t>
      </w:r>
      <w:bookmarkEnd w:id="36"/>
      <w:bookmarkEnd w:id="37"/>
    </w:p>
    <w:p w:rsidR="004253A2" w:rsidRPr="004979F3" w:rsidRDefault="004253A2" w:rsidP="00B06131">
      <w:pPr>
        <w:spacing w:after="0"/>
        <w:rPr>
          <w:szCs w:val="24"/>
        </w:rPr>
      </w:pPr>
      <w:r w:rsidRPr="00920437">
        <w:rPr>
          <w:szCs w:val="24"/>
        </w:rPr>
        <w:t>Nadležna tijela za provedbu mjera s ciljem djelomičnog ublažavanja šteta uslijed prirodnih nepogoda jesu:</w:t>
      </w:r>
      <w:r w:rsidRPr="004979F3">
        <w:rPr>
          <w:szCs w:val="24"/>
        </w:rPr>
        <w:t xml:space="preserve"> </w:t>
      </w:r>
    </w:p>
    <w:p w:rsidR="004253A2" w:rsidRPr="004F2FF3" w:rsidRDefault="004253A2" w:rsidP="00AE3BEB">
      <w:pPr>
        <w:pStyle w:val="Odlomakpopisa"/>
        <w:numPr>
          <w:ilvl w:val="0"/>
          <w:numId w:val="45"/>
        </w:numPr>
        <w:ind w:left="1066" w:hanging="357"/>
        <w:rPr>
          <w:szCs w:val="24"/>
        </w:rPr>
      </w:pPr>
      <w:r w:rsidRPr="004F2FF3">
        <w:rPr>
          <w:szCs w:val="24"/>
        </w:rPr>
        <w:t>Vlada Republike Hrvatske,</w:t>
      </w:r>
    </w:p>
    <w:p w:rsidR="004253A2" w:rsidRPr="004F2FF3" w:rsidRDefault="005B1CB2" w:rsidP="00AE3BEB">
      <w:pPr>
        <w:pStyle w:val="Odlomakpopisa"/>
        <w:numPr>
          <w:ilvl w:val="0"/>
          <w:numId w:val="45"/>
        </w:numPr>
        <w:ind w:left="1066" w:hanging="357"/>
        <w:rPr>
          <w:szCs w:val="24"/>
        </w:rPr>
      </w:pPr>
      <w:r w:rsidRPr="004F2FF3">
        <w:rPr>
          <w:szCs w:val="24"/>
        </w:rPr>
        <w:t xml:space="preserve">povjerenstva </w:t>
      </w:r>
      <w:r w:rsidR="004253A2" w:rsidRPr="004F2FF3">
        <w:rPr>
          <w:szCs w:val="24"/>
        </w:rPr>
        <w:t xml:space="preserve">za procjenu šteta od </w:t>
      </w:r>
      <w:r>
        <w:rPr>
          <w:szCs w:val="24"/>
        </w:rPr>
        <w:t xml:space="preserve">prirodnih </w:t>
      </w:r>
      <w:r w:rsidR="004253A2" w:rsidRPr="004F2FF3">
        <w:rPr>
          <w:szCs w:val="24"/>
        </w:rPr>
        <w:t>nepogoda</w:t>
      </w:r>
      <w:r w:rsidR="004253A2">
        <w:rPr>
          <w:szCs w:val="24"/>
        </w:rPr>
        <w:t>,</w:t>
      </w:r>
    </w:p>
    <w:p w:rsidR="004253A2" w:rsidRPr="004F2FF3" w:rsidRDefault="005B1CB2" w:rsidP="00AE3BEB">
      <w:pPr>
        <w:pStyle w:val="Odlomakpopisa"/>
        <w:numPr>
          <w:ilvl w:val="0"/>
          <w:numId w:val="45"/>
        </w:numPr>
        <w:ind w:left="1066" w:hanging="357"/>
        <w:rPr>
          <w:szCs w:val="24"/>
        </w:rPr>
      </w:pPr>
      <w:r w:rsidRPr="004F2FF3">
        <w:rPr>
          <w:szCs w:val="24"/>
        </w:rPr>
        <w:t xml:space="preserve">nadležna </w:t>
      </w:r>
      <w:r w:rsidR="004253A2" w:rsidRPr="004F2FF3">
        <w:rPr>
          <w:szCs w:val="24"/>
        </w:rPr>
        <w:t xml:space="preserve">ministarstava (za poljoprivredu, ribarstvo i </w:t>
      </w:r>
      <w:proofErr w:type="spellStart"/>
      <w:r w:rsidR="004253A2" w:rsidRPr="004F2FF3">
        <w:rPr>
          <w:szCs w:val="24"/>
        </w:rPr>
        <w:t>akvakulturu</w:t>
      </w:r>
      <w:proofErr w:type="spellEnd"/>
      <w:r w:rsidR="004253A2" w:rsidRPr="004F2FF3">
        <w:rPr>
          <w:szCs w:val="24"/>
        </w:rPr>
        <w:t>, gospodarstvo, graditeljstvo i prostorno uređenje, zaštitu okoliša i energetiku, more, promet i infrastrukturu</w:t>
      </w:r>
      <w:r w:rsidR="004253A2">
        <w:rPr>
          <w:szCs w:val="24"/>
        </w:rPr>
        <w:t xml:space="preserve"> i dr.</w:t>
      </w:r>
      <w:r w:rsidR="004253A2" w:rsidRPr="004F2FF3">
        <w:rPr>
          <w:szCs w:val="24"/>
        </w:rPr>
        <w:t>)</w:t>
      </w:r>
      <w:r w:rsidR="004253A2">
        <w:rPr>
          <w:szCs w:val="24"/>
        </w:rPr>
        <w:t>,</w:t>
      </w:r>
    </w:p>
    <w:p w:rsidR="004253A2" w:rsidRDefault="00BC01C4" w:rsidP="00AE3BEB">
      <w:pPr>
        <w:pStyle w:val="Odlomakpopisa"/>
        <w:numPr>
          <w:ilvl w:val="0"/>
          <w:numId w:val="45"/>
        </w:numPr>
        <w:ind w:left="1066" w:hanging="357"/>
        <w:rPr>
          <w:szCs w:val="24"/>
        </w:rPr>
      </w:pPr>
      <w:r>
        <w:rPr>
          <w:szCs w:val="24"/>
        </w:rPr>
        <w:t>Varaždinska</w:t>
      </w:r>
      <w:r w:rsidR="003750AF">
        <w:rPr>
          <w:szCs w:val="24"/>
        </w:rPr>
        <w:t xml:space="preserve"> </w:t>
      </w:r>
      <w:r w:rsidR="00351890">
        <w:rPr>
          <w:szCs w:val="24"/>
        </w:rPr>
        <w:t xml:space="preserve"> </w:t>
      </w:r>
      <w:r w:rsidR="004253A2">
        <w:rPr>
          <w:szCs w:val="24"/>
        </w:rPr>
        <w:t>županija,</w:t>
      </w:r>
    </w:p>
    <w:p w:rsidR="004253A2" w:rsidRPr="004F2FF3" w:rsidRDefault="0021734C" w:rsidP="00AE3BEB">
      <w:pPr>
        <w:pStyle w:val="Odlomakpopisa"/>
        <w:numPr>
          <w:ilvl w:val="0"/>
          <w:numId w:val="45"/>
        </w:numPr>
        <w:spacing w:after="120"/>
        <w:ind w:left="1066" w:hanging="357"/>
        <w:contextualSpacing w:val="0"/>
        <w:rPr>
          <w:szCs w:val="24"/>
        </w:rPr>
      </w:pPr>
      <w:r>
        <w:rPr>
          <w:szCs w:val="24"/>
        </w:rPr>
        <w:t xml:space="preserve">Općina </w:t>
      </w:r>
      <w:r w:rsidR="00510866">
        <w:rPr>
          <w:szCs w:val="24"/>
        </w:rPr>
        <w:t>Vidovec</w:t>
      </w:r>
      <w:r w:rsidR="004253A2">
        <w:rPr>
          <w:szCs w:val="24"/>
        </w:rPr>
        <w:t>.</w:t>
      </w:r>
    </w:p>
    <w:p w:rsidR="004253A2" w:rsidRPr="00CD2632" w:rsidRDefault="004253A2" w:rsidP="004253A2">
      <w:pPr>
        <w:spacing w:before="120" w:after="120"/>
        <w:rPr>
          <w:szCs w:val="24"/>
        </w:rPr>
      </w:pPr>
      <w:r>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4253A2" w:rsidRDefault="004253A2" w:rsidP="00AE3BEB">
      <w:pPr>
        <w:pStyle w:val="Naslov2"/>
        <w:numPr>
          <w:ilvl w:val="1"/>
          <w:numId w:val="46"/>
        </w:numPr>
      </w:pPr>
      <w:bookmarkStart w:id="38" w:name="_Toc20119889"/>
      <w:r>
        <w:t>Povjerenstva</w:t>
      </w:r>
      <w:bookmarkEnd w:id="38"/>
      <w:r>
        <w:t xml:space="preserve"> </w:t>
      </w:r>
    </w:p>
    <w:p w:rsidR="004253A2" w:rsidRPr="004253A2" w:rsidRDefault="004253A2" w:rsidP="00B06131">
      <w:pPr>
        <w:spacing w:before="120" w:after="0"/>
        <w:rPr>
          <w:rFonts w:eastAsia="Times New Roman" w:cs="Calibri"/>
          <w:color w:val="000000"/>
          <w:szCs w:val="24"/>
          <w:lang w:eastAsia="hr-HR"/>
        </w:rPr>
      </w:pPr>
      <w:r w:rsidRPr="004253A2">
        <w:rPr>
          <w:rFonts w:eastAsia="Times New Roman" w:cs="Calibri"/>
          <w:color w:val="000000"/>
          <w:szCs w:val="24"/>
          <w:lang w:eastAsia="hr-HR"/>
        </w:rPr>
        <w:t>Poslove u svezi dodjele sredstava pomoći za ublažavanje i djelomično uklanjanje posljedica prirodnih nepogoda obavljaju:</w:t>
      </w:r>
    </w:p>
    <w:p w:rsidR="004253A2" w:rsidRPr="004253A2" w:rsidRDefault="004253A2" w:rsidP="00AE3BEB">
      <w:pPr>
        <w:numPr>
          <w:ilvl w:val="0"/>
          <w:numId w:val="47"/>
        </w:numPr>
        <w:spacing w:after="0"/>
        <w:ind w:left="1066" w:hanging="357"/>
        <w:contextualSpacing/>
        <w:rPr>
          <w:rFonts w:eastAsia="Times New Roman" w:cs="Calibri"/>
          <w:color w:val="000000"/>
          <w:szCs w:val="24"/>
          <w:lang w:eastAsia="hr-HR"/>
        </w:rPr>
      </w:pPr>
      <w:r w:rsidRPr="004253A2">
        <w:rPr>
          <w:rFonts w:eastAsia="Times New Roman" w:cs="Calibri"/>
          <w:color w:val="000000"/>
          <w:szCs w:val="24"/>
          <w:lang w:eastAsia="hr-HR"/>
        </w:rPr>
        <w:t>Državno povjerenstvo za procjenu šteta od prirodnih nepogoda,</w:t>
      </w:r>
    </w:p>
    <w:p w:rsidR="004253A2" w:rsidRPr="004253A2" w:rsidRDefault="004253A2" w:rsidP="00AE3BEB">
      <w:pPr>
        <w:numPr>
          <w:ilvl w:val="0"/>
          <w:numId w:val="47"/>
        </w:numPr>
        <w:spacing w:after="0"/>
        <w:ind w:left="1066" w:hanging="357"/>
        <w:contextualSpacing/>
        <w:rPr>
          <w:rFonts w:eastAsia="Times New Roman" w:cs="Calibri"/>
          <w:color w:val="000000"/>
          <w:szCs w:val="24"/>
          <w:lang w:eastAsia="hr-HR"/>
        </w:rPr>
      </w:pPr>
      <w:r w:rsidRPr="004253A2">
        <w:rPr>
          <w:rFonts w:eastAsia="Times New Roman" w:cs="Calibri"/>
          <w:color w:val="000000"/>
          <w:szCs w:val="24"/>
          <w:lang w:eastAsia="hr-HR"/>
        </w:rPr>
        <w:t>Županijsko povjerenstvo za procjenu šteta od prirodnih nepogoda,</w:t>
      </w:r>
    </w:p>
    <w:p w:rsidR="004253A2" w:rsidRPr="004253A2" w:rsidRDefault="0067121E" w:rsidP="00AE3BEB">
      <w:pPr>
        <w:numPr>
          <w:ilvl w:val="0"/>
          <w:numId w:val="47"/>
        </w:numPr>
        <w:spacing w:after="0"/>
        <w:ind w:left="1066" w:hanging="357"/>
        <w:contextualSpacing/>
        <w:rPr>
          <w:rFonts w:eastAsia="Times New Roman" w:cs="Calibri"/>
          <w:color w:val="000000"/>
          <w:szCs w:val="24"/>
          <w:lang w:eastAsia="hr-HR"/>
        </w:rPr>
      </w:pPr>
      <w:r>
        <w:rPr>
          <w:rFonts w:eastAsia="Times New Roman" w:cs="Calibri"/>
          <w:color w:val="000000"/>
          <w:szCs w:val="24"/>
          <w:lang w:eastAsia="hr-HR"/>
        </w:rPr>
        <w:t>Općinsko</w:t>
      </w:r>
      <w:r w:rsidR="004253A2" w:rsidRPr="004253A2">
        <w:rPr>
          <w:rFonts w:eastAsia="Times New Roman" w:cs="Calibri"/>
          <w:color w:val="000000"/>
          <w:szCs w:val="24"/>
          <w:lang w:eastAsia="hr-HR"/>
        </w:rPr>
        <w:t xml:space="preserve"> povjerenstvo za procjenu šteta od prirodnih nepogoda.</w:t>
      </w:r>
    </w:p>
    <w:p w:rsidR="004253A2" w:rsidRDefault="004253A2" w:rsidP="004253A2">
      <w:pPr>
        <w:spacing w:before="120" w:after="120"/>
        <w:rPr>
          <w:rFonts w:eastAsia="Times New Roman" w:cs="Calibri"/>
          <w:color w:val="000000"/>
          <w:szCs w:val="24"/>
          <w:lang w:eastAsia="hr-HR"/>
        </w:rPr>
      </w:pPr>
      <w:r w:rsidRPr="004253A2">
        <w:rPr>
          <w:rFonts w:eastAsia="Times New Roman" w:cs="Calibri"/>
          <w:color w:val="000000"/>
          <w:szCs w:val="24"/>
          <w:lang w:eastAsia="hr-HR"/>
        </w:rPr>
        <w:t>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w:t>
      </w:r>
    </w:p>
    <w:p w:rsidR="00916BB4" w:rsidRDefault="00916BB4" w:rsidP="0067121E">
      <w:pPr>
        <w:pStyle w:val="Naslov3"/>
        <w:ind w:left="624" w:hanging="624"/>
        <w:rPr>
          <w:lang w:eastAsia="hr-HR"/>
        </w:rPr>
      </w:pPr>
      <w:bookmarkStart w:id="39" w:name="_Toc20119890"/>
      <w:r>
        <w:rPr>
          <w:lang w:eastAsia="hr-HR"/>
        </w:rPr>
        <w:lastRenderedPageBreak/>
        <w:t xml:space="preserve">7.1.1. </w:t>
      </w:r>
      <w:r w:rsidRPr="00916BB4">
        <w:rPr>
          <w:lang w:eastAsia="hr-HR"/>
        </w:rPr>
        <w:t>Povjerenstv</w:t>
      </w:r>
      <w:r w:rsidR="0005551B">
        <w:rPr>
          <w:lang w:eastAsia="hr-HR"/>
        </w:rPr>
        <w:t>o</w:t>
      </w:r>
      <w:r w:rsidRPr="00916BB4">
        <w:rPr>
          <w:lang w:eastAsia="hr-HR"/>
        </w:rPr>
        <w:t xml:space="preserve"> za procjenu šteta od </w:t>
      </w:r>
      <w:r w:rsidR="0005551B">
        <w:rPr>
          <w:lang w:eastAsia="hr-HR"/>
        </w:rPr>
        <w:t>prirodnih nepogoda</w:t>
      </w:r>
      <w:r w:rsidRPr="00916BB4">
        <w:rPr>
          <w:lang w:eastAsia="hr-HR"/>
        </w:rPr>
        <w:t xml:space="preserve"> </w:t>
      </w:r>
      <w:r w:rsidR="00496C60">
        <w:rPr>
          <w:lang w:eastAsia="hr-HR"/>
        </w:rPr>
        <w:t xml:space="preserve">Općine </w:t>
      </w:r>
      <w:r w:rsidR="00510866">
        <w:rPr>
          <w:lang w:eastAsia="hr-HR"/>
        </w:rPr>
        <w:t>Vidovec</w:t>
      </w:r>
      <w:bookmarkEnd w:id="39"/>
      <w:r w:rsidRPr="00916BB4">
        <w:rPr>
          <w:lang w:eastAsia="hr-HR"/>
        </w:rPr>
        <w:t xml:space="preserve"> </w:t>
      </w:r>
    </w:p>
    <w:p w:rsidR="00E710CD" w:rsidRDefault="00E710CD" w:rsidP="00E710CD">
      <w:pPr>
        <w:spacing w:after="120"/>
        <w:rPr>
          <w:rFonts w:eastAsia="Times New Roman" w:cstheme="minorHAnsi"/>
          <w:color w:val="000000"/>
          <w:szCs w:val="24"/>
          <w:lang w:eastAsia="hr-HR"/>
        </w:rPr>
      </w:pPr>
      <w:r w:rsidRPr="004B5A75">
        <w:rPr>
          <w:rFonts w:eastAsia="Times New Roman" w:cstheme="minorHAnsi"/>
          <w:color w:val="000000"/>
          <w:szCs w:val="24"/>
          <w:lang w:eastAsia="hr-HR"/>
        </w:rPr>
        <w:t xml:space="preserve">Članove i broj članova Povjerenstva  za procjenu šteta od </w:t>
      </w:r>
      <w:r w:rsidR="005B1CB2">
        <w:rPr>
          <w:rFonts w:eastAsia="Times New Roman" w:cstheme="minorHAnsi"/>
          <w:color w:val="000000"/>
          <w:szCs w:val="24"/>
          <w:lang w:eastAsia="hr-HR"/>
        </w:rPr>
        <w:t xml:space="preserve">prirodnih nepogoda </w:t>
      </w:r>
      <w:r w:rsidR="00496C60">
        <w:rPr>
          <w:rFonts w:eastAsia="Times New Roman" w:cstheme="minorHAnsi"/>
          <w:color w:val="000000"/>
          <w:szCs w:val="24"/>
          <w:lang w:eastAsia="hr-HR"/>
        </w:rPr>
        <w:t xml:space="preserve">Općine </w:t>
      </w:r>
      <w:r w:rsidR="00510866">
        <w:rPr>
          <w:rFonts w:eastAsia="Times New Roman" w:cstheme="minorHAnsi"/>
          <w:color w:val="000000"/>
          <w:szCs w:val="24"/>
          <w:lang w:eastAsia="hr-HR"/>
        </w:rPr>
        <w:t>Vidovec</w:t>
      </w:r>
      <w:r w:rsidRPr="004B5A75">
        <w:rPr>
          <w:rFonts w:eastAsia="Times New Roman" w:cstheme="minorHAnsi"/>
          <w:color w:val="000000"/>
          <w:szCs w:val="24"/>
          <w:lang w:eastAsia="hr-HR"/>
        </w:rPr>
        <w:t>, imenuje</w:t>
      </w:r>
      <w:r w:rsidR="0067121E">
        <w:rPr>
          <w:rFonts w:eastAsia="Times New Roman" w:cstheme="minorHAnsi"/>
          <w:color w:val="000000"/>
          <w:szCs w:val="24"/>
          <w:lang w:eastAsia="hr-HR"/>
        </w:rPr>
        <w:t xml:space="preserve"> Općinsko</w:t>
      </w:r>
      <w:r w:rsidRPr="004B5A75">
        <w:rPr>
          <w:rFonts w:eastAsia="Times New Roman" w:cstheme="minorHAnsi"/>
          <w:color w:val="000000"/>
          <w:szCs w:val="24"/>
          <w:lang w:eastAsia="hr-HR"/>
        </w:rPr>
        <w:t xml:space="preserve"> vijeće </w:t>
      </w:r>
      <w:r w:rsidR="00496C60">
        <w:rPr>
          <w:rFonts w:eastAsia="Times New Roman" w:cstheme="minorHAnsi"/>
          <w:color w:val="000000"/>
          <w:szCs w:val="24"/>
          <w:lang w:eastAsia="hr-HR"/>
        </w:rPr>
        <w:t xml:space="preserve">Općine </w:t>
      </w:r>
      <w:r w:rsidR="00510866">
        <w:rPr>
          <w:rFonts w:eastAsia="Times New Roman" w:cstheme="minorHAnsi"/>
          <w:color w:val="000000"/>
          <w:szCs w:val="24"/>
          <w:lang w:eastAsia="hr-HR"/>
        </w:rPr>
        <w:t>Vidovec</w:t>
      </w:r>
      <w:r w:rsidRPr="004B5A75">
        <w:rPr>
          <w:rFonts w:eastAsia="Times New Roman" w:cstheme="minorHAnsi"/>
          <w:color w:val="000000"/>
          <w:szCs w:val="24"/>
          <w:lang w:eastAsia="hr-HR"/>
        </w:rPr>
        <w:t xml:space="preserve"> na razdoblje od četiri godine i o njihovu imenovanju obavještava Županijsko </w:t>
      </w:r>
      <w:r w:rsidR="0067121E">
        <w:rPr>
          <w:rFonts w:eastAsia="Times New Roman" w:cstheme="minorHAnsi"/>
          <w:color w:val="000000"/>
          <w:szCs w:val="24"/>
          <w:lang w:eastAsia="hr-HR"/>
        </w:rPr>
        <w:t>p</w:t>
      </w:r>
      <w:r w:rsidRPr="004B5A75">
        <w:rPr>
          <w:rFonts w:eastAsia="Times New Roman" w:cstheme="minorHAnsi"/>
          <w:color w:val="000000"/>
          <w:szCs w:val="24"/>
          <w:lang w:eastAsia="hr-HR"/>
        </w:rPr>
        <w:t xml:space="preserve">ovjerenstvo za procjenu šteta od elementarnih nepogoda </w:t>
      </w:r>
      <w:r w:rsidR="00BC01C4">
        <w:rPr>
          <w:rFonts w:eastAsia="Times New Roman" w:cstheme="minorHAnsi"/>
          <w:color w:val="000000"/>
          <w:szCs w:val="24"/>
          <w:lang w:eastAsia="hr-HR"/>
        </w:rPr>
        <w:t>Varaždinske</w:t>
      </w:r>
      <w:r w:rsidR="003750AF">
        <w:rPr>
          <w:rFonts w:eastAsia="Times New Roman" w:cstheme="minorHAnsi"/>
          <w:color w:val="000000"/>
          <w:szCs w:val="24"/>
          <w:lang w:eastAsia="hr-HR"/>
        </w:rPr>
        <w:t xml:space="preserve"> </w:t>
      </w:r>
      <w:r w:rsidR="007E0733">
        <w:rPr>
          <w:rFonts w:eastAsia="Times New Roman" w:cstheme="minorHAnsi"/>
          <w:color w:val="000000"/>
          <w:szCs w:val="24"/>
          <w:lang w:eastAsia="hr-HR"/>
        </w:rPr>
        <w:t xml:space="preserve"> </w:t>
      </w:r>
      <w:r w:rsidRPr="004B5A75">
        <w:rPr>
          <w:rFonts w:eastAsia="Times New Roman" w:cstheme="minorHAnsi"/>
          <w:color w:val="000000"/>
          <w:szCs w:val="24"/>
          <w:lang w:eastAsia="hr-HR"/>
        </w:rPr>
        <w:t>županije.</w:t>
      </w:r>
    </w:p>
    <w:p w:rsidR="00847D7F" w:rsidRPr="00847D7F" w:rsidRDefault="00847D7F" w:rsidP="00847D7F">
      <w:pPr>
        <w:spacing w:after="120"/>
        <w:rPr>
          <w:rFonts w:eastAsia="Times New Roman" w:cstheme="minorHAnsi"/>
          <w:color w:val="000000"/>
          <w:szCs w:val="24"/>
          <w:lang w:eastAsia="hr-HR"/>
        </w:rPr>
      </w:pPr>
      <w:r w:rsidRPr="00847D7F">
        <w:rPr>
          <w:rFonts w:eastAsia="Times New Roman" w:cstheme="minorHAnsi"/>
          <w:color w:val="000000"/>
          <w:szCs w:val="24"/>
          <w:lang w:eastAsia="hr-HR"/>
        </w:rPr>
        <w:t>Rok za imenovanje članova povjerenstava je šest mjeseci od stupanja na snagu ovoga Zakona</w:t>
      </w:r>
      <w:r>
        <w:rPr>
          <w:rFonts w:eastAsia="Times New Roman" w:cstheme="minorHAnsi"/>
          <w:color w:val="000000"/>
          <w:szCs w:val="24"/>
          <w:lang w:eastAsia="hr-HR"/>
        </w:rPr>
        <w:t>.</w:t>
      </w:r>
    </w:p>
    <w:p w:rsidR="00E914A4" w:rsidRPr="00E914A4" w:rsidRDefault="00E914A4" w:rsidP="00E914A4">
      <w:pPr>
        <w:spacing w:after="120"/>
        <w:rPr>
          <w:rFonts w:eastAsia="Times New Roman" w:cs="Calibri"/>
          <w:color w:val="000000"/>
          <w:szCs w:val="24"/>
          <w:lang w:eastAsia="hr-HR"/>
        </w:rPr>
      </w:pPr>
      <w:r w:rsidRPr="00E914A4">
        <w:rPr>
          <w:rFonts w:eastAsia="Times New Roman" w:cs="Calibri"/>
          <w:color w:val="000000"/>
          <w:szCs w:val="24"/>
          <w:lang w:eastAsia="hr-HR"/>
        </w:rPr>
        <w:t xml:space="preserve">Općinsko vijeće Općine Vidovec je na </w:t>
      </w:r>
      <w:r w:rsidR="00847D7F">
        <w:rPr>
          <w:rFonts w:eastAsia="Times New Roman" w:cs="Calibri"/>
          <w:color w:val="000000"/>
          <w:szCs w:val="24"/>
          <w:lang w:eastAsia="hr-HR"/>
        </w:rPr>
        <w:t>17</w:t>
      </w:r>
      <w:r w:rsidRPr="00E914A4">
        <w:rPr>
          <w:rFonts w:eastAsia="Times New Roman" w:cs="Calibri"/>
          <w:color w:val="000000"/>
          <w:szCs w:val="24"/>
          <w:lang w:eastAsia="hr-HR"/>
        </w:rPr>
        <w:t xml:space="preserve">. sjednici održanoj </w:t>
      </w:r>
      <w:r w:rsidR="00847D7F">
        <w:rPr>
          <w:rFonts w:eastAsia="Times New Roman" w:cs="Calibri"/>
          <w:color w:val="000000"/>
          <w:szCs w:val="24"/>
          <w:lang w:eastAsia="hr-HR"/>
        </w:rPr>
        <w:t xml:space="preserve">15. srpnja 2019. </w:t>
      </w:r>
      <w:r w:rsidRPr="00E914A4">
        <w:rPr>
          <w:rFonts w:eastAsia="Times New Roman" w:cs="Calibri"/>
          <w:color w:val="000000"/>
          <w:szCs w:val="24"/>
          <w:lang w:eastAsia="hr-HR"/>
        </w:rPr>
        <w:t xml:space="preserve">godine donijelo </w:t>
      </w:r>
      <w:r w:rsidRPr="00243E18">
        <w:rPr>
          <w:rFonts w:eastAsia="Times New Roman" w:cs="Calibri"/>
          <w:color w:val="000000"/>
          <w:szCs w:val="24"/>
          <w:lang w:eastAsia="hr-HR"/>
        </w:rPr>
        <w:t xml:space="preserve">Odluku o imenovanju članova Povjerenstva za procjenu šteta od </w:t>
      </w:r>
      <w:r w:rsidR="00847D7F" w:rsidRPr="00243E18">
        <w:rPr>
          <w:rFonts w:eastAsia="Times New Roman" w:cs="Calibri"/>
          <w:color w:val="000000"/>
          <w:szCs w:val="24"/>
          <w:lang w:eastAsia="hr-HR"/>
        </w:rPr>
        <w:t>prirodnih</w:t>
      </w:r>
      <w:r w:rsidRPr="00243E18">
        <w:rPr>
          <w:rFonts w:eastAsia="Times New Roman" w:cs="Calibri"/>
          <w:color w:val="000000"/>
          <w:szCs w:val="24"/>
          <w:lang w:eastAsia="hr-HR"/>
        </w:rPr>
        <w:t xml:space="preserve"> nepogoda</w:t>
      </w:r>
      <w:r w:rsidR="00243E18" w:rsidRPr="00243E18">
        <w:rPr>
          <w:rFonts w:eastAsia="Times New Roman" w:cs="Calibri"/>
          <w:color w:val="000000"/>
          <w:szCs w:val="24"/>
          <w:lang w:eastAsia="hr-HR"/>
        </w:rPr>
        <w:t xml:space="preserve"> Općine </w:t>
      </w:r>
      <w:r w:rsidRPr="00243E18">
        <w:rPr>
          <w:rFonts w:eastAsia="Times New Roman" w:cs="Calibri"/>
          <w:color w:val="000000"/>
          <w:szCs w:val="24"/>
          <w:lang w:eastAsia="hr-HR"/>
        </w:rPr>
        <w:t>Vidovec (</w:t>
      </w:r>
      <w:r w:rsidR="005B1CB2">
        <w:rPr>
          <w:rFonts w:eastAsia="Times New Roman" w:cs="Calibri"/>
          <w:color w:val="000000"/>
          <w:szCs w:val="24"/>
          <w:lang w:eastAsia="hr-HR"/>
        </w:rPr>
        <w:t>„Službeni vjesnik Varaždinske županije“, broj 48/19).</w:t>
      </w:r>
      <w:r w:rsidRPr="00243E18">
        <w:rPr>
          <w:rFonts w:eastAsia="Times New Roman" w:cs="Calibri"/>
          <w:color w:val="000000"/>
          <w:szCs w:val="24"/>
          <w:lang w:eastAsia="hr-HR"/>
        </w:rPr>
        <w:t>Povjerenstvo  za procjenu šteta od</w:t>
      </w:r>
      <w:r w:rsidR="00243E18" w:rsidRPr="00243E18">
        <w:rPr>
          <w:rFonts w:eastAsia="Times New Roman" w:cs="Calibri"/>
          <w:color w:val="000000"/>
          <w:szCs w:val="24"/>
          <w:lang w:eastAsia="hr-HR"/>
        </w:rPr>
        <w:t xml:space="preserve"> prirodnih nepogoda</w:t>
      </w:r>
      <w:r w:rsidRPr="00243E18">
        <w:rPr>
          <w:rFonts w:eastAsia="Times New Roman" w:cs="Calibri"/>
          <w:color w:val="000000"/>
          <w:szCs w:val="24"/>
          <w:lang w:eastAsia="hr-HR"/>
        </w:rPr>
        <w:t xml:space="preserve"> Općine Vidovec sastoji se od predsjedni</w:t>
      </w:r>
      <w:r w:rsidR="00243E18" w:rsidRPr="00243E18">
        <w:rPr>
          <w:rFonts w:eastAsia="Times New Roman" w:cs="Calibri"/>
          <w:color w:val="000000"/>
          <w:szCs w:val="24"/>
          <w:lang w:eastAsia="hr-HR"/>
        </w:rPr>
        <w:t>ce</w:t>
      </w:r>
      <w:r w:rsidRPr="00243E18">
        <w:rPr>
          <w:rFonts w:eastAsia="Times New Roman" w:cs="Calibri"/>
          <w:color w:val="000000"/>
          <w:szCs w:val="24"/>
          <w:lang w:eastAsia="hr-HR"/>
        </w:rPr>
        <w:t xml:space="preserve"> i 4 člana </w:t>
      </w:r>
      <w:r w:rsidRPr="00243E18">
        <w:rPr>
          <w:rFonts w:eastAsia="Times New Roman" w:cs="Calibri"/>
          <w:b/>
          <w:color w:val="000000"/>
          <w:szCs w:val="24"/>
          <w:u w:val="single"/>
          <w:lang w:eastAsia="hr-HR"/>
        </w:rPr>
        <w:t>(P</w:t>
      </w:r>
      <w:r w:rsidR="00243E18" w:rsidRPr="00243E18">
        <w:rPr>
          <w:rFonts w:eastAsia="Times New Roman" w:cs="Calibri"/>
          <w:b/>
          <w:color w:val="000000"/>
          <w:szCs w:val="24"/>
          <w:u w:val="single"/>
          <w:lang w:eastAsia="hr-HR"/>
        </w:rPr>
        <w:t xml:space="preserve">rilog </w:t>
      </w:r>
      <w:r w:rsidR="00F33EF1">
        <w:rPr>
          <w:rFonts w:eastAsia="Times New Roman" w:cs="Calibri"/>
          <w:b/>
          <w:color w:val="000000"/>
          <w:szCs w:val="24"/>
          <w:u w:val="single"/>
          <w:lang w:eastAsia="hr-HR"/>
        </w:rPr>
        <w:t>2</w:t>
      </w:r>
      <w:r w:rsidR="00243E18" w:rsidRPr="00243E18">
        <w:rPr>
          <w:rFonts w:eastAsia="Times New Roman" w:cs="Calibri"/>
          <w:b/>
          <w:color w:val="000000"/>
          <w:szCs w:val="24"/>
          <w:u w:val="single"/>
          <w:lang w:eastAsia="hr-HR"/>
        </w:rPr>
        <w:t>.</w:t>
      </w:r>
      <w:r w:rsidRPr="00243E18">
        <w:rPr>
          <w:rFonts w:eastAsia="Times New Roman" w:cs="Calibri"/>
          <w:b/>
          <w:color w:val="000000"/>
          <w:szCs w:val="24"/>
          <w:u w:val="single"/>
          <w:lang w:eastAsia="hr-HR"/>
        </w:rPr>
        <w:t>).</w:t>
      </w:r>
    </w:p>
    <w:p w:rsidR="004253A2" w:rsidRPr="004253A2" w:rsidRDefault="004253A2" w:rsidP="00B06131">
      <w:pPr>
        <w:spacing w:after="120"/>
        <w:rPr>
          <w:rFonts w:cs="Calibri"/>
          <w:szCs w:val="24"/>
          <w:lang w:eastAsia="hr-HR"/>
        </w:rPr>
      </w:pPr>
      <w:r w:rsidRPr="004253A2">
        <w:rPr>
          <w:rFonts w:cs="Calibri"/>
          <w:szCs w:val="24"/>
          <w:lang w:eastAsia="hr-HR"/>
        </w:rPr>
        <w:t>Obaveze Povjerenstva za procjenu šteta od</w:t>
      </w:r>
      <w:r w:rsidR="005B1CB2">
        <w:rPr>
          <w:rFonts w:cs="Calibri"/>
          <w:szCs w:val="24"/>
          <w:lang w:eastAsia="hr-HR"/>
        </w:rPr>
        <w:t xml:space="preserve"> prirodnih nepogoda </w:t>
      </w:r>
      <w:r w:rsidR="00496C60">
        <w:rPr>
          <w:rFonts w:cs="Calibri"/>
          <w:szCs w:val="24"/>
          <w:lang w:eastAsia="hr-HR"/>
        </w:rPr>
        <w:t xml:space="preserve">Općine </w:t>
      </w:r>
      <w:r w:rsidR="00510866">
        <w:rPr>
          <w:rFonts w:cs="Calibri"/>
          <w:szCs w:val="24"/>
          <w:lang w:eastAsia="hr-HR"/>
        </w:rPr>
        <w:t>Vidovec</w:t>
      </w:r>
      <w:r w:rsidRPr="004253A2">
        <w:rPr>
          <w:rFonts w:cs="Calibri"/>
          <w:szCs w:val="24"/>
          <w:lang w:eastAsia="hr-HR"/>
        </w:rPr>
        <w:t>:</w:t>
      </w:r>
    </w:p>
    <w:p w:rsidR="004253A2" w:rsidRPr="004253A2" w:rsidRDefault="004253A2" w:rsidP="00AE3BEB">
      <w:pPr>
        <w:numPr>
          <w:ilvl w:val="0"/>
          <w:numId w:val="48"/>
        </w:numPr>
        <w:spacing w:after="100" w:afterAutospacing="1"/>
        <w:ind w:left="1066" w:hanging="357"/>
        <w:contextualSpacing/>
        <w:rPr>
          <w:rFonts w:eastAsia="Times New Roman" w:cs="Calibri"/>
          <w:szCs w:val="24"/>
          <w:lang w:eastAsia="hr-HR"/>
        </w:rPr>
      </w:pPr>
      <w:r w:rsidRPr="004253A2">
        <w:rPr>
          <w:rFonts w:eastAsia="Times New Roman" w:cs="Calibri"/>
          <w:szCs w:val="24"/>
          <w:lang w:eastAsia="hr-HR"/>
        </w:rPr>
        <w:t xml:space="preserve">utvrđuju i provjeravaju visinu štete od prirodne nepogode za područje </w:t>
      </w:r>
      <w:r w:rsidR="00496C60">
        <w:rPr>
          <w:rFonts w:eastAsia="Times New Roman" w:cs="Calibri"/>
          <w:szCs w:val="24"/>
          <w:lang w:eastAsia="hr-HR"/>
        </w:rPr>
        <w:t xml:space="preserve">Općine </w:t>
      </w:r>
      <w:r w:rsidR="00510866">
        <w:rPr>
          <w:rFonts w:eastAsia="Times New Roman" w:cs="Calibri"/>
          <w:szCs w:val="24"/>
          <w:lang w:eastAsia="hr-HR"/>
        </w:rPr>
        <w:t>Vidovec</w:t>
      </w:r>
      <w:r w:rsidRPr="004253A2">
        <w:rPr>
          <w:rFonts w:eastAsia="Times New Roman" w:cs="Calibri"/>
          <w:szCs w:val="24"/>
          <w:lang w:eastAsia="hr-HR"/>
        </w:rPr>
        <w:t>,</w:t>
      </w:r>
    </w:p>
    <w:p w:rsidR="004253A2" w:rsidRPr="004253A2" w:rsidRDefault="004253A2" w:rsidP="00AE3BEB">
      <w:pPr>
        <w:numPr>
          <w:ilvl w:val="0"/>
          <w:numId w:val="48"/>
        </w:numPr>
        <w:spacing w:before="100" w:beforeAutospacing="1" w:after="100" w:afterAutospacing="1"/>
        <w:ind w:left="1066" w:hanging="357"/>
        <w:contextualSpacing/>
        <w:rPr>
          <w:rFonts w:eastAsia="Times New Roman" w:cs="Calibri"/>
          <w:szCs w:val="24"/>
          <w:lang w:eastAsia="hr-HR"/>
        </w:rPr>
      </w:pPr>
      <w:r w:rsidRPr="004253A2">
        <w:rPr>
          <w:rFonts w:eastAsia="Times New Roman" w:cs="Calibri"/>
          <w:szCs w:val="24"/>
          <w:lang w:eastAsia="hr-HR"/>
        </w:rPr>
        <w:t>unose podatke o prvim procjenama šteta u Registar šteta,</w:t>
      </w:r>
    </w:p>
    <w:p w:rsidR="004253A2" w:rsidRPr="004253A2" w:rsidRDefault="004253A2" w:rsidP="00AE3BEB">
      <w:pPr>
        <w:numPr>
          <w:ilvl w:val="0"/>
          <w:numId w:val="48"/>
        </w:numPr>
        <w:spacing w:before="100" w:beforeAutospacing="1" w:after="100" w:afterAutospacing="1"/>
        <w:ind w:left="1066" w:hanging="357"/>
        <w:contextualSpacing/>
        <w:rPr>
          <w:rFonts w:eastAsia="Times New Roman" w:cs="Calibri"/>
          <w:szCs w:val="24"/>
          <w:lang w:eastAsia="hr-HR"/>
        </w:rPr>
      </w:pPr>
      <w:r w:rsidRPr="004253A2">
        <w:rPr>
          <w:rFonts w:eastAsia="Times New Roman" w:cs="Calibri"/>
          <w:szCs w:val="24"/>
          <w:lang w:eastAsia="hr-HR"/>
        </w:rPr>
        <w:t>unose i prosljeđuju putem Registra šteta konačne procjene šteta županijskom povjerenstvu,</w:t>
      </w:r>
    </w:p>
    <w:p w:rsidR="004253A2" w:rsidRPr="004253A2" w:rsidRDefault="004253A2" w:rsidP="00AE3BEB">
      <w:pPr>
        <w:numPr>
          <w:ilvl w:val="0"/>
          <w:numId w:val="48"/>
        </w:numPr>
        <w:spacing w:before="100" w:beforeAutospacing="1" w:after="100" w:afterAutospacing="1"/>
        <w:ind w:left="1066" w:hanging="357"/>
        <w:contextualSpacing/>
        <w:rPr>
          <w:rFonts w:eastAsia="Times New Roman" w:cs="Calibri"/>
          <w:szCs w:val="24"/>
          <w:lang w:eastAsia="hr-HR"/>
        </w:rPr>
      </w:pPr>
      <w:r w:rsidRPr="004253A2">
        <w:rPr>
          <w:rFonts w:eastAsia="Times New Roman" w:cs="Calibri"/>
          <w:szCs w:val="24"/>
          <w:lang w:eastAsia="hr-HR"/>
        </w:rPr>
        <w:t xml:space="preserve">raspoređuju dodijeljena sredstva pomoći za ublažavanje i djelomično uklanjanje posljedica prirodnih nepogoda </w:t>
      </w:r>
      <w:proofErr w:type="spellStart"/>
      <w:r w:rsidRPr="004253A2">
        <w:rPr>
          <w:rFonts w:eastAsia="Times New Roman" w:cs="Calibri"/>
          <w:szCs w:val="24"/>
          <w:lang w:eastAsia="hr-HR"/>
        </w:rPr>
        <w:t>oštećenicima</w:t>
      </w:r>
      <w:proofErr w:type="spellEnd"/>
      <w:r w:rsidRPr="004253A2">
        <w:rPr>
          <w:rFonts w:eastAsia="Times New Roman" w:cs="Calibri"/>
          <w:szCs w:val="24"/>
          <w:lang w:eastAsia="hr-HR"/>
        </w:rPr>
        <w:t>,</w:t>
      </w:r>
    </w:p>
    <w:p w:rsidR="004253A2" w:rsidRPr="004253A2" w:rsidRDefault="004253A2" w:rsidP="00AE3BEB">
      <w:pPr>
        <w:numPr>
          <w:ilvl w:val="0"/>
          <w:numId w:val="48"/>
        </w:numPr>
        <w:spacing w:before="100" w:beforeAutospacing="1" w:after="100" w:afterAutospacing="1"/>
        <w:ind w:left="1066" w:hanging="357"/>
        <w:contextualSpacing/>
        <w:rPr>
          <w:rFonts w:eastAsia="Times New Roman" w:cs="Calibri"/>
          <w:szCs w:val="24"/>
          <w:lang w:eastAsia="hr-HR"/>
        </w:rPr>
      </w:pPr>
      <w:r w:rsidRPr="004253A2">
        <w:rPr>
          <w:rFonts w:eastAsia="Times New Roman" w:cs="Calibri"/>
          <w:szCs w:val="24"/>
          <w:lang w:eastAsia="hr-HR"/>
        </w:rPr>
        <w:t xml:space="preserve">prate i nadziru namjensko korištenje odobrenih sredstava pomoći za djelomičnu sanaciju šteta od prirodnih nepogoda sukladno </w:t>
      </w:r>
      <w:r w:rsidRPr="004253A2">
        <w:rPr>
          <w:rFonts w:eastAsia="Times New Roman" w:cs="Calibri"/>
          <w:i/>
          <w:szCs w:val="24"/>
          <w:lang w:eastAsia="hr-HR"/>
        </w:rPr>
        <w:t xml:space="preserve">Zakonu, </w:t>
      </w:r>
    </w:p>
    <w:p w:rsidR="004253A2" w:rsidRPr="004253A2" w:rsidRDefault="004253A2" w:rsidP="00AE3BEB">
      <w:pPr>
        <w:numPr>
          <w:ilvl w:val="0"/>
          <w:numId w:val="48"/>
        </w:numPr>
        <w:spacing w:before="100" w:beforeAutospacing="1" w:after="100" w:afterAutospacing="1"/>
        <w:ind w:left="1066" w:hanging="357"/>
        <w:contextualSpacing/>
        <w:rPr>
          <w:rFonts w:eastAsia="Times New Roman" w:cs="Calibri"/>
          <w:szCs w:val="24"/>
          <w:lang w:eastAsia="hr-HR"/>
        </w:rPr>
      </w:pPr>
      <w:r w:rsidRPr="004253A2">
        <w:rPr>
          <w:rFonts w:eastAsia="Times New Roman" w:cs="Calibri"/>
          <w:szCs w:val="24"/>
          <w:lang w:eastAsia="hr-HR"/>
        </w:rPr>
        <w:t>izrađuju izvješća o utrošku dodijeljenih sredstava žurne pomoći i sredstava pomoći za ublažavanje i djelomično uklanjanje posljedica prirodnih nepogoda i dostavljaju ih županijskom povjerenstvu putem Registra šteta,</w:t>
      </w:r>
    </w:p>
    <w:p w:rsidR="004253A2" w:rsidRPr="004253A2" w:rsidRDefault="004253A2" w:rsidP="00AE3BEB">
      <w:pPr>
        <w:numPr>
          <w:ilvl w:val="0"/>
          <w:numId w:val="48"/>
        </w:numPr>
        <w:spacing w:before="100" w:beforeAutospacing="1" w:after="100" w:afterAutospacing="1"/>
        <w:ind w:left="1066" w:hanging="357"/>
        <w:contextualSpacing/>
        <w:rPr>
          <w:rFonts w:eastAsia="Times New Roman" w:cs="Calibri"/>
          <w:szCs w:val="24"/>
          <w:lang w:eastAsia="hr-HR"/>
        </w:rPr>
      </w:pPr>
      <w:r w:rsidRPr="004253A2">
        <w:rPr>
          <w:rFonts w:eastAsia="Times New Roman" w:cs="Calibri"/>
          <w:szCs w:val="24"/>
          <w:lang w:eastAsia="hr-HR"/>
        </w:rPr>
        <w:t xml:space="preserve">surađuju sa županijskim povjerenstvom u provedbi </w:t>
      </w:r>
      <w:r w:rsidRPr="004253A2">
        <w:rPr>
          <w:rFonts w:eastAsia="Times New Roman" w:cs="Calibri"/>
          <w:i/>
          <w:szCs w:val="24"/>
          <w:lang w:eastAsia="hr-HR"/>
        </w:rPr>
        <w:t>Zakona</w:t>
      </w:r>
      <w:r w:rsidRPr="004253A2">
        <w:rPr>
          <w:rFonts w:eastAsia="Times New Roman" w:cs="Calibri"/>
          <w:szCs w:val="24"/>
          <w:lang w:eastAsia="hr-HR"/>
        </w:rPr>
        <w:t>,</w:t>
      </w:r>
    </w:p>
    <w:p w:rsidR="004253A2" w:rsidRPr="004253A2" w:rsidRDefault="004253A2" w:rsidP="00AE3BEB">
      <w:pPr>
        <w:numPr>
          <w:ilvl w:val="0"/>
          <w:numId w:val="48"/>
        </w:numPr>
        <w:spacing w:before="100" w:beforeAutospacing="1" w:after="100" w:afterAutospacing="1"/>
        <w:ind w:left="1066" w:hanging="357"/>
        <w:contextualSpacing/>
        <w:rPr>
          <w:rFonts w:eastAsia="Times New Roman" w:cs="Calibri"/>
          <w:szCs w:val="24"/>
          <w:lang w:eastAsia="hr-HR"/>
        </w:rPr>
      </w:pPr>
      <w:r w:rsidRPr="004253A2">
        <w:rPr>
          <w:rFonts w:eastAsia="Times New Roman" w:cs="Calibri"/>
          <w:szCs w:val="24"/>
          <w:lang w:eastAsia="hr-HR"/>
        </w:rPr>
        <w:t>donose plan djelovanja u području prirodnih nepogoda iz svoje nadležnosti,</w:t>
      </w:r>
    </w:p>
    <w:p w:rsidR="004253A2" w:rsidRDefault="004253A2" w:rsidP="00AE3BEB">
      <w:pPr>
        <w:numPr>
          <w:ilvl w:val="0"/>
          <w:numId w:val="48"/>
        </w:numPr>
        <w:spacing w:after="120"/>
        <w:ind w:left="1066" w:hanging="357"/>
        <w:rPr>
          <w:rFonts w:eastAsia="Times New Roman" w:cs="Calibri"/>
          <w:szCs w:val="24"/>
          <w:lang w:eastAsia="hr-HR"/>
        </w:rPr>
      </w:pPr>
      <w:r w:rsidRPr="004253A2">
        <w:rPr>
          <w:rFonts w:eastAsia="Times New Roman" w:cs="Calibri"/>
          <w:szCs w:val="24"/>
          <w:lang w:eastAsia="hr-HR"/>
        </w:rPr>
        <w:t>obavljaju druge poslove i aktivnosti iz svojeg djelokruga u suradnji sa županijskim povjerenstvom.</w:t>
      </w:r>
    </w:p>
    <w:p w:rsidR="00243E18" w:rsidRDefault="00243E18" w:rsidP="00243E18">
      <w:pPr>
        <w:spacing w:after="120"/>
        <w:rPr>
          <w:rFonts w:eastAsia="Times New Roman" w:cs="Calibri"/>
          <w:szCs w:val="24"/>
          <w:lang w:eastAsia="hr-HR"/>
        </w:rPr>
      </w:pPr>
      <w:r w:rsidRPr="0005551B">
        <w:rPr>
          <w:rFonts w:eastAsia="Times New Roman" w:cs="Calibri"/>
          <w:szCs w:val="24"/>
          <w:lang w:eastAsia="hr-HR"/>
        </w:rPr>
        <w:t>Općinsko povjerenstvo za procjenu šteta od</w:t>
      </w:r>
      <w:r w:rsidR="0005551B" w:rsidRPr="0005551B">
        <w:rPr>
          <w:rFonts w:eastAsia="Times New Roman" w:cs="Calibri"/>
          <w:szCs w:val="24"/>
          <w:lang w:eastAsia="hr-HR"/>
        </w:rPr>
        <w:t xml:space="preserve"> prirodnih </w:t>
      </w:r>
      <w:r w:rsidRPr="0005551B">
        <w:rPr>
          <w:rFonts w:eastAsia="Times New Roman" w:cs="Calibri"/>
          <w:szCs w:val="24"/>
          <w:lang w:eastAsia="hr-HR"/>
        </w:rPr>
        <w:t xml:space="preserve">nepogoda je dana </w:t>
      </w:r>
      <w:r w:rsidR="0005551B" w:rsidRPr="0005551B">
        <w:rPr>
          <w:rFonts w:eastAsia="Times New Roman" w:cs="Calibri"/>
          <w:szCs w:val="24"/>
          <w:lang w:eastAsia="hr-HR"/>
        </w:rPr>
        <w:t>18. srpnja 2019</w:t>
      </w:r>
      <w:r w:rsidRPr="0005551B">
        <w:rPr>
          <w:rFonts w:eastAsia="Times New Roman" w:cs="Calibri"/>
          <w:szCs w:val="24"/>
          <w:lang w:eastAsia="hr-HR"/>
        </w:rPr>
        <w:t xml:space="preserve">. godine donijelo Plan djelovanja u području prirodnih nepogoda Općinskog povjerenstva za procjenu šteta od </w:t>
      </w:r>
      <w:r w:rsidR="005B1CB2">
        <w:rPr>
          <w:rFonts w:eastAsia="Times New Roman" w:cs="Calibri"/>
          <w:szCs w:val="24"/>
          <w:lang w:eastAsia="hr-HR"/>
        </w:rPr>
        <w:t xml:space="preserve">prirodnih nepogoda </w:t>
      </w:r>
      <w:r w:rsidRPr="0005551B">
        <w:rPr>
          <w:rFonts w:eastAsia="Times New Roman" w:cs="Calibri"/>
          <w:szCs w:val="24"/>
          <w:lang w:eastAsia="hr-HR"/>
        </w:rPr>
        <w:t xml:space="preserve">Općine Vidovec, KLASA: </w:t>
      </w:r>
      <w:r w:rsidR="0005551B" w:rsidRPr="0005551B">
        <w:rPr>
          <w:rFonts w:eastAsia="Times New Roman" w:cs="Calibri"/>
          <w:szCs w:val="24"/>
          <w:lang w:eastAsia="hr-HR"/>
        </w:rPr>
        <w:t>920-11/19-01/05</w:t>
      </w:r>
      <w:r w:rsidRPr="0005551B">
        <w:rPr>
          <w:rFonts w:eastAsia="Times New Roman" w:cs="Calibri"/>
          <w:szCs w:val="24"/>
          <w:lang w:eastAsia="hr-HR"/>
        </w:rPr>
        <w:t xml:space="preserve">, URBROJ: </w:t>
      </w:r>
      <w:r w:rsidR="0005551B" w:rsidRPr="0005551B">
        <w:rPr>
          <w:rFonts w:eastAsia="Times New Roman" w:cs="Calibri"/>
          <w:szCs w:val="24"/>
          <w:lang w:eastAsia="hr-HR"/>
        </w:rPr>
        <w:t>2186/10-19-01</w:t>
      </w:r>
      <w:r w:rsidR="0005551B">
        <w:rPr>
          <w:rFonts w:eastAsia="Times New Roman" w:cs="Calibri"/>
          <w:szCs w:val="24"/>
          <w:lang w:eastAsia="hr-HR"/>
        </w:rPr>
        <w:t xml:space="preserve"> </w:t>
      </w:r>
      <w:r w:rsidR="0005551B" w:rsidRPr="0005551B">
        <w:rPr>
          <w:rFonts w:eastAsia="Times New Roman" w:cs="Calibri"/>
          <w:b/>
          <w:bCs/>
          <w:szCs w:val="24"/>
          <w:u w:val="single"/>
          <w:lang w:eastAsia="hr-HR"/>
        </w:rPr>
        <w:t>(Prilog 7.)</w:t>
      </w:r>
      <w:r w:rsidRPr="0005551B">
        <w:rPr>
          <w:rFonts w:eastAsia="Times New Roman" w:cs="Calibri"/>
          <w:b/>
          <w:bCs/>
          <w:szCs w:val="24"/>
          <w:u w:val="single"/>
          <w:lang w:eastAsia="hr-HR"/>
        </w:rPr>
        <w:t>.</w:t>
      </w:r>
    </w:p>
    <w:p w:rsidR="00916BB4" w:rsidRPr="001666CD" w:rsidRDefault="00916BB4" w:rsidP="0067121E">
      <w:pPr>
        <w:pStyle w:val="Naslov3"/>
        <w:ind w:left="624" w:hanging="624"/>
      </w:pPr>
      <w:bookmarkStart w:id="40" w:name="_Toc20119891"/>
      <w:r>
        <w:t>7.1.2.</w:t>
      </w:r>
      <w:r w:rsidRPr="00916BB4">
        <w:rPr>
          <w:color w:val="000000"/>
        </w:rPr>
        <w:t xml:space="preserve"> </w:t>
      </w:r>
      <w:r w:rsidRPr="00916BB4">
        <w:t xml:space="preserve">Županijsko </w:t>
      </w:r>
      <w:r w:rsidR="00E03026" w:rsidRPr="00916BB4">
        <w:t xml:space="preserve">povjerenstvo </w:t>
      </w:r>
      <w:r w:rsidRPr="00916BB4">
        <w:t>za procjenu šteta od elementarnih nepogoda</w:t>
      </w:r>
      <w:r w:rsidR="004514E3">
        <w:t xml:space="preserve"> Varaždinske županije</w:t>
      </w:r>
      <w:bookmarkEnd w:id="40"/>
    </w:p>
    <w:p w:rsidR="00E710CD" w:rsidRPr="00887D38" w:rsidRDefault="00E710CD" w:rsidP="00E710CD">
      <w:pPr>
        <w:spacing w:before="120" w:after="120"/>
        <w:rPr>
          <w:rFonts w:eastAsia="Times New Roman" w:cstheme="minorHAnsi"/>
          <w:color w:val="000000"/>
          <w:szCs w:val="24"/>
          <w:lang w:eastAsia="hr-HR"/>
        </w:rPr>
      </w:pPr>
      <w:r w:rsidRPr="004B5A75">
        <w:rPr>
          <w:rFonts w:eastAsia="Times New Roman" w:cstheme="minorHAnsi"/>
          <w:color w:val="000000"/>
          <w:szCs w:val="24"/>
          <w:lang w:eastAsia="hr-HR"/>
        </w:rPr>
        <w:t>Županijsko Povjerenstvo za procjenu šteta od elementarnih</w:t>
      </w:r>
      <w:r>
        <w:rPr>
          <w:rFonts w:eastAsia="Times New Roman" w:cstheme="minorHAnsi"/>
          <w:color w:val="000000"/>
          <w:szCs w:val="24"/>
          <w:lang w:eastAsia="hr-HR"/>
        </w:rPr>
        <w:t xml:space="preserve"> </w:t>
      </w:r>
      <w:r w:rsidRPr="004B5A75">
        <w:rPr>
          <w:rFonts w:eastAsia="Times New Roman" w:cstheme="minorHAnsi"/>
          <w:color w:val="000000"/>
          <w:szCs w:val="24"/>
          <w:lang w:eastAsia="hr-HR"/>
        </w:rPr>
        <w:t xml:space="preserve">nepogoda </w:t>
      </w:r>
      <w:r w:rsidR="00BC01C4">
        <w:rPr>
          <w:rFonts w:eastAsia="Times New Roman" w:cstheme="minorHAnsi"/>
          <w:color w:val="000000"/>
          <w:szCs w:val="24"/>
          <w:lang w:eastAsia="hr-HR"/>
        </w:rPr>
        <w:t>Varaždinske</w:t>
      </w:r>
      <w:r w:rsidR="003750AF">
        <w:rPr>
          <w:rFonts w:eastAsia="Times New Roman" w:cstheme="minorHAnsi"/>
          <w:color w:val="000000"/>
          <w:szCs w:val="24"/>
          <w:lang w:eastAsia="hr-HR"/>
        </w:rPr>
        <w:t xml:space="preserve"> </w:t>
      </w:r>
      <w:r w:rsidR="007E0733">
        <w:rPr>
          <w:rFonts w:eastAsia="Times New Roman" w:cstheme="minorHAnsi"/>
          <w:color w:val="000000"/>
          <w:szCs w:val="24"/>
          <w:lang w:eastAsia="hr-HR"/>
        </w:rPr>
        <w:t xml:space="preserve"> </w:t>
      </w:r>
      <w:r w:rsidRPr="00EA7C71">
        <w:rPr>
          <w:rFonts w:eastAsia="Times New Roman" w:cstheme="minorHAnsi"/>
          <w:color w:val="000000"/>
          <w:szCs w:val="24"/>
          <w:lang w:eastAsia="hr-HR"/>
        </w:rPr>
        <w:t xml:space="preserve">županije </w:t>
      </w:r>
      <w:r w:rsidRPr="00887D38">
        <w:rPr>
          <w:rFonts w:eastAsia="Times New Roman" w:cstheme="minorHAnsi"/>
          <w:color w:val="000000"/>
          <w:szCs w:val="24"/>
          <w:lang w:eastAsia="hr-HR"/>
        </w:rPr>
        <w:t xml:space="preserve">imenuje Županijska skupština </w:t>
      </w:r>
      <w:r w:rsidR="00BC01C4">
        <w:rPr>
          <w:rFonts w:eastAsia="Times New Roman" w:cstheme="minorHAnsi"/>
          <w:color w:val="000000"/>
          <w:szCs w:val="24"/>
          <w:lang w:eastAsia="hr-HR"/>
        </w:rPr>
        <w:t>Varaždinske</w:t>
      </w:r>
      <w:r w:rsidR="003750AF" w:rsidRPr="00887D38">
        <w:rPr>
          <w:rFonts w:eastAsia="Times New Roman" w:cstheme="minorHAnsi"/>
          <w:color w:val="000000"/>
          <w:szCs w:val="24"/>
          <w:lang w:eastAsia="hr-HR"/>
        </w:rPr>
        <w:t xml:space="preserve"> </w:t>
      </w:r>
      <w:r w:rsidR="007E0733" w:rsidRPr="00887D38">
        <w:rPr>
          <w:rFonts w:eastAsia="Times New Roman" w:cstheme="minorHAnsi"/>
          <w:color w:val="000000"/>
          <w:szCs w:val="24"/>
          <w:lang w:eastAsia="hr-HR"/>
        </w:rPr>
        <w:t xml:space="preserve"> </w:t>
      </w:r>
      <w:r w:rsidRPr="00887D38">
        <w:rPr>
          <w:rFonts w:eastAsia="Times New Roman" w:cstheme="minorHAnsi"/>
          <w:color w:val="000000"/>
          <w:szCs w:val="24"/>
          <w:lang w:eastAsia="hr-HR"/>
        </w:rPr>
        <w:t xml:space="preserve">županije na razdoblje od </w:t>
      </w:r>
      <w:r w:rsidR="0067121E" w:rsidRPr="00887D38">
        <w:rPr>
          <w:rFonts w:eastAsia="Times New Roman" w:cstheme="minorHAnsi"/>
          <w:color w:val="000000"/>
          <w:szCs w:val="24"/>
          <w:lang w:eastAsia="hr-HR"/>
        </w:rPr>
        <w:t>4</w:t>
      </w:r>
      <w:r w:rsidRPr="00887D38">
        <w:rPr>
          <w:rFonts w:eastAsia="Times New Roman" w:cstheme="minorHAnsi"/>
          <w:color w:val="000000"/>
          <w:szCs w:val="24"/>
          <w:lang w:eastAsia="hr-HR"/>
        </w:rPr>
        <w:t xml:space="preserve"> godine. </w:t>
      </w:r>
    </w:p>
    <w:p w:rsidR="00E914A4" w:rsidRPr="00E914A4" w:rsidRDefault="00E914A4" w:rsidP="00E914A4">
      <w:pPr>
        <w:spacing w:before="120" w:after="0"/>
        <w:rPr>
          <w:rFonts w:eastAsia="Times New Roman" w:cstheme="minorHAnsi"/>
          <w:color w:val="000000"/>
          <w:szCs w:val="24"/>
          <w:lang w:eastAsia="hr-HR"/>
        </w:rPr>
      </w:pPr>
      <w:r w:rsidRPr="00E914A4">
        <w:rPr>
          <w:rFonts w:eastAsia="Times New Roman" w:cstheme="minorHAnsi"/>
          <w:color w:val="000000"/>
          <w:szCs w:val="24"/>
          <w:lang w:eastAsia="hr-HR"/>
        </w:rPr>
        <w:lastRenderedPageBreak/>
        <w:t xml:space="preserve">Županijska skupština Varaždinske županije je na sjednici održanoj  25. veljače 2015. godine donijela Rješenje o imenovanju Županijskog povjerenstva za procjenu šteta od elementarnih nepogoda („Službeni vjesnik Varaždinske županije“, broj 5/15). Povjerenstvo za procjenu šteta od elementarnih nepogoda Varaždinske županije sastoji se od predsjednice i 6 članova povjerenstva </w:t>
      </w:r>
      <w:r w:rsidRPr="00E914A4">
        <w:rPr>
          <w:rFonts w:eastAsia="Times New Roman" w:cstheme="minorHAnsi"/>
          <w:b/>
          <w:color w:val="000000"/>
          <w:szCs w:val="24"/>
          <w:u w:val="single"/>
          <w:lang w:eastAsia="hr-HR"/>
        </w:rPr>
        <w:t>(Popis u Prilogu 3).</w:t>
      </w:r>
      <w:r w:rsidRPr="00E914A4">
        <w:rPr>
          <w:rFonts w:eastAsia="Times New Roman" w:cstheme="minorHAnsi"/>
          <w:color w:val="000000"/>
          <w:szCs w:val="24"/>
          <w:lang w:eastAsia="hr-HR"/>
        </w:rPr>
        <w:t xml:space="preserve"> Županijska skupština Varaždinske županije je na sjednici održanoj 20. rujna 2017. godine donijela Rješenje o izmjeni Rješenja o imenovanju Županijskog povjerenstva za procjenu šteta od elementarnih nepogoda („Službeni vjesnik Varaždinske županije“, broj 54/17). </w:t>
      </w:r>
    </w:p>
    <w:p w:rsidR="004253A2" w:rsidRPr="004253A2" w:rsidRDefault="004253A2" w:rsidP="00B06131">
      <w:pPr>
        <w:spacing w:before="120" w:after="120" w:line="240" w:lineRule="auto"/>
        <w:rPr>
          <w:rFonts w:eastAsia="Times New Roman" w:cs="Calibri"/>
          <w:szCs w:val="24"/>
          <w:lang w:eastAsia="hr-HR"/>
        </w:rPr>
      </w:pPr>
      <w:r w:rsidRPr="004253A2">
        <w:rPr>
          <w:rFonts w:eastAsia="Times New Roman" w:cs="Calibri"/>
          <w:szCs w:val="24"/>
          <w:lang w:eastAsia="hr-HR"/>
        </w:rPr>
        <w:t xml:space="preserve">Obaveze </w:t>
      </w:r>
      <w:r w:rsidR="005B1CB2" w:rsidRPr="004253A2">
        <w:rPr>
          <w:rFonts w:eastAsia="Times New Roman" w:cs="Calibri"/>
          <w:szCs w:val="24"/>
          <w:lang w:eastAsia="hr-HR"/>
        </w:rPr>
        <w:t xml:space="preserve">Županijskog </w:t>
      </w:r>
      <w:r w:rsidRPr="004253A2">
        <w:rPr>
          <w:rFonts w:eastAsia="Times New Roman" w:cs="Calibri"/>
          <w:szCs w:val="24"/>
          <w:lang w:eastAsia="hr-HR"/>
        </w:rPr>
        <w:t>povjerenstva:</w:t>
      </w:r>
    </w:p>
    <w:p w:rsidR="004253A2" w:rsidRPr="004253A2" w:rsidRDefault="004253A2" w:rsidP="00AE3BEB">
      <w:pPr>
        <w:numPr>
          <w:ilvl w:val="0"/>
          <w:numId w:val="49"/>
        </w:numPr>
        <w:spacing w:after="0"/>
        <w:ind w:left="1066" w:hanging="357"/>
        <w:contextualSpacing/>
        <w:rPr>
          <w:rFonts w:eastAsia="Times New Roman" w:cs="Calibri"/>
          <w:szCs w:val="24"/>
          <w:lang w:eastAsia="hr-HR"/>
        </w:rPr>
      </w:pPr>
      <w:r w:rsidRPr="004253A2">
        <w:rPr>
          <w:rFonts w:eastAsia="Times New Roman" w:cs="Calibri"/>
          <w:szCs w:val="24"/>
          <w:lang w:eastAsia="hr-HR"/>
        </w:rPr>
        <w:t>usklađuje rad gradskih i općinskih povjerenstava,</w:t>
      </w:r>
    </w:p>
    <w:p w:rsidR="004253A2" w:rsidRPr="004253A2" w:rsidRDefault="004253A2" w:rsidP="00AE3BEB">
      <w:pPr>
        <w:numPr>
          <w:ilvl w:val="0"/>
          <w:numId w:val="49"/>
        </w:numPr>
        <w:spacing w:after="0"/>
        <w:ind w:left="1066" w:hanging="357"/>
        <w:contextualSpacing/>
        <w:rPr>
          <w:rFonts w:eastAsia="Times New Roman" w:cs="Calibri"/>
          <w:szCs w:val="24"/>
          <w:lang w:eastAsia="hr-HR"/>
        </w:rPr>
      </w:pPr>
      <w:r w:rsidRPr="004253A2">
        <w:rPr>
          <w:rFonts w:eastAsia="Times New Roman" w:cs="Calibri"/>
          <w:szCs w:val="24"/>
          <w:lang w:eastAsia="hr-HR"/>
        </w:rPr>
        <w:t>provjerava i utvrđuje konačnu procjenu šteta jedinica lokalne i područne (regionalne) samouprave sa svojeg područja,</w:t>
      </w:r>
    </w:p>
    <w:p w:rsidR="004253A2" w:rsidRPr="004253A2" w:rsidRDefault="004253A2" w:rsidP="00AE3BEB">
      <w:pPr>
        <w:numPr>
          <w:ilvl w:val="0"/>
          <w:numId w:val="49"/>
        </w:numPr>
        <w:spacing w:after="0"/>
        <w:ind w:left="1066" w:hanging="357"/>
        <w:contextualSpacing/>
        <w:rPr>
          <w:rFonts w:eastAsia="Times New Roman" w:cs="Calibri"/>
          <w:szCs w:val="24"/>
          <w:lang w:eastAsia="hr-HR"/>
        </w:rPr>
      </w:pPr>
      <w:r w:rsidRPr="004253A2">
        <w:rPr>
          <w:rFonts w:eastAsia="Times New Roman" w:cs="Calibri"/>
          <w:szCs w:val="24"/>
          <w:lang w:eastAsia="hr-HR"/>
        </w:rPr>
        <w:t>podnosi Državnom povjerenstvu prijedlog s obrazloženjem za odobravanje žurne novčane pomoći za ublažavanje i djelomično uklanjanje posljedica prirodne nepogode,</w:t>
      </w:r>
    </w:p>
    <w:p w:rsidR="00E710CD" w:rsidRDefault="004253A2" w:rsidP="00AE3BEB">
      <w:pPr>
        <w:numPr>
          <w:ilvl w:val="0"/>
          <w:numId w:val="49"/>
        </w:numPr>
        <w:spacing w:after="0"/>
        <w:ind w:left="1066" w:hanging="357"/>
        <w:contextualSpacing/>
        <w:rPr>
          <w:rFonts w:eastAsia="Times New Roman" w:cs="Calibri"/>
          <w:szCs w:val="24"/>
          <w:lang w:eastAsia="hr-HR"/>
        </w:rPr>
      </w:pPr>
      <w:r w:rsidRPr="004253A2">
        <w:rPr>
          <w:rFonts w:eastAsia="Times New Roman" w:cs="Calibri"/>
          <w:szCs w:val="24"/>
          <w:lang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rsidR="00E710CD" w:rsidRPr="00E710CD" w:rsidRDefault="004253A2" w:rsidP="00AE3BEB">
      <w:pPr>
        <w:numPr>
          <w:ilvl w:val="0"/>
          <w:numId w:val="49"/>
        </w:numPr>
        <w:spacing w:after="0"/>
        <w:ind w:left="1066" w:hanging="357"/>
        <w:contextualSpacing/>
        <w:rPr>
          <w:rFonts w:eastAsia="Times New Roman" w:cs="Calibri"/>
          <w:szCs w:val="24"/>
          <w:lang w:eastAsia="hr-HR"/>
        </w:rPr>
      </w:pPr>
      <w:r w:rsidRPr="004253A2">
        <w:rPr>
          <w:rFonts w:eastAsia="Times New Roman" w:cs="Calibri"/>
          <w:szCs w:val="24"/>
          <w:lang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r w:rsidR="00E710CD" w:rsidRPr="00E710CD">
        <w:t xml:space="preserve"> </w:t>
      </w:r>
    </w:p>
    <w:p w:rsidR="00E710CD" w:rsidRDefault="00E710CD" w:rsidP="00AE3BEB">
      <w:pPr>
        <w:numPr>
          <w:ilvl w:val="0"/>
          <w:numId w:val="49"/>
        </w:numPr>
        <w:spacing w:after="0"/>
        <w:ind w:left="1066" w:hanging="357"/>
        <w:contextualSpacing/>
        <w:rPr>
          <w:rFonts w:eastAsia="Times New Roman" w:cs="Calibri"/>
          <w:szCs w:val="24"/>
          <w:lang w:eastAsia="hr-HR"/>
        </w:rPr>
      </w:pPr>
      <w:r w:rsidRPr="00E710CD">
        <w:rPr>
          <w:rFonts w:eastAsia="Times New Roman" w:cs="Calibri"/>
          <w:szCs w:val="24"/>
          <w:lang w:eastAsia="hr-HR"/>
        </w:rPr>
        <w:t>imenuje stručno povjerenstvo na temelju prijedloga općinskog odnosno gradskog povjerenstva,</w:t>
      </w:r>
    </w:p>
    <w:p w:rsidR="00E710CD" w:rsidRDefault="00E710CD" w:rsidP="00AE3BEB">
      <w:pPr>
        <w:numPr>
          <w:ilvl w:val="0"/>
          <w:numId w:val="49"/>
        </w:numPr>
        <w:spacing w:after="0"/>
        <w:ind w:left="1066" w:hanging="357"/>
        <w:contextualSpacing/>
        <w:rPr>
          <w:rFonts w:eastAsia="Times New Roman" w:cs="Calibri"/>
          <w:szCs w:val="24"/>
          <w:lang w:eastAsia="hr-HR"/>
        </w:rPr>
      </w:pPr>
      <w:r w:rsidRPr="00E710CD">
        <w:rPr>
          <w:rFonts w:eastAsia="Times New Roman" w:cs="Calibri"/>
          <w:szCs w:val="24"/>
          <w:lang w:eastAsia="hr-HR"/>
        </w:rPr>
        <w:t>donosi plan djelovanja u području prirodnih nepogoda iz svoje nadležnosti,</w:t>
      </w:r>
    </w:p>
    <w:p w:rsidR="00E710CD" w:rsidRPr="00E710CD" w:rsidRDefault="00E710CD" w:rsidP="00AE3BEB">
      <w:pPr>
        <w:numPr>
          <w:ilvl w:val="0"/>
          <w:numId w:val="49"/>
        </w:numPr>
        <w:spacing w:after="0"/>
        <w:ind w:left="1066" w:hanging="357"/>
        <w:contextualSpacing/>
        <w:rPr>
          <w:rFonts w:eastAsia="Times New Roman" w:cs="Calibri"/>
          <w:szCs w:val="24"/>
          <w:lang w:eastAsia="hr-HR"/>
        </w:rPr>
      </w:pPr>
      <w:r w:rsidRPr="00E710CD">
        <w:rPr>
          <w:rFonts w:eastAsia="Times New Roman" w:cs="Calibri"/>
          <w:szCs w:val="24"/>
          <w:lang w:eastAsia="hr-HR"/>
        </w:rPr>
        <w:t>obavlja i druge poslove određene odlukom o osnivanju, odnosno poslove koje provodi u suradnji s Državnim povjerenstvom.</w:t>
      </w:r>
    </w:p>
    <w:p w:rsidR="00E710CD" w:rsidRPr="00426DCD" w:rsidRDefault="00916BB4" w:rsidP="00916BB4">
      <w:pPr>
        <w:pStyle w:val="Naslov3"/>
        <w:rPr>
          <w:lang w:eastAsia="hr-HR"/>
        </w:rPr>
      </w:pPr>
      <w:bookmarkStart w:id="41" w:name="_Toc20119892"/>
      <w:r>
        <w:rPr>
          <w:lang w:eastAsia="hr-HR"/>
        </w:rPr>
        <w:t xml:space="preserve">7.1.3. </w:t>
      </w:r>
      <w:r w:rsidR="00E710CD" w:rsidRPr="00426DCD">
        <w:rPr>
          <w:lang w:eastAsia="hr-HR"/>
        </w:rPr>
        <w:t>Stručno povjerenstvo</w:t>
      </w:r>
      <w:bookmarkEnd w:id="41"/>
    </w:p>
    <w:p w:rsidR="00E710CD" w:rsidRDefault="00E710CD" w:rsidP="00B06131">
      <w:pPr>
        <w:spacing w:before="120" w:after="120"/>
        <w:rPr>
          <w:rFonts w:eastAsia="Times New Roman" w:cstheme="minorHAnsi"/>
          <w:szCs w:val="24"/>
          <w:lang w:eastAsia="hr-HR"/>
        </w:rPr>
      </w:pPr>
      <w:r w:rsidRPr="00DB2434">
        <w:rPr>
          <w:rFonts w:eastAsia="Times New Roman" w:cstheme="minorHAnsi"/>
          <w:szCs w:val="24"/>
          <w:lang w:eastAsia="hr-HR"/>
        </w:rPr>
        <w:t>Ako</w:t>
      </w:r>
      <w:r>
        <w:rPr>
          <w:rFonts w:eastAsia="Times New Roman" w:cstheme="minorHAnsi"/>
          <w:szCs w:val="24"/>
          <w:lang w:eastAsia="hr-HR"/>
        </w:rPr>
        <w:t xml:space="preserve"> Povjerenstvo za procjenu šteta od</w:t>
      </w:r>
      <w:r w:rsidR="005B1CB2">
        <w:rPr>
          <w:rFonts w:eastAsia="Times New Roman" w:cstheme="minorHAnsi"/>
          <w:szCs w:val="24"/>
          <w:lang w:eastAsia="hr-HR"/>
        </w:rPr>
        <w:t xml:space="preserve"> prirodnih nepogoda Op</w:t>
      </w:r>
      <w:r w:rsidR="00496C60">
        <w:rPr>
          <w:rFonts w:eastAsia="Times New Roman" w:cstheme="minorHAnsi"/>
          <w:szCs w:val="24"/>
          <w:lang w:eastAsia="hr-HR"/>
        </w:rPr>
        <w:t xml:space="preserve">ćine </w:t>
      </w:r>
      <w:r w:rsidR="00510866">
        <w:rPr>
          <w:rFonts w:eastAsia="Times New Roman" w:cstheme="minorHAnsi"/>
          <w:szCs w:val="24"/>
          <w:lang w:eastAsia="hr-HR"/>
        </w:rPr>
        <w:t>Vidovec</w:t>
      </w:r>
      <w:r w:rsidRPr="00DB2434">
        <w:rPr>
          <w:rFonts w:eastAsia="Times New Roman" w:cstheme="minorHAnsi"/>
          <w:szCs w:val="24"/>
          <w:lang w:eastAsia="hr-HR"/>
        </w:rPr>
        <w:t xml:space="preserve"> </w:t>
      </w:r>
      <w:r w:rsidRPr="00A375CE">
        <w:rPr>
          <w:rFonts w:eastAsia="Times New Roman" w:cstheme="minorHAnsi"/>
          <w:szCs w:val="24"/>
          <w:lang w:eastAsia="hr-HR"/>
        </w:rPr>
        <w:t xml:space="preserve">nije u mogućnosti, zbog nedostatka specifičnih stručnih znanja, procijeniti štetu od prirodnih nepogoda, može zatražiti od </w:t>
      </w:r>
      <w:r w:rsidRPr="00C95B8A">
        <w:rPr>
          <w:rFonts w:eastAsia="Times New Roman" w:cstheme="minorHAnsi"/>
          <w:szCs w:val="24"/>
          <w:lang w:eastAsia="hr-HR"/>
        </w:rPr>
        <w:t>Županijsko</w:t>
      </w:r>
      <w:r>
        <w:rPr>
          <w:rFonts w:eastAsia="Times New Roman" w:cstheme="minorHAnsi"/>
          <w:szCs w:val="24"/>
          <w:lang w:eastAsia="hr-HR"/>
        </w:rPr>
        <w:t>g</w:t>
      </w:r>
      <w:r w:rsidRPr="00C95B8A">
        <w:rPr>
          <w:rFonts w:eastAsia="Times New Roman" w:cstheme="minorHAnsi"/>
          <w:szCs w:val="24"/>
          <w:lang w:eastAsia="hr-HR"/>
        </w:rPr>
        <w:t xml:space="preserve"> </w:t>
      </w:r>
      <w:r w:rsidR="00C70340" w:rsidRPr="00C95B8A">
        <w:rPr>
          <w:rFonts w:eastAsia="Times New Roman" w:cstheme="minorHAnsi"/>
          <w:szCs w:val="24"/>
          <w:lang w:eastAsia="hr-HR"/>
        </w:rPr>
        <w:t>povjerenstv</w:t>
      </w:r>
      <w:r w:rsidR="00C70340">
        <w:rPr>
          <w:rFonts w:eastAsia="Times New Roman" w:cstheme="minorHAnsi"/>
          <w:szCs w:val="24"/>
          <w:lang w:eastAsia="hr-HR"/>
        </w:rPr>
        <w:t>a</w:t>
      </w:r>
      <w:r w:rsidR="00C70340" w:rsidRPr="00C95B8A">
        <w:rPr>
          <w:rFonts w:eastAsia="Times New Roman" w:cstheme="minorHAnsi"/>
          <w:szCs w:val="24"/>
          <w:lang w:eastAsia="hr-HR"/>
        </w:rPr>
        <w:t xml:space="preserve"> </w:t>
      </w:r>
      <w:r w:rsidRPr="00C95B8A">
        <w:rPr>
          <w:rFonts w:eastAsia="Times New Roman" w:cstheme="minorHAnsi"/>
          <w:szCs w:val="24"/>
          <w:lang w:eastAsia="hr-HR"/>
        </w:rPr>
        <w:t>za procjenu šteta od elementarnih</w:t>
      </w:r>
      <w:r>
        <w:rPr>
          <w:rFonts w:eastAsia="Times New Roman" w:cstheme="minorHAnsi"/>
          <w:szCs w:val="24"/>
          <w:lang w:eastAsia="hr-HR"/>
        </w:rPr>
        <w:t xml:space="preserve"> </w:t>
      </w:r>
      <w:r w:rsidRPr="00C95B8A">
        <w:rPr>
          <w:rFonts w:eastAsia="Times New Roman" w:cstheme="minorHAnsi"/>
          <w:szCs w:val="24"/>
          <w:lang w:eastAsia="hr-HR"/>
        </w:rPr>
        <w:t xml:space="preserve">nepogoda </w:t>
      </w:r>
      <w:r w:rsidR="00BC01C4">
        <w:rPr>
          <w:rFonts w:eastAsia="Times New Roman" w:cstheme="minorHAnsi"/>
          <w:szCs w:val="24"/>
          <w:lang w:eastAsia="hr-HR"/>
        </w:rPr>
        <w:t>Varaždinske</w:t>
      </w:r>
      <w:r w:rsidR="003750AF">
        <w:rPr>
          <w:rFonts w:eastAsia="Times New Roman" w:cstheme="minorHAnsi"/>
          <w:szCs w:val="24"/>
          <w:lang w:eastAsia="hr-HR"/>
        </w:rPr>
        <w:t xml:space="preserve"> </w:t>
      </w:r>
      <w:r w:rsidR="002047D4">
        <w:rPr>
          <w:rFonts w:eastAsia="Times New Roman" w:cstheme="minorHAnsi"/>
          <w:szCs w:val="24"/>
          <w:lang w:eastAsia="hr-HR"/>
        </w:rPr>
        <w:t xml:space="preserve"> </w:t>
      </w:r>
      <w:r w:rsidRPr="00C95B8A">
        <w:rPr>
          <w:rFonts w:eastAsia="Times New Roman" w:cstheme="minorHAnsi"/>
          <w:szCs w:val="24"/>
          <w:lang w:eastAsia="hr-HR"/>
        </w:rPr>
        <w:t xml:space="preserve">županije </w:t>
      </w:r>
      <w:r w:rsidRPr="00A375CE">
        <w:rPr>
          <w:rFonts w:eastAsia="Times New Roman" w:cstheme="minorHAnsi"/>
          <w:szCs w:val="24"/>
          <w:lang w:eastAsia="hr-HR"/>
        </w:rPr>
        <w:t xml:space="preserve">imenovanje stručnog povjerenstva na području </w:t>
      </w:r>
      <w:r w:rsidR="00496C60">
        <w:rPr>
          <w:rFonts w:eastAsia="Times New Roman" w:cstheme="minorHAnsi"/>
          <w:szCs w:val="24"/>
          <w:lang w:eastAsia="hr-HR"/>
        </w:rPr>
        <w:t xml:space="preserve">Općine </w:t>
      </w:r>
      <w:r w:rsidR="00510866">
        <w:rPr>
          <w:rFonts w:eastAsia="Times New Roman" w:cstheme="minorHAnsi"/>
          <w:szCs w:val="24"/>
          <w:lang w:eastAsia="hr-HR"/>
        </w:rPr>
        <w:t>Vidovec</w:t>
      </w:r>
      <w:r>
        <w:rPr>
          <w:rFonts w:eastAsia="Times New Roman" w:cstheme="minorHAnsi"/>
          <w:szCs w:val="24"/>
          <w:lang w:eastAsia="hr-HR"/>
        </w:rPr>
        <w:t xml:space="preserve">.  U svojem radu stručno povjerenstvo surađuje sa Povjerenstvom za procjenu šteta od </w:t>
      </w:r>
      <w:r w:rsidR="005B1CB2">
        <w:rPr>
          <w:rFonts w:eastAsia="Times New Roman" w:cstheme="minorHAnsi"/>
          <w:szCs w:val="24"/>
          <w:lang w:eastAsia="hr-HR"/>
        </w:rPr>
        <w:t xml:space="preserve">prirodnih nepogoda </w:t>
      </w:r>
      <w:r w:rsidR="00496C60">
        <w:rPr>
          <w:rFonts w:eastAsia="Times New Roman" w:cstheme="minorHAnsi"/>
          <w:szCs w:val="24"/>
          <w:lang w:eastAsia="hr-HR"/>
        </w:rPr>
        <w:t xml:space="preserve">Općine </w:t>
      </w:r>
      <w:r w:rsidR="00510866">
        <w:rPr>
          <w:rFonts w:eastAsia="Times New Roman" w:cstheme="minorHAnsi"/>
          <w:szCs w:val="24"/>
          <w:lang w:eastAsia="hr-HR"/>
        </w:rPr>
        <w:t>Vidovec</w:t>
      </w:r>
      <w:r>
        <w:rPr>
          <w:rFonts w:eastAsia="Times New Roman" w:cstheme="minorHAnsi"/>
          <w:szCs w:val="24"/>
          <w:lang w:eastAsia="hr-HR"/>
        </w:rPr>
        <w:t>.</w:t>
      </w:r>
    </w:p>
    <w:p w:rsidR="00E710CD" w:rsidRPr="00426DCD" w:rsidRDefault="00E710CD" w:rsidP="00E710CD">
      <w:pPr>
        <w:spacing w:before="120" w:after="120"/>
        <w:rPr>
          <w:rFonts w:cstheme="minorHAnsi"/>
          <w:szCs w:val="24"/>
        </w:rPr>
      </w:pPr>
      <w:r w:rsidRPr="002F6021">
        <w:rPr>
          <w:rFonts w:cstheme="minorHAnsi"/>
          <w:szCs w:val="24"/>
        </w:rPr>
        <w:t>Procjenu šteta Županijsko povjerenstvo obavezno je dostaviti Državnom povjerenstvu za procjenu šteta od el</w:t>
      </w:r>
      <w:r>
        <w:rPr>
          <w:rFonts w:cstheme="minorHAnsi"/>
          <w:szCs w:val="24"/>
        </w:rPr>
        <w:t>ementarnih nepogoda i resornim M</w:t>
      </w:r>
      <w:r w:rsidRPr="002F6021">
        <w:rPr>
          <w:rFonts w:cstheme="minorHAnsi"/>
          <w:szCs w:val="24"/>
        </w:rPr>
        <w:t>inistarstvima.</w:t>
      </w:r>
    </w:p>
    <w:p w:rsidR="004253A2" w:rsidRDefault="00E710CD" w:rsidP="00E710CD">
      <w:pPr>
        <w:pStyle w:val="Naslov2"/>
      </w:pPr>
      <w:bookmarkStart w:id="42" w:name="_Toc20119893"/>
      <w:r w:rsidRPr="00E710CD">
        <w:lastRenderedPageBreak/>
        <w:t>Agrotehničke mjere</w:t>
      </w:r>
      <w:bookmarkEnd w:id="42"/>
    </w:p>
    <w:p w:rsidR="00E710CD" w:rsidRDefault="00E710CD" w:rsidP="0041056C">
      <w:pPr>
        <w:spacing w:after="120"/>
        <w:rPr>
          <w:lang w:eastAsia="hr-HR"/>
        </w:rPr>
      </w:pPr>
      <w:r w:rsidRPr="00E710CD">
        <w:rPr>
          <w:lang w:eastAsia="hr-HR"/>
        </w:rPr>
        <w:t>Agrotehničke mjere su mjere kojima su vlasnici i posjednici poljoprivrednog zemljišta dužni poljoprivredno zemljište obrađivati na način na koji ne umanjuju njegovu bonitetnu vrijednost propisane su Pravilnikom o agrotehničkim mjerama („Narodne novine“ broj 142/13).</w:t>
      </w:r>
    </w:p>
    <w:p w:rsidR="0041056C" w:rsidRDefault="0041056C" w:rsidP="0041056C">
      <w:pPr>
        <w:spacing w:after="120"/>
        <w:textAlignment w:val="baseline"/>
        <w:rPr>
          <w:rFonts w:eastAsia="Times New Roman" w:cstheme="minorHAnsi"/>
          <w:color w:val="000000"/>
          <w:szCs w:val="24"/>
          <w:lang w:eastAsia="hr-HR"/>
        </w:rPr>
      </w:pPr>
      <w:r w:rsidRPr="00E53360">
        <w:rPr>
          <w:rFonts w:eastAsia="Times New Roman" w:cstheme="minorHAnsi"/>
          <w:color w:val="000000"/>
          <w:szCs w:val="24"/>
          <w:lang w:eastAsia="hr-HR"/>
        </w:rPr>
        <w:t xml:space="preserve">Općinsko  vijeće Općine Vidovec </w:t>
      </w:r>
      <w:r>
        <w:rPr>
          <w:rFonts w:eastAsia="Times New Roman" w:cstheme="minorHAnsi"/>
          <w:color w:val="000000"/>
          <w:szCs w:val="24"/>
          <w:lang w:eastAsia="hr-HR"/>
        </w:rPr>
        <w:t xml:space="preserve">je </w:t>
      </w:r>
      <w:r w:rsidRPr="00E53360">
        <w:rPr>
          <w:rFonts w:eastAsia="Times New Roman" w:cstheme="minorHAnsi"/>
          <w:color w:val="000000"/>
          <w:szCs w:val="24"/>
          <w:lang w:eastAsia="hr-HR"/>
        </w:rPr>
        <w:t xml:space="preserve">na sjednici održanoj dana </w:t>
      </w:r>
      <w:r>
        <w:rPr>
          <w:rFonts w:eastAsia="Times New Roman" w:cstheme="minorHAnsi"/>
          <w:color w:val="000000"/>
          <w:szCs w:val="24"/>
          <w:lang w:eastAsia="hr-HR"/>
        </w:rPr>
        <w:t xml:space="preserve">15. srpnja 2019. godine </w:t>
      </w:r>
      <w:r w:rsidRPr="00E53360">
        <w:rPr>
          <w:rFonts w:eastAsia="Times New Roman" w:cstheme="minorHAnsi"/>
          <w:color w:val="000000"/>
          <w:szCs w:val="24"/>
          <w:lang w:eastAsia="hr-HR"/>
        </w:rPr>
        <w:t>donijelo O</w:t>
      </w:r>
      <w:r>
        <w:rPr>
          <w:rFonts w:eastAsia="Times New Roman" w:cstheme="minorHAnsi"/>
          <w:color w:val="000000"/>
          <w:szCs w:val="24"/>
          <w:lang w:eastAsia="hr-HR"/>
        </w:rPr>
        <w:t xml:space="preserve">dluku </w:t>
      </w:r>
      <w:r w:rsidRPr="00E53360">
        <w:rPr>
          <w:rFonts w:eastAsia="Times New Roman" w:cstheme="minorHAnsi"/>
          <w:color w:val="000000"/>
          <w:szCs w:val="24"/>
          <w:lang w:eastAsia="hr-HR"/>
        </w:rPr>
        <w:t>o agrotehničkim mjerama i mjerama</w:t>
      </w:r>
      <w:r>
        <w:rPr>
          <w:rFonts w:eastAsia="Times New Roman" w:cstheme="minorHAnsi"/>
          <w:color w:val="000000"/>
          <w:szCs w:val="24"/>
          <w:lang w:eastAsia="hr-HR"/>
        </w:rPr>
        <w:t xml:space="preserve"> </w:t>
      </w:r>
      <w:r w:rsidRPr="00E53360">
        <w:rPr>
          <w:rFonts w:eastAsia="Times New Roman" w:cstheme="minorHAnsi"/>
          <w:color w:val="000000"/>
          <w:szCs w:val="24"/>
          <w:lang w:eastAsia="hr-HR"/>
        </w:rPr>
        <w:t>za uređivanje i održavanje poljoprivrednih rudina</w:t>
      </w:r>
      <w:r>
        <w:rPr>
          <w:rFonts w:eastAsia="Times New Roman" w:cstheme="minorHAnsi"/>
          <w:color w:val="000000"/>
          <w:szCs w:val="24"/>
          <w:lang w:eastAsia="hr-HR"/>
        </w:rPr>
        <w:t xml:space="preserve"> </w:t>
      </w:r>
      <w:r w:rsidRPr="00E53360">
        <w:rPr>
          <w:rFonts w:eastAsia="Times New Roman" w:cstheme="minorHAnsi"/>
          <w:color w:val="000000"/>
          <w:szCs w:val="24"/>
          <w:lang w:eastAsia="hr-HR"/>
        </w:rPr>
        <w:t>na području Općine Vidovec</w:t>
      </w:r>
      <w:r>
        <w:rPr>
          <w:rFonts w:eastAsia="Times New Roman" w:cstheme="minorHAnsi"/>
          <w:color w:val="000000"/>
          <w:szCs w:val="24"/>
          <w:lang w:eastAsia="hr-HR"/>
        </w:rPr>
        <w:t xml:space="preserve"> („Službeni vjesnik Varaždinske županije“, broj 48/19).</w:t>
      </w:r>
    </w:p>
    <w:p w:rsidR="0041056C" w:rsidRDefault="0041056C" w:rsidP="0041056C">
      <w:pPr>
        <w:spacing w:after="120"/>
        <w:rPr>
          <w:lang w:eastAsia="hr-HR"/>
        </w:rPr>
      </w:pPr>
      <w:r>
        <w:rPr>
          <w:lang w:eastAsia="hr-HR"/>
        </w:rPr>
        <w:t>Navedenom Odlukom propisane su sve potrebne agrotehničke mjere u slučajevima u kojima bi propuštanje tih mjera nanijelo štetu, onemogućilo ili smanjilo poljoprivrednu proizvodnju, mjere za uređivanje i održavanje poljoprivrednih rudina, radi održavanja i zaštite poljoprivrednih zemljišta na području Općine Vidovec te mjere zaštite od požara vezano za spaljivanje na poljoprivrednom zemljištu.</w:t>
      </w:r>
    </w:p>
    <w:p w:rsidR="0041056C" w:rsidRDefault="0041056C" w:rsidP="0041056C">
      <w:pPr>
        <w:spacing w:after="120"/>
        <w:textAlignment w:val="baseline"/>
        <w:rPr>
          <w:rFonts w:eastAsia="Times New Roman" w:cs="Calibri"/>
          <w:szCs w:val="24"/>
          <w:lang w:eastAsia="hr-HR"/>
        </w:rPr>
      </w:pPr>
      <w:r w:rsidRPr="0041056C">
        <w:rPr>
          <w:rFonts w:eastAsia="Times New Roman" w:cs="Calibri"/>
          <w:szCs w:val="24"/>
          <w:lang w:eastAsia="hr-HR"/>
        </w:rPr>
        <w:t>Pod agrotehničkim mjerama u smislu odredaba</w:t>
      </w:r>
      <w:r>
        <w:rPr>
          <w:rFonts w:eastAsia="Times New Roman" w:cs="Calibri"/>
          <w:szCs w:val="24"/>
          <w:lang w:eastAsia="hr-HR"/>
        </w:rPr>
        <w:t xml:space="preserve"> </w:t>
      </w:r>
      <w:r w:rsidRPr="0041056C">
        <w:rPr>
          <w:rFonts w:eastAsia="Times New Roman" w:cs="Calibri"/>
          <w:szCs w:val="24"/>
          <w:lang w:eastAsia="hr-HR"/>
        </w:rPr>
        <w:t>ove Odluke podrazumijeva se:</w:t>
      </w:r>
    </w:p>
    <w:p w:rsidR="00E710CD" w:rsidRDefault="00E710CD" w:rsidP="00AE3BEB">
      <w:pPr>
        <w:numPr>
          <w:ilvl w:val="1"/>
          <w:numId w:val="52"/>
        </w:numPr>
        <w:spacing w:before="120" w:after="120"/>
        <w:ind w:left="1066" w:hanging="357"/>
        <w:textAlignment w:val="baseline"/>
        <w:rPr>
          <w:rFonts w:eastAsia="Times New Roman" w:cs="Calibri"/>
          <w:b/>
          <w:szCs w:val="24"/>
          <w:lang w:eastAsia="hr-HR"/>
        </w:rPr>
      </w:pPr>
      <w:r w:rsidRPr="00E710CD">
        <w:rPr>
          <w:rFonts w:eastAsia="Times New Roman" w:cs="Calibri"/>
          <w:b/>
          <w:szCs w:val="24"/>
          <w:lang w:eastAsia="hr-HR"/>
        </w:rPr>
        <w:t>Minimalna razina obrade i održavanja poljoprivrednog zemljišta</w:t>
      </w:r>
    </w:p>
    <w:p w:rsidR="00E710CD" w:rsidRPr="00E710CD" w:rsidRDefault="00E710CD" w:rsidP="00E710CD">
      <w:pPr>
        <w:spacing w:before="120" w:after="0"/>
        <w:textAlignment w:val="baseline"/>
        <w:rPr>
          <w:rFonts w:eastAsia="Times New Roman" w:cs="Calibri"/>
          <w:color w:val="000000"/>
          <w:szCs w:val="24"/>
          <w:lang w:eastAsia="hr-HR"/>
        </w:rPr>
      </w:pPr>
      <w:r w:rsidRPr="00E710CD">
        <w:rPr>
          <w:rFonts w:eastAsia="Times New Roman" w:cs="Calibri"/>
          <w:color w:val="000000"/>
          <w:szCs w:val="24"/>
          <w:lang w:eastAsia="hr-HR"/>
        </w:rPr>
        <w:t>Minimalna razina obrade i održavanja poljoprivrednog zemljišta podrazumijeva provođenje najnužnijih mjera u okviru prikladne tehnologije, a posebno:</w:t>
      </w:r>
    </w:p>
    <w:p w:rsidR="00E710CD" w:rsidRPr="00E710CD" w:rsidRDefault="00E710CD" w:rsidP="00AE3BEB">
      <w:pPr>
        <w:numPr>
          <w:ilvl w:val="1"/>
          <w:numId w:val="50"/>
        </w:numPr>
        <w:spacing w:after="0"/>
        <w:textAlignment w:val="baseline"/>
        <w:rPr>
          <w:rFonts w:eastAsia="Times New Roman" w:cs="Calibri"/>
          <w:color w:val="000000"/>
          <w:szCs w:val="24"/>
          <w:lang w:eastAsia="hr-HR"/>
        </w:rPr>
      </w:pPr>
      <w:r w:rsidRPr="00E710CD">
        <w:rPr>
          <w:rFonts w:eastAsia="Times New Roman" w:cs="Calibri"/>
          <w:color w:val="000000"/>
          <w:szCs w:val="24"/>
          <w:lang w:eastAsia="hr-HR"/>
        </w:rPr>
        <w:t>redovito obrađivanje i održavanje poljoprivrednog zemljišta sukladno određenoj biljnoj vrsti, odnosno katastarskoj kulturi poljoprivrednog zemljišta,</w:t>
      </w:r>
    </w:p>
    <w:p w:rsidR="00E710CD" w:rsidRPr="00E710CD" w:rsidRDefault="00E710CD" w:rsidP="00AE3BEB">
      <w:pPr>
        <w:numPr>
          <w:ilvl w:val="1"/>
          <w:numId w:val="50"/>
        </w:numPr>
        <w:spacing w:after="0"/>
        <w:textAlignment w:val="baseline"/>
        <w:rPr>
          <w:rFonts w:eastAsia="Times New Roman" w:cs="Calibri"/>
          <w:color w:val="000000"/>
          <w:szCs w:val="24"/>
          <w:lang w:eastAsia="hr-HR"/>
        </w:rPr>
      </w:pPr>
      <w:r w:rsidRPr="00E710CD">
        <w:rPr>
          <w:rFonts w:eastAsia="Times New Roman" w:cs="Calibri"/>
          <w:color w:val="000000"/>
          <w:szCs w:val="24"/>
          <w:lang w:eastAsia="hr-HR"/>
        </w:rPr>
        <w:t>održavanje ili poboljšanje plodnosti tla,</w:t>
      </w:r>
    </w:p>
    <w:p w:rsidR="00E710CD" w:rsidRPr="00E710CD" w:rsidRDefault="00E710CD" w:rsidP="00AE3BEB">
      <w:pPr>
        <w:numPr>
          <w:ilvl w:val="1"/>
          <w:numId w:val="50"/>
        </w:numPr>
        <w:spacing w:after="0"/>
        <w:textAlignment w:val="baseline"/>
        <w:rPr>
          <w:rFonts w:eastAsia="Times New Roman" w:cs="Calibri"/>
          <w:color w:val="000000"/>
          <w:szCs w:val="24"/>
          <w:lang w:eastAsia="hr-HR"/>
        </w:rPr>
      </w:pPr>
      <w:r w:rsidRPr="00E710CD">
        <w:rPr>
          <w:rFonts w:eastAsia="Times New Roman" w:cs="Calibri"/>
          <w:color w:val="000000"/>
          <w:szCs w:val="24"/>
          <w:lang w:eastAsia="hr-HR"/>
        </w:rPr>
        <w:t>održivo gospodarenje trajnim pašnjacima,</w:t>
      </w:r>
    </w:p>
    <w:p w:rsidR="00E6453D" w:rsidRDefault="00E710CD" w:rsidP="00AE3BEB">
      <w:pPr>
        <w:numPr>
          <w:ilvl w:val="1"/>
          <w:numId w:val="50"/>
        </w:numPr>
        <w:spacing w:after="120"/>
        <w:textAlignment w:val="baseline"/>
        <w:rPr>
          <w:rFonts w:eastAsia="Times New Roman" w:cs="Calibri"/>
          <w:color w:val="000000"/>
          <w:szCs w:val="24"/>
          <w:lang w:eastAsia="hr-HR"/>
        </w:rPr>
      </w:pPr>
      <w:r w:rsidRPr="00E710CD">
        <w:rPr>
          <w:rFonts w:eastAsia="Times New Roman" w:cs="Calibri"/>
          <w:color w:val="000000"/>
          <w:szCs w:val="24"/>
          <w:lang w:eastAsia="hr-HR"/>
        </w:rPr>
        <w:t>održavanje maslinika, voćnjaka i vino</w:t>
      </w:r>
      <w:r w:rsidR="00AD1F99">
        <w:rPr>
          <w:rFonts w:eastAsia="Times New Roman" w:cs="Calibri"/>
          <w:color w:val="000000"/>
          <w:szCs w:val="24"/>
          <w:lang w:eastAsia="hr-HR"/>
        </w:rPr>
        <w:t xml:space="preserve">grada </w:t>
      </w:r>
      <w:r w:rsidRPr="00E710CD">
        <w:rPr>
          <w:rFonts w:eastAsia="Times New Roman" w:cs="Calibri"/>
          <w:color w:val="000000"/>
          <w:szCs w:val="24"/>
          <w:lang w:eastAsia="hr-HR"/>
        </w:rPr>
        <w:t>u dobrom vegetativnom stanju</w:t>
      </w:r>
    </w:p>
    <w:p w:rsidR="00E710CD" w:rsidRDefault="00E710CD" w:rsidP="00AE3BEB">
      <w:pPr>
        <w:pStyle w:val="Odlomakpopisa"/>
        <w:numPr>
          <w:ilvl w:val="1"/>
          <w:numId w:val="53"/>
        </w:numPr>
        <w:spacing w:after="120"/>
        <w:ind w:left="1066" w:hanging="357"/>
        <w:contextualSpacing w:val="0"/>
        <w:textAlignment w:val="baseline"/>
        <w:rPr>
          <w:rFonts w:eastAsia="Times New Roman" w:cs="Calibri"/>
          <w:b/>
          <w:szCs w:val="24"/>
          <w:lang w:eastAsia="hr-HR"/>
        </w:rPr>
      </w:pPr>
      <w:r>
        <w:rPr>
          <w:rFonts w:eastAsia="Times New Roman" w:cs="Calibri"/>
          <w:b/>
          <w:szCs w:val="24"/>
          <w:lang w:eastAsia="hr-HR"/>
        </w:rPr>
        <w:t>S</w:t>
      </w:r>
      <w:r w:rsidRPr="00E710CD">
        <w:rPr>
          <w:rFonts w:eastAsia="Times New Roman" w:cs="Calibri"/>
          <w:b/>
          <w:szCs w:val="24"/>
          <w:lang w:eastAsia="hr-HR"/>
        </w:rPr>
        <w:t>prječavanje zakorovljenosti i obrastanja višegodišnjim raslinjem</w:t>
      </w:r>
    </w:p>
    <w:p w:rsidR="00E710CD" w:rsidRPr="00E710CD" w:rsidRDefault="00E710CD" w:rsidP="00E710CD">
      <w:pPr>
        <w:spacing w:after="120"/>
        <w:textAlignment w:val="baseline"/>
        <w:rPr>
          <w:rFonts w:eastAsia="Times New Roman" w:cs="Calibri"/>
          <w:color w:val="000000"/>
          <w:szCs w:val="24"/>
          <w:lang w:eastAsia="hr-HR"/>
        </w:rPr>
      </w:pPr>
      <w:r w:rsidRPr="00E710CD">
        <w:rPr>
          <w:rFonts w:eastAsia="Times New Roman" w:cs="Calibri"/>
          <w:color w:val="000000"/>
          <w:szCs w:val="24"/>
          <w:lang w:eastAsia="hr-HR"/>
        </w:rPr>
        <w:t>Vlasnici odnosno posjednici poljoprivrednog zemljišta dužni su suzbijati biljne bolesti i štetnike, a kod suzbijanja obvezni su primjenjivati temeljna načela integrirane zaštite bilja sukladno posebnim propisima koji uređuju održivu uporabu pesticida.</w:t>
      </w:r>
    </w:p>
    <w:p w:rsidR="0041056C" w:rsidRDefault="00E710CD" w:rsidP="00E710CD">
      <w:pPr>
        <w:spacing w:after="120"/>
        <w:textAlignment w:val="baseline"/>
        <w:rPr>
          <w:rFonts w:eastAsia="Times New Roman" w:cs="Calibri"/>
          <w:color w:val="000000"/>
          <w:szCs w:val="24"/>
          <w:lang w:eastAsia="hr-HR"/>
        </w:rPr>
      </w:pPr>
      <w:r w:rsidRPr="00E710CD">
        <w:rPr>
          <w:rFonts w:eastAsia="Times New Roman" w:cs="Calibri"/>
          <w:color w:val="000000"/>
          <w:szCs w:val="24"/>
          <w:lang w:eastAsia="hr-HR"/>
        </w:rPr>
        <w:t>Vlasnici odnosno posjednici poljoprivrednog zemljišta dužni su ukloniti sa zemljišta sve biljne ostatke koji bi mogli biti uzrokom širenja biljnih bolesti ili štetnika u određenom agrotehničkom roku sukladno biljnoj kulturi.</w:t>
      </w:r>
    </w:p>
    <w:p w:rsidR="00F33EF1" w:rsidRDefault="00F33EF1" w:rsidP="00E710CD">
      <w:pPr>
        <w:spacing w:after="120"/>
        <w:textAlignment w:val="baseline"/>
        <w:rPr>
          <w:rFonts w:eastAsia="Times New Roman" w:cs="Calibri"/>
          <w:color w:val="000000"/>
          <w:szCs w:val="24"/>
          <w:lang w:eastAsia="hr-HR"/>
        </w:rPr>
        <w:sectPr w:rsidR="00F33EF1" w:rsidSect="004253A2">
          <w:pgSz w:w="11906" w:h="16838"/>
          <w:pgMar w:top="1417" w:right="1417" w:bottom="1417" w:left="1417" w:header="624" w:footer="708" w:gutter="0"/>
          <w:cols w:space="708"/>
          <w:docGrid w:linePitch="360"/>
        </w:sectPr>
      </w:pPr>
    </w:p>
    <w:p w:rsidR="00E710CD" w:rsidRDefault="00E710CD" w:rsidP="00AE3BEB">
      <w:pPr>
        <w:numPr>
          <w:ilvl w:val="1"/>
          <w:numId w:val="53"/>
        </w:numPr>
        <w:spacing w:before="120" w:after="120"/>
        <w:ind w:left="1066" w:hanging="357"/>
        <w:textAlignment w:val="baseline"/>
        <w:rPr>
          <w:rFonts w:eastAsia="Times New Roman" w:cs="Calibri"/>
          <w:b/>
          <w:szCs w:val="24"/>
          <w:lang w:eastAsia="hr-HR"/>
        </w:rPr>
      </w:pPr>
      <w:r>
        <w:rPr>
          <w:rFonts w:eastAsia="Times New Roman" w:cs="Calibri"/>
          <w:b/>
          <w:szCs w:val="24"/>
          <w:lang w:eastAsia="hr-HR"/>
        </w:rPr>
        <w:lastRenderedPageBreak/>
        <w:t>S</w:t>
      </w:r>
      <w:r w:rsidRPr="00E710CD">
        <w:rPr>
          <w:rFonts w:eastAsia="Times New Roman" w:cs="Calibri"/>
          <w:b/>
          <w:szCs w:val="24"/>
          <w:lang w:eastAsia="hr-HR"/>
        </w:rPr>
        <w:t>uzbijanje biljnih bolesti i štetnika</w:t>
      </w:r>
    </w:p>
    <w:p w:rsidR="000F2808" w:rsidRPr="00FB3469" w:rsidRDefault="000F2808" w:rsidP="000F2808">
      <w:pPr>
        <w:spacing w:after="120"/>
        <w:textAlignment w:val="baseline"/>
        <w:rPr>
          <w:rFonts w:eastAsia="Times New Roman" w:cstheme="minorHAnsi"/>
          <w:szCs w:val="24"/>
          <w:lang w:eastAsia="hr-HR"/>
        </w:rPr>
      </w:pPr>
      <w:r w:rsidRPr="00FB3469">
        <w:rPr>
          <w:rFonts w:cstheme="minorHAnsi"/>
          <w:color w:val="000000"/>
        </w:rPr>
        <w:t>Vlasnici odnosno posjednici poljoprivrednog zemljišta dužni su suzbijati biljne bolesti i štetnike, a kod suzbijanja obvezni su primjenjivati temeljna načela integrirane zaštite bilja sukladno posebnim propisima koji uređuju održivu uporabu pesticida.</w:t>
      </w:r>
    </w:p>
    <w:p w:rsidR="00E710CD" w:rsidRDefault="000F2808" w:rsidP="00AE3BEB">
      <w:pPr>
        <w:numPr>
          <w:ilvl w:val="1"/>
          <w:numId w:val="53"/>
        </w:numPr>
        <w:spacing w:after="120"/>
        <w:ind w:left="1066" w:hanging="357"/>
        <w:textAlignment w:val="baseline"/>
        <w:rPr>
          <w:rFonts w:eastAsia="Times New Roman" w:cs="Calibri"/>
          <w:b/>
          <w:szCs w:val="24"/>
          <w:lang w:eastAsia="hr-HR"/>
        </w:rPr>
      </w:pPr>
      <w:r>
        <w:rPr>
          <w:rFonts w:eastAsia="Times New Roman" w:cs="Calibri"/>
          <w:b/>
          <w:szCs w:val="24"/>
          <w:lang w:eastAsia="hr-HR"/>
        </w:rPr>
        <w:t>K</w:t>
      </w:r>
      <w:r w:rsidR="00E710CD" w:rsidRPr="00E710CD">
        <w:rPr>
          <w:rFonts w:eastAsia="Times New Roman" w:cs="Calibri"/>
          <w:b/>
          <w:szCs w:val="24"/>
          <w:lang w:eastAsia="hr-HR"/>
        </w:rPr>
        <w:t>orištenje i uništavanje biljnih ostataka</w:t>
      </w:r>
    </w:p>
    <w:p w:rsidR="000F2808" w:rsidRDefault="000F2808" w:rsidP="000F2808">
      <w:pPr>
        <w:spacing w:after="120"/>
        <w:textAlignment w:val="baseline"/>
        <w:rPr>
          <w:rFonts w:asciiTheme="minorHAnsi" w:hAnsiTheme="minorHAnsi" w:cstheme="minorHAnsi"/>
          <w:color w:val="000000"/>
        </w:rPr>
      </w:pPr>
      <w:r w:rsidRPr="000F2808">
        <w:rPr>
          <w:rFonts w:asciiTheme="minorHAnsi" w:hAnsiTheme="minorHAnsi" w:cstheme="minorHAnsi"/>
          <w:color w:val="000000"/>
        </w:rPr>
        <w:t>Vlasnici odnosno posjednici poljoprivrednog zemljišta dužni su ukloniti sa zemljišta sve biljne ostatke koji bi mogli biti uzrokom širenja biljnih bolesti ili štetnika u određenom agrotehničkom roku sukladno biljnoj kulturi.</w:t>
      </w:r>
    </w:p>
    <w:p w:rsidR="000F2808" w:rsidRPr="00E710CD" w:rsidRDefault="000F2808" w:rsidP="000F2808">
      <w:pPr>
        <w:spacing w:after="0"/>
        <w:textAlignment w:val="baseline"/>
        <w:rPr>
          <w:rFonts w:eastAsia="Times New Roman" w:cs="Calibri"/>
          <w:color w:val="000000"/>
          <w:szCs w:val="24"/>
          <w:lang w:eastAsia="hr-HR"/>
        </w:rPr>
      </w:pPr>
      <w:r w:rsidRPr="00E710CD">
        <w:rPr>
          <w:rFonts w:eastAsia="Times New Roman" w:cs="Calibri"/>
          <w:color w:val="000000"/>
          <w:szCs w:val="24"/>
          <w:lang w:eastAsia="hr-HR"/>
        </w:rPr>
        <w:t>Agrotehničke mjere korištenja i uništavanja biljnih ostataka obuhvaćaju:</w:t>
      </w:r>
    </w:p>
    <w:p w:rsidR="000F2808" w:rsidRPr="00E710CD" w:rsidRDefault="000F2808" w:rsidP="00AE3BEB">
      <w:pPr>
        <w:numPr>
          <w:ilvl w:val="0"/>
          <w:numId w:val="51"/>
        </w:numPr>
        <w:spacing w:after="225"/>
        <w:ind w:left="1066" w:hanging="357"/>
        <w:contextualSpacing/>
        <w:textAlignment w:val="baseline"/>
        <w:rPr>
          <w:rFonts w:eastAsia="Times New Roman" w:cs="Calibri"/>
          <w:color w:val="000000"/>
          <w:szCs w:val="24"/>
          <w:lang w:eastAsia="hr-HR"/>
        </w:rPr>
      </w:pPr>
      <w:r w:rsidRPr="00E710CD">
        <w:rPr>
          <w:rFonts w:eastAsia="Times New Roman" w:cs="Calibri"/>
          <w:color w:val="000000"/>
          <w:szCs w:val="24"/>
          <w:lang w:eastAsia="hr-HR"/>
        </w:rPr>
        <w:t>obvezu uklanjanja biljnih ostataka nakon žetve na poljoprivrednom zemljištu na kojem se primje</w:t>
      </w:r>
      <w:r w:rsidR="00F33EF1">
        <w:rPr>
          <w:rFonts w:eastAsia="Times New Roman" w:cs="Calibri"/>
          <w:color w:val="000000"/>
          <w:szCs w:val="24"/>
          <w:lang w:eastAsia="hr-HR"/>
        </w:rPr>
        <w:t>njuje konvencionalna obrada tla,</w:t>
      </w:r>
    </w:p>
    <w:p w:rsidR="000F2808" w:rsidRPr="00E710CD" w:rsidRDefault="000F2808" w:rsidP="00AE3BEB">
      <w:pPr>
        <w:numPr>
          <w:ilvl w:val="0"/>
          <w:numId w:val="51"/>
        </w:numPr>
        <w:spacing w:after="225"/>
        <w:ind w:left="1066" w:hanging="357"/>
        <w:contextualSpacing/>
        <w:textAlignment w:val="baseline"/>
        <w:rPr>
          <w:rFonts w:eastAsia="Times New Roman" w:cs="Calibri"/>
          <w:color w:val="000000"/>
          <w:szCs w:val="24"/>
          <w:lang w:eastAsia="hr-HR"/>
        </w:rPr>
      </w:pPr>
      <w:r w:rsidRPr="00E710CD">
        <w:rPr>
          <w:rFonts w:eastAsia="Times New Roman" w:cs="Calibri"/>
          <w:color w:val="000000"/>
          <w:szCs w:val="24"/>
          <w:lang w:eastAsia="hr-HR"/>
        </w:rPr>
        <w:t>primjenu odgovarajućih postupaka sa žetvenim ostacima na površinama na kojima se primje</w:t>
      </w:r>
      <w:r w:rsidR="00F33EF1">
        <w:rPr>
          <w:rFonts w:eastAsia="Times New Roman" w:cs="Calibri"/>
          <w:color w:val="000000"/>
          <w:szCs w:val="24"/>
          <w:lang w:eastAsia="hr-HR"/>
        </w:rPr>
        <w:t xml:space="preserve">njuje </w:t>
      </w:r>
      <w:proofErr w:type="spellStart"/>
      <w:r w:rsidR="00F33EF1">
        <w:rPr>
          <w:rFonts w:eastAsia="Times New Roman" w:cs="Calibri"/>
          <w:color w:val="000000"/>
          <w:szCs w:val="24"/>
          <w:lang w:eastAsia="hr-HR"/>
        </w:rPr>
        <w:t>konzervacijska</w:t>
      </w:r>
      <w:proofErr w:type="spellEnd"/>
      <w:r w:rsidR="00F33EF1">
        <w:rPr>
          <w:rFonts w:eastAsia="Times New Roman" w:cs="Calibri"/>
          <w:color w:val="000000"/>
          <w:szCs w:val="24"/>
          <w:lang w:eastAsia="hr-HR"/>
        </w:rPr>
        <w:t xml:space="preserve"> obrada tla,</w:t>
      </w:r>
    </w:p>
    <w:p w:rsidR="000F2808" w:rsidRPr="00E710CD" w:rsidRDefault="000F2808" w:rsidP="00AE3BEB">
      <w:pPr>
        <w:numPr>
          <w:ilvl w:val="0"/>
          <w:numId w:val="51"/>
        </w:numPr>
        <w:spacing w:after="225"/>
        <w:ind w:left="1066" w:hanging="357"/>
        <w:contextualSpacing/>
        <w:textAlignment w:val="baseline"/>
        <w:rPr>
          <w:rFonts w:eastAsia="Times New Roman" w:cs="Calibri"/>
          <w:color w:val="000000"/>
          <w:szCs w:val="24"/>
          <w:lang w:eastAsia="hr-HR"/>
        </w:rPr>
      </w:pPr>
      <w:r w:rsidRPr="00E710CD">
        <w:rPr>
          <w:rFonts w:eastAsia="Times New Roman" w:cs="Calibri"/>
          <w:color w:val="000000"/>
          <w:szCs w:val="24"/>
          <w:lang w:eastAsia="hr-HR"/>
        </w:rPr>
        <w:t>obvezu uklanjanja suhih biljnih ostataka nakon provedenih agrotehničkih</w:t>
      </w:r>
      <w:r w:rsidR="00F33EF1">
        <w:rPr>
          <w:rFonts w:eastAsia="Times New Roman" w:cs="Calibri"/>
          <w:color w:val="000000"/>
          <w:szCs w:val="24"/>
          <w:lang w:eastAsia="hr-HR"/>
        </w:rPr>
        <w:t xml:space="preserve"> mjera u višegodišnjim nasadima,</w:t>
      </w:r>
    </w:p>
    <w:p w:rsidR="000F2808" w:rsidRDefault="000F2808" w:rsidP="00AE3BEB">
      <w:pPr>
        <w:numPr>
          <w:ilvl w:val="0"/>
          <w:numId w:val="51"/>
        </w:numPr>
        <w:spacing w:after="120"/>
        <w:ind w:left="1066" w:hanging="357"/>
        <w:textAlignment w:val="baseline"/>
        <w:rPr>
          <w:rFonts w:eastAsia="Times New Roman" w:cs="Calibri"/>
          <w:color w:val="000000"/>
          <w:szCs w:val="24"/>
          <w:lang w:eastAsia="hr-HR"/>
        </w:rPr>
      </w:pPr>
      <w:r w:rsidRPr="00E710CD">
        <w:rPr>
          <w:rFonts w:eastAsia="Times New Roman" w:cs="Calibri"/>
          <w:color w:val="000000"/>
          <w:szCs w:val="24"/>
          <w:lang w:eastAsia="hr-HR"/>
        </w:rPr>
        <w:t>obvezu odstranjivanja biljnih ostataka nakon sječe i čišćenja šuma, putova i međa na šumskom zemljištu, koje graniči s poljoprivrednim zemljištem.</w:t>
      </w:r>
    </w:p>
    <w:p w:rsidR="00E6453D" w:rsidRDefault="000F2808" w:rsidP="000F2808">
      <w:pPr>
        <w:spacing w:after="120"/>
        <w:textAlignment w:val="baseline"/>
        <w:rPr>
          <w:rFonts w:eastAsia="Times New Roman" w:cs="Calibri"/>
          <w:color w:val="000000"/>
          <w:szCs w:val="24"/>
          <w:lang w:eastAsia="hr-HR"/>
        </w:rPr>
      </w:pPr>
      <w:r w:rsidRPr="000F2808">
        <w:rPr>
          <w:rFonts w:eastAsia="Times New Roman" w:cs="Calibri"/>
          <w:color w:val="000000"/>
          <w:szCs w:val="24"/>
          <w:lang w:eastAsia="hr-HR"/>
        </w:rPr>
        <w:t>Žetveni ostaci ne smiju se spaljivati na poljoprivrednim površinama. Njihovo spaljivanje dopušteno je samo u cilju sprečavanja širenja ili suzbijanja biljnih štetnika.</w:t>
      </w:r>
      <w:r>
        <w:rPr>
          <w:rFonts w:eastAsia="Times New Roman" w:cs="Calibri"/>
          <w:color w:val="000000"/>
          <w:szCs w:val="24"/>
          <w:lang w:eastAsia="hr-HR"/>
        </w:rPr>
        <w:t xml:space="preserve"> </w:t>
      </w:r>
      <w:r w:rsidRPr="000F2808">
        <w:rPr>
          <w:rFonts w:eastAsia="Times New Roman" w:cs="Calibri"/>
          <w:color w:val="000000"/>
          <w:szCs w:val="24"/>
          <w:lang w:eastAsia="hr-HR"/>
        </w:rPr>
        <w:t>Uništavanje biljnih ostataka spaljivanjem, kada je to dopušteno, poduzima se uz provođenje mjera zaštite od požara sukladno posebnim propisima.</w:t>
      </w:r>
    </w:p>
    <w:p w:rsidR="00E710CD" w:rsidRDefault="000F2808" w:rsidP="00AE3BEB">
      <w:pPr>
        <w:numPr>
          <w:ilvl w:val="1"/>
          <w:numId w:val="53"/>
        </w:numPr>
        <w:spacing w:after="120"/>
        <w:ind w:left="1066" w:hanging="357"/>
        <w:textAlignment w:val="baseline"/>
        <w:rPr>
          <w:rFonts w:eastAsia="Times New Roman" w:cs="Calibri"/>
          <w:b/>
          <w:szCs w:val="24"/>
          <w:lang w:eastAsia="hr-HR"/>
        </w:rPr>
      </w:pPr>
      <w:r>
        <w:rPr>
          <w:rFonts w:eastAsia="Times New Roman" w:cs="Calibri"/>
          <w:b/>
          <w:szCs w:val="24"/>
          <w:lang w:eastAsia="hr-HR"/>
        </w:rPr>
        <w:t>O</w:t>
      </w:r>
      <w:r w:rsidR="00E710CD" w:rsidRPr="00E710CD">
        <w:rPr>
          <w:rFonts w:eastAsia="Times New Roman" w:cs="Calibri"/>
          <w:b/>
          <w:szCs w:val="24"/>
          <w:lang w:eastAsia="hr-HR"/>
        </w:rPr>
        <w:t xml:space="preserve">državanje </w:t>
      </w:r>
      <w:r w:rsidR="0041056C">
        <w:rPr>
          <w:rFonts w:eastAsia="Times New Roman" w:cs="Calibri"/>
          <w:b/>
          <w:szCs w:val="24"/>
          <w:lang w:eastAsia="hr-HR"/>
        </w:rPr>
        <w:t xml:space="preserve">razine </w:t>
      </w:r>
      <w:r w:rsidR="00E710CD" w:rsidRPr="00E710CD">
        <w:rPr>
          <w:rFonts w:eastAsia="Times New Roman" w:cs="Calibri"/>
          <w:b/>
          <w:szCs w:val="24"/>
          <w:lang w:eastAsia="hr-HR"/>
        </w:rPr>
        <w:t>organske tvari u tlu</w:t>
      </w:r>
    </w:p>
    <w:p w:rsidR="000F2808"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Organska tvar u tlu održava se provođenjem minimalno trogodišnjeg plodoreda prema pravilima struke.</w:t>
      </w:r>
      <w:r>
        <w:rPr>
          <w:rFonts w:eastAsia="Times New Roman" w:cstheme="minorHAnsi"/>
          <w:color w:val="000000"/>
          <w:szCs w:val="24"/>
          <w:lang w:eastAsia="hr-HR"/>
        </w:rPr>
        <w:t xml:space="preserve"> </w:t>
      </w:r>
    </w:p>
    <w:p w:rsidR="000F2808"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 xml:space="preserve">Trogodišnji plodored podrazumijeva izmjenu: strne žitarice – </w:t>
      </w:r>
      <w:proofErr w:type="spellStart"/>
      <w:r w:rsidRPr="008E1C6B">
        <w:rPr>
          <w:rFonts w:eastAsia="Times New Roman" w:cstheme="minorHAnsi"/>
          <w:color w:val="000000"/>
          <w:szCs w:val="24"/>
          <w:lang w:eastAsia="hr-HR"/>
        </w:rPr>
        <w:t>okopavine</w:t>
      </w:r>
      <w:proofErr w:type="spellEnd"/>
      <w:r w:rsidRPr="008E1C6B">
        <w:rPr>
          <w:rFonts w:eastAsia="Times New Roman" w:cstheme="minorHAnsi"/>
          <w:color w:val="000000"/>
          <w:szCs w:val="24"/>
          <w:lang w:eastAsia="hr-HR"/>
        </w:rPr>
        <w:t xml:space="preserve"> – industrijsko bilje ili trave ili djeteline ili njihove smjese.</w:t>
      </w:r>
      <w:r>
        <w:rPr>
          <w:rFonts w:eastAsia="Times New Roman" w:cstheme="minorHAnsi"/>
          <w:color w:val="000000"/>
          <w:szCs w:val="24"/>
          <w:lang w:eastAsia="hr-HR"/>
        </w:rPr>
        <w:t xml:space="preserve"> </w:t>
      </w:r>
    </w:p>
    <w:p w:rsidR="000F2808"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Trave, djeteline, djetelinsko-travne smjese, travno-djetelinske smjese su dio plodoreda i mogu na istoj površini ostati duže od tri godine.</w:t>
      </w:r>
      <w:r>
        <w:rPr>
          <w:rFonts w:eastAsia="Times New Roman" w:cstheme="minorHAnsi"/>
          <w:color w:val="000000"/>
          <w:szCs w:val="24"/>
          <w:lang w:eastAsia="hr-HR"/>
        </w:rPr>
        <w:t xml:space="preserve"> </w:t>
      </w:r>
    </w:p>
    <w:p w:rsidR="000F2808" w:rsidRDefault="000F2808" w:rsidP="000F2808">
      <w:pPr>
        <w:spacing w:after="120"/>
        <w:textAlignment w:val="baseline"/>
        <w:rPr>
          <w:rFonts w:eastAsia="Times New Roman" w:cstheme="minorHAnsi"/>
          <w:color w:val="000000"/>
          <w:szCs w:val="24"/>
          <w:lang w:eastAsia="hr-HR"/>
        </w:rPr>
      </w:pPr>
      <w:proofErr w:type="spellStart"/>
      <w:r w:rsidRPr="008E1C6B">
        <w:rPr>
          <w:rFonts w:eastAsia="Times New Roman" w:cstheme="minorHAnsi"/>
          <w:color w:val="000000"/>
          <w:szCs w:val="24"/>
          <w:lang w:eastAsia="hr-HR"/>
        </w:rPr>
        <w:t>Podusjevi</w:t>
      </w:r>
      <w:proofErr w:type="spellEnd"/>
      <w:r w:rsidRPr="008E1C6B">
        <w:rPr>
          <w:rFonts w:eastAsia="Times New Roman" w:cstheme="minorHAnsi"/>
          <w:color w:val="000000"/>
          <w:szCs w:val="24"/>
          <w:lang w:eastAsia="hr-HR"/>
        </w:rPr>
        <w:t xml:space="preserve"> i </w:t>
      </w:r>
      <w:proofErr w:type="spellStart"/>
      <w:r w:rsidRPr="008E1C6B">
        <w:rPr>
          <w:rFonts w:eastAsia="Times New Roman" w:cstheme="minorHAnsi"/>
          <w:color w:val="000000"/>
          <w:szCs w:val="24"/>
          <w:lang w:eastAsia="hr-HR"/>
        </w:rPr>
        <w:t>međuusjevi</w:t>
      </w:r>
      <w:proofErr w:type="spellEnd"/>
      <w:r w:rsidRPr="008E1C6B">
        <w:rPr>
          <w:rFonts w:eastAsia="Times New Roman" w:cstheme="minorHAnsi"/>
          <w:color w:val="000000"/>
          <w:szCs w:val="24"/>
          <w:lang w:eastAsia="hr-HR"/>
        </w:rPr>
        <w:t xml:space="preserve"> i ugar se smatraju kao dio plodoreda.</w:t>
      </w:r>
      <w:r>
        <w:rPr>
          <w:rFonts w:eastAsia="Times New Roman" w:cstheme="minorHAnsi"/>
          <w:color w:val="000000"/>
          <w:szCs w:val="24"/>
          <w:lang w:eastAsia="hr-HR"/>
        </w:rPr>
        <w:t xml:space="preserve"> </w:t>
      </w:r>
    </w:p>
    <w:p w:rsidR="0041056C" w:rsidRDefault="000F2808" w:rsidP="000F2808">
      <w:pPr>
        <w:spacing w:after="120"/>
        <w:textAlignment w:val="baseline"/>
        <w:rPr>
          <w:rFonts w:eastAsia="Times New Roman" w:cstheme="minorHAnsi"/>
          <w:color w:val="000000"/>
          <w:szCs w:val="24"/>
          <w:lang w:eastAsia="hr-HR"/>
        </w:rPr>
        <w:sectPr w:rsidR="0041056C" w:rsidSect="004253A2">
          <w:pgSz w:w="11906" w:h="16838"/>
          <w:pgMar w:top="1417" w:right="1417" w:bottom="1417" w:left="1417" w:header="624" w:footer="708" w:gutter="0"/>
          <w:cols w:space="708"/>
          <w:docGrid w:linePitch="360"/>
        </w:sectPr>
      </w:pPr>
      <w:r w:rsidRPr="008E1C6B">
        <w:rPr>
          <w:rFonts w:eastAsia="Times New Roman" w:cstheme="minorHAnsi"/>
          <w:color w:val="000000"/>
          <w:szCs w:val="24"/>
          <w:lang w:eastAsia="hr-HR"/>
        </w:rPr>
        <w:t xml:space="preserve">Kod planiranja održavanja razine organske tvari u tlu potrebno je unositi žetvene ostatke u tlu primjenom konvencionalne ili </w:t>
      </w:r>
      <w:proofErr w:type="spellStart"/>
      <w:r w:rsidRPr="008E1C6B">
        <w:rPr>
          <w:rFonts w:eastAsia="Times New Roman" w:cstheme="minorHAnsi"/>
          <w:color w:val="000000"/>
          <w:szCs w:val="24"/>
          <w:lang w:eastAsia="hr-HR"/>
        </w:rPr>
        <w:t>konzervacijske</w:t>
      </w:r>
      <w:proofErr w:type="spellEnd"/>
      <w:r w:rsidRPr="008E1C6B">
        <w:rPr>
          <w:rFonts w:eastAsia="Times New Roman" w:cstheme="minorHAnsi"/>
          <w:color w:val="000000"/>
          <w:szCs w:val="24"/>
          <w:lang w:eastAsia="hr-HR"/>
        </w:rPr>
        <w:t xml:space="preserve"> obrade tla i uravnoteženo gnojiti organskim gnojem.</w:t>
      </w:r>
    </w:p>
    <w:p w:rsidR="00E710CD" w:rsidRDefault="000F2808" w:rsidP="00AE3BEB">
      <w:pPr>
        <w:numPr>
          <w:ilvl w:val="1"/>
          <w:numId w:val="53"/>
        </w:numPr>
        <w:spacing w:after="120"/>
        <w:ind w:left="1066" w:hanging="357"/>
        <w:textAlignment w:val="baseline"/>
        <w:rPr>
          <w:rFonts w:eastAsia="Times New Roman" w:cs="Calibri"/>
          <w:b/>
          <w:szCs w:val="24"/>
          <w:lang w:eastAsia="hr-HR"/>
        </w:rPr>
      </w:pPr>
      <w:r>
        <w:rPr>
          <w:rFonts w:eastAsia="Times New Roman" w:cs="Calibri"/>
          <w:b/>
          <w:szCs w:val="24"/>
          <w:lang w:eastAsia="hr-HR"/>
        </w:rPr>
        <w:lastRenderedPageBreak/>
        <w:t>O</w:t>
      </w:r>
      <w:r w:rsidR="00E710CD" w:rsidRPr="00E710CD">
        <w:rPr>
          <w:rFonts w:eastAsia="Times New Roman" w:cs="Calibri"/>
          <w:b/>
          <w:szCs w:val="24"/>
          <w:lang w:eastAsia="hr-HR"/>
        </w:rPr>
        <w:t>državanje strukture tla</w:t>
      </w:r>
    </w:p>
    <w:p w:rsidR="000F2808" w:rsidRPr="008E1C6B"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Korištenje mehanizacije mora biti primjereno stanju poljoprivrednog zemljišta i njegovim svojstvima.</w:t>
      </w:r>
    </w:p>
    <w:p w:rsidR="000F2808"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U uvjetima kada je tlo zasićeno vodom, poplavljeno ili prekriveno snijegom ne smije se koristiti poljoprivredna mehanizacija na poljoprivrednom zemljištu, osim prilikom žetve ili berbe usjeva.</w:t>
      </w:r>
    </w:p>
    <w:p w:rsidR="00E710CD" w:rsidRDefault="000F2808" w:rsidP="00AE3BEB">
      <w:pPr>
        <w:numPr>
          <w:ilvl w:val="1"/>
          <w:numId w:val="53"/>
        </w:numPr>
        <w:spacing w:after="120"/>
        <w:ind w:left="1066" w:hanging="357"/>
        <w:textAlignment w:val="baseline"/>
        <w:rPr>
          <w:rFonts w:eastAsia="Times New Roman" w:cs="Calibri"/>
          <w:b/>
          <w:szCs w:val="24"/>
          <w:lang w:eastAsia="hr-HR"/>
        </w:rPr>
      </w:pPr>
      <w:r>
        <w:rPr>
          <w:rFonts w:eastAsia="Times New Roman" w:cs="Calibri"/>
          <w:b/>
          <w:szCs w:val="24"/>
          <w:lang w:eastAsia="hr-HR"/>
        </w:rPr>
        <w:t>Z</w:t>
      </w:r>
      <w:r w:rsidR="00E710CD" w:rsidRPr="00E710CD">
        <w:rPr>
          <w:rFonts w:eastAsia="Times New Roman" w:cs="Calibri"/>
          <w:b/>
          <w:szCs w:val="24"/>
          <w:lang w:eastAsia="hr-HR"/>
        </w:rPr>
        <w:t>aštita od erozije</w:t>
      </w:r>
    </w:p>
    <w:p w:rsidR="000F2808" w:rsidRPr="008E1C6B"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 xml:space="preserve">Zaštita od erozije provodi se održavanjem minimalne </w:t>
      </w:r>
      <w:proofErr w:type="spellStart"/>
      <w:r w:rsidRPr="008E1C6B">
        <w:rPr>
          <w:rFonts w:eastAsia="Times New Roman" w:cstheme="minorHAnsi"/>
          <w:color w:val="000000"/>
          <w:szCs w:val="24"/>
          <w:lang w:eastAsia="hr-HR"/>
        </w:rPr>
        <w:t>pokrovnosti</w:t>
      </w:r>
      <w:proofErr w:type="spellEnd"/>
      <w:r w:rsidRPr="008E1C6B">
        <w:rPr>
          <w:rFonts w:eastAsia="Times New Roman" w:cstheme="minorHAnsi"/>
          <w:color w:val="000000"/>
          <w:szCs w:val="24"/>
          <w:lang w:eastAsia="hr-HR"/>
        </w:rPr>
        <w:t xml:space="preserve"> tla sukladno specifičnostima agroekološkog područja.</w:t>
      </w:r>
    </w:p>
    <w:p w:rsidR="000F2808" w:rsidRPr="008E1C6B"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Tijekom vegetacijskog razdoblja, na područjima na kojima je uočena erozija, poljoprivredne površine bi trebale imati pokrov koji umanjuje eroziju tla.</w:t>
      </w:r>
    </w:p>
    <w:p w:rsidR="000F2808" w:rsidRPr="008E1C6B"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Tijekom zime u uvjetima kada se na oranicama ne nalaze usjevi, odnosno ukoliko nema pokrova primjenjuje se ograničena obrada tla.</w:t>
      </w:r>
    </w:p>
    <w:p w:rsidR="000F2808"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Zaštita od erozije provodi se upravljanjem i pravilnom obradom na poljoprivrednom zemljištu ovisno o specifičnim karakteristikama tla.</w:t>
      </w:r>
    </w:p>
    <w:p w:rsidR="0041056C" w:rsidRDefault="0041056C" w:rsidP="0041056C">
      <w:pPr>
        <w:spacing w:after="120"/>
        <w:textAlignment w:val="baseline"/>
        <w:rPr>
          <w:rFonts w:eastAsia="Times New Roman" w:cstheme="minorHAnsi"/>
          <w:color w:val="000000"/>
          <w:szCs w:val="24"/>
          <w:lang w:eastAsia="hr-HR"/>
        </w:rPr>
      </w:pPr>
      <w:r w:rsidRPr="0041056C">
        <w:rPr>
          <w:rFonts w:eastAsia="Times New Roman" w:cstheme="minorHAnsi"/>
          <w:color w:val="000000"/>
          <w:szCs w:val="24"/>
          <w:lang w:eastAsia="hr-HR"/>
        </w:rPr>
        <w:t>Nadzor nad provedbom ove Odluke obavlja osoba</w:t>
      </w:r>
      <w:r>
        <w:rPr>
          <w:rFonts w:eastAsia="Times New Roman" w:cstheme="minorHAnsi"/>
          <w:color w:val="000000"/>
          <w:szCs w:val="24"/>
          <w:lang w:eastAsia="hr-HR"/>
        </w:rPr>
        <w:t xml:space="preserve"> </w:t>
      </w:r>
      <w:r w:rsidRPr="0041056C">
        <w:rPr>
          <w:rFonts w:eastAsia="Times New Roman" w:cstheme="minorHAnsi"/>
          <w:color w:val="000000"/>
          <w:szCs w:val="24"/>
          <w:lang w:eastAsia="hr-HR"/>
        </w:rPr>
        <w:t>ovlaštena za obavljanje poslova poljoprivrednog redara</w:t>
      </w:r>
      <w:r>
        <w:rPr>
          <w:rFonts w:eastAsia="Times New Roman" w:cstheme="minorHAnsi"/>
          <w:color w:val="000000"/>
          <w:szCs w:val="24"/>
          <w:lang w:eastAsia="hr-HR"/>
        </w:rPr>
        <w:t xml:space="preserve"> </w:t>
      </w:r>
      <w:r w:rsidRPr="0041056C">
        <w:rPr>
          <w:rFonts w:eastAsia="Times New Roman" w:cstheme="minorHAnsi"/>
          <w:color w:val="000000"/>
          <w:szCs w:val="24"/>
          <w:lang w:eastAsia="hr-HR"/>
        </w:rPr>
        <w:t xml:space="preserve">Općine </w:t>
      </w:r>
      <w:r>
        <w:rPr>
          <w:rFonts w:eastAsia="Times New Roman" w:cstheme="minorHAnsi"/>
          <w:color w:val="000000"/>
          <w:szCs w:val="24"/>
          <w:lang w:eastAsia="hr-HR"/>
        </w:rPr>
        <w:t xml:space="preserve">Vidovec. </w:t>
      </w:r>
    </w:p>
    <w:p w:rsidR="0041056C" w:rsidRDefault="0041056C" w:rsidP="0041056C">
      <w:pPr>
        <w:spacing w:after="120"/>
        <w:textAlignment w:val="baseline"/>
        <w:rPr>
          <w:rFonts w:eastAsia="Times New Roman" w:cstheme="minorHAnsi"/>
          <w:color w:val="000000"/>
          <w:szCs w:val="24"/>
          <w:lang w:eastAsia="hr-HR"/>
        </w:rPr>
      </w:pPr>
      <w:r w:rsidRPr="0041056C">
        <w:rPr>
          <w:rFonts w:eastAsia="Times New Roman" w:cstheme="minorHAnsi"/>
          <w:color w:val="000000"/>
          <w:szCs w:val="24"/>
          <w:lang w:eastAsia="hr-HR"/>
        </w:rPr>
        <w:t>Općina</w:t>
      </w:r>
      <w:r>
        <w:rPr>
          <w:rFonts w:eastAsia="Times New Roman" w:cstheme="minorHAnsi"/>
          <w:color w:val="000000"/>
          <w:szCs w:val="24"/>
          <w:lang w:eastAsia="hr-HR"/>
        </w:rPr>
        <w:t xml:space="preserve"> Vidovec </w:t>
      </w:r>
      <w:r w:rsidRPr="0041056C">
        <w:rPr>
          <w:rFonts w:eastAsia="Times New Roman" w:cstheme="minorHAnsi"/>
          <w:color w:val="000000"/>
          <w:szCs w:val="24"/>
          <w:lang w:eastAsia="hr-HR"/>
        </w:rPr>
        <w:t>podnosi nadležnom ministarstvu i Hrvatskom</w:t>
      </w:r>
      <w:r>
        <w:rPr>
          <w:rFonts w:eastAsia="Times New Roman" w:cstheme="minorHAnsi"/>
          <w:color w:val="000000"/>
          <w:szCs w:val="24"/>
          <w:lang w:eastAsia="hr-HR"/>
        </w:rPr>
        <w:t xml:space="preserve"> </w:t>
      </w:r>
      <w:r w:rsidRPr="0041056C">
        <w:rPr>
          <w:rFonts w:eastAsia="Times New Roman" w:cstheme="minorHAnsi"/>
          <w:color w:val="000000"/>
          <w:szCs w:val="24"/>
          <w:lang w:eastAsia="hr-HR"/>
        </w:rPr>
        <w:t>centru za poljoprivredu i hranu izvješće o primjeni</w:t>
      </w:r>
      <w:r>
        <w:rPr>
          <w:rFonts w:eastAsia="Times New Roman" w:cstheme="minorHAnsi"/>
          <w:color w:val="000000"/>
          <w:szCs w:val="24"/>
          <w:lang w:eastAsia="hr-HR"/>
        </w:rPr>
        <w:t xml:space="preserve"> </w:t>
      </w:r>
      <w:r w:rsidRPr="0041056C">
        <w:rPr>
          <w:rFonts w:eastAsia="Times New Roman" w:cstheme="minorHAnsi"/>
          <w:color w:val="000000"/>
          <w:szCs w:val="24"/>
          <w:lang w:eastAsia="hr-HR"/>
        </w:rPr>
        <w:t>propisanih mjera ovom Odlukom do 31. ožujka svake</w:t>
      </w:r>
      <w:r>
        <w:rPr>
          <w:rFonts w:eastAsia="Times New Roman" w:cstheme="minorHAnsi"/>
          <w:color w:val="000000"/>
          <w:szCs w:val="24"/>
          <w:lang w:eastAsia="hr-HR"/>
        </w:rPr>
        <w:t xml:space="preserve"> </w:t>
      </w:r>
      <w:r w:rsidRPr="0041056C">
        <w:rPr>
          <w:rFonts w:eastAsia="Times New Roman" w:cstheme="minorHAnsi"/>
          <w:color w:val="000000"/>
          <w:szCs w:val="24"/>
          <w:lang w:eastAsia="hr-HR"/>
        </w:rPr>
        <w:t>tekuće godine za prethodnu godinu.</w:t>
      </w:r>
    </w:p>
    <w:p w:rsidR="00CC3CC1" w:rsidRPr="00CC3CC1" w:rsidRDefault="00CC3CC1" w:rsidP="004514E3">
      <w:pPr>
        <w:pStyle w:val="Naslov2"/>
      </w:pPr>
      <w:bookmarkStart w:id="43" w:name="_Toc20119894"/>
      <w:r w:rsidRPr="00CC3CC1">
        <w:t>Mjere zaštite od suše</w:t>
      </w:r>
      <w:bookmarkEnd w:id="43"/>
    </w:p>
    <w:p w:rsidR="00CC3CC1" w:rsidRPr="00CC3CC1" w:rsidRDefault="00CC3CC1" w:rsidP="00CC3CC1">
      <w:pPr>
        <w:spacing w:after="120"/>
        <w:ind w:right="-1"/>
        <w:rPr>
          <w:rFonts w:eastAsia="Times New Roman"/>
          <w:bCs/>
          <w:szCs w:val="24"/>
          <w:lang w:eastAsia="hr-HR"/>
        </w:rPr>
      </w:pPr>
      <w:r w:rsidRPr="00CC3CC1">
        <w:rPr>
          <w:rFonts w:eastAsia="Times New Roman"/>
          <w:bCs/>
          <w:szCs w:val="24"/>
          <w:lang w:eastAsia="hr-HR"/>
        </w:rPr>
        <w:t xml:space="preserve">Pravilnikom o provedbi Mjere M04 „Ulaganja u fizičku imovinu“ </w:t>
      </w:r>
      <w:proofErr w:type="spellStart"/>
      <w:r w:rsidRPr="00CC3CC1">
        <w:rPr>
          <w:rFonts w:eastAsia="Times New Roman"/>
          <w:bCs/>
          <w:szCs w:val="24"/>
          <w:lang w:eastAsia="hr-HR"/>
        </w:rPr>
        <w:t>Podmjere</w:t>
      </w:r>
      <w:proofErr w:type="spellEnd"/>
      <w:r w:rsidRPr="00CC3CC1">
        <w:rPr>
          <w:rFonts w:eastAsia="Times New Roman"/>
          <w:bCs/>
          <w:szCs w:val="24"/>
          <w:lang w:eastAsia="hr-HR"/>
        </w:rPr>
        <w:t xml:space="preserve"> 4.1. „Potpora za ulaganja u poljoprivredna gospodarstva“ iz Programa ruralnog razvoja Republike Hrvatske za razdoblje 2014.-2020. </w:t>
      </w:r>
      <w:r w:rsidRPr="00CC3CC1">
        <w:rPr>
          <w:rFonts w:ascii="Arial" w:eastAsia="Times New Roman" w:hAnsi="Arial" w:cs="Arial"/>
          <w:bCs/>
          <w:szCs w:val="24"/>
          <w:lang w:eastAsia="hr-HR"/>
        </w:rPr>
        <w:t>(</w:t>
      </w:r>
      <w:r w:rsidRPr="00CC3CC1">
        <w:rPr>
          <w:rFonts w:eastAsia="Times New Roman"/>
          <w:bCs/>
          <w:szCs w:val="24"/>
          <w:lang w:eastAsia="hr-HR"/>
        </w:rPr>
        <w:t>„Narodne novine“, broj 7/15) navedeno je ulaganje u građenje novih sustava navodnjavanja kojim bi se znatnije smanjile štete od suše.</w:t>
      </w:r>
    </w:p>
    <w:p w:rsidR="00CC3CC1" w:rsidRPr="00CC3CC1" w:rsidRDefault="00CC3CC1" w:rsidP="00CC3CC1">
      <w:pPr>
        <w:spacing w:after="120"/>
        <w:textAlignment w:val="baseline"/>
        <w:rPr>
          <w:rFonts w:eastAsia="Times New Roman" w:cstheme="minorHAnsi"/>
          <w:color w:val="000000"/>
          <w:szCs w:val="24"/>
          <w:lang w:eastAsia="hr-HR"/>
        </w:rPr>
      </w:pPr>
      <w:r w:rsidRPr="00CC3CC1">
        <w:rPr>
          <w:rFonts w:eastAsia="Times New Roman" w:cstheme="minorHAnsi"/>
          <w:color w:val="000000"/>
          <w:szCs w:val="24"/>
          <w:lang w:eastAsia="hr-HR"/>
        </w:rPr>
        <w:t xml:space="preserve">Tijekom obrade tla, cilj je povećanje njegove sposobnosti da akumulira što veću količinu oborina te da je zadrži u tlu i spriječi isparavanje kako bi u zadanom trenutku bila biljkama na raspolaganju. Na zadržavanje vlage u tlu utječu struktura tla, organska tvar u tlu i biljni ostaci na tlu koji pospješuju upijanje oborina, a ujedno štite tlo od erozije i utječu na mikrobiološku aktivnost tla. Dubokim oranjem dolazi do akumuliranja zimske vlage u tlu. Prilikom obrade tla zahtijeva se primjereno korištenje mehanizacije na način da se mehanizacija ne koristi na poljoprivrednim površinama ako je tlo zasićeno vodom, poplavljeno ili prekriveno snijegom (osim prilikom berbe/žetve uroda). U jesen uzorana zimska brazda pospješuje upijanje zimskih oborina, kiše i snijega. Na proljeće je zimsku brazdu potrebno zatvoriti, primjerice drljanjem, pri čemu se stvara površinski izolacijski sloj tla, koji čuva vlagu u dubljim slojevima. Nakon žetve žitarice, najpoželjnije je  odmah obaviti plitko oranje kako bi se zaustavio </w:t>
      </w:r>
      <w:r w:rsidRPr="00CC3CC1">
        <w:rPr>
          <w:rFonts w:eastAsia="Times New Roman" w:cstheme="minorHAnsi"/>
          <w:color w:val="000000"/>
          <w:szCs w:val="24"/>
          <w:lang w:eastAsia="hr-HR"/>
        </w:rPr>
        <w:lastRenderedPageBreak/>
        <w:t>kapilarni uspon vode, spriječilo isparavanje i sačuvala voda u tlu. Osima same obrade tla, veoma je bitna i gnojidba tla. U periodu suše, način gnojidbe treba prilagoditi vremenskom  periodu trajanja sušnih uvjeta. Ako biljke pokazuju teže posljedice suše, uvenuće/žućenje listova, gnojidba im ne može pomoći. Tijekom visokih temperatura i nedostatka vlage, treba izbjegavati gnojidbu dušičnim gnojivima (KAN, UREA), prije svega na travnjacima jer u nedostatku vlage gnojiva ne mogu djelovati kako treba</w:t>
      </w:r>
      <w:r w:rsidRPr="00CC3CC1">
        <w:rPr>
          <w:rFonts w:eastAsia="Times New Roman" w:cstheme="minorHAnsi"/>
          <w:color w:val="000000"/>
          <w:szCs w:val="24"/>
          <w:vertAlign w:val="superscript"/>
          <w:lang w:eastAsia="hr-HR"/>
        </w:rPr>
        <w:footnoteReference w:id="1"/>
      </w:r>
      <w:r w:rsidRPr="00CC3CC1">
        <w:rPr>
          <w:rFonts w:eastAsia="Times New Roman" w:cstheme="minorHAnsi"/>
          <w:color w:val="000000"/>
          <w:szCs w:val="24"/>
          <w:lang w:eastAsia="hr-HR"/>
        </w:rPr>
        <w:t>.</w:t>
      </w:r>
    </w:p>
    <w:p w:rsidR="000F2808" w:rsidRPr="000F2808" w:rsidRDefault="000F2808" w:rsidP="000F2808">
      <w:pPr>
        <w:pStyle w:val="Naslov2"/>
        <w:rPr>
          <w:lang w:eastAsia="hr-HR"/>
        </w:rPr>
      </w:pPr>
      <w:bookmarkStart w:id="44" w:name="_Toc20119895"/>
      <w:r w:rsidRPr="000F2808">
        <w:rPr>
          <w:lang w:eastAsia="hr-HR"/>
        </w:rPr>
        <w:t>Mjere civilne zaštite</w:t>
      </w:r>
      <w:bookmarkEnd w:id="44"/>
    </w:p>
    <w:p w:rsidR="000F2808" w:rsidRDefault="000F2808" w:rsidP="00B06131">
      <w:pPr>
        <w:autoSpaceDE w:val="0"/>
        <w:autoSpaceDN w:val="0"/>
        <w:adjustRightInd w:val="0"/>
        <w:spacing w:before="120" w:after="120"/>
        <w:rPr>
          <w:rFonts w:cstheme="minorHAnsi"/>
          <w:color w:val="000000"/>
          <w:szCs w:val="24"/>
        </w:rPr>
      </w:pPr>
      <w:r>
        <w:rPr>
          <w:rFonts w:cstheme="minorHAnsi"/>
          <w:color w:val="000000"/>
          <w:szCs w:val="24"/>
        </w:rPr>
        <w:t xml:space="preserve">Plan djelovanja u području prirodnih nepogoda označava blisku poveznicu sa sustavom civilne zaštite te djelovanjem operativnih snaga u sustavu civilne zaštite </w:t>
      </w:r>
      <w:r w:rsidRPr="00AB3F85">
        <w:rPr>
          <w:rFonts w:cstheme="minorHAnsi"/>
          <w:b/>
          <w:color w:val="000000"/>
          <w:szCs w:val="24"/>
          <w:u w:val="single"/>
        </w:rPr>
        <w:t>(Prilo</w:t>
      </w:r>
      <w:r>
        <w:rPr>
          <w:rFonts w:cstheme="minorHAnsi"/>
          <w:b/>
          <w:color w:val="000000"/>
          <w:szCs w:val="24"/>
          <w:u w:val="single"/>
        </w:rPr>
        <w:t>g</w:t>
      </w:r>
      <w:r w:rsidRPr="00AB3F85">
        <w:rPr>
          <w:rFonts w:cstheme="minorHAnsi"/>
          <w:b/>
          <w:color w:val="000000"/>
          <w:szCs w:val="24"/>
          <w:u w:val="single"/>
        </w:rPr>
        <w:t xml:space="preserve"> 1.).</w:t>
      </w:r>
      <w:r>
        <w:rPr>
          <w:rFonts w:cstheme="minorHAnsi"/>
          <w:color w:val="000000"/>
          <w:szCs w:val="24"/>
        </w:rPr>
        <w:t xml:space="preserve"> </w:t>
      </w:r>
      <w:r>
        <w:rPr>
          <w:szCs w:val="24"/>
          <w:lang w:eastAsia="hr-HR"/>
        </w:rPr>
        <w:t>Sustav civilne zaštite obuhvaća mjere i aktivnosti (preventivne, planske, organizacijske, operativne, nadzorne i financijske) za sprječavanje nastanka i uklanjanje posljedica velikih nesreća i katastrofa te dr.</w:t>
      </w:r>
    </w:p>
    <w:p w:rsidR="000F2808" w:rsidRDefault="000F2808" w:rsidP="000F2808">
      <w:pPr>
        <w:autoSpaceDE w:val="0"/>
        <w:autoSpaceDN w:val="0"/>
        <w:adjustRightInd w:val="0"/>
        <w:spacing w:before="120" w:after="120"/>
        <w:rPr>
          <w:rFonts w:cstheme="minorHAnsi"/>
          <w:color w:val="000000"/>
          <w:szCs w:val="24"/>
        </w:rPr>
      </w:pPr>
      <w:r>
        <w:rPr>
          <w:rFonts w:eastAsia="Times New Roman" w:cstheme="minorHAnsi"/>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rsidR="000F2808" w:rsidRDefault="000F2808" w:rsidP="000F2808">
      <w:pPr>
        <w:autoSpaceDE w:val="0"/>
        <w:autoSpaceDN w:val="0"/>
        <w:adjustRightInd w:val="0"/>
        <w:spacing w:before="120" w:after="120"/>
        <w:rPr>
          <w:szCs w:val="24"/>
          <w:lang w:eastAsia="hr-HR"/>
        </w:rPr>
      </w:pPr>
      <w:r>
        <w:rPr>
          <w:rFonts w:cstheme="minorHAnsi"/>
          <w:color w:val="000000"/>
          <w:szCs w:val="24"/>
        </w:rPr>
        <w:t xml:space="preserve">Zakonom o sustavu civilne zaštite </w:t>
      </w:r>
      <w:r>
        <w:rPr>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rsidR="00C70340" w:rsidRDefault="00C70340" w:rsidP="000F2808">
      <w:pPr>
        <w:autoSpaceDE w:val="0"/>
        <w:autoSpaceDN w:val="0"/>
        <w:adjustRightInd w:val="0"/>
        <w:spacing w:before="120" w:after="120"/>
        <w:rPr>
          <w:szCs w:val="24"/>
          <w:lang w:eastAsia="hr-HR"/>
        </w:rPr>
      </w:pPr>
      <w:r>
        <w:rPr>
          <w:szCs w:val="24"/>
          <w:lang w:eastAsia="hr-HR"/>
        </w:rPr>
        <w:t xml:space="preserve">Općinski načelnik </w:t>
      </w:r>
      <w:r w:rsidR="00496C60">
        <w:rPr>
          <w:szCs w:val="24"/>
          <w:lang w:eastAsia="hr-HR"/>
        </w:rPr>
        <w:t xml:space="preserve">Općine </w:t>
      </w:r>
      <w:r w:rsidR="00510866">
        <w:rPr>
          <w:szCs w:val="24"/>
          <w:lang w:eastAsia="hr-HR"/>
        </w:rPr>
        <w:t>Vidovec</w:t>
      </w:r>
      <w:r w:rsidR="000F2808" w:rsidRPr="00E3062C">
        <w:rPr>
          <w:szCs w:val="24"/>
          <w:lang w:eastAsia="hr-HR"/>
        </w:rPr>
        <w:t xml:space="preserve"> </w:t>
      </w:r>
      <w:r w:rsidRPr="00C70340">
        <w:rPr>
          <w:szCs w:val="24"/>
          <w:lang w:eastAsia="hr-HR"/>
        </w:rPr>
        <w:t xml:space="preserve">donijeti će Plan djelovanja civilne zaštite Općine </w:t>
      </w:r>
      <w:r w:rsidR="00510866">
        <w:rPr>
          <w:szCs w:val="24"/>
          <w:lang w:eastAsia="hr-HR"/>
        </w:rPr>
        <w:t>Vidovec</w:t>
      </w:r>
      <w:r>
        <w:rPr>
          <w:szCs w:val="24"/>
          <w:lang w:eastAsia="hr-HR"/>
        </w:rPr>
        <w:t xml:space="preserve">, sukladno odredbama </w:t>
      </w:r>
      <w:r w:rsidRPr="00C70340">
        <w:rPr>
          <w:szCs w:val="24"/>
          <w:lang w:eastAsia="hr-HR"/>
        </w:rPr>
        <w:t>članka 17. stavka 3. Zakona o sust</w:t>
      </w:r>
      <w:r w:rsidR="00F33EF1">
        <w:rPr>
          <w:szCs w:val="24"/>
          <w:lang w:eastAsia="hr-HR"/>
        </w:rPr>
        <w:t>avu civilne zaštite  („Narodne n</w:t>
      </w:r>
      <w:r w:rsidRPr="00C70340">
        <w:rPr>
          <w:szCs w:val="24"/>
          <w:lang w:eastAsia="hr-HR"/>
        </w:rPr>
        <w:t>ovine“, broj 82/15</w:t>
      </w:r>
      <w:r>
        <w:rPr>
          <w:szCs w:val="24"/>
          <w:lang w:eastAsia="hr-HR"/>
        </w:rPr>
        <w:t>, 118/18</w:t>
      </w:r>
      <w:r w:rsidRPr="00C70340">
        <w:rPr>
          <w:szCs w:val="24"/>
          <w:lang w:eastAsia="hr-HR"/>
        </w:rPr>
        <w:t>)</w:t>
      </w:r>
      <w:r>
        <w:rPr>
          <w:szCs w:val="24"/>
          <w:lang w:eastAsia="hr-HR"/>
        </w:rPr>
        <w:t xml:space="preserve">. </w:t>
      </w:r>
      <w:r w:rsidRPr="00C70340">
        <w:rPr>
          <w:szCs w:val="24"/>
          <w:lang w:eastAsia="hr-HR"/>
        </w:rPr>
        <w:t xml:space="preserve"> </w:t>
      </w:r>
    </w:p>
    <w:p w:rsidR="000F2808" w:rsidRPr="000F2808" w:rsidRDefault="000F2808" w:rsidP="000F2808">
      <w:pPr>
        <w:pStyle w:val="Naslov2"/>
        <w:rPr>
          <w:rFonts w:eastAsiaTheme="minorHAnsi"/>
        </w:rPr>
      </w:pPr>
      <w:bookmarkStart w:id="45" w:name="_Toc20119896"/>
      <w:r w:rsidRPr="000F2808">
        <w:rPr>
          <w:rFonts w:eastAsiaTheme="minorHAnsi"/>
        </w:rPr>
        <w:t>Mjere zaštite od požara</w:t>
      </w:r>
      <w:bookmarkEnd w:id="45"/>
    </w:p>
    <w:p w:rsidR="000F2808" w:rsidRDefault="000F2808" w:rsidP="00B06131">
      <w:pPr>
        <w:spacing w:before="120" w:after="0"/>
      </w:pPr>
      <w:r>
        <w:t xml:space="preserve">Zakonom o zaštiti od požara („Narodne novine“ broj 92/10) uređen je sustav zaštite od požara. </w:t>
      </w:r>
      <w:r w:rsidRPr="004F0DFF">
        <w:t>U cilju zaštite od požara</w:t>
      </w:r>
      <w:r>
        <w:t>, Zakonom o zaštiti od požara („Narodne novine“ broj 92/10)  propisano je poduzimanje  organizacijskih, tehničkih i drugih mjera i radnji</w:t>
      </w:r>
      <w:r w:rsidRPr="004F0DFF">
        <w:t xml:space="preserve"> za</w:t>
      </w:r>
      <w:r>
        <w:t>:</w:t>
      </w:r>
    </w:p>
    <w:p w:rsidR="000F2808" w:rsidRPr="004F0DFF" w:rsidRDefault="000F2808" w:rsidP="00AE3BEB">
      <w:pPr>
        <w:pStyle w:val="Odlomakpopisa"/>
        <w:numPr>
          <w:ilvl w:val="0"/>
          <w:numId w:val="54"/>
        </w:numPr>
        <w:spacing w:after="0"/>
        <w:ind w:left="1066" w:hanging="357"/>
        <w:jc w:val="left"/>
        <w:rPr>
          <w:szCs w:val="24"/>
        </w:rPr>
      </w:pPr>
      <w:r w:rsidRPr="004F0DFF">
        <w:rPr>
          <w:szCs w:val="24"/>
        </w:rPr>
        <w:t>otklanjanje opasnosti od nastanka požara,</w:t>
      </w:r>
    </w:p>
    <w:p w:rsidR="000F2808" w:rsidRPr="004F0DFF" w:rsidRDefault="000F2808" w:rsidP="00AE3BEB">
      <w:pPr>
        <w:pStyle w:val="Odlomakpopisa"/>
        <w:numPr>
          <w:ilvl w:val="0"/>
          <w:numId w:val="54"/>
        </w:numPr>
        <w:spacing w:after="0"/>
        <w:ind w:left="1066" w:hanging="357"/>
        <w:rPr>
          <w:szCs w:val="24"/>
        </w:rPr>
      </w:pPr>
      <w:r w:rsidRPr="004F0DFF">
        <w:rPr>
          <w:szCs w:val="24"/>
        </w:rPr>
        <w:t>rano otkrivanje, obavješćivanje te sprječavanje širenja i učinkovito gašenje požara,</w:t>
      </w:r>
    </w:p>
    <w:p w:rsidR="000F2808" w:rsidRPr="004F0DFF" w:rsidRDefault="000F2808" w:rsidP="00AE3BEB">
      <w:pPr>
        <w:pStyle w:val="Odlomakpopisa"/>
        <w:numPr>
          <w:ilvl w:val="0"/>
          <w:numId w:val="54"/>
        </w:numPr>
        <w:spacing w:after="0"/>
        <w:ind w:left="1066" w:hanging="357"/>
        <w:rPr>
          <w:szCs w:val="24"/>
        </w:rPr>
      </w:pPr>
      <w:r w:rsidRPr="004F0DFF">
        <w:rPr>
          <w:szCs w:val="24"/>
        </w:rPr>
        <w:t>sigurno spašavanje ljudi i životinja ugroženih požarom,</w:t>
      </w:r>
    </w:p>
    <w:p w:rsidR="000F2808" w:rsidRPr="004F0DFF" w:rsidRDefault="000F2808" w:rsidP="00AE3BEB">
      <w:pPr>
        <w:pStyle w:val="Odlomakpopisa"/>
        <w:numPr>
          <w:ilvl w:val="0"/>
          <w:numId w:val="54"/>
        </w:numPr>
        <w:spacing w:after="0"/>
        <w:ind w:left="1066" w:hanging="357"/>
        <w:rPr>
          <w:szCs w:val="24"/>
        </w:rPr>
      </w:pPr>
      <w:r w:rsidRPr="004F0DFF">
        <w:rPr>
          <w:szCs w:val="24"/>
        </w:rPr>
        <w:t>sprječavanje i smanjenje štetnih posljedica požara,</w:t>
      </w:r>
    </w:p>
    <w:p w:rsidR="000F2808" w:rsidRPr="004F0DFF" w:rsidRDefault="000F2808" w:rsidP="00AE3BEB">
      <w:pPr>
        <w:pStyle w:val="Odlomakpopisa"/>
        <w:numPr>
          <w:ilvl w:val="0"/>
          <w:numId w:val="54"/>
        </w:numPr>
        <w:spacing w:after="120"/>
        <w:ind w:left="1066" w:hanging="357"/>
        <w:contextualSpacing w:val="0"/>
        <w:rPr>
          <w:szCs w:val="24"/>
        </w:rPr>
      </w:pPr>
      <w:r w:rsidRPr="004F0DFF">
        <w:rPr>
          <w:szCs w:val="24"/>
        </w:rPr>
        <w:t>utvrđivanje uzroka nastanka požara te otklanjanje njegovih posljedica.</w:t>
      </w:r>
    </w:p>
    <w:p w:rsidR="00EB11B1" w:rsidRDefault="000F2808" w:rsidP="000F2808">
      <w:pPr>
        <w:spacing w:after="120"/>
      </w:pPr>
      <w:r>
        <w:lastRenderedPageBreak/>
        <w:t xml:space="preserve">Zaštitu od požara provode, osim fizičkih i pravnih osoba i pravne osobe te udruge koje obavljaju vatrogasnu djelatnost i djelatnost civilne zaštite, </w:t>
      </w:r>
      <w:r w:rsidR="0021734C">
        <w:t xml:space="preserve">Općina </w:t>
      </w:r>
      <w:r w:rsidR="00510866">
        <w:t>Vidovec</w:t>
      </w:r>
      <w:r>
        <w:t xml:space="preserve"> te </w:t>
      </w:r>
      <w:r w:rsidR="00BC01C4">
        <w:t>Varaždinska</w:t>
      </w:r>
      <w:r w:rsidR="003750AF">
        <w:t xml:space="preserve"> </w:t>
      </w:r>
      <w:r w:rsidR="006353CD">
        <w:t xml:space="preserve"> </w:t>
      </w:r>
      <w:r>
        <w:t xml:space="preserve">županija. Svaka fizička i pravna osoba odgovorna je za neprovođenje mjera zaštite od požara, izazivanje požara, kao i za posljedice koje iz toga nastanu. </w:t>
      </w:r>
    </w:p>
    <w:p w:rsidR="000F2808" w:rsidRDefault="000F2808" w:rsidP="00EB11B1">
      <w:pPr>
        <w:spacing w:after="120"/>
      </w:pPr>
      <w:r w:rsidRPr="00EB11B1">
        <w:t xml:space="preserve">Dokumenti zaštite od požara  </w:t>
      </w:r>
      <w:r w:rsidR="00496C60">
        <w:t xml:space="preserve">Općine </w:t>
      </w:r>
      <w:r w:rsidR="00510866">
        <w:t>Vidovec</w:t>
      </w:r>
      <w:r w:rsidRPr="00EB11B1">
        <w:t xml:space="preserve"> kojima se uređuju organizacija i mjere zaštite </w:t>
      </w:r>
      <w:r w:rsidRPr="00903C51">
        <w:t xml:space="preserve">od požara su </w:t>
      </w:r>
      <w:r w:rsidR="00EB11B1" w:rsidRPr="00903C51">
        <w:t xml:space="preserve">Procjena ugroženosti od požara i tehnološke eksplozije za </w:t>
      </w:r>
      <w:r w:rsidR="0021734C" w:rsidRPr="00903C51">
        <w:t>Općin</w:t>
      </w:r>
      <w:r w:rsidR="00C70340" w:rsidRPr="00903C51">
        <w:t xml:space="preserve">u </w:t>
      </w:r>
      <w:r w:rsidR="00510866">
        <w:t>Vidovec</w:t>
      </w:r>
      <w:r w:rsidR="00C70340" w:rsidRPr="00903C51">
        <w:t xml:space="preserve"> </w:t>
      </w:r>
      <w:r w:rsidR="00EB11B1" w:rsidRPr="00903C51">
        <w:t xml:space="preserve">i Plana zaštite od požara za </w:t>
      </w:r>
      <w:r w:rsidR="0021734C" w:rsidRPr="00903C51">
        <w:t>Općin</w:t>
      </w:r>
      <w:r w:rsidR="00C70340" w:rsidRPr="00903C51">
        <w:t xml:space="preserve">e </w:t>
      </w:r>
      <w:r w:rsidR="00510866">
        <w:t>Vidovec</w:t>
      </w:r>
      <w:r w:rsidR="00EB11B1" w:rsidRPr="00903C51">
        <w:t xml:space="preserve"> („</w:t>
      </w:r>
      <w:r w:rsidR="007C766E" w:rsidRPr="00903C51">
        <w:t xml:space="preserve">Službeni glasnik </w:t>
      </w:r>
      <w:r w:rsidR="00BC01C4">
        <w:t>Varaždinske</w:t>
      </w:r>
      <w:r w:rsidR="003750AF" w:rsidRPr="00903C51">
        <w:t xml:space="preserve"> </w:t>
      </w:r>
      <w:r w:rsidR="004608E0" w:rsidRPr="00903C51">
        <w:t xml:space="preserve"> županije</w:t>
      </w:r>
      <w:r w:rsidR="00EB11B1" w:rsidRPr="00903C51">
        <w:t xml:space="preserve">“, broj </w:t>
      </w:r>
      <w:r w:rsidR="003E2B07">
        <w:t>21/15</w:t>
      </w:r>
      <w:r w:rsidR="00EB11B1" w:rsidRPr="00903C51">
        <w:t>)</w:t>
      </w:r>
      <w:r w:rsidR="00887D38" w:rsidRPr="00903C51">
        <w:t>.</w:t>
      </w:r>
      <w:r w:rsidR="00887D38">
        <w:t xml:space="preserve"> </w:t>
      </w:r>
    </w:p>
    <w:p w:rsidR="000F2808" w:rsidRPr="000F2808" w:rsidRDefault="000F2808" w:rsidP="000F2808">
      <w:pPr>
        <w:pStyle w:val="Naslov2"/>
      </w:pPr>
      <w:bookmarkStart w:id="46" w:name="_Toc1769363"/>
      <w:bookmarkStart w:id="47" w:name="_Toc20119897"/>
      <w:r w:rsidRPr="000F2808">
        <w:t>Mjere obrane od poplava</w:t>
      </w:r>
      <w:bookmarkEnd w:id="46"/>
      <w:bookmarkEnd w:id="47"/>
    </w:p>
    <w:p w:rsidR="000F2808" w:rsidRPr="000248E0" w:rsidRDefault="000F2808" w:rsidP="00B06131">
      <w:pPr>
        <w:spacing w:before="120" w:after="120"/>
      </w:pPr>
      <w:r>
        <w:t xml:space="preserve">Operativno upravljanje rizicima od poplava i </w:t>
      </w:r>
      <w:r w:rsidRPr="00EB11B1">
        <w:t>neposredna provedba mjera obrane od poplava utvrđeno je Državnim planom obrane od poplava („Narodne novine“ broj 84/10), kojeg donosi Vlada RH, Glavnim provedbenim planom obrane od poplava (ožujak 2018), kojeg</w:t>
      </w:r>
      <w:r>
        <w:t xml:space="preserve">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F13CF0">
        <w:rPr>
          <w:rFonts w:cstheme="minorHAnsi"/>
        </w:rPr>
        <w:t>Obveze Državnog hidrometeorološkog zavoda su</w:t>
      </w:r>
      <w:r>
        <w:rPr>
          <w:rFonts w:cstheme="minorHAnsi"/>
        </w:rPr>
        <w:t xml:space="preserve">: </w:t>
      </w:r>
      <w:r w:rsidRPr="00F13CF0">
        <w:rPr>
          <w:rFonts w:cstheme="minorHAnsi"/>
        </w:rPr>
        <w:t>prikupljanje i dostava podataka, prognoza i upozorenja o hidrometeorološkim pojavama od značenja za obranu od poplava,</w:t>
      </w:r>
      <w:r>
        <w:rPr>
          <w:rFonts w:cstheme="minorHAnsi"/>
        </w:rPr>
        <w:t xml:space="preserve"> </w:t>
      </w:r>
      <w:r w:rsidRPr="00F13CF0">
        <w:rPr>
          <w:rFonts w:cstheme="minorHAnsi"/>
        </w:rPr>
        <w:t>upute za izradu izvještaja o provedenim mjerama obrane od poplava, kartografski prikaz granica branjenih područja.</w:t>
      </w:r>
    </w:p>
    <w:p w:rsidR="000F2808" w:rsidRDefault="000F2808" w:rsidP="000F2808">
      <w:pPr>
        <w:spacing w:after="120"/>
        <w:rPr>
          <w:rFonts w:cstheme="minorHAnsi"/>
        </w:rPr>
      </w:pPr>
      <w:r w:rsidRPr="000F53F0">
        <w:rPr>
          <w:rFonts w:cstheme="minorHAnsi"/>
        </w:rPr>
        <w:t>Obrana od poplava provodi se na teritorijalnim jedinicama za obranu od poplava - vodnim područjima, sektorima, branjenim područjima i dionicama. Republika Hrvatska je na taj način podijeljena na 2 vodna područja, 6 sektora i 34 branjena područja.</w:t>
      </w:r>
      <w:r>
        <w:rPr>
          <w:rFonts w:cstheme="minorHAnsi"/>
        </w:rPr>
        <w:t xml:space="preserve"> </w:t>
      </w:r>
    </w:p>
    <w:p w:rsidR="00E914A4" w:rsidRPr="00322814" w:rsidRDefault="00E914A4" w:rsidP="00322814">
      <w:pPr>
        <w:spacing w:after="0"/>
        <w:rPr>
          <w:rFonts w:cstheme="minorHAnsi"/>
          <w:szCs w:val="24"/>
        </w:rPr>
      </w:pPr>
      <w:r w:rsidRPr="00E914A4">
        <w:rPr>
          <w:rFonts w:cstheme="minorHAnsi"/>
          <w:szCs w:val="24"/>
        </w:rPr>
        <w:t xml:space="preserve">Prema Državnom planu obrane od poplava (ožujak 2019. godine) i Pravilniku o granicama područja </w:t>
      </w:r>
      <w:proofErr w:type="spellStart"/>
      <w:r w:rsidRPr="00E914A4">
        <w:rPr>
          <w:rFonts w:cstheme="minorHAnsi"/>
          <w:szCs w:val="24"/>
        </w:rPr>
        <w:t>podslivova</w:t>
      </w:r>
      <w:proofErr w:type="spellEnd"/>
      <w:r w:rsidRPr="00E914A4">
        <w:rPr>
          <w:rFonts w:cstheme="minorHAnsi"/>
          <w:szCs w:val="24"/>
        </w:rPr>
        <w:t>, mal</w:t>
      </w:r>
      <w:r w:rsidR="003E2B07">
        <w:rPr>
          <w:rFonts w:cstheme="minorHAnsi"/>
          <w:szCs w:val="24"/>
        </w:rPr>
        <w:t>ih slivova i sektora („Narodne n</w:t>
      </w:r>
      <w:r w:rsidRPr="00E914A4">
        <w:rPr>
          <w:rFonts w:cstheme="minorHAnsi"/>
          <w:szCs w:val="24"/>
        </w:rPr>
        <w:t xml:space="preserve">ovine“ broj 97/10), </w:t>
      </w:r>
      <w:r w:rsidR="000246A4">
        <w:rPr>
          <w:rFonts w:cstheme="minorHAnsi"/>
          <w:szCs w:val="24"/>
        </w:rPr>
        <w:t>Općina Vidovec spa</w:t>
      </w:r>
      <w:r w:rsidRPr="00E914A4">
        <w:rPr>
          <w:rFonts w:cstheme="minorHAnsi"/>
          <w:szCs w:val="24"/>
        </w:rPr>
        <w:t>da u sektor A – Mura i gornja Drava, branjeno područje 20, mali sliv Plitvica-Bednja:</w:t>
      </w:r>
      <w:r w:rsidR="00322814">
        <w:rPr>
          <w:rFonts w:cstheme="minorHAnsi"/>
          <w:szCs w:val="24"/>
        </w:rPr>
        <w:t xml:space="preserve"> </w:t>
      </w:r>
      <w:r w:rsidRPr="00E914A4">
        <w:rPr>
          <w:rFonts w:cstheme="minorHAnsi"/>
          <w:szCs w:val="24"/>
        </w:rPr>
        <w:t>dionica obrane A.20.</w:t>
      </w:r>
      <w:r w:rsidR="00322814">
        <w:rPr>
          <w:rFonts w:cstheme="minorHAnsi"/>
          <w:szCs w:val="24"/>
        </w:rPr>
        <w:t xml:space="preserve">6. </w:t>
      </w:r>
      <w:r w:rsidRPr="00E914A4">
        <w:rPr>
          <w:rFonts w:cstheme="minorHAnsi"/>
          <w:szCs w:val="24"/>
        </w:rPr>
        <w:t xml:space="preserve">rijeka </w:t>
      </w:r>
      <w:r w:rsidR="00322814">
        <w:rPr>
          <w:rFonts w:cstheme="minorHAnsi"/>
          <w:szCs w:val="24"/>
        </w:rPr>
        <w:t xml:space="preserve">Plitvica </w:t>
      </w:r>
      <w:r w:rsidRPr="00E914A4">
        <w:rPr>
          <w:rFonts w:cstheme="minorHAnsi"/>
          <w:szCs w:val="24"/>
        </w:rPr>
        <w:t>lijeva i desna obala</w:t>
      </w:r>
      <w:r w:rsidR="00322814">
        <w:rPr>
          <w:rFonts w:cstheme="minorHAnsi"/>
          <w:szCs w:val="24"/>
        </w:rPr>
        <w:t>.</w:t>
      </w:r>
    </w:p>
    <w:p w:rsidR="000F2808" w:rsidRPr="00D911BE" w:rsidRDefault="000F2808" w:rsidP="000F2808">
      <w:pPr>
        <w:pStyle w:val="Naslov2"/>
      </w:pPr>
      <w:bookmarkStart w:id="48" w:name="_Toc1769364"/>
      <w:bookmarkStart w:id="49" w:name="_Toc20119898"/>
      <w:r w:rsidRPr="000F2808">
        <w:t>Primjena jedinstvenih cijena i priroda za razdoblje od 1.</w:t>
      </w:r>
      <w:r w:rsidR="004514E3">
        <w:t xml:space="preserve"> travnja 201</w:t>
      </w:r>
      <w:r w:rsidR="00B06131">
        <w:t>9.</w:t>
      </w:r>
      <w:r w:rsidRPr="000F2808">
        <w:t xml:space="preserve"> do 31.</w:t>
      </w:r>
      <w:r w:rsidR="004514E3">
        <w:t xml:space="preserve"> ožujka </w:t>
      </w:r>
      <w:r w:rsidR="00B06131">
        <w:t>2020.</w:t>
      </w:r>
      <w:r w:rsidRPr="000F2808">
        <w:t xml:space="preserve"> godine</w:t>
      </w:r>
      <w:bookmarkEnd w:id="48"/>
      <w:bookmarkEnd w:id="49"/>
    </w:p>
    <w:p w:rsidR="00B06131" w:rsidRPr="00AB3F85" w:rsidRDefault="00B06131" w:rsidP="00B06131">
      <w:pPr>
        <w:spacing w:before="120" w:after="120"/>
        <w:rPr>
          <w:b/>
          <w:u w:val="single"/>
          <w:lang w:eastAsia="hr-HR"/>
        </w:rPr>
      </w:pPr>
      <w:bookmarkStart w:id="50" w:name="_Hlk8903167"/>
      <w:r w:rsidRPr="00CB6928">
        <w:rPr>
          <w:lang w:eastAsia="hr-HR"/>
        </w:rPr>
        <w:t xml:space="preserve">Državno povjerenstvo za procjenu štete od elementarnih nepogoda na sjednici održanoj 27. ožujka 2019. godine, donijelo je Zaključak o prihvaćanju prosječnih prinosa i cijena poljoprivrednih kultura za razdoblje od 1. travnja 2019. do 31. ožujka 2020. godine. </w:t>
      </w:r>
      <w:r w:rsidRPr="00AB3F85">
        <w:rPr>
          <w:lang w:eastAsia="hr-HR"/>
        </w:rPr>
        <w:t xml:space="preserve">Navedenim Zaključkom su prihvaćene cijene za procjenu štete od elementarnih nepogoda </w:t>
      </w:r>
      <w:r w:rsidRPr="00AB3F85">
        <w:rPr>
          <w:lang w:eastAsia="hr-HR"/>
        </w:rPr>
        <w:lastRenderedPageBreak/>
        <w:t>koje će se koristiti od 01. travnja 201</w:t>
      </w:r>
      <w:r>
        <w:rPr>
          <w:lang w:eastAsia="hr-HR"/>
        </w:rPr>
        <w:t>9</w:t>
      </w:r>
      <w:r w:rsidRPr="00AB3F85">
        <w:rPr>
          <w:lang w:eastAsia="hr-HR"/>
        </w:rPr>
        <w:t>. godine do 31. ožujka 20</w:t>
      </w:r>
      <w:r>
        <w:rPr>
          <w:lang w:eastAsia="hr-HR"/>
        </w:rPr>
        <w:t>20</w:t>
      </w:r>
      <w:r w:rsidRPr="00AB3F85">
        <w:rPr>
          <w:lang w:eastAsia="hr-HR"/>
        </w:rPr>
        <w:t xml:space="preserve">. godine prilikom utvrđivanja šteta u poljoprivredi </w:t>
      </w:r>
      <w:r w:rsidRPr="00AB3F85">
        <w:rPr>
          <w:b/>
          <w:u w:val="single"/>
          <w:lang w:eastAsia="hr-HR"/>
        </w:rPr>
        <w:t>(Prilog 8.).</w:t>
      </w:r>
    </w:p>
    <w:p w:rsidR="000F2808" w:rsidRPr="00D911BE" w:rsidRDefault="000F2808" w:rsidP="000F2808">
      <w:pPr>
        <w:pStyle w:val="Naslov2"/>
      </w:pPr>
      <w:bookmarkStart w:id="51" w:name="_Toc1769365"/>
      <w:bookmarkStart w:id="52" w:name="_Toc20119899"/>
      <w:bookmarkEnd w:id="50"/>
      <w:r w:rsidRPr="00D911BE">
        <w:t>Osiguranje usjeva, životinja i biljaka</w:t>
      </w:r>
      <w:bookmarkEnd w:id="51"/>
      <w:bookmarkEnd w:id="52"/>
    </w:p>
    <w:p w:rsidR="000F2808" w:rsidRPr="00AB3F85" w:rsidRDefault="000F2808" w:rsidP="00B06131">
      <w:pPr>
        <w:pStyle w:val="box457285"/>
        <w:spacing w:before="0" w:beforeAutospacing="0" w:after="120" w:afterAutospacing="0" w:line="276" w:lineRule="auto"/>
        <w:jc w:val="both"/>
        <w:textAlignment w:val="baseline"/>
        <w:rPr>
          <w:rFonts w:asciiTheme="minorHAnsi" w:hAnsiTheme="minorHAnsi" w:cstheme="minorHAnsi"/>
          <w:bCs/>
        </w:rPr>
      </w:pPr>
      <w:r w:rsidRPr="00AB3F85">
        <w:rPr>
          <w:rFonts w:asciiTheme="minorHAnsi" w:hAnsiTheme="minorHAnsi" w:cstheme="minorHAnsi"/>
          <w:bCs/>
        </w:rPr>
        <w:t xml:space="preserve">Pravilnikom o provedbi mjere 17 Upravljanje rizicima, </w:t>
      </w:r>
      <w:proofErr w:type="spellStart"/>
      <w:r w:rsidRPr="00AB3F85">
        <w:rPr>
          <w:rFonts w:asciiTheme="minorHAnsi" w:hAnsiTheme="minorHAnsi" w:cstheme="minorHAnsi"/>
          <w:bCs/>
        </w:rPr>
        <w:t>podmjere</w:t>
      </w:r>
      <w:proofErr w:type="spellEnd"/>
      <w:r w:rsidRPr="00AB3F85">
        <w:rPr>
          <w:rFonts w:asciiTheme="minorHAnsi" w:hAnsiTheme="minorHAnsi" w:cstheme="minorHAnsi"/>
          <w:bCs/>
        </w:rPr>
        <w:t xml:space="preserve"> 17.1 Osiguranje usjeva, životinja i biljaka iz Programa ruralnog razvoja Republike Hrvatske za razdoblje 2014. – 2020. („Narodne novine“</w:t>
      </w:r>
      <w:r>
        <w:rPr>
          <w:rFonts w:asciiTheme="minorHAnsi" w:hAnsiTheme="minorHAnsi" w:cstheme="minorHAnsi"/>
          <w:bCs/>
        </w:rPr>
        <w:t>,</w:t>
      </w:r>
      <w:r w:rsidRPr="00AB3F85">
        <w:rPr>
          <w:rFonts w:asciiTheme="minorHAnsi" w:hAnsiTheme="minorHAnsi" w:cstheme="minorHAnsi"/>
          <w:bCs/>
        </w:rPr>
        <w:t xml:space="preserv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 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w:t>
      </w:r>
      <w:proofErr w:type="spellStart"/>
      <w:r w:rsidRPr="00AB3F85">
        <w:rPr>
          <w:rFonts w:asciiTheme="minorHAnsi" w:hAnsiTheme="minorHAnsi" w:cstheme="minorHAnsi"/>
          <w:bCs/>
        </w:rPr>
        <w:t>osiguravateljsko</w:t>
      </w:r>
      <w:proofErr w:type="spellEnd"/>
      <w:r w:rsidRPr="00AB3F85">
        <w:rPr>
          <w:rFonts w:asciiTheme="minorHAnsi" w:hAnsiTheme="minorHAnsi" w:cstheme="minorHAnsi"/>
          <w:bCs/>
        </w:rPr>
        <w:t xml:space="preserve"> društvo je dužno isplatiti osigurninu. Osigurninu po polici osiguranja moguće je ostvariti ako je Župan proglasio nepovoljnu klimatsku priliku, koja se može izjednačiti s elementarnom nepogodom. U slučaju da Župan ne proglasi elementarnu nepogodu, društvo za osiguranje prije isplate osigurnine mora zatražiti potvrdu Državnog hidrometeorološkog zavoda o evidentiranoj nepovoljnoj klimatskoj prilici na području </w:t>
      </w:r>
      <w:r w:rsidR="00496C60">
        <w:rPr>
          <w:rFonts w:asciiTheme="minorHAnsi" w:hAnsiTheme="minorHAnsi" w:cstheme="minorHAnsi"/>
          <w:bCs/>
        </w:rPr>
        <w:t xml:space="preserve">Općine </w:t>
      </w:r>
      <w:r w:rsidR="00510866">
        <w:rPr>
          <w:rFonts w:asciiTheme="minorHAnsi" w:hAnsiTheme="minorHAnsi" w:cstheme="minorHAnsi"/>
          <w:bCs/>
        </w:rPr>
        <w:t>Vidovec</w:t>
      </w:r>
      <w:r w:rsidRPr="00AB3F85">
        <w:rPr>
          <w:rFonts w:asciiTheme="minorHAnsi" w:hAnsiTheme="minorHAnsi" w:cstheme="minorHAnsi"/>
          <w:bCs/>
        </w:rPr>
        <w:t>.</w:t>
      </w:r>
    </w:p>
    <w:p w:rsidR="000F2808" w:rsidRPr="00AB3F85" w:rsidRDefault="000F2808" w:rsidP="000F2808">
      <w:pPr>
        <w:pStyle w:val="box457285"/>
        <w:spacing w:before="0" w:beforeAutospacing="0" w:after="120" w:afterAutospacing="0" w:line="276" w:lineRule="auto"/>
        <w:jc w:val="both"/>
        <w:textAlignment w:val="baseline"/>
        <w:rPr>
          <w:rFonts w:asciiTheme="minorHAnsi" w:eastAsiaTheme="minorHAnsi" w:hAnsiTheme="minorHAnsi" w:cstheme="minorHAnsi"/>
          <w:lang w:eastAsia="en-US"/>
        </w:rPr>
      </w:pPr>
      <w:r w:rsidRPr="00AB3F85">
        <w:rPr>
          <w:rFonts w:asciiTheme="minorHAnsi" w:hAnsiTheme="minorHAnsi" w:cstheme="minorHAnsi"/>
        </w:rPr>
        <w:t xml:space="preserve">Agencija za plaćanja u poljoprivredi, ribarstvu i ruralnom razvoju, objavila je Natječaj za provedbu </w:t>
      </w:r>
      <w:proofErr w:type="spellStart"/>
      <w:r w:rsidRPr="00AB3F85">
        <w:rPr>
          <w:rFonts w:asciiTheme="minorHAnsi" w:hAnsiTheme="minorHAnsi" w:cstheme="minorHAnsi"/>
        </w:rPr>
        <w:t>podmjere</w:t>
      </w:r>
      <w:proofErr w:type="spellEnd"/>
      <w:r w:rsidRPr="00AB3F85">
        <w:rPr>
          <w:rFonts w:asciiTheme="minorHAnsi" w:hAnsiTheme="minorHAnsi" w:cstheme="minorHAnsi"/>
        </w:rPr>
        <w:t xml:space="preserve"> 17.1 „Osiguranje usjeva, životinja i biljaka“ dana 6. travnja 2018. godine, na mrežnim stranicama Agencije za plaćanja (www.appprr.hr), mrežnim stranicama Ministarstva poljoprivrede (www.mps.hr) i Programa ruralnog razvoja (www.ruralnirazvoj.hr).</w:t>
      </w:r>
      <w:r w:rsidRPr="00AB3F85">
        <w:rPr>
          <w:rFonts w:asciiTheme="minorHAnsi" w:eastAsiaTheme="minorHAnsi" w:hAnsiTheme="minorHAnsi" w:cstheme="minorHAnsi"/>
          <w:lang w:eastAsia="en-US"/>
        </w:rPr>
        <w:t xml:space="preserve"> </w:t>
      </w:r>
      <w:hyperlink r:id="rId13" w:history="1">
        <w:r w:rsidRPr="00AB3F85">
          <w:rPr>
            <w:rFonts w:asciiTheme="minorHAnsi" w:eastAsiaTheme="minorHAnsi" w:hAnsiTheme="minorHAnsi" w:cstheme="minorHAnsi"/>
          </w:rPr>
          <w:t xml:space="preserve">Prve izmjene Natječaja za provedbu </w:t>
        </w:r>
        <w:proofErr w:type="spellStart"/>
        <w:r w:rsidRPr="00AB3F85">
          <w:rPr>
            <w:rFonts w:asciiTheme="minorHAnsi" w:eastAsiaTheme="minorHAnsi" w:hAnsiTheme="minorHAnsi" w:cstheme="minorHAnsi"/>
          </w:rPr>
          <w:t>podmjere</w:t>
        </w:r>
        <w:proofErr w:type="spellEnd"/>
        <w:r w:rsidRPr="00AB3F85">
          <w:rPr>
            <w:rFonts w:asciiTheme="minorHAnsi" w:eastAsiaTheme="minorHAnsi" w:hAnsiTheme="minorHAnsi" w:cstheme="minorHAnsi"/>
          </w:rPr>
          <w:t xml:space="preserve"> 17.1. Osiguranje usjeva, životinja i biljaka na snazi su od 5. veljače 2019.</w:t>
        </w:r>
      </w:hyperlink>
      <w:r w:rsidRPr="00AB3F85">
        <w:rPr>
          <w:rFonts w:asciiTheme="minorHAnsi" w:eastAsiaTheme="minorHAnsi" w:hAnsiTheme="minorHAnsi" w:cstheme="minorHAnsi"/>
        </w:rPr>
        <w:t xml:space="preserve"> godine</w:t>
      </w:r>
      <w:r w:rsidRPr="00AB3F85">
        <w:rPr>
          <w:rStyle w:val="Referencafusnote"/>
          <w:rFonts w:asciiTheme="minorHAnsi" w:eastAsiaTheme="minorHAnsi" w:hAnsiTheme="minorHAnsi" w:cstheme="minorHAnsi"/>
          <w:lang w:eastAsia="en-US"/>
        </w:rPr>
        <w:footnoteReference w:id="2"/>
      </w:r>
      <w:r w:rsidRPr="00AB3F85">
        <w:rPr>
          <w:rFonts w:asciiTheme="minorHAnsi" w:eastAsiaTheme="minorHAnsi" w:hAnsiTheme="minorHAnsi" w:cstheme="minorHAnsi"/>
          <w:lang w:eastAsia="en-US"/>
        </w:rPr>
        <w:t xml:space="preserve">. </w:t>
      </w:r>
    </w:p>
    <w:p w:rsidR="000F2808" w:rsidRPr="00AB3F85" w:rsidRDefault="000F2808" w:rsidP="000F2808">
      <w:pPr>
        <w:pStyle w:val="box457285"/>
        <w:spacing w:before="0" w:beforeAutospacing="0" w:after="120" w:afterAutospacing="0" w:line="276" w:lineRule="auto"/>
        <w:jc w:val="both"/>
        <w:textAlignment w:val="baseline"/>
        <w:rPr>
          <w:rFonts w:asciiTheme="minorHAnsi" w:eastAsiaTheme="minorHAnsi" w:hAnsiTheme="minorHAnsi" w:cstheme="minorHAnsi"/>
          <w:lang w:eastAsia="en-US"/>
        </w:rPr>
      </w:pPr>
      <w:r w:rsidRPr="000F2808">
        <w:rPr>
          <w:rFonts w:asciiTheme="minorHAnsi" w:eastAsiaTheme="minorHAnsi" w:hAnsiTheme="minorHAnsi" w:cstheme="minorHAnsi"/>
          <w:lang w:eastAsia="en-US"/>
        </w:rPr>
        <w:t>Prihvatljivi korisnici su fizičke i pravne osobe upisane u Upisnik poljoprivrednika i koje odgovaraju definiciji aktivnog poljoprivrednika. Korisnik mora biti upisan u Upisnik poljoprivrednika u trenutku podnošenja zahtjeva za isplatu potpore. Isti (jedan) korisnik može podnijeti više zahtjeva za isplatu potpore tijekom jednog natječaja, a zahtjev se može podnijeti za jednu ili više polica osiguranja.</w:t>
      </w:r>
    </w:p>
    <w:p w:rsidR="000F2808" w:rsidRPr="00FC33C1" w:rsidRDefault="000F2808" w:rsidP="000F2808">
      <w:pPr>
        <w:pStyle w:val="Naslov1"/>
        <w:ind w:left="714" w:hanging="357"/>
      </w:pPr>
      <w:bookmarkStart w:id="53" w:name="_Toc1769366"/>
      <w:bookmarkStart w:id="54" w:name="_Toc20119900"/>
      <w:r w:rsidRPr="00FC33C1">
        <w:t>ZAKLJUČAK</w:t>
      </w:r>
      <w:bookmarkEnd w:id="53"/>
      <w:bookmarkEnd w:id="54"/>
    </w:p>
    <w:p w:rsidR="000F2808" w:rsidRPr="00C6724A" w:rsidRDefault="000F2808" w:rsidP="00B06131">
      <w:pPr>
        <w:spacing w:after="120"/>
        <w:rPr>
          <w:rFonts w:eastAsia="Times New Roman" w:cs="Calibri"/>
          <w:szCs w:val="24"/>
          <w:lang w:eastAsia="hr-HR"/>
        </w:rPr>
      </w:pPr>
      <w:r w:rsidRPr="00C6724A">
        <w:rPr>
          <w:rFonts w:eastAsia="Times New Roman" w:cs="Calibri"/>
          <w:color w:val="000000"/>
          <w:szCs w:val="24"/>
          <w:lang w:eastAsia="hr-HR"/>
        </w:rPr>
        <w:t xml:space="preserve">Dosadašnja praksa je ukazala na nužnost promjena u postojećem sustavu dodjele pomoći za nastale štete od prirodnih nepogoda. </w:t>
      </w:r>
      <w:r>
        <w:rPr>
          <w:rFonts w:eastAsia="Times New Roman" w:cs="Calibri"/>
          <w:color w:val="000000"/>
          <w:szCs w:val="24"/>
          <w:lang w:eastAsia="hr-HR"/>
        </w:rPr>
        <w:t xml:space="preserve">U budućnosti se očekuje </w:t>
      </w:r>
      <w:r w:rsidRPr="00C6724A">
        <w:rPr>
          <w:rFonts w:eastAsia="Times New Roman" w:cs="Calibri"/>
          <w:color w:val="000000"/>
          <w:szCs w:val="24"/>
          <w:lang w:eastAsia="hr-HR"/>
        </w:rPr>
        <w:t>nastanak novih šteta na poljoprivrednim zemljištima, pri čemu nije moguće procijeniti razmjere nastanka istih. Ovog trenutka moguće je utvrditi kako je postot</w:t>
      </w:r>
      <w:r>
        <w:rPr>
          <w:rFonts w:eastAsia="Times New Roman" w:cs="Calibri"/>
          <w:color w:val="000000"/>
          <w:szCs w:val="24"/>
          <w:lang w:eastAsia="hr-HR"/>
        </w:rPr>
        <w:t>ak osiguranja imovine, posebice</w:t>
      </w:r>
      <w:r w:rsidRPr="00C6724A">
        <w:rPr>
          <w:rFonts w:eastAsia="Times New Roman" w:cs="Calibri"/>
          <w:color w:val="000000"/>
          <w:szCs w:val="24"/>
          <w:lang w:eastAsia="hr-HR"/>
        </w:rPr>
        <w:t xml:space="preserve"> u poljoprivredi, iznimno malen. Potrebno</w:t>
      </w:r>
      <w:r>
        <w:rPr>
          <w:rFonts w:eastAsia="Times New Roman" w:cs="Calibri"/>
          <w:color w:val="000000"/>
          <w:szCs w:val="24"/>
          <w:lang w:eastAsia="hr-HR"/>
        </w:rPr>
        <w:t xml:space="preserve"> je</w:t>
      </w:r>
      <w:r w:rsidRPr="00C6724A">
        <w:rPr>
          <w:rFonts w:eastAsia="Times New Roman" w:cs="Calibri"/>
          <w:color w:val="000000"/>
          <w:szCs w:val="24"/>
          <w:lang w:eastAsia="hr-HR"/>
        </w:rPr>
        <w:t xml:space="preserve"> u ve</w:t>
      </w:r>
      <w:r>
        <w:rPr>
          <w:rFonts w:eastAsia="Times New Roman" w:cs="Calibri"/>
          <w:color w:val="000000"/>
          <w:szCs w:val="24"/>
          <w:lang w:eastAsia="hr-HR"/>
        </w:rPr>
        <w:t>ćoj mjeri osiguravati imovinu,</w:t>
      </w:r>
      <w:r w:rsidRPr="00C6724A">
        <w:rPr>
          <w:rFonts w:eastAsia="Times New Roman" w:cs="Calibri"/>
          <w:color w:val="000000"/>
          <w:szCs w:val="24"/>
          <w:lang w:eastAsia="hr-HR"/>
        </w:rPr>
        <w:t xml:space="preserve"> što bi u konačnici imalo </w:t>
      </w:r>
      <w:r w:rsidRPr="00C6724A">
        <w:rPr>
          <w:rFonts w:eastAsia="Times New Roman" w:cs="Calibri"/>
          <w:color w:val="000000"/>
          <w:szCs w:val="24"/>
          <w:lang w:eastAsia="hr-HR"/>
        </w:rPr>
        <w:lastRenderedPageBreak/>
        <w:t>pozitivne u</w:t>
      </w:r>
      <w:r>
        <w:rPr>
          <w:rFonts w:eastAsia="Times New Roman" w:cs="Calibri"/>
          <w:color w:val="000000"/>
          <w:szCs w:val="24"/>
          <w:lang w:eastAsia="hr-HR"/>
        </w:rPr>
        <w:t>činke na gospodarstvo jer pomoć iz državnog proračuna nije dostatna</w:t>
      </w:r>
      <w:r w:rsidRPr="00C6724A">
        <w:rPr>
          <w:rFonts w:eastAsia="Times New Roman" w:cs="Calibri"/>
          <w:color w:val="000000"/>
          <w:szCs w:val="24"/>
          <w:lang w:eastAsia="hr-HR"/>
        </w:rPr>
        <w:t xml:space="preserve"> za </w:t>
      </w:r>
      <w:r>
        <w:rPr>
          <w:rFonts w:eastAsia="Times New Roman" w:cs="Calibri"/>
          <w:color w:val="000000"/>
          <w:szCs w:val="24"/>
          <w:lang w:eastAsia="hr-HR"/>
        </w:rPr>
        <w:t>pokriće nastalih šteta, a posebice</w:t>
      </w:r>
      <w:r w:rsidRPr="00C6724A">
        <w:rPr>
          <w:rFonts w:eastAsia="Times New Roman" w:cs="Calibri"/>
          <w:color w:val="000000"/>
          <w:szCs w:val="24"/>
          <w:lang w:eastAsia="hr-HR"/>
        </w:rPr>
        <w:t xml:space="preserve"> za stabiliziranje poslovanja </w:t>
      </w:r>
      <w:proofErr w:type="spellStart"/>
      <w:r w:rsidRPr="00C6724A">
        <w:rPr>
          <w:rFonts w:eastAsia="Times New Roman" w:cs="Calibri"/>
          <w:color w:val="000000"/>
          <w:szCs w:val="24"/>
          <w:lang w:eastAsia="hr-HR"/>
        </w:rPr>
        <w:t>oštećenika</w:t>
      </w:r>
      <w:proofErr w:type="spellEnd"/>
      <w:r w:rsidRPr="00C6724A">
        <w:rPr>
          <w:rFonts w:eastAsia="Times New Roman" w:cs="Calibri"/>
          <w:color w:val="000000"/>
          <w:szCs w:val="24"/>
          <w:lang w:eastAsia="hr-HR"/>
        </w:rPr>
        <w:t xml:space="preserve"> koji se bavi određenom gospodarskom djelatnošću.</w:t>
      </w:r>
    </w:p>
    <w:p w:rsidR="000F2808" w:rsidRDefault="000F2808" w:rsidP="00B06131">
      <w:pPr>
        <w:spacing w:after="120"/>
        <w:rPr>
          <w:rFonts w:eastAsia="Times New Roman" w:cs="Calibri"/>
          <w:color w:val="000000"/>
          <w:szCs w:val="24"/>
          <w:lang w:eastAsia="hr-HR"/>
        </w:rPr>
      </w:pPr>
      <w:r w:rsidRPr="00C6724A">
        <w:rPr>
          <w:rFonts w:eastAsia="Times New Roman" w:cs="Calibri"/>
          <w:color w:val="000000"/>
          <w:szCs w:val="24"/>
          <w:lang w:eastAsia="hr-HR"/>
        </w:rPr>
        <w:t xml:space="preserve">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w:t>
      </w:r>
      <w:r>
        <w:rPr>
          <w:rFonts w:eastAsia="Times New Roman" w:cs="Calibri"/>
          <w:color w:val="000000"/>
          <w:szCs w:val="24"/>
          <w:lang w:eastAsia="hr-HR"/>
        </w:rPr>
        <w:t xml:space="preserve">što uključuje i prirodne nepogode </w:t>
      </w:r>
      <w:r w:rsidRPr="00C6724A">
        <w:rPr>
          <w:rFonts w:eastAsia="Times New Roman" w:cs="Calibri"/>
          <w:color w:val="000000"/>
          <w:szCs w:val="24"/>
          <w:lang w:eastAsia="hr-HR"/>
        </w:rPr>
        <w:t>koje određuje ovaj Plan.</w:t>
      </w:r>
    </w:p>
    <w:p w:rsidR="000F2808" w:rsidRDefault="000F2808" w:rsidP="00B06131">
      <w:pPr>
        <w:spacing w:after="120"/>
        <w:rPr>
          <w:rFonts w:eastAsia="Times New Roman" w:cs="Calibri"/>
          <w:color w:val="000000"/>
          <w:szCs w:val="24"/>
          <w:lang w:eastAsia="hr-HR"/>
        </w:rPr>
      </w:pPr>
      <w:r>
        <w:rPr>
          <w:rFonts w:eastAsia="Times New Roman" w:cs="Calibri"/>
          <w:color w:val="000000"/>
          <w:szCs w:val="24"/>
          <w:lang w:eastAsia="hr-HR"/>
        </w:rPr>
        <w:t xml:space="preserve">U cilju sprječavanja nastanka i ublažavanja posljedica prirodnih nepogoda veoma je bitna suradnja </w:t>
      </w:r>
      <w:r w:rsidR="00496C60">
        <w:rPr>
          <w:rFonts w:eastAsia="Times New Roman" w:cs="Calibri"/>
          <w:color w:val="000000"/>
          <w:szCs w:val="24"/>
          <w:lang w:eastAsia="hr-HR"/>
        </w:rPr>
        <w:t xml:space="preserve">Općine </w:t>
      </w:r>
      <w:r w:rsidR="00510866">
        <w:rPr>
          <w:rFonts w:eastAsia="Times New Roman" w:cs="Calibri"/>
          <w:color w:val="000000"/>
          <w:szCs w:val="24"/>
          <w:lang w:eastAsia="hr-HR"/>
        </w:rPr>
        <w:t>Vidovec</w:t>
      </w:r>
      <w:r>
        <w:rPr>
          <w:rFonts w:eastAsia="Times New Roman" w:cs="Calibri"/>
          <w:color w:val="000000"/>
          <w:szCs w:val="24"/>
          <w:lang w:eastAsia="hr-HR"/>
        </w:rPr>
        <w:t xml:space="preserve">, </w:t>
      </w:r>
      <w:r w:rsidR="00542B96">
        <w:rPr>
          <w:rFonts w:eastAsia="Times New Roman" w:cs="Calibri"/>
          <w:color w:val="000000"/>
          <w:szCs w:val="24"/>
          <w:lang w:eastAsia="hr-HR"/>
        </w:rPr>
        <w:t>općinskog</w:t>
      </w:r>
      <w:r>
        <w:rPr>
          <w:rFonts w:eastAsia="Times New Roman" w:cs="Calibri"/>
          <w:color w:val="000000"/>
          <w:szCs w:val="24"/>
          <w:lang w:eastAsia="hr-HR"/>
        </w:rPr>
        <w:t xml:space="preserve"> povjerenstva, operativnih snaga sustava civilne zaštite te stanovnika </w:t>
      </w:r>
      <w:r w:rsidR="00496C60">
        <w:rPr>
          <w:rFonts w:eastAsia="Times New Roman" w:cs="Calibri"/>
          <w:color w:val="000000"/>
          <w:szCs w:val="24"/>
          <w:lang w:eastAsia="hr-HR"/>
        </w:rPr>
        <w:t xml:space="preserve">Općine </w:t>
      </w:r>
      <w:r w:rsidR="00510866">
        <w:rPr>
          <w:rFonts w:eastAsia="Times New Roman" w:cs="Calibri"/>
          <w:color w:val="000000"/>
          <w:szCs w:val="24"/>
          <w:lang w:eastAsia="hr-HR"/>
        </w:rPr>
        <w:t>Vidovec</w:t>
      </w:r>
      <w:r>
        <w:rPr>
          <w:rFonts w:eastAsia="Times New Roman" w:cs="Calibri"/>
          <w:color w:val="000000"/>
          <w:szCs w:val="24"/>
          <w:lang w:eastAsia="hr-HR"/>
        </w:rPr>
        <w:t>, koji svojim djelovanjem mogu u znatnoj mjera spriječiti nastanak prirodne nepogode i ublažiti njihove posljedice.</w:t>
      </w:r>
    </w:p>
    <w:p w:rsidR="000F2808" w:rsidRDefault="000F2808" w:rsidP="000F2808">
      <w:pPr>
        <w:spacing w:after="120"/>
        <w:ind w:firstLine="709"/>
        <w:rPr>
          <w:rFonts w:eastAsia="Times New Roman" w:cs="Calibri"/>
          <w:color w:val="000000"/>
          <w:szCs w:val="24"/>
          <w:lang w:eastAsia="hr-HR"/>
        </w:rPr>
      </w:pPr>
    </w:p>
    <w:p w:rsidR="000F2808" w:rsidRPr="00C6724A" w:rsidRDefault="000F2808" w:rsidP="000F2808">
      <w:pPr>
        <w:spacing w:after="120"/>
        <w:ind w:firstLine="709"/>
        <w:rPr>
          <w:rFonts w:eastAsia="Times New Roman" w:cs="Calibri"/>
          <w:szCs w:val="24"/>
          <w:lang w:eastAsia="hr-HR"/>
        </w:rPr>
      </w:pPr>
    </w:p>
    <w:p w:rsidR="000F2808" w:rsidRPr="00BD4E23" w:rsidRDefault="00C70340" w:rsidP="000F2808">
      <w:pPr>
        <w:spacing w:after="0"/>
        <w:jc w:val="right"/>
        <w:rPr>
          <w:b/>
          <w:szCs w:val="24"/>
          <w:lang w:eastAsia="hr-HR"/>
        </w:rPr>
      </w:pPr>
      <w:r>
        <w:rPr>
          <w:b/>
          <w:szCs w:val="24"/>
          <w:lang w:eastAsia="hr-HR"/>
        </w:rPr>
        <w:t>OPĆINSKO</w:t>
      </w:r>
      <w:r w:rsidR="000F2808" w:rsidRPr="00BD4E23">
        <w:rPr>
          <w:b/>
          <w:szCs w:val="24"/>
          <w:lang w:eastAsia="hr-HR"/>
        </w:rPr>
        <w:t xml:space="preserve"> VIJEĆE </w:t>
      </w:r>
      <w:r w:rsidR="00496C60">
        <w:rPr>
          <w:b/>
          <w:szCs w:val="24"/>
          <w:lang w:eastAsia="hr-HR"/>
        </w:rPr>
        <w:t xml:space="preserve">OPĆINE </w:t>
      </w:r>
      <w:r w:rsidR="00510866">
        <w:rPr>
          <w:b/>
          <w:szCs w:val="24"/>
          <w:lang w:eastAsia="hr-HR"/>
        </w:rPr>
        <w:t>VIDOVEC</w:t>
      </w:r>
    </w:p>
    <w:p w:rsidR="000F2808" w:rsidRDefault="000F2808" w:rsidP="000F2808">
      <w:pPr>
        <w:spacing w:after="0"/>
        <w:jc w:val="center"/>
        <w:rPr>
          <w:szCs w:val="24"/>
          <w:lang w:eastAsia="hr-HR"/>
        </w:rPr>
      </w:pPr>
      <w:r w:rsidRPr="00BD4E23">
        <w:rPr>
          <w:szCs w:val="24"/>
          <w:lang w:eastAsia="hr-HR"/>
        </w:rPr>
        <w:t xml:space="preserve">                                                       </w:t>
      </w:r>
      <w:r w:rsidR="00E47812">
        <w:rPr>
          <w:szCs w:val="24"/>
          <w:lang w:eastAsia="hr-HR"/>
        </w:rPr>
        <w:t xml:space="preserve">                      </w:t>
      </w:r>
      <w:r w:rsidR="00322814">
        <w:rPr>
          <w:szCs w:val="24"/>
          <w:lang w:eastAsia="hr-HR"/>
        </w:rPr>
        <w:t xml:space="preserve">  </w:t>
      </w:r>
      <w:r w:rsidR="00E47812">
        <w:rPr>
          <w:szCs w:val="24"/>
          <w:lang w:eastAsia="hr-HR"/>
        </w:rPr>
        <w:t xml:space="preserve">        </w:t>
      </w:r>
      <w:bookmarkStart w:id="55" w:name="_GoBack"/>
      <w:bookmarkEnd w:id="55"/>
      <w:r w:rsidR="00322814">
        <w:rPr>
          <w:szCs w:val="24"/>
          <w:lang w:eastAsia="hr-HR"/>
        </w:rPr>
        <w:t xml:space="preserve">   </w:t>
      </w:r>
      <w:r w:rsidR="003E2B07">
        <w:rPr>
          <w:szCs w:val="24"/>
          <w:lang w:eastAsia="hr-HR"/>
        </w:rPr>
        <w:t>PREDSJEDNIK</w:t>
      </w:r>
    </w:p>
    <w:p w:rsidR="003E2B07" w:rsidRPr="00BD4E23" w:rsidRDefault="003E2B07" w:rsidP="003E2B07">
      <w:pPr>
        <w:spacing w:after="0"/>
        <w:jc w:val="center"/>
        <w:rPr>
          <w:szCs w:val="24"/>
          <w:lang w:eastAsia="hr-HR"/>
        </w:rPr>
      </w:pPr>
      <w:r>
        <w:rPr>
          <w:szCs w:val="24"/>
          <w:lang w:eastAsia="hr-HR"/>
        </w:rPr>
        <w:t xml:space="preserve">                                                                          </w:t>
      </w:r>
      <w:r w:rsidR="00E47812">
        <w:rPr>
          <w:szCs w:val="24"/>
          <w:lang w:eastAsia="hr-HR"/>
        </w:rPr>
        <w:t xml:space="preserve">                 </w:t>
      </w:r>
      <w:r>
        <w:rPr>
          <w:szCs w:val="24"/>
          <w:lang w:eastAsia="hr-HR"/>
        </w:rPr>
        <w:t xml:space="preserve">Zdravko </w:t>
      </w:r>
      <w:proofErr w:type="spellStart"/>
      <w:r>
        <w:rPr>
          <w:szCs w:val="24"/>
          <w:lang w:eastAsia="hr-HR"/>
        </w:rPr>
        <w:t>Pizek</w:t>
      </w:r>
      <w:proofErr w:type="spellEnd"/>
    </w:p>
    <w:p w:rsidR="000F2808" w:rsidRPr="00C6724A" w:rsidRDefault="000F2808" w:rsidP="000F2808">
      <w:pPr>
        <w:spacing w:after="0"/>
        <w:rPr>
          <w:lang w:eastAsia="hr-HR"/>
        </w:rPr>
      </w:pPr>
    </w:p>
    <w:p w:rsidR="000F2808" w:rsidRDefault="000F2808" w:rsidP="000F2808">
      <w:pPr>
        <w:autoSpaceDE w:val="0"/>
        <w:autoSpaceDN w:val="0"/>
        <w:adjustRightInd w:val="0"/>
        <w:spacing w:after="0"/>
        <w:ind w:firstLine="708"/>
        <w:rPr>
          <w:rFonts w:cs="Calibri"/>
          <w:color w:val="000000"/>
          <w:szCs w:val="24"/>
          <w:lang w:eastAsia="en-US"/>
        </w:rPr>
      </w:pPr>
    </w:p>
    <w:bookmarkEnd w:id="0"/>
    <w:p w:rsidR="004253A2" w:rsidRPr="004253A2" w:rsidRDefault="004253A2" w:rsidP="004253A2">
      <w:pPr>
        <w:jc w:val="center"/>
      </w:pPr>
    </w:p>
    <w:sectPr w:rsidR="004253A2" w:rsidRPr="004253A2" w:rsidSect="004253A2">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E7" w:rsidRDefault="008D5AE7" w:rsidP="0069409C">
      <w:pPr>
        <w:spacing w:after="0" w:line="240" w:lineRule="auto"/>
      </w:pPr>
      <w:r>
        <w:separator/>
      </w:r>
    </w:p>
  </w:endnote>
  <w:endnote w:type="continuationSeparator" w:id="0">
    <w:p w:rsidR="008D5AE7" w:rsidRDefault="008D5AE7" w:rsidP="0069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Y="1"/>
      <w:tblW w:w="4959" w:type="pct"/>
      <w:tblLook w:val="04A0" w:firstRow="1" w:lastRow="0" w:firstColumn="1" w:lastColumn="0" w:noHBand="0" w:noVBand="1"/>
    </w:tblPr>
    <w:tblGrid>
      <w:gridCol w:w="4003"/>
      <w:gridCol w:w="1078"/>
      <w:gridCol w:w="4131"/>
    </w:tblGrid>
    <w:tr w:rsidR="00893966" w:rsidRPr="00F46255" w:rsidTr="006A046B">
      <w:trPr>
        <w:trHeight w:val="85"/>
      </w:trPr>
      <w:tc>
        <w:tcPr>
          <w:tcW w:w="2173" w:type="pct"/>
          <w:tcBorders>
            <w:bottom w:val="single" w:sz="4" w:space="0" w:color="4F81BD"/>
          </w:tcBorders>
        </w:tcPr>
        <w:p w:rsidR="00893966" w:rsidRPr="00F46255" w:rsidRDefault="00893966" w:rsidP="007F68B6">
          <w:pPr>
            <w:pStyle w:val="Zaglavlje"/>
            <w:rPr>
              <w:rFonts w:ascii="Cambria" w:eastAsia="SimSun" w:hAnsi="Cambria"/>
              <w:b/>
              <w:bCs/>
            </w:rPr>
          </w:pPr>
        </w:p>
      </w:tc>
      <w:tc>
        <w:tcPr>
          <w:tcW w:w="585" w:type="pct"/>
          <w:vMerge w:val="restart"/>
          <w:noWrap/>
          <w:vAlign w:val="center"/>
        </w:tcPr>
        <w:p w:rsidR="00893966" w:rsidRPr="00B0391A" w:rsidRDefault="00893966" w:rsidP="000F1681">
          <w:pPr>
            <w:pStyle w:val="Bezproreda"/>
            <w:rPr>
              <w:rFonts w:ascii="Arial" w:eastAsia="SimSun" w:hAnsi="Arial" w:cs="Arial"/>
            </w:rPr>
          </w:pPr>
          <w:r w:rsidRPr="006A046B">
            <w:rPr>
              <w:rFonts w:asciiTheme="minorHAnsi" w:eastAsia="SimSun" w:hAnsiTheme="minorHAnsi" w:cstheme="minorHAnsi"/>
              <w:bCs/>
              <w:szCs w:val="20"/>
            </w:rPr>
            <w:t>Stranica</w:t>
          </w:r>
          <w:r>
            <w:rPr>
              <w:rFonts w:asciiTheme="minorHAnsi" w:eastAsia="SimSun" w:hAnsiTheme="minorHAnsi" w:cstheme="minorHAnsi"/>
              <w:bCs/>
              <w:szCs w:val="20"/>
            </w:rPr>
            <w:t xml:space="preserve"> </w:t>
          </w:r>
          <w:r w:rsidRPr="006A046B">
            <w:rPr>
              <w:rFonts w:asciiTheme="minorHAnsi" w:eastAsia="SimSun" w:hAnsiTheme="minorHAnsi" w:cstheme="minorHAnsi"/>
              <w:szCs w:val="20"/>
            </w:rPr>
            <w:t xml:space="preserve"> </w:t>
          </w:r>
          <w:r w:rsidRPr="006A046B">
            <w:rPr>
              <w:rFonts w:asciiTheme="minorHAnsi" w:eastAsia="SimSun" w:hAnsiTheme="minorHAnsi" w:cstheme="minorHAnsi"/>
              <w:szCs w:val="20"/>
            </w:rPr>
            <w:fldChar w:fldCharType="begin"/>
          </w:r>
          <w:r w:rsidRPr="006A046B">
            <w:rPr>
              <w:rFonts w:asciiTheme="minorHAnsi" w:hAnsiTheme="minorHAnsi" w:cstheme="minorHAnsi"/>
              <w:szCs w:val="20"/>
            </w:rPr>
            <w:instrText>PAGE  \* MERGEFORMAT</w:instrText>
          </w:r>
          <w:r w:rsidRPr="006A046B">
            <w:rPr>
              <w:rFonts w:asciiTheme="minorHAnsi" w:eastAsia="SimSun" w:hAnsiTheme="minorHAnsi" w:cstheme="minorHAnsi"/>
              <w:szCs w:val="20"/>
            </w:rPr>
            <w:fldChar w:fldCharType="separate"/>
          </w:r>
          <w:r w:rsidR="00E47812" w:rsidRPr="00E47812">
            <w:rPr>
              <w:rFonts w:asciiTheme="minorHAnsi" w:eastAsia="SimSun" w:hAnsiTheme="minorHAnsi" w:cstheme="minorHAnsi"/>
              <w:bCs/>
              <w:noProof/>
              <w:szCs w:val="20"/>
            </w:rPr>
            <w:t>5</w:t>
          </w:r>
          <w:r w:rsidRPr="006A046B">
            <w:rPr>
              <w:rFonts w:asciiTheme="minorHAnsi" w:eastAsia="SimSun" w:hAnsiTheme="minorHAnsi" w:cstheme="minorHAnsi"/>
              <w:bCs/>
              <w:szCs w:val="20"/>
            </w:rPr>
            <w:fldChar w:fldCharType="end"/>
          </w:r>
        </w:p>
      </w:tc>
      <w:tc>
        <w:tcPr>
          <w:tcW w:w="2243" w:type="pct"/>
          <w:tcBorders>
            <w:bottom w:val="single" w:sz="4" w:space="0" w:color="4F81BD"/>
          </w:tcBorders>
        </w:tcPr>
        <w:p w:rsidR="00893966" w:rsidRPr="00F46255" w:rsidRDefault="00893966" w:rsidP="007F68B6">
          <w:pPr>
            <w:pStyle w:val="Zaglavlje"/>
            <w:ind w:firstLine="709"/>
            <w:rPr>
              <w:rFonts w:ascii="Cambria" w:eastAsia="SimSun" w:hAnsi="Cambria"/>
              <w:b/>
              <w:bCs/>
            </w:rPr>
          </w:pPr>
        </w:p>
      </w:tc>
    </w:tr>
    <w:tr w:rsidR="00893966" w:rsidRPr="00F46255" w:rsidTr="006A046B">
      <w:trPr>
        <w:trHeight w:val="159"/>
      </w:trPr>
      <w:tc>
        <w:tcPr>
          <w:tcW w:w="2173" w:type="pct"/>
          <w:tcBorders>
            <w:top w:val="single" w:sz="4" w:space="0" w:color="4F81BD"/>
          </w:tcBorders>
        </w:tcPr>
        <w:p w:rsidR="00893966" w:rsidRPr="00F46255" w:rsidRDefault="00893966" w:rsidP="007F68B6">
          <w:pPr>
            <w:pStyle w:val="Zaglavlje"/>
            <w:rPr>
              <w:rFonts w:ascii="Cambria" w:eastAsia="SimSun" w:hAnsi="Cambria"/>
              <w:b/>
              <w:bCs/>
            </w:rPr>
          </w:pPr>
        </w:p>
      </w:tc>
      <w:tc>
        <w:tcPr>
          <w:tcW w:w="585" w:type="pct"/>
          <w:vMerge/>
        </w:tcPr>
        <w:p w:rsidR="00893966" w:rsidRPr="00F46255" w:rsidRDefault="00893966" w:rsidP="007F68B6">
          <w:pPr>
            <w:pStyle w:val="Zaglavlje"/>
            <w:jc w:val="center"/>
            <w:rPr>
              <w:rFonts w:ascii="Cambria" w:eastAsia="SimSun" w:hAnsi="Cambria"/>
              <w:b/>
              <w:bCs/>
            </w:rPr>
          </w:pPr>
        </w:p>
      </w:tc>
      <w:tc>
        <w:tcPr>
          <w:tcW w:w="2243" w:type="pct"/>
          <w:tcBorders>
            <w:top w:val="single" w:sz="4" w:space="0" w:color="4F81BD"/>
          </w:tcBorders>
        </w:tcPr>
        <w:p w:rsidR="00893966" w:rsidRPr="00F46255" w:rsidRDefault="00893966" w:rsidP="007F68B6">
          <w:pPr>
            <w:pStyle w:val="Zaglavlje"/>
            <w:rPr>
              <w:rFonts w:ascii="Cambria" w:eastAsia="SimSun" w:hAnsi="Cambria"/>
              <w:b/>
              <w:bCs/>
            </w:rPr>
          </w:pPr>
        </w:p>
      </w:tc>
    </w:tr>
  </w:tbl>
  <w:p w:rsidR="00893966" w:rsidRDefault="00893966" w:rsidP="007F68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Y="1"/>
      <w:tblW w:w="4959" w:type="pct"/>
      <w:tblLook w:val="04A0" w:firstRow="1" w:lastRow="0" w:firstColumn="1" w:lastColumn="0" w:noHBand="0" w:noVBand="1"/>
    </w:tblPr>
    <w:tblGrid>
      <w:gridCol w:w="4005"/>
      <w:gridCol w:w="1366"/>
      <w:gridCol w:w="3841"/>
    </w:tblGrid>
    <w:tr w:rsidR="00893966" w:rsidRPr="00F46255" w:rsidTr="004253A2">
      <w:trPr>
        <w:trHeight w:val="85"/>
      </w:trPr>
      <w:tc>
        <w:tcPr>
          <w:tcW w:w="2173" w:type="pct"/>
          <w:tcBorders>
            <w:bottom w:val="single" w:sz="4" w:space="0" w:color="4F81BD"/>
          </w:tcBorders>
        </w:tcPr>
        <w:p w:rsidR="00893966" w:rsidRPr="00F46255" w:rsidRDefault="00893966" w:rsidP="007F68B6">
          <w:pPr>
            <w:pStyle w:val="Zaglavlje"/>
            <w:rPr>
              <w:rFonts w:ascii="Cambria" w:eastAsia="SimSun" w:hAnsi="Cambria"/>
              <w:b/>
              <w:bCs/>
            </w:rPr>
          </w:pPr>
        </w:p>
      </w:tc>
      <w:tc>
        <w:tcPr>
          <w:tcW w:w="741" w:type="pct"/>
          <w:vMerge w:val="restart"/>
          <w:noWrap/>
          <w:vAlign w:val="center"/>
        </w:tcPr>
        <w:p w:rsidR="00893966" w:rsidRPr="00B0391A" w:rsidRDefault="00893966" w:rsidP="000F1681">
          <w:pPr>
            <w:pStyle w:val="Bezproreda"/>
            <w:rPr>
              <w:rFonts w:ascii="Arial" w:eastAsia="SimSun" w:hAnsi="Arial" w:cs="Arial"/>
            </w:rPr>
          </w:pPr>
          <w:r w:rsidRPr="006A046B">
            <w:rPr>
              <w:rFonts w:asciiTheme="minorHAnsi" w:eastAsia="SimSun" w:hAnsiTheme="minorHAnsi" w:cstheme="minorHAnsi"/>
              <w:bCs/>
              <w:szCs w:val="20"/>
            </w:rPr>
            <w:t>Stranica</w:t>
          </w:r>
          <w:r>
            <w:rPr>
              <w:rFonts w:asciiTheme="minorHAnsi" w:eastAsia="SimSun" w:hAnsiTheme="minorHAnsi" w:cstheme="minorHAnsi"/>
              <w:bCs/>
              <w:szCs w:val="20"/>
            </w:rPr>
            <w:t xml:space="preserve"> </w:t>
          </w:r>
          <w:r w:rsidRPr="006A046B">
            <w:rPr>
              <w:rFonts w:asciiTheme="minorHAnsi" w:eastAsia="SimSun" w:hAnsiTheme="minorHAnsi" w:cstheme="minorHAnsi"/>
              <w:szCs w:val="20"/>
            </w:rPr>
            <w:fldChar w:fldCharType="begin"/>
          </w:r>
          <w:r w:rsidRPr="006A046B">
            <w:rPr>
              <w:rFonts w:asciiTheme="minorHAnsi" w:hAnsiTheme="minorHAnsi" w:cstheme="minorHAnsi"/>
              <w:szCs w:val="20"/>
            </w:rPr>
            <w:instrText>PAGE  \* MERGEFORMAT</w:instrText>
          </w:r>
          <w:r w:rsidRPr="006A046B">
            <w:rPr>
              <w:rFonts w:asciiTheme="minorHAnsi" w:eastAsia="SimSun" w:hAnsiTheme="minorHAnsi" w:cstheme="minorHAnsi"/>
              <w:szCs w:val="20"/>
            </w:rPr>
            <w:fldChar w:fldCharType="separate"/>
          </w:r>
          <w:r w:rsidR="00E47812" w:rsidRPr="00E47812">
            <w:rPr>
              <w:rFonts w:asciiTheme="minorHAnsi" w:eastAsia="SimSun" w:hAnsiTheme="minorHAnsi" w:cstheme="minorHAnsi"/>
              <w:bCs/>
              <w:noProof/>
              <w:szCs w:val="20"/>
            </w:rPr>
            <w:t>33</w:t>
          </w:r>
          <w:r w:rsidRPr="006A046B">
            <w:rPr>
              <w:rFonts w:asciiTheme="minorHAnsi" w:eastAsia="SimSun" w:hAnsiTheme="minorHAnsi" w:cstheme="minorHAnsi"/>
              <w:bCs/>
              <w:szCs w:val="20"/>
            </w:rPr>
            <w:fldChar w:fldCharType="end"/>
          </w:r>
        </w:p>
      </w:tc>
      <w:tc>
        <w:tcPr>
          <w:tcW w:w="2085" w:type="pct"/>
          <w:tcBorders>
            <w:bottom w:val="single" w:sz="4" w:space="0" w:color="4F81BD"/>
          </w:tcBorders>
        </w:tcPr>
        <w:p w:rsidR="00893966" w:rsidRPr="00F46255" w:rsidRDefault="00893966" w:rsidP="007F68B6">
          <w:pPr>
            <w:pStyle w:val="Zaglavlje"/>
            <w:ind w:firstLine="709"/>
            <w:rPr>
              <w:rFonts w:ascii="Cambria" w:eastAsia="SimSun" w:hAnsi="Cambria"/>
              <w:b/>
              <w:bCs/>
            </w:rPr>
          </w:pPr>
        </w:p>
      </w:tc>
    </w:tr>
    <w:tr w:rsidR="00893966" w:rsidRPr="00F46255" w:rsidTr="004253A2">
      <w:trPr>
        <w:trHeight w:val="159"/>
      </w:trPr>
      <w:tc>
        <w:tcPr>
          <w:tcW w:w="2173" w:type="pct"/>
          <w:tcBorders>
            <w:top w:val="single" w:sz="4" w:space="0" w:color="4F81BD"/>
          </w:tcBorders>
        </w:tcPr>
        <w:p w:rsidR="00893966" w:rsidRPr="00F46255" w:rsidRDefault="00893966" w:rsidP="007F68B6">
          <w:pPr>
            <w:pStyle w:val="Zaglavlje"/>
            <w:rPr>
              <w:rFonts w:ascii="Cambria" w:eastAsia="SimSun" w:hAnsi="Cambria"/>
              <w:b/>
              <w:bCs/>
            </w:rPr>
          </w:pPr>
        </w:p>
      </w:tc>
      <w:tc>
        <w:tcPr>
          <w:tcW w:w="741" w:type="pct"/>
          <w:vMerge/>
        </w:tcPr>
        <w:p w:rsidR="00893966" w:rsidRPr="00F46255" w:rsidRDefault="00893966" w:rsidP="007F68B6">
          <w:pPr>
            <w:pStyle w:val="Zaglavlje"/>
            <w:jc w:val="center"/>
            <w:rPr>
              <w:rFonts w:ascii="Cambria" w:eastAsia="SimSun" w:hAnsi="Cambria"/>
              <w:b/>
              <w:bCs/>
            </w:rPr>
          </w:pPr>
        </w:p>
      </w:tc>
      <w:tc>
        <w:tcPr>
          <w:tcW w:w="2085" w:type="pct"/>
          <w:tcBorders>
            <w:top w:val="single" w:sz="4" w:space="0" w:color="4F81BD"/>
          </w:tcBorders>
        </w:tcPr>
        <w:p w:rsidR="00893966" w:rsidRPr="00F46255" w:rsidRDefault="00893966" w:rsidP="007F68B6">
          <w:pPr>
            <w:pStyle w:val="Zaglavlje"/>
            <w:rPr>
              <w:rFonts w:ascii="Cambria" w:eastAsia="SimSun" w:hAnsi="Cambria"/>
              <w:b/>
              <w:bCs/>
            </w:rPr>
          </w:pPr>
        </w:p>
      </w:tc>
    </w:tr>
  </w:tbl>
  <w:p w:rsidR="00893966" w:rsidRDefault="00893966" w:rsidP="00425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E7" w:rsidRDefault="008D5AE7" w:rsidP="0069409C">
      <w:pPr>
        <w:spacing w:after="0" w:line="240" w:lineRule="auto"/>
      </w:pPr>
      <w:r>
        <w:separator/>
      </w:r>
    </w:p>
  </w:footnote>
  <w:footnote w:type="continuationSeparator" w:id="0">
    <w:p w:rsidR="008D5AE7" w:rsidRDefault="008D5AE7" w:rsidP="0069409C">
      <w:pPr>
        <w:spacing w:after="0" w:line="240" w:lineRule="auto"/>
      </w:pPr>
      <w:r>
        <w:continuationSeparator/>
      </w:r>
    </w:p>
  </w:footnote>
  <w:footnote w:id="1">
    <w:p w:rsidR="00893966" w:rsidRDefault="00893966" w:rsidP="00CC3CC1">
      <w:pPr>
        <w:pStyle w:val="Tekstfusnote"/>
      </w:pPr>
      <w:r>
        <w:rPr>
          <w:rStyle w:val="Referencafusnote"/>
        </w:rPr>
        <w:footnoteRef/>
      </w:r>
      <w:r>
        <w:t xml:space="preserve"> Izvor: </w:t>
      </w:r>
      <w:r w:rsidRPr="00281694">
        <w:t>http://www.savjetodavna.hr/adminmax/File/savjeti/agrotehnika.pdf</w:t>
      </w:r>
    </w:p>
  </w:footnote>
  <w:footnote w:id="2">
    <w:p w:rsidR="00893966" w:rsidRDefault="00893966" w:rsidP="000F2808">
      <w:pPr>
        <w:pStyle w:val="Tekstfusnote"/>
      </w:pPr>
      <w:r>
        <w:rPr>
          <w:rStyle w:val="Referencafusnote"/>
        </w:rPr>
        <w:footnoteRef/>
      </w:r>
      <w:r>
        <w:t xml:space="preserve"> Izvor: Agencija za plaćanja u poljoprivredi, ribarstvu i ruralnom razvoju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66" w:rsidRDefault="00893966">
    <w:pPr>
      <w:pStyle w:val="Zaglavlje"/>
    </w:pPr>
  </w:p>
  <w:p w:rsidR="00893966" w:rsidRPr="006A046B" w:rsidRDefault="00893966" w:rsidP="006A046B">
    <w:pPr>
      <w:pBdr>
        <w:between w:val="single" w:sz="4" w:space="1" w:color="4F81BD"/>
      </w:pBdr>
      <w:tabs>
        <w:tab w:val="center" w:pos="4536"/>
        <w:tab w:val="right" w:pos="9072"/>
      </w:tabs>
      <w:spacing w:after="0"/>
      <w:jc w:val="center"/>
      <w:rPr>
        <w:i/>
        <w:sz w:val="22"/>
        <w:lang w:eastAsia="en-US"/>
      </w:rPr>
    </w:pPr>
    <w:bookmarkStart w:id="1" w:name="_Hlk2070753"/>
    <w:r w:rsidRPr="006A046B">
      <w:rPr>
        <w:i/>
        <w:sz w:val="22"/>
        <w:lang w:eastAsia="en-US"/>
      </w:rPr>
      <w:t xml:space="preserve">Plan djelovanja </w:t>
    </w:r>
    <w:r>
      <w:rPr>
        <w:i/>
        <w:sz w:val="22"/>
        <w:lang w:eastAsia="en-US"/>
      </w:rPr>
      <w:t>Općine Vidovec</w:t>
    </w:r>
    <w:r w:rsidRPr="006A046B">
      <w:rPr>
        <w:i/>
        <w:sz w:val="22"/>
        <w:lang w:eastAsia="en-US"/>
      </w:rPr>
      <w:t xml:space="preserve"> u području prirodnih nepogoda za 20</w:t>
    </w:r>
    <w:r>
      <w:rPr>
        <w:i/>
        <w:sz w:val="22"/>
        <w:lang w:eastAsia="en-US"/>
      </w:rPr>
      <w:t>20</w:t>
    </w:r>
    <w:r w:rsidRPr="006A046B">
      <w:rPr>
        <w:i/>
        <w:sz w:val="22"/>
        <w:lang w:eastAsia="en-US"/>
      </w:rPr>
      <w:t>. godinu</w:t>
    </w:r>
  </w:p>
  <w:bookmarkEnd w:id="1"/>
  <w:p w:rsidR="00893966" w:rsidRPr="006A046B" w:rsidRDefault="00893966" w:rsidP="006A046B">
    <w:pPr>
      <w:pBdr>
        <w:between w:val="single" w:sz="4" w:space="1" w:color="4F81BD"/>
      </w:pBdr>
      <w:tabs>
        <w:tab w:val="center" w:pos="4536"/>
        <w:tab w:val="right" w:pos="9072"/>
      </w:tabs>
      <w:spacing w:after="0"/>
      <w:rPr>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527"/>
    <w:multiLevelType w:val="hybridMultilevel"/>
    <w:tmpl w:val="0EBCA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3D35FD8"/>
    <w:multiLevelType w:val="hybridMultilevel"/>
    <w:tmpl w:val="3FDC28F2"/>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46F4855"/>
    <w:multiLevelType w:val="hybridMultilevel"/>
    <w:tmpl w:val="2D00D5E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47F3C85"/>
    <w:multiLevelType w:val="hybridMultilevel"/>
    <w:tmpl w:val="19BCC64C"/>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0D3E30BD"/>
    <w:multiLevelType w:val="multilevel"/>
    <w:tmpl w:val="0AAA7912"/>
    <w:styleLink w:val="SLIKA"/>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434391"/>
    <w:multiLevelType w:val="hybridMultilevel"/>
    <w:tmpl w:val="990601C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982F30"/>
    <w:multiLevelType w:val="hybridMultilevel"/>
    <w:tmpl w:val="1AF4766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617175F"/>
    <w:multiLevelType w:val="multilevel"/>
    <w:tmpl w:val="8ABA914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62A0C16"/>
    <w:multiLevelType w:val="hybridMultilevel"/>
    <w:tmpl w:val="C320167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8DD791C"/>
    <w:multiLevelType w:val="hybridMultilevel"/>
    <w:tmpl w:val="020AB73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96573CC"/>
    <w:multiLevelType w:val="multilevel"/>
    <w:tmpl w:val="DCFAE0F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BB77A74"/>
    <w:multiLevelType w:val="hybridMultilevel"/>
    <w:tmpl w:val="2152B97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CC016BB"/>
    <w:multiLevelType w:val="hybridMultilevel"/>
    <w:tmpl w:val="8536C762"/>
    <w:lvl w:ilvl="0" w:tplc="7756C1EA">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5">
    <w:nsid w:val="233F57C0"/>
    <w:multiLevelType w:val="hybridMultilevel"/>
    <w:tmpl w:val="4D40DFE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71A58F1"/>
    <w:multiLevelType w:val="hybridMultilevel"/>
    <w:tmpl w:val="D96E07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8946850"/>
    <w:multiLevelType w:val="hybridMultilevel"/>
    <w:tmpl w:val="0220D9E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8AF00B5"/>
    <w:multiLevelType w:val="hybridMultilevel"/>
    <w:tmpl w:val="A20C4398"/>
    <w:lvl w:ilvl="0" w:tplc="C7D48B06">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29B37D13"/>
    <w:multiLevelType w:val="hybridMultilevel"/>
    <w:tmpl w:val="0D188CDE"/>
    <w:lvl w:ilvl="0" w:tplc="C7D48B06">
      <w:start w:val="1"/>
      <w:numFmt w:val="bullet"/>
      <w:lvlText w:val="-"/>
      <w:lvlJc w:val="left"/>
      <w:pPr>
        <w:ind w:left="794"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B116D58"/>
    <w:multiLevelType w:val="hybridMultilevel"/>
    <w:tmpl w:val="ABA44D00"/>
    <w:lvl w:ilvl="0" w:tplc="912EF9B8">
      <w:start w:val="1"/>
      <w:numFmt w:val="bullet"/>
      <w:lvlText w:val="-"/>
      <w:lvlJc w:val="left"/>
      <w:pPr>
        <w:ind w:left="36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C5905B9"/>
    <w:multiLevelType w:val="hybridMultilevel"/>
    <w:tmpl w:val="648E261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0C52F26"/>
    <w:multiLevelType w:val="hybridMultilevel"/>
    <w:tmpl w:val="FD0AFCFE"/>
    <w:lvl w:ilvl="0" w:tplc="7756C1EA">
      <w:start w:val="1"/>
      <w:numFmt w:val="bullet"/>
      <w:lvlText w:val=""/>
      <w:lvlJc w:val="left"/>
      <w:pPr>
        <w:ind w:left="753" w:hanging="360"/>
      </w:pPr>
      <w:rPr>
        <w:rFonts w:ascii="Symbol" w:hAnsi="Symbol"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23">
    <w:nsid w:val="33A75E5C"/>
    <w:multiLevelType w:val="hybridMultilevel"/>
    <w:tmpl w:val="85B0309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3AB55EE"/>
    <w:multiLevelType w:val="hybridMultilevel"/>
    <w:tmpl w:val="9C90AF1E"/>
    <w:lvl w:ilvl="0" w:tplc="C7D48B06">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345B4037"/>
    <w:multiLevelType w:val="multilevel"/>
    <w:tmpl w:val="A874F3A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6">
    <w:nsid w:val="350F4FAA"/>
    <w:multiLevelType w:val="hybridMultilevel"/>
    <w:tmpl w:val="C1F8E9A4"/>
    <w:lvl w:ilvl="0" w:tplc="C7D48B06">
      <w:start w:val="1"/>
      <w:numFmt w:val="bullet"/>
      <w:lvlText w:val="-"/>
      <w:lvlJc w:val="left"/>
      <w:pPr>
        <w:ind w:left="794"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7934866"/>
    <w:multiLevelType w:val="hybridMultilevel"/>
    <w:tmpl w:val="73A2AAA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79478DB"/>
    <w:multiLevelType w:val="hybridMultilevel"/>
    <w:tmpl w:val="57247CCC"/>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A8A0504"/>
    <w:multiLevelType w:val="hybridMultilevel"/>
    <w:tmpl w:val="9334B2B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B4B601D"/>
    <w:multiLevelType w:val="hybridMultilevel"/>
    <w:tmpl w:val="F5D8FA08"/>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DC44167"/>
    <w:multiLevelType w:val="hybridMultilevel"/>
    <w:tmpl w:val="A39E7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0AC4C41"/>
    <w:multiLevelType w:val="hybridMultilevel"/>
    <w:tmpl w:val="4BF09EE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21138CA"/>
    <w:multiLevelType w:val="hybridMultilevel"/>
    <w:tmpl w:val="AE78A304"/>
    <w:lvl w:ilvl="0" w:tplc="7756C1EA">
      <w:start w:val="1"/>
      <w:numFmt w:val="bullet"/>
      <w:lvlText w:val=""/>
      <w:lvlJc w:val="left"/>
      <w:pPr>
        <w:ind w:left="227"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5923A4E"/>
    <w:multiLevelType w:val="hybridMultilevel"/>
    <w:tmpl w:val="EA3A67B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72802CE"/>
    <w:multiLevelType w:val="hybridMultilevel"/>
    <w:tmpl w:val="6D5A9F2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96B5EF8"/>
    <w:multiLevelType w:val="hybridMultilevel"/>
    <w:tmpl w:val="4CFA9B64"/>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C1D317D"/>
    <w:multiLevelType w:val="hybridMultilevel"/>
    <w:tmpl w:val="7E642E4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4C366F47"/>
    <w:multiLevelType w:val="hybridMultilevel"/>
    <w:tmpl w:val="96D628B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4F680515"/>
    <w:multiLevelType w:val="hybridMultilevel"/>
    <w:tmpl w:val="40102C14"/>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4FBB0C00"/>
    <w:multiLevelType w:val="multilevel"/>
    <w:tmpl w:val="C116DADC"/>
    <w:styleLink w:val="SLIKA11121"/>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693" w:hanging="693"/>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2">
    <w:nsid w:val="505060AB"/>
    <w:multiLevelType w:val="hybridMultilevel"/>
    <w:tmpl w:val="986C02B4"/>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168442E"/>
    <w:multiLevelType w:val="hybridMultilevel"/>
    <w:tmpl w:val="FC36267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547E2CAC"/>
    <w:multiLevelType w:val="hybridMultilevel"/>
    <w:tmpl w:val="EB4A30C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61775EF"/>
    <w:multiLevelType w:val="hybridMultilevel"/>
    <w:tmpl w:val="E8DCD466"/>
    <w:lvl w:ilvl="0" w:tplc="C7D48B06">
      <w:start w:val="1"/>
      <w:numFmt w:val="bullet"/>
      <w:lvlText w:val="-"/>
      <w:lvlJc w:val="left"/>
      <w:pPr>
        <w:ind w:left="720" w:hanging="360"/>
      </w:pPr>
      <w:rPr>
        <w:rFonts w:ascii="Courier New" w:hAnsi="Courier New" w:hint="default"/>
      </w:rPr>
    </w:lvl>
    <w:lvl w:ilvl="1" w:tplc="C7D48B06">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57D015A4"/>
    <w:multiLevelType w:val="hybridMultilevel"/>
    <w:tmpl w:val="BB44BB88"/>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598B7DE6"/>
    <w:multiLevelType w:val="hybridMultilevel"/>
    <w:tmpl w:val="29089DC2"/>
    <w:lvl w:ilvl="0" w:tplc="041A0001">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B884CF2"/>
    <w:multiLevelType w:val="hybridMultilevel"/>
    <w:tmpl w:val="580E9B1C"/>
    <w:lvl w:ilvl="0" w:tplc="C7D48B06">
      <w:start w:val="1"/>
      <w:numFmt w:val="bullet"/>
      <w:lvlText w:val="-"/>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5F975FA2"/>
    <w:multiLevelType w:val="hybridMultilevel"/>
    <w:tmpl w:val="127215F4"/>
    <w:lvl w:ilvl="0" w:tplc="C7D48B06">
      <w:start w:val="1"/>
      <w:numFmt w:val="bullet"/>
      <w:lvlText w:val="-"/>
      <w:lvlJc w:val="left"/>
      <w:pPr>
        <w:ind w:left="227"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02824C6"/>
    <w:multiLevelType w:val="hybridMultilevel"/>
    <w:tmpl w:val="E0DCDFE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618C726D"/>
    <w:multiLevelType w:val="hybridMultilevel"/>
    <w:tmpl w:val="2FAC5C58"/>
    <w:lvl w:ilvl="0" w:tplc="7756C1EA">
      <w:start w:val="1"/>
      <w:numFmt w:val="bullet"/>
      <w:lvlText w:val=""/>
      <w:lvlJc w:val="left"/>
      <w:pPr>
        <w:ind w:left="652"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64B42AE2"/>
    <w:multiLevelType w:val="hybridMultilevel"/>
    <w:tmpl w:val="C09222EC"/>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658A1C99"/>
    <w:multiLevelType w:val="hybridMultilevel"/>
    <w:tmpl w:val="C6C295C6"/>
    <w:styleLink w:val="SLIKA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6E9B766E"/>
    <w:multiLevelType w:val="hybridMultilevel"/>
    <w:tmpl w:val="6D605EC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7">
    <w:nsid w:val="71F4711C"/>
    <w:multiLevelType w:val="hybridMultilevel"/>
    <w:tmpl w:val="1D16417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4F52DE3"/>
    <w:multiLevelType w:val="hybridMultilevel"/>
    <w:tmpl w:val="2A34507E"/>
    <w:lvl w:ilvl="0" w:tplc="C7D48B06">
      <w:start w:val="1"/>
      <w:numFmt w:val="bullet"/>
      <w:lvlText w:val="-"/>
      <w:lvlJc w:val="left"/>
      <w:pPr>
        <w:ind w:left="794"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77B828C5"/>
    <w:multiLevelType w:val="hybridMultilevel"/>
    <w:tmpl w:val="FC7CD1E0"/>
    <w:lvl w:ilvl="0" w:tplc="041A0011">
      <w:start w:val="1"/>
      <w:numFmt w:val="decimal"/>
      <w:lvlText w:val="%1)"/>
      <w:lvlJc w:val="left"/>
      <w:pPr>
        <w:ind w:left="720" w:hanging="360"/>
      </w:pPr>
    </w:lvl>
    <w:lvl w:ilvl="1" w:tplc="1832BF6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7B95462A"/>
    <w:multiLevelType w:val="hybridMultilevel"/>
    <w:tmpl w:val="D548ECE6"/>
    <w:lvl w:ilvl="0" w:tplc="C7D48B06">
      <w:start w:val="1"/>
      <w:numFmt w:val="bullet"/>
      <w:lvlText w:val="-"/>
      <w:lvlJc w:val="left"/>
      <w:pPr>
        <w:ind w:left="227"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7BD728BF"/>
    <w:multiLevelType w:val="hybridMultilevel"/>
    <w:tmpl w:val="C5FC00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7E235976"/>
    <w:multiLevelType w:val="hybridMultilevel"/>
    <w:tmpl w:val="8466CF3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1"/>
    <w:lvlOverride w:ilvl="2">
      <w:lvl w:ilvl="2">
        <w:start w:val="1"/>
        <w:numFmt w:val="decimal"/>
        <w:suff w:val="space"/>
        <w:lvlText w:val="%1.%2.%3."/>
        <w:lvlJc w:val="left"/>
        <w:pPr>
          <w:ind w:left="693" w:hanging="693"/>
        </w:pPr>
        <w:rPr>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4"/>
  </w:num>
  <w:num w:numId="3">
    <w:abstractNumId w:val="25"/>
  </w:num>
  <w:num w:numId="4">
    <w:abstractNumId w:val="6"/>
  </w:num>
  <w:num w:numId="5">
    <w:abstractNumId w:val="56"/>
  </w:num>
  <w:num w:numId="6">
    <w:abstractNumId w:val="46"/>
  </w:num>
  <w:num w:numId="7">
    <w:abstractNumId w:val="52"/>
  </w:num>
  <w:num w:numId="8">
    <w:abstractNumId w:val="20"/>
  </w:num>
  <w:num w:numId="9">
    <w:abstractNumId w:val="12"/>
  </w:num>
  <w:num w:numId="10">
    <w:abstractNumId w:val="43"/>
  </w:num>
  <w:num w:numId="11">
    <w:abstractNumId w:val="62"/>
  </w:num>
  <w:num w:numId="12">
    <w:abstractNumId w:val="53"/>
  </w:num>
  <w:num w:numId="13">
    <w:abstractNumId w:val="24"/>
  </w:num>
  <w:num w:numId="14">
    <w:abstractNumId w:val="10"/>
  </w:num>
  <w:num w:numId="15">
    <w:abstractNumId w:val="28"/>
  </w:num>
  <w:num w:numId="16">
    <w:abstractNumId w:val="51"/>
  </w:num>
  <w:num w:numId="17">
    <w:abstractNumId w:val="8"/>
  </w:num>
  <w:num w:numId="18">
    <w:abstractNumId w:val="11"/>
  </w:num>
  <w:num w:numId="19">
    <w:abstractNumId w:val="47"/>
  </w:num>
  <w:num w:numId="20">
    <w:abstractNumId w:val="19"/>
  </w:num>
  <w:num w:numId="21">
    <w:abstractNumId w:val="26"/>
  </w:num>
  <w:num w:numId="22">
    <w:abstractNumId w:val="3"/>
  </w:num>
  <w:num w:numId="23">
    <w:abstractNumId w:val="35"/>
  </w:num>
  <w:num w:numId="24">
    <w:abstractNumId w:val="4"/>
  </w:num>
  <w:num w:numId="25">
    <w:abstractNumId w:val="40"/>
  </w:num>
  <w:num w:numId="26">
    <w:abstractNumId w:val="58"/>
  </w:num>
  <w:num w:numId="27">
    <w:abstractNumId w:val="33"/>
  </w:num>
  <w:num w:numId="28">
    <w:abstractNumId w:val="31"/>
  </w:num>
  <w:num w:numId="29">
    <w:abstractNumId w:val="45"/>
  </w:num>
  <w:num w:numId="30">
    <w:abstractNumId w:val="18"/>
  </w:num>
  <w:num w:numId="31">
    <w:abstractNumId w:val="37"/>
  </w:num>
  <w:num w:numId="32">
    <w:abstractNumId w:val="39"/>
  </w:num>
  <w:num w:numId="33">
    <w:abstractNumId w:val="9"/>
  </w:num>
  <w:num w:numId="34">
    <w:abstractNumId w:val="16"/>
  </w:num>
  <w:num w:numId="35">
    <w:abstractNumId w:val="32"/>
  </w:num>
  <w:num w:numId="36">
    <w:abstractNumId w:val="1"/>
  </w:num>
  <w:num w:numId="37">
    <w:abstractNumId w:val="59"/>
  </w:num>
  <w:num w:numId="38">
    <w:abstractNumId w:val="27"/>
  </w:num>
  <w:num w:numId="39">
    <w:abstractNumId w:val="13"/>
  </w:num>
  <w:num w:numId="40">
    <w:abstractNumId w:val="0"/>
  </w:num>
  <w:num w:numId="41">
    <w:abstractNumId w:val="2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5"/>
  </w:num>
  <w:num w:numId="45">
    <w:abstractNumId w:val="1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44"/>
  </w:num>
  <w:num w:numId="49">
    <w:abstractNumId w:val="2"/>
  </w:num>
  <w:num w:numId="50">
    <w:abstractNumId w:val="48"/>
  </w:num>
  <w:num w:numId="51">
    <w:abstractNumId w:val="7"/>
  </w:num>
  <w:num w:numId="52">
    <w:abstractNumId w:val="30"/>
  </w:num>
  <w:num w:numId="53">
    <w:abstractNumId w:val="42"/>
  </w:num>
  <w:num w:numId="54">
    <w:abstractNumId w:val="57"/>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14"/>
  </w:num>
  <w:num w:numId="58">
    <w:abstractNumId w:val="29"/>
  </w:num>
  <w:num w:numId="59">
    <w:abstractNumId w:val="49"/>
  </w:num>
  <w:num w:numId="60">
    <w:abstractNumId w:val="50"/>
  </w:num>
  <w:num w:numId="61">
    <w:abstractNumId w:val="36"/>
  </w:num>
  <w:num w:numId="62">
    <w:abstractNumId w:val="60"/>
  </w:num>
  <w:num w:numId="63">
    <w:abstractNumId w:val="17"/>
  </w:num>
  <w:num w:numId="64">
    <w:abstractNumId w:val="22"/>
  </w:num>
  <w:num w:numId="65">
    <w:abstractNumId w:val="34"/>
  </w:num>
  <w:num w:numId="66">
    <w:abstractNumId w:val="61"/>
  </w:num>
  <w:num w:numId="67">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C7"/>
    <w:rsid w:val="0000091B"/>
    <w:rsid w:val="000012A0"/>
    <w:rsid w:val="00003209"/>
    <w:rsid w:val="000061A5"/>
    <w:rsid w:val="000115FA"/>
    <w:rsid w:val="0001370C"/>
    <w:rsid w:val="00013F70"/>
    <w:rsid w:val="00014B7C"/>
    <w:rsid w:val="00014C45"/>
    <w:rsid w:val="00017C35"/>
    <w:rsid w:val="000246A4"/>
    <w:rsid w:val="00032BEF"/>
    <w:rsid w:val="00034134"/>
    <w:rsid w:val="00035CAC"/>
    <w:rsid w:val="00043D9D"/>
    <w:rsid w:val="00043E3A"/>
    <w:rsid w:val="000535FD"/>
    <w:rsid w:val="0005551B"/>
    <w:rsid w:val="000617FE"/>
    <w:rsid w:val="00061921"/>
    <w:rsid w:val="00081691"/>
    <w:rsid w:val="00084CA5"/>
    <w:rsid w:val="00085335"/>
    <w:rsid w:val="0008636A"/>
    <w:rsid w:val="00087EDE"/>
    <w:rsid w:val="0009647D"/>
    <w:rsid w:val="000964B3"/>
    <w:rsid w:val="000A12E0"/>
    <w:rsid w:val="000A4E6A"/>
    <w:rsid w:val="000A6214"/>
    <w:rsid w:val="000B1E48"/>
    <w:rsid w:val="000B3176"/>
    <w:rsid w:val="000B3299"/>
    <w:rsid w:val="000B5BE8"/>
    <w:rsid w:val="000C1DAA"/>
    <w:rsid w:val="000D2EFE"/>
    <w:rsid w:val="000E1CFB"/>
    <w:rsid w:val="000E26F1"/>
    <w:rsid w:val="000E4FDF"/>
    <w:rsid w:val="000E6E8E"/>
    <w:rsid w:val="000F073F"/>
    <w:rsid w:val="000F1681"/>
    <w:rsid w:val="000F2808"/>
    <w:rsid w:val="000F53F0"/>
    <w:rsid w:val="000F5B04"/>
    <w:rsid w:val="000F7B3A"/>
    <w:rsid w:val="00100650"/>
    <w:rsid w:val="00104865"/>
    <w:rsid w:val="00104C6D"/>
    <w:rsid w:val="00105158"/>
    <w:rsid w:val="00120AB4"/>
    <w:rsid w:val="0013018D"/>
    <w:rsid w:val="00131468"/>
    <w:rsid w:val="00131676"/>
    <w:rsid w:val="00134ABD"/>
    <w:rsid w:val="00137BD5"/>
    <w:rsid w:val="00140E2A"/>
    <w:rsid w:val="00150324"/>
    <w:rsid w:val="00155D63"/>
    <w:rsid w:val="00156358"/>
    <w:rsid w:val="00157A99"/>
    <w:rsid w:val="0016008E"/>
    <w:rsid w:val="001628E7"/>
    <w:rsid w:val="001632C3"/>
    <w:rsid w:val="001728EA"/>
    <w:rsid w:val="001743EA"/>
    <w:rsid w:val="001748F9"/>
    <w:rsid w:val="0017613F"/>
    <w:rsid w:val="001769D1"/>
    <w:rsid w:val="00182658"/>
    <w:rsid w:val="0018784F"/>
    <w:rsid w:val="001A49F1"/>
    <w:rsid w:val="001B0BE1"/>
    <w:rsid w:val="001B0DCB"/>
    <w:rsid w:val="001B11B5"/>
    <w:rsid w:val="001C17C5"/>
    <w:rsid w:val="001C1E36"/>
    <w:rsid w:val="001C5EDE"/>
    <w:rsid w:val="001D2802"/>
    <w:rsid w:val="001D53FF"/>
    <w:rsid w:val="001D583A"/>
    <w:rsid w:val="001D7D5A"/>
    <w:rsid w:val="001E010A"/>
    <w:rsid w:val="001E336F"/>
    <w:rsid w:val="001E3E3E"/>
    <w:rsid w:val="001E4812"/>
    <w:rsid w:val="001E62A6"/>
    <w:rsid w:val="001E72E4"/>
    <w:rsid w:val="001F0533"/>
    <w:rsid w:val="001F1D67"/>
    <w:rsid w:val="001F2F53"/>
    <w:rsid w:val="001F6AFB"/>
    <w:rsid w:val="00201606"/>
    <w:rsid w:val="002018EE"/>
    <w:rsid w:val="00201CEA"/>
    <w:rsid w:val="00203406"/>
    <w:rsid w:val="00204292"/>
    <w:rsid w:val="002047D4"/>
    <w:rsid w:val="00205FEE"/>
    <w:rsid w:val="002130D7"/>
    <w:rsid w:val="0021734C"/>
    <w:rsid w:val="00224C64"/>
    <w:rsid w:val="00226064"/>
    <w:rsid w:val="0022657F"/>
    <w:rsid w:val="00227626"/>
    <w:rsid w:val="00243E18"/>
    <w:rsid w:val="00245030"/>
    <w:rsid w:val="00263F2C"/>
    <w:rsid w:val="00263F4C"/>
    <w:rsid w:val="00267594"/>
    <w:rsid w:val="002677C2"/>
    <w:rsid w:val="00270E2A"/>
    <w:rsid w:val="00271BB7"/>
    <w:rsid w:val="00281C81"/>
    <w:rsid w:val="00283FE4"/>
    <w:rsid w:val="002A01A4"/>
    <w:rsid w:val="002A25A3"/>
    <w:rsid w:val="002B1E86"/>
    <w:rsid w:val="002B2D6E"/>
    <w:rsid w:val="002C0BAC"/>
    <w:rsid w:val="002C307B"/>
    <w:rsid w:val="002C31F0"/>
    <w:rsid w:val="002C6697"/>
    <w:rsid w:val="002D2198"/>
    <w:rsid w:val="002D34B4"/>
    <w:rsid w:val="002D493D"/>
    <w:rsid w:val="002D4A7A"/>
    <w:rsid w:val="002D4CBF"/>
    <w:rsid w:val="002D4DDB"/>
    <w:rsid w:val="002E39F5"/>
    <w:rsid w:val="002E776A"/>
    <w:rsid w:val="00300B0B"/>
    <w:rsid w:val="00305BB4"/>
    <w:rsid w:val="00305E2A"/>
    <w:rsid w:val="00307095"/>
    <w:rsid w:val="003122FF"/>
    <w:rsid w:val="003201EC"/>
    <w:rsid w:val="003220AD"/>
    <w:rsid w:val="00322814"/>
    <w:rsid w:val="00322994"/>
    <w:rsid w:val="003250F0"/>
    <w:rsid w:val="00327597"/>
    <w:rsid w:val="0032759D"/>
    <w:rsid w:val="00332B36"/>
    <w:rsid w:val="00334A3F"/>
    <w:rsid w:val="00335E42"/>
    <w:rsid w:val="00341026"/>
    <w:rsid w:val="00342B5E"/>
    <w:rsid w:val="00344A90"/>
    <w:rsid w:val="00344C40"/>
    <w:rsid w:val="00345923"/>
    <w:rsid w:val="00351890"/>
    <w:rsid w:val="003520BD"/>
    <w:rsid w:val="003750AF"/>
    <w:rsid w:val="00376AE8"/>
    <w:rsid w:val="0038098B"/>
    <w:rsid w:val="00384C49"/>
    <w:rsid w:val="00393EA6"/>
    <w:rsid w:val="003A57A8"/>
    <w:rsid w:val="003A7227"/>
    <w:rsid w:val="003B21EE"/>
    <w:rsid w:val="003B274F"/>
    <w:rsid w:val="003B3D7C"/>
    <w:rsid w:val="003B4AA7"/>
    <w:rsid w:val="003B50D6"/>
    <w:rsid w:val="003B53E4"/>
    <w:rsid w:val="003B6247"/>
    <w:rsid w:val="003C1396"/>
    <w:rsid w:val="003C2F08"/>
    <w:rsid w:val="003C6261"/>
    <w:rsid w:val="003C7972"/>
    <w:rsid w:val="003D01B1"/>
    <w:rsid w:val="003E2B07"/>
    <w:rsid w:val="003E2B96"/>
    <w:rsid w:val="003E40DE"/>
    <w:rsid w:val="003E4411"/>
    <w:rsid w:val="003F7791"/>
    <w:rsid w:val="004001CA"/>
    <w:rsid w:val="004008DE"/>
    <w:rsid w:val="0040206D"/>
    <w:rsid w:val="00402A57"/>
    <w:rsid w:val="00404F7B"/>
    <w:rsid w:val="00405D14"/>
    <w:rsid w:val="00407653"/>
    <w:rsid w:val="0041056C"/>
    <w:rsid w:val="004225CA"/>
    <w:rsid w:val="004253A2"/>
    <w:rsid w:val="004334F0"/>
    <w:rsid w:val="00437ECB"/>
    <w:rsid w:val="00443057"/>
    <w:rsid w:val="004434F1"/>
    <w:rsid w:val="00444B65"/>
    <w:rsid w:val="004514E3"/>
    <w:rsid w:val="00451F73"/>
    <w:rsid w:val="004608E0"/>
    <w:rsid w:val="0046306B"/>
    <w:rsid w:val="004631CB"/>
    <w:rsid w:val="0046482F"/>
    <w:rsid w:val="004649C5"/>
    <w:rsid w:val="0046515B"/>
    <w:rsid w:val="00474FA8"/>
    <w:rsid w:val="00483E8D"/>
    <w:rsid w:val="00490DDA"/>
    <w:rsid w:val="0049212C"/>
    <w:rsid w:val="00493E86"/>
    <w:rsid w:val="00494C0D"/>
    <w:rsid w:val="00496C60"/>
    <w:rsid w:val="00497A75"/>
    <w:rsid w:val="004A1974"/>
    <w:rsid w:val="004A2964"/>
    <w:rsid w:val="004B01D5"/>
    <w:rsid w:val="004B79AC"/>
    <w:rsid w:val="004C26ED"/>
    <w:rsid w:val="004C6F61"/>
    <w:rsid w:val="004C7E99"/>
    <w:rsid w:val="004D2BA5"/>
    <w:rsid w:val="004D43C2"/>
    <w:rsid w:val="004D47C0"/>
    <w:rsid w:val="004E6302"/>
    <w:rsid w:val="004E7430"/>
    <w:rsid w:val="004F1532"/>
    <w:rsid w:val="004F24CF"/>
    <w:rsid w:val="004F7EC4"/>
    <w:rsid w:val="005039E5"/>
    <w:rsid w:val="00504BCD"/>
    <w:rsid w:val="00510866"/>
    <w:rsid w:val="00513E96"/>
    <w:rsid w:val="00520398"/>
    <w:rsid w:val="00521E29"/>
    <w:rsid w:val="005245A0"/>
    <w:rsid w:val="005303EA"/>
    <w:rsid w:val="00531310"/>
    <w:rsid w:val="0053382A"/>
    <w:rsid w:val="00537D5B"/>
    <w:rsid w:val="00542B96"/>
    <w:rsid w:val="005464AF"/>
    <w:rsid w:val="00546F5C"/>
    <w:rsid w:val="005548B9"/>
    <w:rsid w:val="00554C52"/>
    <w:rsid w:val="005579F9"/>
    <w:rsid w:val="00572270"/>
    <w:rsid w:val="005731E6"/>
    <w:rsid w:val="00574646"/>
    <w:rsid w:val="00583278"/>
    <w:rsid w:val="005843D3"/>
    <w:rsid w:val="005A17F7"/>
    <w:rsid w:val="005A6D62"/>
    <w:rsid w:val="005A6DE2"/>
    <w:rsid w:val="005B1CB2"/>
    <w:rsid w:val="005B652F"/>
    <w:rsid w:val="005C1116"/>
    <w:rsid w:val="005C3818"/>
    <w:rsid w:val="005C66FD"/>
    <w:rsid w:val="005D1128"/>
    <w:rsid w:val="005D34F5"/>
    <w:rsid w:val="005E449A"/>
    <w:rsid w:val="005E45AF"/>
    <w:rsid w:val="005E615E"/>
    <w:rsid w:val="005E6F5F"/>
    <w:rsid w:val="005E7679"/>
    <w:rsid w:val="005E7BC2"/>
    <w:rsid w:val="00602235"/>
    <w:rsid w:val="00604EBD"/>
    <w:rsid w:val="0060720B"/>
    <w:rsid w:val="00613935"/>
    <w:rsid w:val="006171B8"/>
    <w:rsid w:val="00617AD6"/>
    <w:rsid w:val="0062111E"/>
    <w:rsid w:val="006236B3"/>
    <w:rsid w:val="00633481"/>
    <w:rsid w:val="00634F3A"/>
    <w:rsid w:val="006353CD"/>
    <w:rsid w:val="0064050D"/>
    <w:rsid w:val="00647326"/>
    <w:rsid w:val="006519B3"/>
    <w:rsid w:val="006543AA"/>
    <w:rsid w:val="0065462B"/>
    <w:rsid w:val="00661E71"/>
    <w:rsid w:val="0066228C"/>
    <w:rsid w:val="00666C8F"/>
    <w:rsid w:val="0067121E"/>
    <w:rsid w:val="0067149C"/>
    <w:rsid w:val="006714F4"/>
    <w:rsid w:val="00671690"/>
    <w:rsid w:val="00675AD7"/>
    <w:rsid w:val="00685D53"/>
    <w:rsid w:val="00691EC8"/>
    <w:rsid w:val="0069409C"/>
    <w:rsid w:val="00694198"/>
    <w:rsid w:val="006A046B"/>
    <w:rsid w:val="006A3A55"/>
    <w:rsid w:val="006A50F6"/>
    <w:rsid w:val="006B1258"/>
    <w:rsid w:val="006B2FF1"/>
    <w:rsid w:val="006B7A8D"/>
    <w:rsid w:val="006C1699"/>
    <w:rsid w:val="006D5769"/>
    <w:rsid w:val="006E07FC"/>
    <w:rsid w:val="006E18B9"/>
    <w:rsid w:val="006E355B"/>
    <w:rsid w:val="006E3CDD"/>
    <w:rsid w:val="006E5EFD"/>
    <w:rsid w:val="006F5D4F"/>
    <w:rsid w:val="00707B85"/>
    <w:rsid w:val="00707E45"/>
    <w:rsid w:val="0071602C"/>
    <w:rsid w:val="0072035B"/>
    <w:rsid w:val="00721485"/>
    <w:rsid w:val="007257B3"/>
    <w:rsid w:val="007313D4"/>
    <w:rsid w:val="00732225"/>
    <w:rsid w:val="007351A0"/>
    <w:rsid w:val="00747177"/>
    <w:rsid w:val="00753631"/>
    <w:rsid w:val="00770042"/>
    <w:rsid w:val="0077320B"/>
    <w:rsid w:val="00782B59"/>
    <w:rsid w:val="00784325"/>
    <w:rsid w:val="0078698F"/>
    <w:rsid w:val="00786BBF"/>
    <w:rsid w:val="00793FE2"/>
    <w:rsid w:val="0079671C"/>
    <w:rsid w:val="007A1BE6"/>
    <w:rsid w:val="007A2ABA"/>
    <w:rsid w:val="007A37D8"/>
    <w:rsid w:val="007A3F76"/>
    <w:rsid w:val="007A48AD"/>
    <w:rsid w:val="007A7AEB"/>
    <w:rsid w:val="007B539D"/>
    <w:rsid w:val="007B60EF"/>
    <w:rsid w:val="007B6DF9"/>
    <w:rsid w:val="007C096E"/>
    <w:rsid w:val="007C199B"/>
    <w:rsid w:val="007C766E"/>
    <w:rsid w:val="007C7980"/>
    <w:rsid w:val="007D3B2B"/>
    <w:rsid w:val="007D3F47"/>
    <w:rsid w:val="007D4C51"/>
    <w:rsid w:val="007D59DA"/>
    <w:rsid w:val="007E0733"/>
    <w:rsid w:val="007E0C34"/>
    <w:rsid w:val="007F3A84"/>
    <w:rsid w:val="007F6238"/>
    <w:rsid w:val="007F68B6"/>
    <w:rsid w:val="008005C2"/>
    <w:rsid w:val="008009E0"/>
    <w:rsid w:val="00802F37"/>
    <w:rsid w:val="00813BA1"/>
    <w:rsid w:val="00815B7D"/>
    <w:rsid w:val="00816F84"/>
    <w:rsid w:val="00821DA4"/>
    <w:rsid w:val="00826A87"/>
    <w:rsid w:val="0083374D"/>
    <w:rsid w:val="00840756"/>
    <w:rsid w:val="00844C53"/>
    <w:rsid w:val="00846ABF"/>
    <w:rsid w:val="00847D7F"/>
    <w:rsid w:val="00852EC5"/>
    <w:rsid w:val="00855075"/>
    <w:rsid w:val="0086107F"/>
    <w:rsid w:val="00863CEE"/>
    <w:rsid w:val="00866384"/>
    <w:rsid w:val="0087526D"/>
    <w:rsid w:val="008862F4"/>
    <w:rsid w:val="00886D95"/>
    <w:rsid w:val="008876D6"/>
    <w:rsid w:val="00887D38"/>
    <w:rsid w:val="00890CFA"/>
    <w:rsid w:val="008936ED"/>
    <w:rsid w:val="00893966"/>
    <w:rsid w:val="0089472F"/>
    <w:rsid w:val="008967AD"/>
    <w:rsid w:val="008A43CE"/>
    <w:rsid w:val="008A5214"/>
    <w:rsid w:val="008A6501"/>
    <w:rsid w:val="008A75EE"/>
    <w:rsid w:val="008B2EF7"/>
    <w:rsid w:val="008B7705"/>
    <w:rsid w:val="008C11D9"/>
    <w:rsid w:val="008C2E1E"/>
    <w:rsid w:val="008C3847"/>
    <w:rsid w:val="008D04A3"/>
    <w:rsid w:val="008D2DE0"/>
    <w:rsid w:val="008D3A52"/>
    <w:rsid w:val="008D5209"/>
    <w:rsid w:val="008D5AE7"/>
    <w:rsid w:val="008D60C6"/>
    <w:rsid w:val="008E2F6B"/>
    <w:rsid w:val="008E7061"/>
    <w:rsid w:val="008E7A93"/>
    <w:rsid w:val="008F0EEF"/>
    <w:rsid w:val="008F54CA"/>
    <w:rsid w:val="009036D9"/>
    <w:rsid w:val="00903C51"/>
    <w:rsid w:val="009042C3"/>
    <w:rsid w:val="00907A7A"/>
    <w:rsid w:val="00910EDE"/>
    <w:rsid w:val="009127D5"/>
    <w:rsid w:val="00912CA6"/>
    <w:rsid w:val="00916BB4"/>
    <w:rsid w:val="00917667"/>
    <w:rsid w:val="00920437"/>
    <w:rsid w:val="00934DA3"/>
    <w:rsid w:val="0093671D"/>
    <w:rsid w:val="0094399C"/>
    <w:rsid w:val="00943E11"/>
    <w:rsid w:val="009510BF"/>
    <w:rsid w:val="00962C3E"/>
    <w:rsid w:val="009677B9"/>
    <w:rsid w:val="00981B53"/>
    <w:rsid w:val="009837E2"/>
    <w:rsid w:val="0098564E"/>
    <w:rsid w:val="00987DF9"/>
    <w:rsid w:val="00992142"/>
    <w:rsid w:val="00995527"/>
    <w:rsid w:val="009972AF"/>
    <w:rsid w:val="00997F69"/>
    <w:rsid w:val="009A1A0F"/>
    <w:rsid w:val="009B2354"/>
    <w:rsid w:val="009C1DDE"/>
    <w:rsid w:val="009C3578"/>
    <w:rsid w:val="009C370D"/>
    <w:rsid w:val="009D5701"/>
    <w:rsid w:val="009E1FD8"/>
    <w:rsid w:val="009E4821"/>
    <w:rsid w:val="009E4951"/>
    <w:rsid w:val="009F01FF"/>
    <w:rsid w:val="009F27EF"/>
    <w:rsid w:val="009F4DD8"/>
    <w:rsid w:val="009F5725"/>
    <w:rsid w:val="009F77B2"/>
    <w:rsid w:val="00A000C7"/>
    <w:rsid w:val="00A01C2A"/>
    <w:rsid w:val="00A06633"/>
    <w:rsid w:val="00A079AA"/>
    <w:rsid w:val="00A10B87"/>
    <w:rsid w:val="00A13291"/>
    <w:rsid w:val="00A137A3"/>
    <w:rsid w:val="00A31310"/>
    <w:rsid w:val="00A35A4C"/>
    <w:rsid w:val="00A50F63"/>
    <w:rsid w:val="00A5325C"/>
    <w:rsid w:val="00A707D4"/>
    <w:rsid w:val="00A7595A"/>
    <w:rsid w:val="00A827AA"/>
    <w:rsid w:val="00A863E3"/>
    <w:rsid w:val="00A86F39"/>
    <w:rsid w:val="00A91D94"/>
    <w:rsid w:val="00A932ED"/>
    <w:rsid w:val="00A939E2"/>
    <w:rsid w:val="00A93FBC"/>
    <w:rsid w:val="00AA4371"/>
    <w:rsid w:val="00AB650A"/>
    <w:rsid w:val="00AB6E32"/>
    <w:rsid w:val="00AC0405"/>
    <w:rsid w:val="00AC0CA9"/>
    <w:rsid w:val="00AC46C8"/>
    <w:rsid w:val="00AD1556"/>
    <w:rsid w:val="00AD1F99"/>
    <w:rsid w:val="00AD73DD"/>
    <w:rsid w:val="00AE3BEB"/>
    <w:rsid w:val="00AE5C7D"/>
    <w:rsid w:val="00AE6512"/>
    <w:rsid w:val="00AF676B"/>
    <w:rsid w:val="00AF68B5"/>
    <w:rsid w:val="00B01A8E"/>
    <w:rsid w:val="00B04909"/>
    <w:rsid w:val="00B06131"/>
    <w:rsid w:val="00B12DFC"/>
    <w:rsid w:val="00B13A29"/>
    <w:rsid w:val="00B2137D"/>
    <w:rsid w:val="00B214ED"/>
    <w:rsid w:val="00B228EA"/>
    <w:rsid w:val="00B23C78"/>
    <w:rsid w:val="00B24CA8"/>
    <w:rsid w:val="00B26E18"/>
    <w:rsid w:val="00B407F8"/>
    <w:rsid w:val="00B42C02"/>
    <w:rsid w:val="00B44C2E"/>
    <w:rsid w:val="00B566E2"/>
    <w:rsid w:val="00B636FA"/>
    <w:rsid w:val="00B707E3"/>
    <w:rsid w:val="00B7221B"/>
    <w:rsid w:val="00B74F79"/>
    <w:rsid w:val="00B76EB3"/>
    <w:rsid w:val="00B779B8"/>
    <w:rsid w:val="00B801C3"/>
    <w:rsid w:val="00B82AC3"/>
    <w:rsid w:val="00B830EF"/>
    <w:rsid w:val="00B86CDE"/>
    <w:rsid w:val="00B87265"/>
    <w:rsid w:val="00B9013C"/>
    <w:rsid w:val="00B95652"/>
    <w:rsid w:val="00BA47BA"/>
    <w:rsid w:val="00BA7648"/>
    <w:rsid w:val="00BB0763"/>
    <w:rsid w:val="00BC01C4"/>
    <w:rsid w:val="00BD4E23"/>
    <w:rsid w:val="00BD7499"/>
    <w:rsid w:val="00BD7AFC"/>
    <w:rsid w:val="00BE44EA"/>
    <w:rsid w:val="00BF1ACB"/>
    <w:rsid w:val="00BF33E8"/>
    <w:rsid w:val="00C0344C"/>
    <w:rsid w:val="00C0351E"/>
    <w:rsid w:val="00C04ECB"/>
    <w:rsid w:val="00C121F8"/>
    <w:rsid w:val="00C1243C"/>
    <w:rsid w:val="00C166EF"/>
    <w:rsid w:val="00C16B04"/>
    <w:rsid w:val="00C178B0"/>
    <w:rsid w:val="00C253B4"/>
    <w:rsid w:val="00C261D2"/>
    <w:rsid w:val="00C3005C"/>
    <w:rsid w:val="00C306C6"/>
    <w:rsid w:val="00C31A7D"/>
    <w:rsid w:val="00C421D9"/>
    <w:rsid w:val="00C4264E"/>
    <w:rsid w:val="00C45021"/>
    <w:rsid w:val="00C471F9"/>
    <w:rsid w:val="00C47D52"/>
    <w:rsid w:val="00C564F1"/>
    <w:rsid w:val="00C57EC4"/>
    <w:rsid w:val="00C70340"/>
    <w:rsid w:val="00C706A7"/>
    <w:rsid w:val="00C70D9B"/>
    <w:rsid w:val="00C7171A"/>
    <w:rsid w:val="00C72C11"/>
    <w:rsid w:val="00C74670"/>
    <w:rsid w:val="00C7582E"/>
    <w:rsid w:val="00C77646"/>
    <w:rsid w:val="00C81E37"/>
    <w:rsid w:val="00C82E86"/>
    <w:rsid w:val="00C85BA1"/>
    <w:rsid w:val="00C85F3E"/>
    <w:rsid w:val="00C861DC"/>
    <w:rsid w:val="00CA434E"/>
    <w:rsid w:val="00CA53A2"/>
    <w:rsid w:val="00CB016F"/>
    <w:rsid w:val="00CB4374"/>
    <w:rsid w:val="00CB6DE8"/>
    <w:rsid w:val="00CB706D"/>
    <w:rsid w:val="00CC0AAF"/>
    <w:rsid w:val="00CC3CC1"/>
    <w:rsid w:val="00CD09B7"/>
    <w:rsid w:val="00CD3DB3"/>
    <w:rsid w:val="00CD5B54"/>
    <w:rsid w:val="00CD6860"/>
    <w:rsid w:val="00CE166E"/>
    <w:rsid w:val="00CE1CD9"/>
    <w:rsid w:val="00CE383D"/>
    <w:rsid w:val="00CE4013"/>
    <w:rsid w:val="00CE4B9D"/>
    <w:rsid w:val="00CE664C"/>
    <w:rsid w:val="00CE6D9C"/>
    <w:rsid w:val="00CF0E50"/>
    <w:rsid w:val="00D05251"/>
    <w:rsid w:val="00D0556F"/>
    <w:rsid w:val="00D07382"/>
    <w:rsid w:val="00D11C7B"/>
    <w:rsid w:val="00D16FA4"/>
    <w:rsid w:val="00D20E5D"/>
    <w:rsid w:val="00D224CD"/>
    <w:rsid w:val="00D241BD"/>
    <w:rsid w:val="00D248D5"/>
    <w:rsid w:val="00D25109"/>
    <w:rsid w:val="00D2528E"/>
    <w:rsid w:val="00D25BDF"/>
    <w:rsid w:val="00D318BD"/>
    <w:rsid w:val="00D31F15"/>
    <w:rsid w:val="00D328FC"/>
    <w:rsid w:val="00D345D9"/>
    <w:rsid w:val="00D422BE"/>
    <w:rsid w:val="00D42A3A"/>
    <w:rsid w:val="00D439EB"/>
    <w:rsid w:val="00D46650"/>
    <w:rsid w:val="00D47370"/>
    <w:rsid w:val="00D574CA"/>
    <w:rsid w:val="00D666CA"/>
    <w:rsid w:val="00D71050"/>
    <w:rsid w:val="00D72877"/>
    <w:rsid w:val="00D8106C"/>
    <w:rsid w:val="00D83B09"/>
    <w:rsid w:val="00D85492"/>
    <w:rsid w:val="00D866C8"/>
    <w:rsid w:val="00D93AB3"/>
    <w:rsid w:val="00D95FBE"/>
    <w:rsid w:val="00D97F87"/>
    <w:rsid w:val="00DB47A6"/>
    <w:rsid w:val="00DB5510"/>
    <w:rsid w:val="00DC04DE"/>
    <w:rsid w:val="00DC10A6"/>
    <w:rsid w:val="00DC21E2"/>
    <w:rsid w:val="00DC7F55"/>
    <w:rsid w:val="00DD5E16"/>
    <w:rsid w:val="00DE4027"/>
    <w:rsid w:val="00DE6F8F"/>
    <w:rsid w:val="00DE74AC"/>
    <w:rsid w:val="00DF0FE0"/>
    <w:rsid w:val="00DF2608"/>
    <w:rsid w:val="00DF5188"/>
    <w:rsid w:val="00E03026"/>
    <w:rsid w:val="00E03929"/>
    <w:rsid w:val="00E072EC"/>
    <w:rsid w:val="00E10484"/>
    <w:rsid w:val="00E12406"/>
    <w:rsid w:val="00E12F62"/>
    <w:rsid w:val="00E231AC"/>
    <w:rsid w:val="00E233BC"/>
    <w:rsid w:val="00E3062C"/>
    <w:rsid w:val="00E307E7"/>
    <w:rsid w:val="00E32992"/>
    <w:rsid w:val="00E36C17"/>
    <w:rsid w:val="00E37132"/>
    <w:rsid w:val="00E47812"/>
    <w:rsid w:val="00E501D7"/>
    <w:rsid w:val="00E50A5A"/>
    <w:rsid w:val="00E52FF4"/>
    <w:rsid w:val="00E53360"/>
    <w:rsid w:val="00E57C99"/>
    <w:rsid w:val="00E6453D"/>
    <w:rsid w:val="00E70A10"/>
    <w:rsid w:val="00E70D3B"/>
    <w:rsid w:val="00E710CD"/>
    <w:rsid w:val="00E71A3F"/>
    <w:rsid w:val="00E74747"/>
    <w:rsid w:val="00E767FD"/>
    <w:rsid w:val="00E76AC0"/>
    <w:rsid w:val="00E76AE2"/>
    <w:rsid w:val="00E80CB5"/>
    <w:rsid w:val="00E82801"/>
    <w:rsid w:val="00E82FB8"/>
    <w:rsid w:val="00E914A4"/>
    <w:rsid w:val="00E9269F"/>
    <w:rsid w:val="00E94B3B"/>
    <w:rsid w:val="00EA0F28"/>
    <w:rsid w:val="00EA22F8"/>
    <w:rsid w:val="00EA5CCC"/>
    <w:rsid w:val="00EA716C"/>
    <w:rsid w:val="00EA7C71"/>
    <w:rsid w:val="00EB0C8C"/>
    <w:rsid w:val="00EB11B1"/>
    <w:rsid w:val="00EB1DD0"/>
    <w:rsid w:val="00EC3DCE"/>
    <w:rsid w:val="00ED2653"/>
    <w:rsid w:val="00ED76C7"/>
    <w:rsid w:val="00EE4094"/>
    <w:rsid w:val="00EE4959"/>
    <w:rsid w:val="00EF223A"/>
    <w:rsid w:val="00EF5C46"/>
    <w:rsid w:val="00EF65AD"/>
    <w:rsid w:val="00EF6616"/>
    <w:rsid w:val="00F01616"/>
    <w:rsid w:val="00F02E57"/>
    <w:rsid w:val="00F05744"/>
    <w:rsid w:val="00F2050A"/>
    <w:rsid w:val="00F22829"/>
    <w:rsid w:val="00F30D42"/>
    <w:rsid w:val="00F33EF1"/>
    <w:rsid w:val="00F45FAC"/>
    <w:rsid w:val="00F53006"/>
    <w:rsid w:val="00F60B29"/>
    <w:rsid w:val="00F63ACC"/>
    <w:rsid w:val="00F67212"/>
    <w:rsid w:val="00F71014"/>
    <w:rsid w:val="00F74314"/>
    <w:rsid w:val="00F74EED"/>
    <w:rsid w:val="00F80F83"/>
    <w:rsid w:val="00F839E1"/>
    <w:rsid w:val="00F875EA"/>
    <w:rsid w:val="00F916BA"/>
    <w:rsid w:val="00F95E1C"/>
    <w:rsid w:val="00FA04AD"/>
    <w:rsid w:val="00FB129A"/>
    <w:rsid w:val="00FB4ED7"/>
    <w:rsid w:val="00FC138A"/>
    <w:rsid w:val="00FC1B39"/>
    <w:rsid w:val="00FC1CD1"/>
    <w:rsid w:val="00FC4277"/>
    <w:rsid w:val="00FC60DE"/>
    <w:rsid w:val="00FD04FD"/>
    <w:rsid w:val="00FD1677"/>
    <w:rsid w:val="00FD1A62"/>
    <w:rsid w:val="00FD35B8"/>
    <w:rsid w:val="00FD6CA8"/>
    <w:rsid w:val="00FD754C"/>
    <w:rsid w:val="00FE09B4"/>
    <w:rsid w:val="00FE3BFE"/>
    <w:rsid w:val="00FE759C"/>
    <w:rsid w:val="00FF36CD"/>
    <w:rsid w:val="00FF60F6"/>
    <w:rsid w:val="00FF67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29"/>
    <w:pPr>
      <w:spacing w:after="200" w:line="276" w:lineRule="auto"/>
      <w:jc w:val="both"/>
    </w:pPr>
    <w:rPr>
      <w:rFonts w:ascii="Calibri" w:eastAsia="Calibri" w:hAnsi="Calibri" w:cs="Times New Roman"/>
      <w:sz w:val="24"/>
      <w:lang w:eastAsia="zh-CN"/>
    </w:rPr>
  </w:style>
  <w:style w:type="paragraph" w:styleId="Naslov1">
    <w:name w:val="heading 1"/>
    <w:basedOn w:val="Normal"/>
    <w:next w:val="Normal"/>
    <w:link w:val="Naslov1Char"/>
    <w:uiPriority w:val="9"/>
    <w:qFormat/>
    <w:rsid w:val="00A5325C"/>
    <w:pPr>
      <w:keepNext/>
      <w:keepLines/>
      <w:numPr>
        <w:numId w:val="1"/>
      </w:numPr>
      <w:spacing w:before="360" w:after="240"/>
      <w:ind w:left="431" w:hanging="431"/>
      <w:outlineLvl w:val="0"/>
    </w:pPr>
    <w:rPr>
      <w:rFonts w:asciiTheme="majorHAnsi" w:eastAsia="Times New Roman" w:hAnsiTheme="majorHAnsi"/>
      <w:b/>
      <w:bCs/>
      <w:sz w:val="26"/>
      <w:szCs w:val="28"/>
    </w:rPr>
  </w:style>
  <w:style w:type="paragraph" w:styleId="Naslov2">
    <w:name w:val="heading 2"/>
    <w:basedOn w:val="Normal"/>
    <w:next w:val="Normal"/>
    <w:link w:val="Naslov2Char"/>
    <w:uiPriority w:val="9"/>
    <w:qFormat/>
    <w:rsid w:val="00C77646"/>
    <w:pPr>
      <w:keepNext/>
      <w:keepLines/>
      <w:numPr>
        <w:ilvl w:val="1"/>
        <w:numId w:val="1"/>
      </w:numPr>
      <w:spacing w:before="240" w:after="240"/>
      <w:outlineLvl w:val="1"/>
    </w:pPr>
    <w:rPr>
      <w:rFonts w:asciiTheme="majorHAnsi" w:eastAsia="Times New Roman" w:hAnsiTheme="majorHAnsi"/>
      <w:b/>
      <w:bCs/>
      <w:szCs w:val="26"/>
    </w:rPr>
  </w:style>
  <w:style w:type="paragraph" w:styleId="Naslov3">
    <w:name w:val="heading 3"/>
    <w:basedOn w:val="Normal"/>
    <w:next w:val="Normal"/>
    <w:link w:val="Naslov3Char"/>
    <w:uiPriority w:val="9"/>
    <w:qFormat/>
    <w:rsid w:val="004253A2"/>
    <w:pPr>
      <w:keepNext/>
      <w:keepLines/>
      <w:tabs>
        <w:tab w:val="left" w:pos="357"/>
      </w:tabs>
      <w:spacing w:before="240" w:after="120"/>
      <w:outlineLvl w:val="2"/>
    </w:pPr>
    <w:rPr>
      <w:rFonts w:eastAsia="Times New Roman"/>
      <w:bCs/>
      <w:i/>
    </w:rPr>
  </w:style>
  <w:style w:type="paragraph" w:styleId="Naslov4">
    <w:name w:val="heading 4"/>
    <w:basedOn w:val="Normal"/>
    <w:next w:val="Normal"/>
    <w:link w:val="Naslov4Char"/>
    <w:uiPriority w:val="9"/>
    <w:qFormat/>
    <w:rsid w:val="0069409C"/>
    <w:pPr>
      <w:keepNext/>
      <w:keepLines/>
      <w:numPr>
        <w:ilvl w:val="3"/>
        <w:numId w:val="1"/>
      </w:numPr>
      <w:spacing w:before="200" w:after="240"/>
      <w:outlineLvl w:val="3"/>
    </w:pPr>
    <w:rPr>
      <w:rFonts w:eastAsia="Times New Roman"/>
      <w:bCs/>
      <w:iCs/>
      <w:u w:val="single"/>
    </w:rPr>
  </w:style>
  <w:style w:type="paragraph" w:styleId="Naslov5">
    <w:name w:val="heading 5"/>
    <w:basedOn w:val="Normal"/>
    <w:next w:val="Normal"/>
    <w:link w:val="Naslov5Char"/>
    <w:uiPriority w:val="9"/>
    <w:qFormat/>
    <w:rsid w:val="0069409C"/>
    <w:pPr>
      <w:numPr>
        <w:ilvl w:val="4"/>
        <w:numId w:val="1"/>
      </w:numPr>
      <w:spacing w:before="240" w:after="120"/>
      <w:outlineLvl w:val="4"/>
    </w:pPr>
    <w:rPr>
      <w:rFonts w:eastAsia="SimSun"/>
      <w:bCs/>
      <w:i/>
      <w:iCs/>
      <w:szCs w:val="26"/>
    </w:rPr>
  </w:style>
  <w:style w:type="paragraph" w:styleId="Naslov6">
    <w:name w:val="heading 6"/>
    <w:basedOn w:val="Normal"/>
    <w:next w:val="Normal"/>
    <w:link w:val="Naslov6Char"/>
    <w:uiPriority w:val="9"/>
    <w:qFormat/>
    <w:rsid w:val="0069409C"/>
    <w:pPr>
      <w:numPr>
        <w:ilvl w:val="5"/>
        <w:numId w:val="1"/>
      </w:numPr>
      <w:spacing w:before="240" w:after="60"/>
      <w:outlineLvl w:val="5"/>
    </w:pPr>
    <w:rPr>
      <w:rFonts w:eastAsia="SimSun"/>
      <w:b/>
      <w:bCs/>
    </w:rPr>
  </w:style>
  <w:style w:type="paragraph" w:styleId="Naslov7">
    <w:name w:val="heading 7"/>
    <w:basedOn w:val="Normal"/>
    <w:next w:val="Normal"/>
    <w:link w:val="Naslov7Char"/>
    <w:qFormat/>
    <w:rsid w:val="0069409C"/>
    <w:pPr>
      <w:numPr>
        <w:ilvl w:val="6"/>
        <w:numId w:val="1"/>
      </w:numPr>
      <w:spacing w:before="240" w:after="60"/>
      <w:outlineLvl w:val="6"/>
    </w:pPr>
    <w:rPr>
      <w:rFonts w:ascii="Times New Roman" w:hAnsi="Times New Roman"/>
      <w:szCs w:val="24"/>
    </w:rPr>
  </w:style>
  <w:style w:type="paragraph" w:styleId="Naslov8">
    <w:name w:val="heading 8"/>
    <w:basedOn w:val="Normal"/>
    <w:next w:val="Normal"/>
    <w:link w:val="Naslov8Char"/>
    <w:qFormat/>
    <w:rsid w:val="0069409C"/>
    <w:pPr>
      <w:numPr>
        <w:ilvl w:val="7"/>
        <w:numId w:val="1"/>
      </w:numPr>
      <w:spacing w:before="240" w:after="60"/>
      <w:outlineLvl w:val="7"/>
    </w:pPr>
    <w:rPr>
      <w:rFonts w:ascii="Times New Roman" w:hAnsi="Times New Roman"/>
      <w:i/>
      <w:iCs/>
      <w:szCs w:val="24"/>
    </w:rPr>
  </w:style>
  <w:style w:type="paragraph" w:styleId="Naslov9">
    <w:name w:val="heading 9"/>
    <w:basedOn w:val="Normal"/>
    <w:next w:val="Normal"/>
    <w:link w:val="Naslov9Char"/>
    <w:qFormat/>
    <w:rsid w:val="0069409C"/>
    <w:pPr>
      <w:numPr>
        <w:ilvl w:val="8"/>
        <w:numId w:val="1"/>
      </w:numPr>
      <w:spacing w:before="240" w:after="60"/>
      <w:outlineLvl w:val="8"/>
    </w:pPr>
    <w:rPr>
      <w:rFonts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5325C"/>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C77646"/>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4253A2"/>
    <w:rPr>
      <w:rFonts w:ascii="Calibri" w:eastAsia="Times New Roman" w:hAnsi="Calibri" w:cs="Times New Roman"/>
      <w:bCs/>
      <w:i/>
      <w:sz w:val="24"/>
      <w:lang w:eastAsia="zh-CN"/>
    </w:rPr>
  </w:style>
  <w:style w:type="character" w:customStyle="1" w:styleId="Naslov4Char">
    <w:name w:val="Naslov 4 Char"/>
    <w:basedOn w:val="Zadanifontodlomka"/>
    <w:link w:val="Naslov4"/>
    <w:uiPriority w:val="9"/>
    <w:rsid w:val="0069409C"/>
    <w:rPr>
      <w:rFonts w:ascii="Calibri" w:eastAsia="Times New Roman" w:hAnsi="Calibri" w:cs="Times New Roman"/>
      <w:bCs/>
      <w:iCs/>
      <w:sz w:val="24"/>
      <w:u w:val="single"/>
      <w:lang w:eastAsia="zh-CN"/>
    </w:rPr>
  </w:style>
  <w:style w:type="character" w:customStyle="1" w:styleId="Naslov5Char">
    <w:name w:val="Naslov 5 Char"/>
    <w:basedOn w:val="Zadanifontodlomka"/>
    <w:link w:val="Naslov5"/>
    <w:uiPriority w:val="9"/>
    <w:rsid w:val="0069409C"/>
    <w:rPr>
      <w:rFonts w:ascii="Calibri" w:eastAsia="SimSun" w:hAnsi="Calibri" w:cs="Times New Roman"/>
      <w:bCs/>
      <w:i/>
      <w:iCs/>
      <w:sz w:val="24"/>
      <w:szCs w:val="26"/>
      <w:lang w:eastAsia="zh-CN"/>
    </w:rPr>
  </w:style>
  <w:style w:type="character" w:customStyle="1" w:styleId="Naslov6Char">
    <w:name w:val="Naslov 6 Char"/>
    <w:basedOn w:val="Zadanifontodlomka"/>
    <w:link w:val="Naslov6"/>
    <w:uiPriority w:val="9"/>
    <w:rsid w:val="0069409C"/>
    <w:rPr>
      <w:rFonts w:ascii="Calibri" w:eastAsia="SimSun" w:hAnsi="Calibri" w:cs="Times New Roman"/>
      <w:b/>
      <w:bCs/>
      <w:sz w:val="24"/>
      <w:lang w:eastAsia="zh-CN"/>
    </w:rPr>
  </w:style>
  <w:style w:type="character" w:customStyle="1" w:styleId="Naslov7Char">
    <w:name w:val="Naslov 7 Char"/>
    <w:basedOn w:val="Zadanifontodlomka"/>
    <w:link w:val="Naslov7"/>
    <w:rsid w:val="0069409C"/>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69409C"/>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69409C"/>
    <w:rPr>
      <w:rFonts w:ascii="Calibri" w:eastAsia="Calibri" w:hAnsi="Calibri" w:cs="Arial"/>
      <w:sz w:val="24"/>
      <w:lang w:eastAsia="zh-CN"/>
    </w:rPr>
  </w:style>
  <w:style w:type="paragraph" w:styleId="Tekstfusnote">
    <w:name w:val="footnote text"/>
    <w:aliases w:val=" Char,Char"/>
    <w:basedOn w:val="Normal"/>
    <w:link w:val="TekstfusnoteChar"/>
    <w:uiPriority w:val="99"/>
    <w:unhideWhenUsed/>
    <w:rsid w:val="0069409C"/>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69409C"/>
    <w:rPr>
      <w:rFonts w:ascii="Arial" w:eastAsia="Calibri" w:hAnsi="Arial" w:cs="Times New Roman"/>
      <w:sz w:val="20"/>
      <w:szCs w:val="20"/>
      <w:lang w:eastAsia="zh-CN"/>
    </w:rPr>
  </w:style>
  <w:style w:type="character" w:styleId="Referencafusnote">
    <w:name w:val="footnote reference"/>
    <w:aliases w:val="Footnote"/>
    <w:rsid w:val="0069409C"/>
    <w:rPr>
      <w:vertAlign w:val="superscript"/>
    </w:rPr>
  </w:style>
  <w:style w:type="paragraph" w:styleId="Zaglavlje">
    <w:name w:val="header"/>
    <w:basedOn w:val="Normal"/>
    <w:link w:val="ZaglavljeChar"/>
    <w:uiPriority w:val="99"/>
    <w:unhideWhenUsed/>
    <w:rsid w:val="006940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409C"/>
    <w:rPr>
      <w:rFonts w:ascii="Arial" w:eastAsia="Calibri" w:hAnsi="Arial" w:cs="Times New Roman"/>
      <w:lang w:eastAsia="zh-CN"/>
    </w:rPr>
  </w:style>
  <w:style w:type="paragraph" w:styleId="Podnoje">
    <w:name w:val="footer"/>
    <w:basedOn w:val="Normal"/>
    <w:link w:val="PodnojeChar"/>
    <w:uiPriority w:val="99"/>
    <w:unhideWhenUsed/>
    <w:rsid w:val="006940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409C"/>
    <w:rPr>
      <w:rFonts w:ascii="Arial" w:eastAsia="Calibri" w:hAnsi="Arial" w:cs="Times New Roman"/>
      <w:lang w:eastAsia="zh-CN"/>
    </w:rPr>
  </w:style>
  <w:style w:type="paragraph" w:styleId="Bezproreda">
    <w:name w:val="No Spacing"/>
    <w:uiPriority w:val="1"/>
    <w:qFormat/>
    <w:rsid w:val="0069409C"/>
    <w:pPr>
      <w:spacing w:after="0" w:line="276" w:lineRule="auto"/>
      <w:jc w:val="center"/>
    </w:pPr>
    <w:rPr>
      <w:rFonts w:ascii="Calibri" w:eastAsia="Calibri" w:hAnsi="Calibri" w:cs="Times New Roman"/>
      <w:sz w:val="20"/>
    </w:rPr>
  </w:style>
  <w:style w:type="paragraph" w:styleId="Odlomakpopisa">
    <w:name w:val="List Paragraph"/>
    <w:basedOn w:val="Normal"/>
    <w:uiPriority w:val="34"/>
    <w:qFormat/>
    <w:rsid w:val="00CB6DE8"/>
    <w:pPr>
      <w:ind w:left="720"/>
      <w:contextualSpacing/>
    </w:pPr>
  </w:style>
  <w:style w:type="paragraph" w:styleId="Tekstbalonia">
    <w:name w:val="Balloon Text"/>
    <w:basedOn w:val="Normal"/>
    <w:link w:val="TekstbaloniaChar"/>
    <w:uiPriority w:val="99"/>
    <w:semiHidden/>
    <w:unhideWhenUsed/>
    <w:rsid w:val="002D219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2198"/>
    <w:rPr>
      <w:rFonts w:ascii="Segoe UI" w:eastAsia="Calibri" w:hAnsi="Segoe UI" w:cs="Segoe UI"/>
      <w:sz w:val="18"/>
      <w:szCs w:val="18"/>
      <w:lang w:eastAsia="zh-CN"/>
    </w:rPr>
  </w:style>
  <w:style w:type="paragraph" w:styleId="Opisslike">
    <w:name w:val="caption"/>
    <w:aliases w:val="Branko,Naziv slike,tablice"/>
    <w:basedOn w:val="Normal"/>
    <w:next w:val="Normal"/>
    <w:uiPriority w:val="35"/>
    <w:unhideWhenUsed/>
    <w:qFormat/>
    <w:rsid w:val="00FE759C"/>
    <w:pPr>
      <w:spacing w:line="240" w:lineRule="auto"/>
    </w:pPr>
    <w:rPr>
      <w:i/>
      <w:iCs/>
      <w:color w:val="44546A" w:themeColor="text2"/>
      <w:sz w:val="18"/>
      <w:szCs w:val="18"/>
    </w:rPr>
  </w:style>
  <w:style w:type="paragraph" w:customStyle="1" w:styleId="t-9-8-bez-uvl">
    <w:name w:val="t-9-8-bez-uvl"/>
    <w:basedOn w:val="Normal"/>
    <w:rsid w:val="00C47D52"/>
    <w:pPr>
      <w:spacing w:before="100" w:beforeAutospacing="1" w:after="100" w:afterAutospacing="1" w:line="240" w:lineRule="auto"/>
      <w:jc w:val="left"/>
    </w:pPr>
    <w:rPr>
      <w:rFonts w:ascii="Times New Roman" w:eastAsia="Times New Roman" w:hAnsi="Times New Roman"/>
      <w:szCs w:val="24"/>
      <w:lang w:eastAsia="hr-HR"/>
    </w:rPr>
  </w:style>
  <w:style w:type="character" w:styleId="Hiperveza">
    <w:name w:val="Hyperlink"/>
    <w:basedOn w:val="Zadanifontodlomka"/>
    <w:uiPriority w:val="99"/>
    <w:unhideWhenUsed/>
    <w:rsid w:val="00CD6860"/>
    <w:rPr>
      <w:color w:val="0563C1" w:themeColor="hyperlink"/>
      <w:u w:val="single"/>
    </w:rPr>
  </w:style>
  <w:style w:type="character" w:customStyle="1" w:styleId="UnresolvedMention">
    <w:name w:val="Unresolved Mention"/>
    <w:basedOn w:val="Zadanifontodlomka"/>
    <w:uiPriority w:val="99"/>
    <w:semiHidden/>
    <w:unhideWhenUsed/>
    <w:rsid w:val="00CD6860"/>
    <w:rPr>
      <w:color w:val="808080"/>
      <w:shd w:val="clear" w:color="auto" w:fill="E6E6E6"/>
    </w:rPr>
  </w:style>
  <w:style w:type="paragraph" w:customStyle="1" w:styleId="Default">
    <w:name w:val="Default"/>
    <w:rsid w:val="00FD35B8"/>
    <w:pPr>
      <w:autoSpaceDE w:val="0"/>
      <w:autoSpaceDN w:val="0"/>
      <w:adjustRightInd w:val="0"/>
      <w:spacing w:after="0" w:line="240" w:lineRule="auto"/>
    </w:pPr>
    <w:rPr>
      <w:rFonts w:ascii="Calibri" w:hAnsi="Calibri" w:cs="Calibri"/>
      <w:color w:val="000000"/>
      <w:sz w:val="24"/>
      <w:szCs w:val="24"/>
    </w:rPr>
  </w:style>
  <w:style w:type="table" w:customStyle="1" w:styleId="Reetkatablice16">
    <w:name w:val="Rešetka tablice16"/>
    <w:basedOn w:val="Obinatablica"/>
    <w:next w:val="Reetkatablice"/>
    <w:uiPriority w:val="39"/>
    <w:rsid w:val="0085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85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
    <w:name w:val="Stil2"/>
    <w:basedOn w:val="Normal"/>
    <w:rsid w:val="00A06633"/>
    <w:pPr>
      <w:numPr>
        <w:ilvl w:val="1"/>
        <w:numId w:val="3"/>
      </w:numPr>
    </w:pPr>
  </w:style>
  <w:style w:type="numbering" w:customStyle="1" w:styleId="SLIKA11">
    <w:name w:val="SLIKA11"/>
    <w:basedOn w:val="Bezpopisa"/>
    <w:rsid w:val="00493E86"/>
  </w:style>
  <w:style w:type="numbering" w:customStyle="1" w:styleId="SLIKA111">
    <w:name w:val="SLIKA111"/>
    <w:basedOn w:val="Bezpopisa"/>
    <w:rsid w:val="00493E86"/>
  </w:style>
  <w:style w:type="numbering" w:customStyle="1" w:styleId="SLIKA112">
    <w:name w:val="SLIKA112"/>
    <w:basedOn w:val="Bezpopisa"/>
    <w:rsid w:val="00493E86"/>
  </w:style>
  <w:style w:type="character" w:styleId="Istaknuto">
    <w:name w:val="Emphasis"/>
    <w:uiPriority w:val="20"/>
    <w:qFormat/>
    <w:rsid w:val="00493E86"/>
    <w:rPr>
      <w:i/>
      <w:iCs/>
    </w:rPr>
  </w:style>
  <w:style w:type="paragraph" w:styleId="Sadraj1">
    <w:name w:val="toc 1"/>
    <w:basedOn w:val="Normal"/>
    <w:next w:val="Normal"/>
    <w:autoRedefine/>
    <w:uiPriority w:val="39"/>
    <w:unhideWhenUsed/>
    <w:rsid w:val="00493E86"/>
    <w:pPr>
      <w:spacing w:before="120" w:after="120"/>
      <w:jc w:val="left"/>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BD7499"/>
    <w:pPr>
      <w:tabs>
        <w:tab w:val="left" w:pos="960"/>
        <w:tab w:val="right" w:leader="dot" w:pos="9062"/>
      </w:tabs>
      <w:spacing w:after="0"/>
      <w:ind w:left="240"/>
      <w:jc w:val="left"/>
    </w:pPr>
    <w:rPr>
      <w:rFonts w:asciiTheme="minorHAnsi" w:eastAsia="Times New Roman" w:hAnsiTheme="minorHAnsi" w:cstheme="minorHAnsi"/>
      <w:smallCaps/>
      <w:noProof/>
      <w:szCs w:val="24"/>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8A75EE"/>
    <w:pPr>
      <w:tabs>
        <w:tab w:val="right" w:leader="dot" w:pos="9062"/>
      </w:tabs>
      <w:spacing w:after="0"/>
      <w:ind w:left="480"/>
      <w:jc w:val="left"/>
    </w:pPr>
    <w:rPr>
      <w:rFonts w:asciiTheme="majorHAnsi" w:hAnsiTheme="majorHAnsi" w:cstheme="majorHAnsi"/>
      <w:i/>
      <w:iCs/>
      <w:noProof/>
      <w:sz w:val="22"/>
      <w:lang w:eastAsia="hr-HR"/>
    </w:rPr>
  </w:style>
  <w:style w:type="paragraph" w:styleId="Sadraj4">
    <w:name w:val="toc 4"/>
    <w:basedOn w:val="Normal"/>
    <w:next w:val="Normal"/>
    <w:autoRedefine/>
    <w:uiPriority w:val="39"/>
    <w:unhideWhenUsed/>
    <w:rsid w:val="00493E86"/>
    <w:pPr>
      <w:spacing w:after="0"/>
      <w:ind w:left="720"/>
      <w:jc w:val="left"/>
    </w:pPr>
    <w:rPr>
      <w:rFonts w:asciiTheme="minorHAnsi" w:hAnsiTheme="minorHAnsi" w:cstheme="minorHAnsi"/>
      <w:sz w:val="18"/>
      <w:szCs w:val="18"/>
    </w:rPr>
  </w:style>
  <w:style w:type="paragraph" w:customStyle="1" w:styleId="Odlomakpopisa1">
    <w:name w:val="Odlomak popisa1"/>
    <w:basedOn w:val="Normal"/>
    <w:link w:val="OdlomakpopisaChar"/>
    <w:uiPriority w:val="34"/>
    <w:qFormat/>
    <w:rsid w:val="00493E86"/>
    <w:pPr>
      <w:ind w:left="720"/>
      <w:contextualSpacing/>
      <w:jc w:val="left"/>
    </w:pPr>
    <w:rPr>
      <w:lang w:val="en-US"/>
    </w:rPr>
  </w:style>
  <w:style w:type="character" w:customStyle="1" w:styleId="OdlomakpopisaChar">
    <w:name w:val="Odlomak popisa Char"/>
    <w:link w:val="Odlomakpopisa1"/>
    <w:uiPriority w:val="34"/>
    <w:rsid w:val="00493E86"/>
    <w:rPr>
      <w:rFonts w:ascii="Arial" w:eastAsia="Calibri" w:hAnsi="Arial" w:cs="Times New Roman"/>
      <w:lang w:val="en-US" w:eastAsia="zh-CN"/>
    </w:rPr>
  </w:style>
  <w:style w:type="paragraph" w:customStyle="1" w:styleId="NormalJustified">
    <w:name w:val="Normal + Justified"/>
    <w:basedOn w:val="Normal"/>
    <w:rsid w:val="00493E86"/>
    <w:pPr>
      <w:spacing w:after="0" w:line="240" w:lineRule="auto"/>
    </w:pPr>
    <w:rPr>
      <w:rFonts w:ascii="Times New Roman" w:eastAsia="Times New Roman" w:hAnsi="Times New Roman"/>
      <w:szCs w:val="24"/>
      <w:lang w:eastAsia="hr-HR"/>
    </w:rPr>
  </w:style>
  <w:style w:type="paragraph" w:customStyle="1" w:styleId="ColorfulList-Accent11">
    <w:name w:val="Colorful List - Accent 11"/>
    <w:basedOn w:val="Normal"/>
    <w:qFormat/>
    <w:rsid w:val="00493E86"/>
    <w:pPr>
      <w:spacing w:after="0" w:line="360" w:lineRule="auto"/>
      <w:ind w:left="720"/>
    </w:pPr>
    <w:rPr>
      <w:rFonts w:ascii="Times New Roman" w:hAnsi="Times New Roman"/>
      <w:szCs w:val="24"/>
      <w:lang w:eastAsia="hr-HR"/>
    </w:rPr>
  </w:style>
  <w:style w:type="character" w:customStyle="1" w:styleId="Bodytext">
    <w:name w:val="Body text_"/>
    <w:link w:val="BodyText20"/>
    <w:locked/>
    <w:rsid w:val="00493E86"/>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493E86"/>
    <w:pPr>
      <w:shd w:val="clear" w:color="auto" w:fill="FFFFFF"/>
      <w:spacing w:after="0" w:line="0" w:lineRule="atLeast"/>
      <w:ind w:hanging="1000"/>
      <w:jc w:val="left"/>
    </w:pPr>
    <w:rPr>
      <w:rFonts w:ascii="Times New Roman" w:eastAsia="Times New Roman" w:hAnsi="Times New Roman"/>
      <w:sz w:val="21"/>
      <w:szCs w:val="21"/>
      <w:lang w:eastAsia="en-US"/>
    </w:rPr>
  </w:style>
  <w:style w:type="paragraph" w:styleId="Tijeloteksta">
    <w:name w:val="Body Text"/>
    <w:basedOn w:val="Normal"/>
    <w:link w:val="TijelotekstaChar"/>
    <w:uiPriority w:val="99"/>
    <w:unhideWhenUsed/>
    <w:rsid w:val="00493E86"/>
    <w:pPr>
      <w:spacing w:after="120"/>
    </w:pPr>
  </w:style>
  <w:style w:type="character" w:customStyle="1" w:styleId="TijelotekstaChar">
    <w:name w:val="Tijelo teksta Char"/>
    <w:basedOn w:val="Zadanifontodlomka"/>
    <w:link w:val="Tijeloteksta"/>
    <w:uiPriority w:val="99"/>
    <w:rsid w:val="00493E86"/>
    <w:rPr>
      <w:rFonts w:ascii="Arial" w:eastAsia="Calibri" w:hAnsi="Arial" w:cs="Times New Roman"/>
      <w:lang w:eastAsia="zh-CN"/>
    </w:rPr>
  </w:style>
  <w:style w:type="character" w:customStyle="1" w:styleId="apple-converted-space">
    <w:name w:val="apple-converted-space"/>
    <w:basedOn w:val="Zadanifontodlomka"/>
    <w:rsid w:val="00493E86"/>
  </w:style>
  <w:style w:type="paragraph" w:styleId="Tijeloteksta2">
    <w:name w:val="Body Text 2"/>
    <w:aliases w:val=" Char2"/>
    <w:basedOn w:val="Normal"/>
    <w:link w:val="Tijeloteksta2Char"/>
    <w:unhideWhenUsed/>
    <w:rsid w:val="00493E86"/>
    <w:pPr>
      <w:spacing w:after="120" w:line="480" w:lineRule="auto"/>
    </w:pPr>
  </w:style>
  <w:style w:type="character" w:customStyle="1" w:styleId="Tijeloteksta2Char">
    <w:name w:val="Tijelo teksta 2 Char"/>
    <w:aliases w:val=" Char2 Char"/>
    <w:basedOn w:val="Zadanifontodlomka"/>
    <w:link w:val="Tijeloteksta2"/>
    <w:rsid w:val="00493E86"/>
    <w:rPr>
      <w:rFonts w:ascii="Arial" w:eastAsia="Calibri" w:hAnsi="Arial" w:cs="Times New Roman"/>
      <w:lang w:eastAsia="zh-CN"/>
    </w:rPr>
  </w:style>
  <w:style w:type="character" w:styleId="Naglaeno">
    <w:name w:val="Strong"/>
    <w:uiPriority w:val="22"/>
    <w:qFormat/>
    <w:rsid w:val="00493E86"/>
    <w:rPr>
      <w:b/>
      <w:bCs/>
    </w:rPr>
  </w:style>
  <w:style w:type="paragraph" w:customStyle="1" w:styleId="Bezproreda1">
    <w:name w:val="Bez proreda1"/>
    <w:link w:val="BezproredaChar"/>
    <w:qFormat/>
    <w:rsid w:val="00493E86"/>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493E86"/>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493E86"/>
    <w:pPr>
      <w:spacing w:after="0" w:line="360" w:lineRule="auto"/>
    </w:pPr>
    <w:rPr>
      <w:rFonts w:ascii="Times New Roman" w:eastAsia="Times New Roman" w:hAnsi="Times New Roman"/>
      <w:sz w:val="20"/>
      <w:szCs w:val="24"/>
      <w:lang w:eastAsia="hr-HR"/>
    </w:rPr>
  </w:style>
  <w:style w:type="character" w:customStyle="1" w:styleId="nwwindFOOTNOTETEKSTChar">
    <w:name w:val="nw wind FOOTNOTE TEKST Char"/>
    <w:link w:val="nwwindFOOTNOTETEKST"/>
    <w:rsid w:val="00493E86"/>
    <w:rPr>
      <w:rFonts w:ascii="Times New Roman" w:eastAsia="Times New Roman" w:hAnsi="Times New Roman" w:cs="Times New Roman"/>
      <w:sz w:val="20"/>
      <w:szCs w:val="24"/>
      <w:lang w:eastAsia="hr-HR"/>
    </w:rPr>
  </w:style>
  <w:style w:type="character" w:customStyle="1" w:styleId="st">
    <w:name w:val="st"/>
    <w:basedOn w:val="Zadanifontodlomka"/>
    <w:rsid w:val="00493E86"/>
  </w:style>
  <w:style w:type="paragraph" w:customStyle="1" w:styleId="Bezproreda2">
    <w:name w:val="Bez proreda2"/>
    <w:uiPriority w:val="1"/>
    <w:qFormat/>
    <w:rsid w:val="00493E86"/>
    <w:pPr>
      <w:spacing w:after="0" w:line="240" w:lineRule="auto"/>
    </w:pPr>
    <w:rPr>
      <w:rFonts w:ascii="Calibri" w:eastAsia="Times New Roman" w:hAnsi="Calibri" w:cs="Times New Roman"/>
      <w:lang w:eastAsia="zh-CN"/>
    </w:rPr>
  </w:style>
  <w:style w:type="character" w:customStyle="1" w:styleId="CharChar10">
    <w:name w:val="Char Char10"/>
    <w:rsid w:val="00493E86"/>
    <w:rPr>
      <w:rFonts w:eastAsia="Times New Roman" w:cs="Times New Roman"/>
      <w:bCs/>
      <w:szCs w:val="26"/>
    </w:rPr>
  </w:style>
  <w:style w:type="table" w:customStyle="1" w:styleId="Reetkatablice1">
    <w:name w:val="Rešetka tablice1"/>
    <w:basedOn w:val="Obinatablica"/>
    <w:next w:val="Reetkatablice"/>
    <w:uiPriority w:val="39"/>
    <w:rsid w:val="0049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30">
    <w:name w:val="naslov3"/>
    <w:basedOn w:val="Naslov3"/>
    <w:rsid w:val="00493E86"/>
  </w:style>
  <w:style w:type="numbering" w:customStyle="1" w:styleId="SLIKA">
    <w:name w:val="SLIKA"/>
    <w:basedOn w:val="Bezpopisa"/>
    <w:rsid w:val="00493E86"/>
    <w:pPr>
      <w:numPr>
        <w:numId w:val="4"/>
      </w:numPr>
    </w:pPr>
  </w:style>
  <w:style w:type="paragraph" w:styleId="Sadraj5">
    <w:name w:val="toc 5"/>
    <w:basedOn w:val="Normal"/>
    <w:next w:val="Normal"/>
    <w:autoRedefine/>
    <w:uiPriority w:val="39"/>
    <w:rsid w:val="00493E86"/>
    <w:pPr>
      <w:spacing w:after="0"/>
      <w:ind w:left="960"/>
      <w:jc w:val="left"/>
    </w:pPr>
    <w:rPr>
      <w:rFonts w:asciiTheme="minorHAnsi" w:hAnsiTheme="minorHAnsi" w:cstheme="minorHAnsi"/>
      <w:sz w:val="18"/>
      <w:szCs w:val="18"/>
    </w:rPr>
  </w:style>
  <w:style w:type="paragraph" w:styleId="Sadraj6">
    <w:name w:val="toc 6"/>
    <w:basedOn w:val="Normal"/>
    <w:next w:val="Normal"/>
    <w:autoRedefine/>
    <w:uiPriority w:val="39"/>
    <w:rsid w:val="00493E86"/>
    <w:pPr>
      <w:spacing w:after="0"/>
      <w:ind w:left="1200"/>
      <w:jc w:val="left"/>
    </w:pPr>
    <w:rPr>
      <w:rFonts w:asciiTheme="minorHAnsi" w:hAnsiTheme="minorHAnsi" w:cstheme="minorHAnsi"/>
      <w:sz w:val="18"/>
      <w:szCs w:val="18"/>
    </w:rPr>
  </w:style>
  <w:style w:type="paragraph" w:styleId="Sadraj7">
    <w:name w:val="toc 7"/>
    <w:basedOn w:val="Normal"/>
    <w:next w:val="Normal"/>
    <w:autoRedefine/>
    <w:uiPriority w:val="39"/>
    <w:rsid w:val="00493E86"/>
    <w:pPr>
      <w:spacing w:after="0"/>
      <w:ind w:left="1440"/>
      <w:jc w:val="left"/>
    </w:pPr>
    <w:rPr>
      <w:rFonts w:asciiTheme="minorHAnsi" w:hAnsiTheme="minorHAnsi" w:cstheme="minorHAnsi"/>
      <w:sz w:val="18"/>
      <w:szCs w:val="18"/>
    </w:rPr>
  </w:style>
  <w:style w:type="paragraph" w:styleId="Sadraj8">
    <w:name w:val="toc 8"/>
    <w:basedOn w:val="Normal"/>
    <w:next w:val="Normal"/>
    <w:autoRedefine/>
    <w:uiPriority w:val="39"/>
    <w:rsid w:val="00493E86"/>
    <w:pPr>
      <w:spacing w:after="0"/>
      <w:ind w:left="1680"/>
      <w:jc w:val="left"/>
    </w:pPr>
    <w:rPr>
      <w:rFonts w:asciiTheme="minorHAnsi" w:hAnsiTheme="minorHAnsi" w:cstheme="minorHAnsi"/>
      <w:sz w:val="18"/>
      <w:szCs w:val="18"/>
    </w:rPr>
  </w:style>
  <w:style w:type="paragraph" w:styleId="Sadraj9">
    <w:name w:val="toc 9"/>
    <w:basedOn w:val="Normal"/>
    <w:next w:val="Normal"/>
    <w:autoRedefine/>
    <w:uiPriority w:val="39"/>
    <w:rsid w:val="00493E86"/>
    <w:pPr>
      <w:spacing w:after="0"/>
      <w:ind w:left="1920"/>
      <w:jc w:val="left"/>
    </w:pPr>
    <w:rPr>
      <w:rFonts w:asciiTheme="minorHAnsi" w:hAnsiTheme="minorHAnsi" w:cstheme="minorHAnsi"/>
      <w:sz w:val="18"/>
      <w:szCs w:val="18"/>
    </w:rPr>
  </w:style>
  <w:style w:type="table" w:customStyle="1" w:styleId="Reetkatablice2">
    <w:name w:val="Rešetka tablice2"/>
    <w:basedOn w:val="Obinatablica"/>
    <w:next w:val="Reetkatablice"/>
    <w:uiPriority w:val="39"/>
    <w:rsid w:val="0049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493E86"/>
    <w:pPr>
      <w:widowControl w:val="0"/>
      <w:tabs>
        <w:tab w:val="left" w:pos="2153"/>
      </w:tabs>
      <w:spacing w:after="43" w:line="240" w:lineRule="auto"/>
      <w:ind w:firstLine="342"/>
    </w:pPr>
    <w:rPr>
      <w:rFonts w:ascii="Times-NewRoman" w:eastAsia="Times New Roman" w:hAnsi="Times-NewRoman"/>
      <w:sz w:val="19"/>
      <w:szCs w:val="20"/>
      <w:lang w:val="en-GB" w:eastAsia="en-US"/>
    </w:rPr>
  </w:style>
  <w:style w:type="character" w:customStyle="1" w:styleId="T-98-2Char">
    <w:name w:val="T-9/8-2 Char"/>
    <w:link w:val="T-98-2"/>
    <w:rsid w:val="00493E86"/>
    <w:rPr>
      <w:rFonts w:ascii="Times-NewRoman" w:eastAsia="Times New Roman" w:hAnsi="Times-NewRoman" w:cs="Times New Roman"/>
      <w:sz w:val="19"/>
      <w:szCs w:val="20"/>
      <w:lang w:val="en-GB"/>
    </w:rPr>
  </w:style>
  <w:style w:type="character" w:customStyle="1" w:styleId="Bodytext2">
    <w:name w:val="Body text (2)"/>
    <w:rsid w:val="00493E86"/>
    <w:rPr>
      <w:sz w:val="34"/>
      <w:szCs w:val="34"/>
      <w:lang w:bidi="ar-SA"/>
    </w:rPr>
  </w:style>
  <w:style w:type="numbering" w:customStyle="1" w:styleId="Bezpopisa1">
    <w:name w:val="Bez popisa1"/>
    <w:next w:val="Bezpopisa"/>
    <w:uiPriority w:val="99"/>
    <w:semiHidden/>
    <w:unhideWhenUsed/>
    <w:rsid w:val="00493E86"/>
  </w:style>
  <w:style w:type="table" w:customStyle="1" w:styleId="Reetkatablice3">
    <w:name w:val="Rešetka tablice3"/>
    <w:basedOn w:val="Obinatablica"/>
    <w:next w:val="Reetkatablice"/>
    <w:uiPriority w:val="39"/>
    <w:rsid w:val="00493E8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493E86"/>
  </w:style>
  <w:style w:type="paragraph" w:customStyle="1" w:styleId="tekst11">
    <w:name w:val="tekst11"/>
    <w:basedOn w:val="Normal"/>
    <w:rsid w:val="00493E86"/>
    <w:pPr>
      <w:spacing w:after="0" w:line="288" w:lineRule="auto"/>
      <w:ind w:firstLine="709"/>
    </w:pPr>
    <w:rPr>
      <w:rFonts w:eastAsia="Times New Roman"/>
      <w:lang w:eastAsia="hr-HR"/>
    </w:rPr>
  </w:style>
  <w:style w:type="paragraph" w:customStyle="1" w:styleId="Odlomakpopisa11">
    <w:name w:val="Odlomak popisa11"/>
    <w:basedOn w:val="Normal"/>
    <w:rsid w:val="00493E86"/>
    <w:pPr>
      <w:suppressAutoHyphens/>
      <w:autoSpaceDN w:val="0"/>
      <w:ind w:left="720"/>
      <w:textAlignment w:val="baseline"/>
    </w:pPr>
    <w:rPr>
      <w:lang w:eastAsia="hr-HR"/>
    </w:rPr>
  </w:style>
  <w:style w:type="character" w:customStyle="1" w:styleId="Zadanifontodlomka1">
    <w:name w:val="Zadani font odlomka1"/>
    <w:rsid w:val="00493E86"/>
  </w:style>
  <w:style w:type="table" w:customStyle="1" w:styleId="Reetkatablice4">
    <w:name w:val="Rešetka tablice4"/>
    <w:basedOn w:val="Obinatablica"/>
    <w:next w:val="Reetkatablice"/>
    <w:uiPriority w:val="39"/>
    <w:rsid w:val="0049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493E86"/>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493E86"/>
    <w:pPr>
      <w:spacing w:after="0"/>
      <w:ind w:left="480" w:hanging="480"/>
      <w:jc w:val="left"/>
    </w:pPr>
    <w:rPr>
      <w:rFonts w:asciiTheme="minorHAnsi" w:hAnsiTheme="minorHAnsi"/>
      <w:smallCaps/>
      <w:sz w:val="20"/>
      <w:szCs w:val="20"/>
    </w:rPr>
  </w:style>
  <w:style w:type="character" w:styleId="Neupadljivoisticanje">
    <w:name w:val="Subtle Emphasis"/>
    <w:uiPriority w:val="19"/>
    <w:qFormat/>
    <w:rsid w:val="00493E86"/>
    <w:rPr>
      <w:rFonts w:ascii="Calibri" w:hAnsi="Calibri"/>
      <w:i w:val="0"/>
      <w:iCs/>
      <w:color w:val="404040"/>
      <w:sz w:val="20"/>
    </w:rPr>
  </w:style>
  <w:style w:type="paragraph" w:styleId="TOCNaslov">
    <w:name w:val="TOC Heading"/>
    <w:basedOn w:val="Naslov1"/>
    <w:next w:val="Normal"/>
    <w:uiPriority w:val="39"/>
    <w:qFormat/>
    <w:rsid w:val="00493E86"/>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493E86"/>
    <w:pPr>
      <w:numPr>
        <w:ilvl w:val="1"/>
        <w:numId w:val="5"/>
      </w:numPr>
      <w:tabs>
        <w:tab w:val="clear" w:pos="1004"/>
        <w:tab w:val="num" w:pos="2084"/>
      </w:tabs>
      <w:ind w:left="2520"/>
    </w:pPr>
  </w:style>
  <w:style w:type="paragraph" w:styleId="Indeks1">
    <w:name w:val="index 1"/>
    <w:basedOn w:val="Normal"/>
    <w:next w:val="Normal"/>
    <w:autoRedefine/>
    <w:semiHidden/>
    <w:rsid w:val="00493E86"/>
    <w:pPr>
      <w:ind w:left="220" w:hanging="220"/>
    </w:pPr>
  </w:style>
  <w:style w:type="paragraph" w:styleId="Uvuenotijeloteksta">
    <w:name w:val="Body Text Indent"/>
    <w:basedOn w:val="Normal"/>
    <w:link w:val="UvuenotijelotekstaChar"/>
    <w:uiPriority w:val="99"/>
    <w:semiHidden/>
    <w:unhideWhenUsed/>
    <w:rsid w:val="00493E86"/>
    <w:pPr>
      <w:spacing w:after="120"/>
      <w:ind w:left="283"/>
    </w:pPr>
  </w:style>
  <w:style w:type="character" w:customStyle="1" w:styleId="UvuenotijelotekstaChar">
    <w:name w:val="Uvučeno tijelo teksta Char"/>
    <w:basedOn w:val="Zadanifontodlomka"/>
    <w:link w:val="Uvuenotijeloteksta"/>
    <w:uiPriority w:val="99"/>
    <w:semiHidden/>
    <w:rsid w:val="00493E86"/>
    <w:rPr>
      <w:rFonts w:ascii="Arial" w:eastAsia="Calibri" w:hAnsi="Arial" w:cs="Times New Roman"/>
      <w:lang w:eastAsia="zh-CN"/>
    </w:rPr>
  </w:style>
  <w:style w:type="paragraph" w:styleId="StandardWeb">
    <w:name w:val="Normal (Web)"/>
    <w:basedOn w:val="Normal"/>
    <w:uiPriority w:val="99"/>
    <w:unhideWhenUsed/>
    <w:rsid w:val="00493E86"/>
    <w:pPr>
      <w:spacing w:before="100" w:beforeAutospacing="1" w:after="100" w:afterAutospacing="1" w:line="240" w:lineRule="auto"/>
      <w:jc w:val="left"/>
    </w:pPr>
    <w:rPr>
      <w:rFonts w:ascii="Times New Roman" w:eastAsia="Times New Roman" w:hAnsi="Times New Roman"/>
      <w:szCs w:val="24"/>
      <w:lang w:eastAsia="hr-HR"/>
    </w:rPr>
  </w:style>
  <w:style w:type="paragraph" w:customStyle="1" w:styleId="CharCharCharCharCharCharCharCharCharCharCharCharCharCharChar">
    <w:name w:val="Char Char Char Char Char Char Char Char Char Char Char Char Char Char Char"/>
    <w:basedOn w:val="Normal"/>
    <w:rsid w:val="00493E86"/>
    <w:pPr>
      <w:widowControl w:val="0"/>
      <w:adjustRightInd w:val="0"/>
      <w:spacing w:after="160" w:line="240" w:lineRule="exact"/>
      <w:jc w:val="left"/>
    </w:pPr>
    <w:rPr>
      <w:rFonts w:ascii="Tahoma" w:eastAsia="Times New Roman" w:hAnsi="Tahoma" w:cs="Tahoma"/>
      <w:sz w:val="20"/>
      <w:szCs w:val="20"/>
      <w:lang w:val="en-GB" w:eastAsia="en-US"/>
    </w:rPr>
  </w:style>
  <w:style w:type="paragraph" w:customStyle="1" w:styleId="Tijeloteksta21">
    <w:name w:val="Tijelo teksta 21"/>
    <w:basedOn w:val="Normal"/>
    <w:rsid w:val="00493E86"/>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493E86"/>
  </w:style>
  <w:style w:type="character" w:customStyle="1" w:styleId="Nerijeenospominjanje1">
    <w:name w:val="Neriješeno spominjanje1"/>
    <w:uiPriority w:val="99"/>
    <w:semiHidden/>
    <w:unhideWhenUsed/>
    <w:rsid w:val="00493E86"/>
    <w:rPr>
      <w:color w:val="808080"/>
      <w:shd w:val="clear" w:color="auto" w:fill="E6E6E6"/>
    </w:rPr>
  </w:style>
  <w:style w:type="numbering" w:customStyle="1" w:styleId="Bezpopisa2">
    <w:name w:val="Bez popisa2"/>
    <w:next w:val="Bezpopisa"/>
    <w:uiPriority w:val="99"/>
    <w:semiHidden/>
    <w:unhideWhenUsed/>
    <w:rsid w:val="00493E86"/>
  </w:style>
  <w:style w:type="table" w:customStyle="1" w:styleId="Reetkatablice5">
    <w:name w:val="Rešetka tablice5"/>
    <w:basedOn w:val="Obinatablica"/>
    <w:next w:val="Reetkatablice"/>
    <w:uiPriority w:val="39"/>
    <w:rsid w:val="00493E8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49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Obinatablica"/>
    <w:next w:val="Reetkatablice"/>
    <w:uiPriority w:val="39"/>
    <w:rsid w:val="0049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
    <w:name w:val="Bez popisa11"/>
    <w:next w:val="Bezpopisa"/>
    <w:uiPriority w:val="99"/>
    <w:semiHidden/>
    <w:unhideWhenUsed/>
    <w:rsid w:val="00493E86"/>
  </w:style>
  <w:style w:type="table" w:customStyle="1" w:styleId="Reetkatablice31">
    <w:name w:val="Rešetka tablice31"/>
    <w:basedOn w:val="Obinatablica"/>
    <w:next w:val="Reetkatablice"/>
    <w:uiPriority w:val="39"/>
    <w:rsid w:val="00493E8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49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
    <w:name w:val="Bez popisa21"/>
    <w:next w:val="Bezpopisa"/>
    <w:uiPriority w:val="99"/>
    <w:semiHidden/>
    <w:unhideWhenUsed/>
    <w:rsid w:val="00493E86"/>
  </w:style>
  <w:style w:type="character" w:styleId="Referencakomentara">
    <w:name w:val="annotation reference"/>
    <w:basedOn w:val="Zadanifontodlomka"/>
    <w:uiPriority w:val="99"/>
    <w:semiHidden/>
    <w:unhideWhenUsed/>
    <w:rsid w:val="00493E86"/>
    <w:rPr>
      <w:sz w:val="16"/>
      <w:szCs w:val="16"/>
    </w:rPr>
  </w:style>
  <w:style w:type="paragraph" w:styleId="Tekstkomentara">
    <w:name w:val="annotation text"/>
    <w:basedOn w:val="Normal"/>
    <w:link w:val="TekstkomentaraChar"/>
    <w:uiPriority w:val="99"/>
    <w:semiHidden/>
    <w:unhideWhenUsed/>
    <w:rsid w:val="00493E86"/>
    <w:pPr>
      <w:spacing w:line="240" w:lineRule="auto"/>
    </w:pPr>
    <w:rPr>
      <w:sz w:val="20"/>
      <w:szCs w:val="20"/>
    </w:rPr>
  </w:style>
  <w:style w:type="character" w:customStyle="1" w:styleId="TekstkomentaraChar">
    <w:name w:val="Tekst komentara Char"/>
    <w:basedOn w:val="Zadanifontodlomka"/>
    <w:link w:val="Tekstkomentara"/>
    <w:uiPriority w:val="99"/>
    <w:semiHidden/>
    <w:rsid w:val="00493E86"/>
    <w:rPr>
      <w:rFonts w:ascii="Arial" w:eastAsia="Calibri" w:hAnsi="Arial" w:cs="Times New Roman"/>
      <w:sz w:val="20"/>
      <w:szCs w:val="20"/>
      <w:lang w:eastAsia="zh-CN"/>
    </w:rPr>
  </w:style>
  <w:style w:type="paragraph" w:styleId="Predmetkomentara">
    <w:name w:val="annotation subject"/>
    <w:basedOn w:val="Tekstkomentara"/>
    <w:next w:val="Tekstkomentara"/>
    <w:link w:val="PredmetkomentaraChar"/>
    <w:uiPriority w:val="99"/>
    <w:semiHidden/>
    <w:unhideWhenUsed/>
    <w:rsid w:val="00493E86"/>
    <w:rPr>
      <w:b/>
      <w:bCs/>
    </w:rPr>
  </w:style>
  <w:style w:type="character" w:customStyle="1" w:styleId="PredmetkomentaraChar">
    <w:name w:val="Predmet komentara Char"/>
    <w:basedOn w:val="TekstkomentaraChar"/>
    <w:link w:val="Predmetkomentara"/>
    <w:uiPriority w:val="99"/>
    <w:semiHidden/>
    <w:rsid w:val="00493E86"/>
    <w:rPr>
      <w:rFonts w:ascii="Arial" w:eastAsia="Calibri" w:hAnsi="Arial" w:cs="Times New Roman"/>
      <w:b/>
      <w:bCs/>
      <w:sz w:val="20"/>
      <w:szCs w:val="20"/>
      <w:lang w:eastAsia="zh-CN"/>
    </w:rPr>
  </w:style>
  <w:style w:type="numbering" w:customStyle="1" w:styleId="SLIKA113">
    <w:name w:val="SLIKA113"/>
    <w:basedOn w:val="Bezpopisa"/>
    <w:rsid w:val="00493E86"/>
  </w:style>
  <w:style w:type="numbering" w:customStyle="1" w:styleId="SLIKA114">
    <w:name w:val="SLIKA114"/>
    <w:basedOn w:val="Bezpopisa"/>
    <w:rsid w:val="00493E86"/>
  </w:style>
  <w:style w:type="numbering" w:customStyle="1" w:styleId="SLIKA115">
    <w:name w:val="SLIKA115"/>
    <w:basedOn w:val="Bezpopisa"/>
    <w:rsid w:val="00493E86"/>
  </w:style>
  <w:style w:type="numbering" w:customStyle="1" w:styleId="SLIKA116">
    <w:name w:val="SLIKA116"/>
    <w:basedOn w:val="Bezpopisa"/>
    <w:rsid w:val="00493E86"/>
  </w:style>
  <w:style w:type="numbering" w:customStyle="1" w:styleId="SLIKA117">
    <w:name w:val="SLIKA117"/>
    <w:basedOn w:val="Bezpopisa"/>
    <w:rsid w:val="00493E86"/>
  </w:style>
  <w:style w:type="numbering" w:customStyle="1" w:styleId="SLIKA118">
    <w:name w:val="SLIKA118"/>
    <w:basedOn w:val="Bezpopisa"/>
    <w:rsid w:val="00493E86"/>
  </w:style>
  <w:style w:type="numbering" w:customStyle="1" w:styleId="SLIKA119">
    <w:name w:val="SLIKA119"/>
    <w:basedOn w:val="Bezpopisa"/>
    <w:rsid w:val="00493E86"/>
  </w:style>
  <w:style w:type="numbering" w:customStyle="1" w:styleId="SLIKA1110">
    <w:name w:val="SLIKA1110"/>
    <w:basedOn w:val="Bezpopisa"/>
    <w:rsid w:val="00493E86"/>
  </w:style>
  <w:style w:type="numbering" w:customStyle="1" w:styleId="SLIKA1111">
    <w:name w:val="SLIKA1111"/>
    <w:basedOn w:val="Bezpopisa"/>
    <w:rsid w:val="00493E86"/>
  </w:style>
  <w:style w:type="character" w:styleId="Tekstrezerviranogmjesta">
    <w:name w:val="Placeholder Text"/>
    <w:basedOn w:val="Zadanifontodlomka"/>
    <w:uiPriority w:val="99"/>
    <w:semiHidden/>
    <w:rsid w:val="00493E86"/>
    <w:rPr>
      <w:color w:val="808080"/>
    </w:rPr>
  </w:style>
  <w:style w:type="numbering" w:customStyle="1" w:styleId="SLIKA1112">
    <w:name w:val="SLIKA1112"/>
    <w:basedOn w:val="Bezpopisa"/>
    <w:rsid w:val="007F68B6"/>
  </w:style>
  <w:style w:type="numbering" w:customStyle="1" w:styleId="Bezpopisa3">
    <w:name w:val="Bez popisa3"/>
    <w:next w:val="Bezpopisa"/>
    <w:uiPriority w:val="99"/>
    <w:semiHidden/>
    <w:unhideWhenUsed/>
    <w:rsid w:val="007F68B6"/>
  </w:style>
  <w:style w:type="numbering" w:customStyle="1" w:styleId="SLIKA1113">
    <w:name w:val="SLIKA1113"/>
    <w:basedOn w:val="Bezpopisa"/>
    <w:rsid w:val="007F68B6"/>
  </w:style>
  <w:style w:type="numbering" w:customStyle="1" w:styleId="SLIKA1114">
    <w:name w:val="SLIKA1114"/>
    <w:basedOn w:val="Bezpopisa"/>
    <w:rsid w:val="007F68B6"/>
  </w:style>
  <w:style w:type="numbering" w:customStyle="1" w:styleId="SLIKA1121">
    <w:name w:val="SLIKA1121"/>
    <w:basedOn w:val="Bezpopisa"/>
    <w:rsid w:val="007F68B6"/>
  </w:style>
  <w:style w:type="table" w:customStyle="1" w:styleId="Reetkatablice161">
    <w:name w:val="Rešetka tablice161"/>
    <w:basedOn w:val="Obinatablica"/>
    <w:next w:val="Reetkatablice"/>
    <w:uiPriority w:val="39"/>
    <w:rsid w:val="007F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7F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7F6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
    <w:name w:val="SLIKA1"/>
    <w:basedOn w:val="Bezpopisa"/>
    <w:rsid w:val="007F68B6"/>
    <w:pPr>
      <w:numPr>
        <w:numId w:val="2"/>
      </w:numPr>
    </w:pPr>
  </w:style>
  <w:style w:type="table" w:customStyle="1" w:styleId="Reetkatablice22">
    <w:name w:val="Rešetka tablice22"/>
    <w:basedOn w:val="Obinatablica"/>
    <w:next w:val="Reetkatablice"/>
    <w:uiPriority w:val="39"/>
    <w:rsid w:val="007F6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
    <w:name w:val="Bez popisa12"/>
    <w:next w:val="Bezpopisa"/>
    <w:uiPriority w:val="99"/>
    <w:semiHidden/>
    <w:unhideWhenUsed/>
    <w:rsid w:val="007F68B6"/>
  </w:style>
  <w:style w:type="table" w:customStyle="1" w:styleId="Reetkatablice32">
    <w:name w:val="Rešetka tablice32"/>
    <w:basedOn w:val="Obinatablica"/>
    <w:next w:val="Reetkatablice"/>
    <w:uiPriority w:val="39"/>
    <w:rsid w:val="007F68B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Obinatablica"/>
    <w:next w:val="Reetkatablice"/>
    <w:uiPriority w:val="39"/>
    <w:rsid w:val="007F6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7F68B6"/>
  </w:style>
  <w:style w:type="table" w:customStyle="1" w:styleId="Reetkatablice51">
    <w:name w:val="Rešetka tablice51"/>
    <w:basedOn w:val="Obinatablica"/>
    <w:next w:val="Reetkatablice"/>
    <w:uiPriority w:val="39"/>
    <w:rsid w:val="007F68B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
    <w:name w:val="Rešetka tablice111"/>
    <w:basedOn w:val="Obinatablica"/>
    <w:next w:val="Reetkatablice"/>
    <w:uiPriority w:val="39"/>
    <w:rsid w:val="007F6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1">
    <w:name w:val="Rešetka tablice211"/>
    <w:basedOn w:val="Obinatablica"/>
    <w:next w:val="Reetkatablice"/>
    <w:uiPriority w:val="39"/>
    <w:rsid w:val="007F6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1">
    <w:name w:val="Bez popisa111"/>
    <w:next w:val="Bezpopisa"/>
    <w:uiPriority w:val="99"/>
    <w:semiHidden/>
    <w:unhideWhenUsed/>
    <w:rsid w:val="007F68B6"/>
  </w:style>
  <w:style w:type="table" w:customStyle="1" w:styleId="Reetkatablice311">
    <w:name w:val="Rešetka tablice311"/>
    <w:basedOn w:val="Obinatablica"/>
    <w:next w:val="Reetkatablice"/>
    <w:uiPriority w:val="39"/>
    <w:rsid w:val="007F68B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7F6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1">
    <w:name w:val="Bez popisa211"/>
    <w:next w:val="Bezpopisa"/>
    <w:uiPriority w:val="99"/>
    <w:semiHidden/>
    <w:unhideWhenUsed/>
    <w:rsid w:val="007F68B6"/>
  </w:style>
  <w:style w:type="numbering" w:customStyle="1" w:styleId="SLIKA1131">
    <w:name w:val="SLIKA1131"/>
    <w:basedOn w:val="Bezpopisa"/>
    <w:rsid w:val="007F68B6"/>
  </w:style>
  <w:style w:type="numbering" w:customStyle="1" w:styleId="SLIKA1141">
    <w:name w:val="SLIKA1141"/>
    <w:basedOn w:val="Bezpopisa"/>
    <w:rsid w:val="007F68B6"/>
  </w:style>
  <w:style w:type="numbering" w:customStyle="1" w:styleId="SLIKA1151">
    <w:name w:val="SLIKA1151"/>
    <w:basedOn w:val="Bezpopisa"/>
    <w:rsid w:val="007F68B6"/>
  </w:style>
  <w:style w:type="numbering" w:customStyle="1" w:styleId="SLIKA1161">
    <w:name w:val="SLIKA1161"/>
    <w:basedOn w:val="Bezpopisa"/>
    <w:rsid w:val="007F68B6"/>
  </w:style>
  <w:style w:type="numbering" w:customStyle="1" w:styleId="SLIKA1171">
    <w:name w:val="SLIKA1171"/>
    <w:basedOn w:val="Bezpopisa"/>
    <w:rsid w:val="007F68B6"/>
  </w:style>
  <w:style w:type="numbering" w:customStyle="1" w:styleId="SLIKA1181">
    <w:name w:val="SLIKA1181"/>
    <w:basedOn w:val="Bezpopisa"/>
    <w:rsid w:val="007F68B6"/>
  </w:style>
  <w:style w:type="numbering" w:customStyle="1" w:styleId="SLIKA1191">
    <w:name w:val="SLIKA1191"/>
    <w:basedOn w:val="Bezpopisa"/>
    <w:rsid w:val="007F68B6"/>
  </w:style>
  <w:style w:type="numbering" w:customStyle="1" w:styleId="SLIKA11101">
    <w:name w:val="SLIKA11101"/>
    <w:basedOn w:val="Bezpopisa"/>
    <w:rsid w:val="007F68B6"/>
  </w:style>
  <w:style w:type="numbering" w:customStyle="1" w:styleId="SLIKA11111">
    <w:name w:val="SLIKA11111"/>
    <w:basedOn w:val="Bezpopisa"/>
    <w:rsid w:val="007F68B6"/>
  </w:style>
  <w:style w:type="numbering" w:customStyle="1" w:styleId="SLIKA11121">
    <w:name w:val="SLIKA11121"/>
    <w:basedOn w:val="Bezpopisa"/>
    <w:rsid w:val="007F68B6"/>
    <w:pPr>
      <w:numPr>
        <w:numId w:val="56"/>
      </w:numPr>
    </w:pPr>
  </w:style>
  <w:style w:type="paragraph" w:customStyle="1" w:styleId="box459727">
    <w:name w:val="box_459727"/>
    <w:basedOn w:val="Normal"/>
    <w:rsid w:val="00E710CD"/>
    <w:pPr>
      <w:spacing w:before="100" w:beforeAutospacing="1" w:after="100" w:afterAutospacing="1" w:line="240" w:lineRule="auto"/>
      <w:jc w:val="left"/>
    </w:pPr>
    <w:rPr>
      <w:rFonts w:ascii="Times New Roman" w:eastAsia="Times New Roman" w:hAnsi="Times New Roman"/>
      <w:szCs w:val="24"/>
      <w:lang w:eastAsia="hr-HR"/>
    </w:rPr>
  </w:style>
  <w:style w:type="paragraph" w:customStyle="1" w:styleId="box457285">
    <w:name w:val="box_457285"/>
    <w:basedOn w:val="Normal"/>
    <w:rsid w:val="000F2808"/>
    <w:pPr>
      <w:spacing w:before="100" w:beforeAutospacing="1" w:after="100" w:afterAutospacing="1" w:line="240" w:lineRule="auto"/>
      <w:jc w:val="left"/>
    </w:pPr>
    <w:rPr>
      <w:rFonts w:ascii="Times New Roman" w:eastAsia="Times New Roman" w:hAnsi="Times New Roman"/>
      <w:szCs w:val="24"/>
      <w:lang w:eastAsia="hr-HR"/>
    </w:rPr>
  </w:style>
  <w:style w:type="character" w:customStyle="1" w:styleId="Bodytext21">
    <w:name w:val="Body text (2)_"/>
    <w:basedOn w:val="Zadanifontodlomka"/>
    <w:rsid w:val="00CB016F"/>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CB016F"/>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character" w:customStyle="1" w:styleId="NoSpacingChar">
    <w:name w:val="No Spacing Char"/>
    <w:rsid w:val="00FD1677"/>
    <w:rPr>
      <w:rFonts w:ascii="Calibri" w:hAnsi="Calibr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29"/>
    <w:pPr>
      <w:spacing w:after="200" w:line="276" w:lineRule="auto"/>
      <w:jc w:val="both"/>
    </w:pPr>
    <w:rPr>
      <w:rFonts w:ascii="Calibri" w:eastAsia="Calibri" w:hAnsi="Calibri" w:cs="Times New Roman"/>
      <w:sz w:val="24"/>
      <w:lang w:eastAsia="zh-CN"/>
    </w:rPr>
  </w:style>
  <w:style w:type="paragraph" w:styleId="Naslov1">
    <w:name w:val="heading 1"/>
    <w:basedOn w:val="Normal"/>
    <w:next w:val="Normal"/>
    <w:link w:val="Naslov1Char"/>
    <w:uiPriority w:val="9"/>
    <w:qFormat/>
    <w:rsid w:val="00A5325C"/>
    <w:pPr>
      <w:keepNext/>
      <w:keepLines/>
      <w:numPr>
        <w:numId w:val="1"/>
      </w:numPr>
      <w:spacing w:before="360" w:after="240"/>
      <w:ind w:left="431" w:hanging="431"/>
      <w:outlineLvl w:val="0"/>
    </w:pPr>
    <w:rPr>
      <w:rFonts w:asciiTheme="majorHAnsi" w:eastAsia="Times New Roman" w:hAnsiTheme="majorHAnsi"/>
      <w:b/>
      <w:bCs/>
      <w:sz w:val="26"/>
      <w:szCs w:val="28"/>
    </w:rPr>
  </w:style>
  <w:style w:type="paragraph" w:styleId="Naslov2">
    <w:name w:val="heading 2"/>
    <w:basedOn w:val="Normal"/>
    <w:next w:val="Normal"/>
    <w:link w:val="Naslov2Char"/>
    <w:uiPriority w:val="9"/>
    <w:qFormat/>
    <w:rsid w:val="00C77646"/>
    <w:pPr>
      <w:keepNext/>
      <w:keepLines/>
      <w:numPr>
        <w:ilvl w:val="1"/>
        <w:numId w:val="1"/>
      </w:numPr>
      <w:spacing w:before="240" w:after="240"/>
      <w:outlineLvl w:val="1"/>
    </w:pPr>
    <w:rPr>
      <w:rFonts w:asciiTheme="majorHAnsi" w:eastAsia="Times New Roman" w:hAnsiTheme="majorHAnsi"/>
      <w:b/>
      <w:bCs/>
      <w:szCs w:val="26"/>
    </w:rPr>
  </w:style>
  <w:style w:type="paragraph" w:styleId="Naslov3">
    <w:name w:val="heading 3"/>
    <w:basedOn w:val="Normal"/>
    <w:next w:val="Normal"/>
    <w:link w:val="Naslov3Char"/>
    <w:uiPriority w:val="9"/>
    <w:qFormat/>
    <w:rsid w:val="004253A2"/>
    <w:pPr>
      <w:keepNext/>
      <w:keepLines/>
      <w:tabs>
        <w:tab w:val="left" w:pos="357"/>
      </w:tabs>
      <w:spacing w:before="240" w:after="120"/>
      <w:outlineLvl w:val="2"/>
    </w:pPr>
    <w:rPr>
      <w:rFonts w:eastAsia="Times New Roman"/>
      <w:bCs/>
      <w:i/>
    </w:rPr>
  </w:style>
  <w:style w:type="paragraph" w:styleId="Naslov4">
    <w:name w:val="heading 4"/>
    <w:basedOn w:val="Normal"/>
    <w:next w:val="Normal"/>
    <w:link w:val="Naslov4Char"/>
    <w:uiPriority w:val="9"/>
    <w:qFormat/>
    <w:rsid w:val="0069409C"/>
    <w:pPr>
      <w:keepNext/>
      <w:keepLines/>
      <w:numPr>
        <w:ilvl w:val="3"/>
        <w:numId w:val="1"/>
      </w:numPr>
      <w:spacing w:before="200" w:after="240"/>
      <w:outlineLvl w:val="3"/>
    </w:pPr>
    <w:rPr>
      <w:rFonts w:eastAsia="Times New Roman"/>
      <w:bCs/>
      <w:iCs/>
      <w:u w:val="single"/>
    </w:rPr>
  </w:style>
  <w:style w:type="paragraph" w:styleId="Naslov5">
    <w:name w:val="heading 5"/>
    <w:basedOn w:val="Normal"/>
    <w:next w:val="Normal"/>
    <w:link w:val="Naslov5Char"/>
    <w:uiPriority w:val="9"/>
    <w:qFormat/>
    <w:rsid w:val="0069409C"/>
    <w:pPr>
      <w:numPr>
        <w:ilvl w:val="4"/>
        <w:numId w:val="1"/>
      </w:numPr>
      <w:spacing w:before="240" w:after="120"/>
      <w:outlineLvl w:val="4"/>
    </w:pPr>
    <w:rPr>
      <w:rFonts w:eastAsia="SimSun"/>
      <w:bCs/>
      <w:i/>
      <w:iCs/>
      <w:szCs w:val="26"/>
    </w:rPr>
  </w:style>
  <w:style w:type="paragraph" w:styleId="Naslov6">
    <w:name w:val="heading 6"/>
    <w:basedOn w:val="Normal"/>
    <w:next w:val="Normal"/>
    <w:link w:val="Naslov6Char"/>
    <w:uiPriority w:val="9"/>
    <w:qFormat/>
    <w:rsid w:val="0069409C"/>
    <w:pPr>
      <w:numPr>
        <w:ilvl w:val="5"/>
        <w:numId w:val="1"/>
      </w:numPr>
      <w:spacing w:before="240" w:after="60"/>
      <w:outlineLvl w:val="5"/>
    </w:pPr>
    <w:rPr>
      <w:rFonts w:eastAsia="SimSun"/>
      <w:b/>
      <w:bCs/>
    </w:rPr>
  </w:style>
  <w:style w:type="paragraph" w:styleId="Naslov7">
    <w:name w:val="heading 7"/>
    <w:basedOn w:val="Normal"/>
    <w:next w:val="Normal"/>
    <w:link w:val="Naslov7Char"/>
    <w:qFormat/>
    <w:rsid w:val="0069409C"/>
    <w:pPr>
      <w:numPr>
        <w:ilvl w:val="6"/>
        <w:numId w:val="1"/>
      </w:numPr>
      <w:spacing w:before="240" w:after="60"/>
      <w:outlineLvl w:val="6"/>
    </w:pPr>
    <w:rPr>
      <w:rFonts w:ascii="Times New Roman" w:hAnsi="Times New Roman"/>
      <w:szCs w:val="24"/>
    </w:rPr>
  </w:style>
  <w:style w:type="paragraph" w:styleId="Naslov8">
    <w:name w:val="heading 8"/>
    <w:basedOn w:val="Normal"/>
    <w:next w:val="Normal"/>
    <w:link w:val="Naslov8Char"/>
    <w:qFormat/>
    <w:rsid w:val="0069409C"/>
    <w:pPr>
      <w:numPr>
        <w:ilvl w:val="7"/>
        <w:numId w:val="1"/>
      </w:numPr>
      <w:spacing w:before="240" w:after="60"/>
      <w:outlineLvl w:val="7"/>
    </w:pPr>
    <w:rPr>
      <w:rFonts w:ascii="Times New Roman" w:hAnsi="Times New Roman"/>
      <w:i/>
      <w:iCs/>
      <w:szCs w:val="24"/>
    </w:rPr>
  </w:style>
  <w:style w:type="paragraph" w:styleId="Naslov9">
    <w:name w:val="heading 9"/>
    <w:basedOn w:val="Normal"/>
    <w:next w:val="Normal"/>
    <w:link w:val="Naslov9Char"/>
    <w:qFormat/>
    <w:rsid w:val="0069409C"/>
    <w:pPr>
      <w:numPr>
        <w:ilvl w:val="8"/>
        <w:numId w:val="1"/>
      </w:numPr>
      <w:spacing w:before="240" w:after="60"/>
      <w:outlineLvl w:val="8"/>
    </w:pPr>
    <w:rPr>
      <w:rFonts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5325C"/>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C77646"/>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4253A2"/>
    <w:rPr>
      <w:rFonts w:ascii="Calibri" w:eastAsia="Times New Roman" w:hAnsi="Calibri" w:cs="Times New Roman"/>
      <w:bCs/>
      <w:i/>
      <w:sz w:val="24"/>
      <w:lang w:eastAsia="zh-CN"/>
    </w:rPr>
  </w:style>
  <w:style w:type="character" w:customStyle="1" w:styleId="Naslov4Char">
    <w:name w:val="Naslov 4 Char"/>
    <w:basedOn w:val="Zadanifontodlomka"/>
    <w:link w:val="Naslov4"/>
    <w:uiPriority w:val="9"/>
    <w:rsid w:val="0069409C"/>
    <w:rPr>
      <w:rFonts w:ascii="Calibri" w:eastAsia="Times New Roman" w:hAnsi="Calibri" w:cs="Times New Roman"/>
      <w:bCs/>
      <w:iCs/>
      <w:sz w:val="24"/>
      <w:u w:val="single"/>
      <w:lang w:eastAsia="zh-CN"/>
    </w:rPr>
  </w:style>
  <w:style w:type="character" w:customStyle="1" w:styleId="Naslov5Char">
    <w:name w:val="Naslov 5 Char"/>
    <w:basedOn w:val="Zadanifontodlomka"/>
    <w:link w:val="Naslov5"/>
    <w:uiPriority w:val="9"/>
    <w:rsid w:val="0069409C"/>
    <w:rPr>
      <w:rFonts w:ascii="Calibri" w:eastAsia="SimSun" w:hAnsi="Calibri" w:cs="Times New Roman"/>
      <w:bCs/>
      <w:i/>
      <w:iCs/>
      <w:sz w:val="24"/>
      <w:szCs w:val="26"/>
      <w:lang w:eastAsia="zh-CN"/>
    </w:rPr>
  </w:style>
  <w:style w:type="character" w:customStyle="1" w:styleId="Naslov6Char">
    <w:name w:val="Naslov 6 Char"/>
    <w:basedOn w:val="Zadanifontodlomka"/>
    <w:link w:val="Naslov6"/>
    <w:uiPriority w:val="9"/>
    <w:rsid w:val="0069409C"/>
    <w:rPr>
      <w:rFonts w:ascii="Calibri" w:eastAsia="SimSun" w:hAnsi="Calibri" w:cs="Times New Roman"/>
      <w:b/>
      <w:bCs/>
      <w:sz w:val="24"/>
      <w:lang w:eastAsia="zh-CN"/>
    </w:rPr>
  </w:style>
  <w:style w:type="character" w:customStyle="1" w:styleId="Naslov7Char">
    <w:name w:val="Naslov 7 Char"/>
    <w:basedOn w:val="Zadanifontodlomka"/>
    <w:link w:val="Naslov7"/>
    <w:rsid w:val="0069409C"/>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69409C"/>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69409C"/>
    <w:rPr>
      <w:rFonts w:ascii="Calibri" w:eastAsia="Calibri" w:hAnsi="Calibri" w:cs="Arial"/>
      <w:sz w:val="24"/>
      <w:lang w:eastAsia="zh-CN"/>
    </w:rPr>
  </w:style>
  <w:style w:type="paragraph" w:styleId="Tekstfusnote">
    <w:name w:val="footnote text"/>
    <w:aliases w:val=" Char,Char"/>
    <w:basedOn w:val="Normal"/>
    <w:link w:val="TekstfusnoteChar"/>
    <w:uiPriority w:val="99"/>
    <w:unhideWhenUsed/>
    <w:rsid w:val="0069409C"/>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69409C"/>
    <w:rPr>
      <w:rFonts w:ascii="Arial" w:eastAsia="Calibri" w:hAnsi="Arial" w:cs="Times New Roman"/>
      <w:sz w:val="20"/>
      <w:szCs w:val="20"/>
      <w:lang w:eastAsia="zh-CN"/>
    </w:rPr>
  </w:style>
  <w:style w:type="character" w:styleId="Referencafusnote">
    <w:name w:val="footnote reference"/>
    <w:aliases w:val="Footnote"/>
    <w:rsid w:val="0069409C"/>
    <w:rPr>
      <w:vertAlign w:val="superscript"/>
    </w:rPr>
  </w:style>
  <w:style w:type="paragraph" w:styleId="Zaglavlje">
    <w:name w:val="header"/>
    <w:basedOn w:val="Normal"/>
    <w:link w:val="ZaglavljeChar"/>
    <w:uiPriority w:val="99"/>
    <w:unhideWhenUsed/>
    <w:rsid w:val="006940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409C"/>
    <w:rPr>
      <w:rFonts w:ascii="Arial" w:eastAsia="Calibri" w:hAnsi="Arial" w:cs="Times New Roman"/>
      <w:lang w:eastAsia="zh-CN"/>
    </w:rPr>
  </w:style>
  <w:style w:type="paragraph" w:styleId="Podnoje">
    <w:name w:val="footer"/>
    <w:basedOn w:val="Normal"/>
    <w:link w:val="PodnojeChar"/>
    <w:uiPriority w:val="99"/>
    <w:unhideWhenUsed/>
    <w:rsid w:val="006940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409C"/>
    <w:rPr>
      <w:rFonts w:ascii="Arial" w:eastAsia="Calibri" w:hAnsi="Arial" w:cs="Times New Roman"/>
      <w:lang w:eastAsia="zh-CN"/>
    </w:rPr>
  </w:style>
  <w:style w:type="paragraph" w:styleId="Bezproreda">
    <w:name w:val="No Spacing"/>
    <w:uiPriority w:val="1"/>
    <w:qFormat/>
    <w:rsid w:val="0069409C"/>
    <w:pPr>
      <w:spacing w:after="0" w:line="276" w:lineRule="auto"/>
      <w:jc w:val="center"/>
    </w:pPr>
    <w:rPr>
      <w:rFonts w:ascii="Calibri" w:eastAsia="Calibri" w:hAnsi="Calibri" w:cs="Times New Roman"/>
      <w:sz w:val="20"/>
    </w:rPr>
  </w:style>
  <w:style w:type="paragraph" w:styleId="Odlomakpopisa">
    <w:name w:val="List Paragraph"/>
    <w:basedOn w:val="Normal"/>
    <w:uiPriority w:val="34"/>
    <w:qFormat/>
    <w:rsid w:val="00CB6DE8"/>
    <w:pPr>
      <w:ind w:left="720"/>
      <w:contextualSpacing/>
    </w:pPr>
  </w:style>
  <w:style w:type="paragraph" w:styleId="Tekstbalonia">
    <w:name w:val="Balloon Text"/>
    <w:basedOn w:val="Normal"/>
    <w:link w:val="TekstbaloniaChar"/>
    <w:uiPriority w:val="99"/>
    <w:semiHidden/>
    <w:unhideWhenUsed/>
    <w:rsid w:val="002D219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2198"/>
    <w:rPr>
      <w:rFonts w:ascii="Segoe UI" w:eastAsia="Calibri" w:hAnsi="Segoe UI" w:cs="Segoe UI"/>
      <w:sz w:val="18"/>
      <w:szCs w:val="18"/>
      <w:lang w:eastAsia="zh-CN"/>
    </w:rPr>
  </w:style>
  <w:style w:type="paragraph" w:styleId="Opisslike">
    <w:name w:val="caption"/>
    <w:aliases w:val="Branko,Naziv slike,tablice"/>
    <w:basedOn w:val="Normal"/>
    <w:next w:val="Normal"/>
    <w:uiPriority w:val="35"/>
    <w:unhideWhenUsed/>
    <w:qFormat/>
    <w:rsid w:val="00FE759C"/>
    <w:pPr>
      <w:spacing w:line="240" w:lineRule="auto"/>
    </w:pPr>
    <w:rPr>
      <w:i/>
      <w:iCs/>
      <w:color w:val="44546A" w:themeColor="text2"/>
      <w:sz w:val="18"/>
      <w:szCs w:val="18"/>
    </w:rPr>
  </w:style>
  <w:style w:type="paragraph" w:customStyle="1" w:styleId="t-9-8-bez-uvl">
    <w:name w:val="t-9-8-bez-uvl"/>
    <w:basedOn w:val="Normal"/>
    <w:rsid w:val="00C47D52"/>
    <w:pPr>
      <w:spacing w:before="100" w:beforeAutospacing="1" w:after="100" w:afterAutospacing="1" w:line="240" w:lineRule="auto"/>
      <w:jc w:val="left"/>
    </w:pPr>
    <w:rPr>
      <w:rFonts w:ascii="Times New Roman" w:eastAsia="Times New Roman" w:hAnsi="Times New Roman"/>
      <w:szCs w:val="24"/>
      <w:lang w:eastAsia="hr-HR"/>
    </w:rPr>
  </w:style>
  <w:style w:type="character" w:styleId="Hiperveza">
    <w:name w:val="Hyperlink"/>
    <w:basedOn w:val="Zadanifontodlomka"/>
    <w:uiPriority w:val="99"/>
    <w:unhideWhenUsed/>
    <w:rsid w:val="00CD6860"/>
    <w:rPr>
      <w:color w:val="0563C1" w:themeColor="hyperlink"/>
      <w:u w:val="single"/>
    </w:rPr>
  </w:style>
  <w:style w:type="character" w:customStyle="1" w:styleId="UnresolvedMention">
    <w:name w:val="Unresolved Mention"/>
    <w:basedOn w:val="Zadanifontodlomka"/>
    <w:uiPriority w:val="99"/>
    <w:semiHidden/>
    <w:unhideWhenUsed/>
    <w:rsid w:val="00CD6860"/>
    <w:rPr>
      <w:color w:val="808080"/>
      <w:shd w:val="clear" w:color="auto" w:fill="E6E6E6"/>
    </w:rPr>
  </w:style>
  <w:style w:type="paragraph" w:customStyle="1" w:styleId="Default">
    <w:name w:val="Default"/>
    <w:rsid w:val="00FD35B8"/>
    <w:pPr>
      <w:autoSpaceDE w:val="0"/>
      <w:autoSpaceDN w:val="0"/>
      <w:adjustRightInd w:val="0"/>
      <w:spacing w:after="0" w:line="240" w:lineRule="auto"/>
    </w:pPr>
    <w:rPr>
      <w:rFonts w:ascii="Calibri" w:hAnsi="Calibri" w:cs="Calibri"/>
      <w:color w:val="000000"/>
      <w:sz w:val="24"/>
      <w:szCs w:val="24"/>
    </w:rPr>
  </w:style>
  <w:style w:type="table" w:customStyle="1" w:styleId="Reetkatablice16">
    <w:name w:val="Rešetka tablice16"/>
    <w:basedOn w:val="Obinatablica"/>
    <w:next w:val="Reetkatablice"/>
    <w:uiPriority w:val="39"/>
    <w:rsid w:val="0085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85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
    <w:name w:val="Stil2"/>
    <w:basedOn w:val="Normal"/>
    <w:rsid w:val="00A06633"/>
    <w:pPr>
      <w:numPr>
        <w:ilvl w:val="1"/>
        <w:numId w:val="3"/>
      </w:numPr>
    </w:pPr>
  </w:style>
  <w:style w:type="numbering" w:customStyle="1" w:styleId="SLIKA11">
    <w:name w:val="SLIKA11"/>
    <w:basedOn w:val="Bezpopisa"/>
    <w:rsid w:val="00493E86"/>
  </w:style>
  <w:style w:type="numbering" w:customStyle="1" w:styleId="SLIKA111">
    <w:name w:val="SLIKA111"/>
    <w:basedOn w:val="Bezpopisa"/>
    <w:rsid w:val="00493E86"/>
  </w:style>
  <w:style w:type="numbering" w:customStyle="1" w:styleId="SLIKA112">
    <w:name w:val="SLIKA112"/>
    <w:basedOn w:val="Bezpopisa"/>
    <w:rsid w:val="00493E86"/>
  </w:style>
  <w:style w:type="character" w:styleId="Istaknuto">
    <w:name w:val="Emphasis"/>
    <w:uiPriority w:val="20"/>
    <w:qFormat/>
    <w:rsid w:val="00493E86"/>
    <w:rPr>
      <w:i/>
      <w:iCs/>
    </w:rPr>
  </w:style>
  <w:style w:type="paragraph" w:styleId="Sadraj1">
    <w:name w:val="toc 1"/>
    <w:basedOn w:val="Normal"/>
    <w:next w:val="Normal"/>
    <w:autoRedefine/>
    <w:uiPriority w:val="39"/>
    <w:unhideWhenUsed/>
    <w:rsid w:val="00493E86"/>
    <w:pPr>
      <w:spacing w:before="120" w:after="120"/>
      <w:jc w:val="left"/>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BD7499"/>
    <w:pPr>
      <w:tabs>
        <w:tab w:val="left" w:pos="960"/>
        <w:tab w:val="right" w:leader="dot" w:pos="9062"/>
      </w:tabs>
      <w:spacing w:after="0"/>
      <w:ind w:left="240"/>
      <w:jc w:val="left"/>
    </w:pPr>
    <w:rPr>
      <w:rFonts w:asciiTheme="minorHAnsi" w:eastAsia="Times New Roman" w:hAnsiTheme="minorHAnsi" w:cstheme="minorHAnsi"/>
      <w:smallCaps/>
      <w:noProof/>
      <w:szCs w:val="24"/>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8A75EE"/>
    <w:pPr>
      <w:tabs>
        <w:tab w:val="right" w:leader="dot" w:pos="9062"/>
      </w:tabs>
      <w:spacing w:after="0"/>
      <w:ind w:left="480"/>
      <w:jc w:val="left"/>
    </w:pPr>
    <w:rPr>
      <w:rFonts w:asciiTheme="majorHAnsi" w:hAnsiTheme="majorHAnsi" w:cstheme="majorHAnsi"/>
      <w:i/>
      <w:iCs/>
      <w:noProof/>
      <w:sz w:val="22"/>
      <w:lang w:eastAsia="hr-HR"/>
    </w:rPr>
  </w:style>
  <w:style w:type="paragraph" w:styleId="Sadraj4">
    <w:name w:val="toc 4"/>
    <w:basedOn w:val="Normal"/>
    <w:next w:val="Normal"/>
    <w:autoRedefine/>
    <w:uiPriority w:val="39"/>
    <w:unhideWhenUsed/>
    <w:rsid w:val="00493E86"/>
    <w:pPr>
      <w:spacing w:after="0"/>
      <w:ind w:left="720"/>
      <w:jc w:val="left"/>
    </w:pPr>
    <w:rPr>
      <w:rFonts w:asciiTheme="minorHAnsi" w:hAnsiTheme="minorHAnsi" w:cstheme="minorHAnsi"/>
      <w:sz w:val="18"/>
      <w:szCs w:val="18"/>
    </w:rPr>
  </w:style>
  <w:style w:type="paragraph" w:customStyle="1" w:styleId="Odlomakpopisa1">
    <w:name w:val="Odlomak popisa1"/>
    <w:basedOn w:val="Normal"/>
    <w:link w:val="OdlomakpopisaChar"/>
    <w:uiPriority w:val="34"/>
    <w:qFormat/>
    <w:rsid w:val="00493E86"/>
    <w:pPr>
      <w:ind w:left="720"/>
      <w:contextualSpacing/>
      <w:jc w:val="left"/>
    </w:pPr>
    <w:rPr>
      <w:lang w:val="en-US"/>
    </w:rPr>
  </w:style>
  <w:style w:type="character" w:customStyle="1" w:styleId="OdlomakpopisaChar">
    <w:name w:val="Odlomak popisa Char"/>
    <w:link w:val="Odlomakpopisa1"/>
    <w:uiPriority w:val="34"/>
    <w:rsid w:val="00493E86"/>
    <w:rPr>
      <w:rFonts w:ascii="Arial" w:eastAsia="Calibri" w:hAnsi="Arial" w:cs="Times New Roman"/>
      <w:lang w:val="en-US" w:eastAsia="zh-CN"/>
    </w:rPr>
  </w:style>
  <w:style w:type="paragraph" w:customStyle="1" w:styleId="NormalJustified">
    <w:name w:val="Normal + Justified"/>
    <w:basedOn w:val="Normal"/>
    <w:rsid w:val="00493E86"/>
    <w:pPr>
      <w:spacing w:after="0" w:line="240" w:lineRule="auto"/>
    </w:pPr>
    <w:rPr>
      <w:rFonts w:ascii="Times New Roman" w:eastAsia="Times New Roman" w:hAnsi="Times New Roman"/>
      <w:szCs w:val="24"/>
      <w:lang w:eastAsia="hr-HR"/>
    </w:rPr>
  </w:style>
  <w:style w:type="paragraph" w:customStyle="1" w:styleId="ColorfulList-Accent11">
    <w:name w:val="Colorful List - Accent 11"/>
    <w:basedOn w:val="Normal"/>
    <w:qFormat/>
    <w:rsid w:val="00493E86"/>
    <w:pPr>
      <w:spacing w:after="0" w:line="360" w:lineRule="auto"/>
      <w:ind w:left="720"/>
    </w:pPr>
    <w:rPr>
      <w:rFonts w:ascii="Times New Roman" w:hAnsi="Times New Roman"/>
      <w:szCs w:val="24"/>
      <w:lang w:eastAsia="hr-HR"/>
    </w:rPr>
  </w:style>
  <w:style w:type="character" w:customStyle="1" w:styleId="Bodytext">
    <w:name w:val="Body text_"/>
    <w:link w:val="BodyText20"/>
    <w:locked/>
    <w:rsid w:val="00493E86"/>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493E86"/>
    <w:pPr>
      <w:shd w:val="clear" w:color="auto" w:fill="FFFFFF"/>
      <w:spacing w:after="0" w:line="0" w:lineRule="atLeast"/>
      <w:ind w:hanging="1000"/>
      <w:jc w:val="left"/>
    </w:pPr>
    <w:rPr>
      <w:rFonts w:ascii="Times New Roman" w:eastAsia="Times New Roman" w:hAnsi="Times New Roman"/>
      <w:sz w:val="21"/>
      <w:szCs w:val="21"/>
      <w:lang w:eastAsia="en-US"/>
    </w:rPr>
  </w:style>
  <w:style w:type="paragraph" w:styleId="Tijeloteksta">
    <w:name w:val="Body Text"/>
    <w:basedOn w:val="Normal"/>
    <w:link w:val="TijelotekstaChar"/>
    <w:uiPriority w:val="99"/>
    <w:unhideWhenUsed/>
    <w:rsid w:val="00493E86"/>
    <w:pPr>
      <w:spacing w:after="120"/>
    </w:pPr>
  </w:style>
  <w:style w:type="character" w:customStyle="1" w:styleId="TijelotekstaChar">
    <w:name w:val="Tijelo teksta Char"/>
    <w:basedOn w:val="Zadanifontodlomka"/>
    <w:link w:val="Tijeloteksta"/>
    <w:uiPriority w:val="99"/>
    <w:rsid w:val="00493E86"/>
    <w:rPr>
      <w:rFonts w:ascii="Arial" w:eastAsia="Calibri" w:hAnsi="Arial" w:cs="Times New Roman"/>
      <w:lang w:eastAsia="zh-CN"/>
    </w:rPr>
  </w:style>
  <w:style w:type="character" w:customStyle="1" w:styleId="apple-converted-space">
    <w:name w:val="apple-converted-space"/>
    <w:basedOn w:val="Zadanifontodlomka"/>
    <w:rsid w:val="00493E86"/>
  </w:style>
  <w:style w:type="paragraph" w:styleId="Tijeloteksta2">
    <w:name w:val="Body Text 2"/>
    <w:aliases w:val=" Char2"/>
    <w:basedOn w:val="Normal"/>
    <w:link w:val="Tijeloteksta2Char"/>
    <w:unhideWhenUsed/>
    <w:rsid w:val="00493E86"/>
    <w:pPr>
      <w:spacing w:after="120" w:line="480" w:lineRule="auto"/>
    </w:pPr>
  </w:style>
  <w:style w:type="character" w:customStyle="1" w:styleId="Tijeloteksta2Char">
    <w:name w:val="Tijelo teksta 2 Char"/>
    <w:aliases w:val=" Char2 Char"/>
    <w:basedOn w:val="Zadanifontodlomka"/>
    <w:link w:val="Tijeloteksta2"/>
    <w:rsid w:val="00493E86"/>
    <w:rPr>
      <w:rFonts w:ascii="Arial" w:eastAsia="Calibri" w:hAnsi="Arial" w:cs="Times New Roman"/>
      <w:lang w:eastAsia="zh-CN"/>
    </w:rPr>
  </w:style>
  <w:style w:type="character" w:styleId="Naglaeno">
    <w:name w:val="Strong"/>
    <w:uiPriority w:val="22"/>
    <w:qFormat/>
    <w:rsid w:val="00493E86"/>
    <w:rPr>
      <w:b/>
      <w:bCs/>
    </w:rPr>
  </w:style>
  <w:style w:type="paragraph" w:customStyle="1" w:styleId="Bezproreda1">
    <w:name w:val="Bez proreda1"/>
    <w:link w:val="BezproredaChar"/>
    <w:qFormat/>
    <w:rsid w:val="00493E86"/>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493E86"/>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493E86"/>
    <w:pPr>
      <w:spacing w:after="0" w:line="360" w:lineRule="auto"/>
    </w:pPr>
    <w:rPr>
      <w:rFonts w:ascii="Times New Roman" w:eastAsia="Times New Roman" w:hAnsi="Times New Roman"/>
      <w:sz w:val="20"/>
      <w:szCs w:val="24"/>
      <w:lang w:eastAsia="hr-HR"/>
    </w:rPr>
  </w:style>
  <w:style w:type="character" w:customStyle="1" w:styleId="nwwindFOOTNOTETEKSTChar">
    <w:name w:val="nw wind FOOTNOTE TEKST Char"/>
    <w:link w:val="nwwindFOOTNOTETEKST"/>
    <w:rsid w:val="00493E86"/>
    <w:rPr>
      <w:rFonts w:ascii="Times New Roman" w:eastAsia="Times New Roman" w:hAnsi="Times New Roman" w:cs="Times New Roman"/>
      <w:sz w:val="20"/>
      <w:szCs w:val="24"/>
      <w:lang w:eastAsia="hr-HR"/>
    </w:rPr>
  </w:style>
  <w:style w:type="character" w:customStyle="1" w:styleId="st">
    <w:name w:val="st"/>
    <w:basedOn w:val="Zadanifontodlomka"/>
    <w:rsid w:val="00493E86"/>
  </w:style>
  <w:style w:type="paragraph" w:customStyle="1" w:styleId="Bezproreda2">
    <w:name w:val="Bez proreda2"/>
    <w:uiPriority w:val="1"/>
    <w:qFormat/>
    <w:rsid w:val="00493E86"/>
    <w:pPr>
      <w:spacing w:after="0" w:line="240" w:lineRule="auto"/>
    </w:pPr>
    <w:rPr>
      <w:rFonts w:ascii="Calibri" w:eastAsia="Times New Roman" w:hAnsi="Calibri" w:cs="Times New Roman"/>
      <w:lang w:eastAsia="zh-CN"/>
    </w:rPr>
  </w:style>
  <w:style w:type="character" w:customStyle="1" w:styleId="CharChar10">
    <w:name w:val="Char Char10"/>
    <w:rsid w:val="00493E86"/>
    <w:rPr>
      <w:rFonts w:eastAsia="Times New Roman" w:cs="Times New Roman"/>
      <w:bCs/>
      <w:szCs w:val="26"/>
    </w:rPr>
  </w:style>
  <w:style w:type="table" w:customStyle="1" w:styleId="Reetkatablice1">
    <w:name w:val="Rešetka tablice1"/>
    <w:basedOn w:val="Obinatablica"/>
    <w:next w:val="Reetkatablice"/>
    <w:uiPriority w:val="39"/>
    <w:rsid w:val="0049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30">
    <w:name w:val="naslov3"/>
    <w:basedOn w:val="Naslov3"/>
    <w:rsid w:val="00493E86"/>
  </w:style>
  <w:style w:type="numbering" w:customStyle="1" w:styleId="SLIKA">
    <w:name w:val="SLIKA"/>
    <w:basedOn w:val="Bezpopisa"/>
    <w:rsid w:val="00493E86"/>
    <w:pPr>
      <w:numPr>
        <w:numId w:val="4"/>
      </w:numPr>
    </w:pPr>
  </w:style>
  <w:style w:type="paragraph" w:styleId="Sadraj5">
    <w:name w:val="toc 5"/>
    <w:basedOn w:val="Normal"/>
    <w:next w:val="Normal"/>
    <w:autoRedefine/>
    <w:uiPriority w:val="39"/>
    <w:rsid w:val="00493E86"/>
    <w:pPr>
      <w:spacing w:after="0"/>
      <w:ind w:left="960"/>
      <w:jc w:val="left"/>
    </w:pPr>
    <w:rPr>
      <w:rFonts w:asciiTheme="minorHAnsi" w:hAnsiTheme="minorHAnsi" w:cstheme="minorHAnsi"/>
      <w:sz w:val="18"/>
      <w:szCs w:val="18"/>
    </w:rPr>
  </w:style>
  <w:style w:type="paragraph" w:styleId="Sadraj6">
    <w:name w:val="toc 6"/>
    <w:basedOn w:val="Normal"/>
    <w:next w:val="Normal"/>
    <w:autoRedefine/>
    <w:uiPriority w:val="39"/>
    <w:rsid w:val="00493E86"/>
    <w:pPr>
      <w:spacing w:after="0"/>
      <w:ind w:left="1200"/>
      <w:jc w:val="left"/>
    </w:pPr>
    <w:rPr>
      <w:rFonts w:asciiTheme="minorHAnsi" w:hAnsiTheme="minorHAnsi" w:cstheme="minorHAnsi"/>
      <w:sz w:val="18"/>
      <w:szCs w:val="18"/>
    </w:rPr>
  </w:style>
  <w:style w:type="paragraph" w:styleId="Sadraj7">
    <w:name w:val="toc 7"/>
    <w:basedOn w:val="Normal"/>
    <w:next w:val="Normal"/>
    <w:autoRedefine/>
    <w:uiPriority w:val="39"/>
    <w:rsid w:val="00493E86"/>
    <w:pPr>
      <w:spacing w:after="0"/>
      <w:ind w:left="1440"/>
      <w:jc w:val="left"/>
    </w:pPr>
    <w:rPr>
      <w:rFonts w:asciiTheme="minorHAnsi" w:hAnsiTheme="minorHAnsi" w:cstheme="minorHAnsi"/>
      <w:sz w:val="18"/>
      <w:szCs w:val="18"/>
    </w:rPr>
  </w:style>
  <w:style w:type="paragraph" w:styleId="Sadraj8">
    <w:name w:val="toc 8"/>
    <w:basedOn w:val="Normal"/>
    <w:next w:val="Normal"/>
    <w:autoRedefine/>
    <w:uiPriority w:val="39"/>
    <w:rsid w:val="00493E86"/>
    <w:pPr>
      <w:spacing w:after="0"/>
      <w:ind w:left="1680"/>
      <w:jc w:val="left"/>
    </w:pPr>
    <w:rPr>
      <w:rFonts w:asciiTheme="minorHAnsi" w:hAnsiTheme="minorHAnsi" w:cstheme="minorHAnsi"/>
      <w:sz w:val="18"/>
      <w:szCs w:val="18"/>
    </w:rPr>
  </w:style>
  <w:style w:type="paragraph" w:styleId="Sadraj9">
    <w:name w:val="toc 9"/>
    <w:basedOn w:val="Normal"/>
    <w:next w:val="Normal"/>
    <w:autoRedefine/>
    <w:uiPriority w:val="39"/>
    <w:rsid w:val="00493E86"/>
    <w:pPr>
      <w:spacing w:after="0"/>
      <w:ind w:left="1920"/>
      <w:jc w:val="left"/>
    </w:pPr>
    <w:rPr>
      <w:rFonts w:asciiTheme="minorHAnsi" w:hAnsiTheme="minorHAnsi" w:cstheme="minorHAnsi"/>
      <w:sz w:val="18"/>
      <w:szCs w:val="18"/>
    </w:rPr>
  </w:style>
  <w:style w:type="table" w:customStyle="1" w:styleId="Reetkatablice2">
    <w:name w:val="Rešetka tablice2"/>
    <w:basedOn w:val="Obinatablica"/>
    <w:next w:val="Reetkatablice"/>
    <w:uiPriority w:val="39"/>
    <w:rsid w:val="0049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493E86"/>
    <w:pPr>
      <w:widowControl w:val="0"/>
      <w:tabs>
        <w:tab w:val="left" w:pos="2153"/>
      </w:tabs>
      <w:spacing w:after="43" w:line="240" w:lineRule="auto"/>
      <w:ind w:firstLine="342"/>
    </w:pPr>
    <w:rPr>
      <w:rFonts w:ascii="Times-NewRoman" w:eastAsia="Times New Roman" w:hAnsi="Times-NewRoman"/>
      <w:sz w:val="19"/>
      <w:szCs w:val="20"/>
      <w:lang w:val="en-GB" w:eastAsia="en-US"/>
    </w:rPr>
  </w:style>
  <w:style w:type="character" w:customStyle="1" w:styleId="T-98-2Char">
    <w:name w:val="T-9/8-2 Char"/>
    <w:link w:val="T-98-2"/>
    <w:rsid w:val="00493E86"/>
    <w:rPr>
      <w:rFonts w:ascii="Times-NewRoman" w:eastAsia="Times New Roman" w:hAnsi="Times-NewRoman" w:cs="Times New Roman"/>
      <w:sz w:val="19"/>
      <w:szCs w:val="20"/>
      <w:lang w:val="en-GB"/>
    </w:rPr>
  </w:style>
  <w:style w:type="character" w:customStyle="1" w:styleId="Bodytext2">
    <w:name w:val="Body text (2)"/>
    <w:rsid w:val="00493E86"/>
    <w:rPr>
      <w:sz w:val="34"/>
      <w:szCs w:val="34"/>
      <w:lang w:bidi="ar-SA"/>
    </w:rPr>
  </w:style>
  <w:style w:type="numbering" w:customStyle="1" w:styleId="Bezpopisa1">
    <w:name w:val="Bez popisa1"/>
    <w:next w:val="Bezpopisa"/>
    <w:uiPriority w:val="99"/>
    <w:semiHidden/>
    <w:unhideWhenUsed/>
    <w:rsid w:val="00493E86"/>
  </w:style>
  <w:style w:type="table" w:customStyle="1" w:styleId="Reetkatablice3">
    <w:name w:val="Rešetka tablice3"/>
    <w:basedOn w:val="Obinatablica"/>
    <w:next w:val="Reetkatablice"/>
    <w:uiPriority w:val="39"/>
    <w:rsid w:val="00493E8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493E86"/>
  </w:style>
  <w:style w:type="paragraph" w:customStyle="1" w:styleId="tekst11">
    <w:name w:val="tekst11"/>
    <w:basedOn w:val="Normal"/>
    <w:rsid w:val="00493E86"/>
    <w:pPr>
      <w:spacing w:after="0" w:line="288" w:lineRule="auto"/>
      <w:ind w:firstLine="709"/>
    </w:pPr>
    <w:rPr>
      <w:rFonts w:eastAsia="Times New Roman"/>
      <w:lang w:eastAsia="hr-HR"/>
    </w:rPr>
  </w:style>
  <w:style w:type="paragraph" w:customStyle="1" w:styleId="Odlomakpopisa11">
    <w:name w:val="Odlomak popisa11"/>
    <w:basedOn w:val="Normal"/>
    <w:rsid w:val="00493E86"/>
    <w:pPr>
      <w:suppressAutoHyphens/>
      <w:autoSpaceDN w:val="0"/>
      <w:ind w:left="720"/>
      <w:textAlignment w:val="baseline"/>
    </w:pPr>
    <w:rPr>
      <w:lang w:eastAsia="hr-HR"/>
    </w:rPr>
  </w:style>
  <w:style w:type="character" w:customStyle="1" w:styleId="Zadanifontodlomka1">
    <w:name w:val="Zadani font odlomka1"/>
    <w:rsid w:val="00493E86"/>
  </w:style>
  <w:style w:type="table" w:customStyle="1" w:styleId="Reetkatablice4">
    <w:name w:val="Rešetka tablice4"/>
    <w:basedOn w:val="Obinatablica"/>
    <w:next w:val="Reetkatablice"/>
    <w:uiPriority w:val="39"/>
    <w:rsid w:val="0049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493E86"/>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493E86"/>
    <w:pPr>
      <w:spacing w:after="0"/>
      <w:ind w:left="480" w:hanging="480"/>
      <w:jc w:val="left"/>
    </w:pPr>
    <w:rPr>
      <w:rFonts w:asciiTheme="minorHAnsi" w:hAnsiTheme="minorHAnsi"/>
      <w:smallCaps/>
      <w:sz w:val="20"/>
      <w:szCs w:val="20"/>
    </w:rPr>
  </w:style>
  <w:style w:type="character" w:styleId="Neupadljivoisticanje">
    <w:name w:val="Subtle Emphasis"/>
    <w:uiPriority w:val="19"/>
    <w:qFormat/>
    <w:rsid w:val="00493E86"/>
    <w:rPr>
      <w:rFonts w:ascii="Calibri" w:hAnsi="Calibri"/>
      <w:i w:val="0"/>
      <w:iCs/>
      <w:color w:val="404040"/>
      <w:sz w:val="20"/>
    </w:rPr>
  </w:style>
  <w:style w:type="paragraph" w:styleId="TOCNaslov">
    <w:name w:val="TOC Heading"/>
    <w:basedOn w:val="Naslov1"/>
    <w:next w:val="Normal"/>
    <w:uiPriority w:val="39"/>
    <w:qFormat/>
    <w:rsid w:val="00493E86"/>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493E86"/>
    <w:pPr>
      <w:numPr>
        <w:ilvl w:val="1"/>
        <w:numId w:val="5"/>
      </w:numPr>
      <w:tabs>
        <w:tab w:val="clear" w:pos="1004"/>
        <w:tab w:val="num" w:pos="2084"/>
      </w:tabs>
      <w:ind w:left="2520"/>
    </w:pPr>
  </w:style>
  <w:style w:type="paragraph" w:styleId="Indeks1">
    <w:name w:val="index 1"/>
    <w:basedOn w:val="Normal"/>
    <w:next w:val="Normal"/>
    <w:autoRedefine/>
    <w:semiHidden/>
    <w:rsid w:val="00493E86"/>
    <w:pPr>
      <w:ind w:left="220" w:hanging="220"/>
    </w:pPr>
  </w:style>
  <w:style w:type="paragraph" w:styleId="Uvuenotijeloteksta">
    <w:name w:val="Body Text Indent"/>
    <w:basedOn w:val="Normal"/>
    <w:link w:val="UvuenotijelotekstaChar"/>
    <w:uiPriority w:val="99"/>
    <w:semiHidden/>
    <w:unhideWhenUsed/>
    <w:rsid w:val="00493E86"/>
    <w:pPr>
      <w:spacing w:after="120"/>
      <w:ind w:left="283"/>
    </w:pPr>
  </w:style>
  <w:style w:type="character" w:customStyle="1" w:styleId="UvuenotijelotekstaChar">
    <w:name w:val="Uvučeno tijelo teksta Char"/>
    <w:basedOn w:val="Zadanifontodlomka"/>
    <w:link w:val="Uvuenotijeloteksta"/>
    <w:uiPriority w:val="99"/>
    <w:semiHidden/>
    <w:rsid w:val="00493E86"/>
    <w:rPr>
      <w:rFonts w:ascii="Arial" w:eastAsia="Calibri" w:hAnsi="Arial" w:cs="Times New Roman"/>
      <w:lang w:eastAsia="zh-CN"/>
    </w:rPr>
  </w:style>
  <w:style w:type="paragraph" w:styleId="StandardWeb">
    <w:name w:val="Normal (Web)"/>
    <w:basedOn w:val="Normal"/>
    <w:uiPriority w:val="99"/>
    <w:unhideWhenUsed/>
    <w:rsid w:val="00493E86"/>
    <w:pPr>
      <w:spacing w:before="100" w:beforeAutospacing="1" w:after="100" w:afterAutospacing="1" w:line="240" w:lineRule="auto"/>
      <w:jc w:val="left"/>
    </w:pPr>
    <w:rPr>
      <w:rFonts w:ascii="Times New Roman" w:eastAsia="Times New Roman" w:hAnsi="Times New Roman"/>
      <w:szCs w:val="24"/>
      <w:lang w:eastAsia="hr-HR"/>
    </w:rPr>
  </w:style>
  <w:style w:type="paragraph" w:customStyle="1" w:styleId="CharCharCharCharCharCharCharCharCharCharCharCharCharCharChar">
    <w:name w:val="Char Char Char Char Char Char Char Char Char Char Char Char Char Char Char"/>
    <w:basedOn w:val="Normal"/>
    <w:rsid w:val="00493E86"/>
    <w:pPr>
      <w:widowControl w:val="0"/>
      <w:adjustRightInd w:val="0"/>
      <w:spacing w:after="160" w:line="240" w:lineRule="exact"/>
      <w:jc w:val="left"/>
    </w:pPr>
    <w:rPr>
      <w:rFonts w:ascii="Tahoma" w:eastAsia="Times New Roman" w:hAnsi="Tahoma" w:cs="Tahoma"/>
      <w:sz w:val="20"/>
      <w:szCs w:val="20"/>
      <w:lang w:val="en-GB" w:eastAsia="en-US"/>
    </w:rPr>
  </w:style>
  <w:style w:type="paragraph" w:customStyle="1" w:styleId="Tijeloteksta21">
    <w:name w:val="Tijelo teksta 21"/>
    <w:basedOn w:val="Normal"/>
    <w:rsid w:val="00493E86"/>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493E86"/>
  </w:style>
  <w:style w:type="character" w:customStyle="1" w:styleId="Nerijeenospominjanje1">
    <w:name w:val="Neriješeno spominjanje1"/>
    <w:uiPriority w:val="99"/>
    <w:semiHidden/>
    <w:unhideWhenUsed/>
    <w:rsid w:val="00493E86"/>
    <w:rPr>
      <w:color w:val="808080"/>
      <w:shd w:val="clear" w:color="auto" w:fill="E6E6E6"/>
    </w:rPr>
  </w:style>
  <w:style w:type="numbering" w:customStyle="1" w:styleId="Bezpopisa2">
    <w:name w:val="Bez popisa2"/>
    <w:next w:val="Bezpopisa"/>
    <w:uiPriority w:val="99"/>
    <w:semiHidden/>
    <w:unhideWhenUsed/>
    <w:rsid w:val="00493E86"/>
  </w:style>
  <w:style w:type="table" w:customStyle="1" w:styleId="Reetkatablice5">
    <w:name w:val="Rešetka tablice5"/>
    <w:basedOn w:val="Obinatablica"/>
    <w:next w:val="Reetkatablice"/>
    <w:uiPriority w:val="39"/>
    <w:rsid w:val="00493E8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49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Obinatablica"/>
    <w:next w:val="Reetkatablice"/>
    <w:uiPriority w:val="39"/>
    <w:rsid w:val="0049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
    <w:name w:val="Bez popisa11"/>
    <w:next w:val="Bezpopisa"/>
    <w:uiPriority w:val="99"/>
    <w:semiHidden/>
    <w:unhideWhenUsed/>
    <w:rsid w:val="00493E86"/>
  </w:style>
  <w:style w:type="table" w:customStyle="1" w:styleId="Reetkatablice31">
    <w:name w:val="Rešetka tablice31"/>
    <w:basedOn w:val="Obinatablica"/>
    <w:next w:val="Reetkatablice"/>
    <w:uiPriority w:val="39"/>
    <w:rsid w:val="00493E8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49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
    <w:name w:val="Bez popisa21"/>
    <w:next w:val="Bezpopisa"/>
    <w:uiPriority w:val="99"/>
    <w:semiHidden/>
    <w:unhideWhenUsed/>
    <w:rsid w:val="00493E86"/>
  </w:style>
  <w:style w:type="character" w:styleId="Referencakomentara">
    <w:name w:val="annotation reference"/>
    <w:basedOn w:val="Zadanifontodlomka"/>
    <w:uiPriority w:val="99"/>
    <w:semiHidden/>
    <w:unhideWhenUsed/>
    <w:rsid w:val="00493E86"/>
    <w:rPr>
      <w:sz w:val="16"/>
      <w:szCs w:val="16"/>
    </w:rPr>
  </w:style>
  <w:style w:type="paragraph" w:styleId="Tekstkomentara">
    <w:name w:val="annotation text"/>
    <w:basedOn w:val="Normal"/>
    <w:link w:val="TekstkomentaraChar"/>
    <w:uiPriority w:val="99"/>
    <w:semiHidden/>
    <w:unhideWhenUsed/>
    <w:rsid w:val="00493E86"/>
    <w:pPr>
      <w:spacing w:line="240" w:lineRule="auto"/>
    </w:pPr>
    <w:rPr>
      <w:sz w:val="20"/>
      <w:szCs w:val="20"/>
    </w:rPr>
  </w:style>
  <w:style w:type="character" w:customStyle="1" w:styleId="TekstkomentaraChar">
    <w:name w:val="Tekst komentara Char"/>
    <w:basedOn w:val="Zadanifontodlomka"/>
    <w:link w:val="Tekstkomentara"/>
    <w:uiPriority w:val="99"/>
    <w:semiHidden/>
    <w:rsid w:val="00493E86"/>
    <w:rPr>
      <w:rFonts w:ascii="Arial" w:eastAsia="Calibri" w:hAnsi="Arial" w:cs="Times New Roman"/>
      <w:sz w:val="20"/>
      <w:szCs w:val="20"/>
      <w:lang w:eastAsia="zh-CN"/>
    </w:rPr>
  </w:style>
  <w:style w:type="paragraph" w:styleId="Predmetkomentara">
    <w:name w:val="annotation subject"/>
    <w:basedOn w:val="Tekstkomentara"/>
    <w:next w:val="Tekstkomentara"/>
    <w:link w:val="PredmetkomentaraChar"/>
    <w:uiPriority w:val="99"/>
    <w:semiHidden/>
    <w:unhideWhenUsed/>
    <w:rsid w:val="00493E86"/>
    <w:rPr>
      <w:b/>
      <w:bCs/>
    </w:rPr>
  </w:style>
  <w:style w:type="character" w:customStyle="1" w:styleId="PredmetkomentaraChar">
    <w:name w:val="Predmet komentara Char"/>
    <w:basedOn w:val="TekstkomentaraChar"/>
    <w:link w:val="Predmetkomentara"/>
    <w:uiPriority w:val="99"/>
    <w:semiHidden/>
    <w:rsid w:val="00493E86"/>
    <w:rPr>
      <w:rFonts w:ascii="Arial" w:eastAsia="Calibri" w:hAnsi="Arial" w:cs="Times New Roman"/>
      <w:b/>
      <w:bCs/>
      <w:sz w:val="20"/>
      <w:szCs w:val="20"/>
      <w:lang w:eastAsia="zh-CN"/>
    </w:rPr>
  </w:style>
  <w:style w:type="numbering" w:customStyle="1" w:styleId="SLIKA113">
    <w:name w:val="SLIKA113"/>
    <w:basedOn w:val="Bezpopisa"/>
    <w:rsid w:val="00493E86"/>
  </w:style>
  <w:style w:type="numbering" w:customStyle="1" w:styleId="SLIKA114">
    <w:name w:val="SLIKA114"/>
    <w:basedOn w:val="Bezpopisa"/>
    <w:rsid w:val="00493E86"/>
  </w:style>
  <w:style w:type="numbering" w:customStyle="1" w:styleId="SLIKA115">
    <w:name w:val="SLIKA115"/>
    <w:basedOn w:val="Bezpopisa"/>
    <w:rsid w:val="00493E86"/>
  </w:style>
  <w:style w:type="numbering" w:customStyle="1" w:styleId="SLIKA116">
    <w:name w:val="SLIKA116"/>
    <w:basedOn w:val="Bezpopisa"/>
    <w:rsid w:val="00493E86"/>
  </w:style>
  <w:style w:type="numbering" w:customStyle="1" w:styleId="SLIKA117">
    <w:name w:val="SLIKA117"/>
    <w:basedOn w:val="Bezpopisa"/>
    <w:rsid w:val="00493E86"/>
  </w:style>
  <w:style w:type="numbering" w:customStyle="1" w:styleId="SLIKA118">
    <w:name w:val="SLIKA118"/>
    <w:basedOn w:val="Bezpopisa"/>
    <w:rsid w:val="00493E86"/>
  </w:style>
  <w:style w:type="numbering" w:customStyle="1" w:styleId="SLIKA119">
    <w:name w:val="SLIKA119"/>
    <w:basedOn w:val="Bezpopisa"/>
    <w:rsid w:val="00493E86"/>
  </w:style>
  <w:style w:type="numbering" w:customStyle="1" w:styleId="SLIKA1110">
    <w:name w:val="SLIKA1110"/>
    <w:basedOn w:val="Bezpopisa"/>
    <w:rsid w:val="00493E86"/>
  </w:style>
  <w:style w:type="numbering" w:customStyle="1" w:styleId="SLIKA1111">
    <w:name w:val="SLIKA1111"/>
    <w:basedOn w:val="Bezpopisa"/>
    <w:rsid w:val="00493E86"/>
  </w:style>
  <w:style w:type="character" w:styleId="Tekstrezerviranogmjesta">
    <w:name w:val="Placeholder Text"/>
    <w:basedOn w:val="Zadanifontodlomka"/>
    <w:uiPriority w:val="99"/>
    <w:semiHidden/>
    <w:rsid w:val="00493E86"/>
    <w:rPr>
      <w:color w:val="808080"/>
    </w:rPr>
  </w:style>
  <w:style w:type="numbering" w:customStyle="1" w:styleId="SLIKA1112">
    <w:name w:val="SLIKA1112"/>
    <w:basedOn w:val="Bezpopisa"/>
    <w:rsid w:val="007F68B6"/>
  </w:style>
  <w:style w:type="numbering" w:customStyle="1" w:styleId="Bezpopisa3">
    <w:name w:val="Bez popisa3"/>
    <w:next w:val="Bezpopisa"/>
    <w:uiPriority w:val="99"/>
    <w:semiHidden/>
    <w:unhideWhenUsed/>
    <w:rsid w:val="007F68B6"/>
  </w:style>
  <w:style w:type="numbering" w:customStyle="1" w:styleId="SLIKA1113">
    <w:name w:val="SLIKA1113"/>
    <w:basedOn w:val="Bezpopisa"/>
    <w:rsid w:val="007F68B6"/>
  </w:style>
  <w:style w:type="numbering" w:customStyle="1" w:styleId="SLIKA1114">
    <w:name w:val="SLIKA1114"/>
    <w:basedOn w:val="Bezpopisa"/>
    <w:rsid w:val="007F68B6"/>
  </w:style>
  <w:style w:type="numbering" w:customStyle="1" w:styleId="SLIKA1121">
    <w:name w:val="SLIKA1121"/>
    <w:basedOn w:val="Bezpopisa"/>
    <w:rsid w:val="007F68B6"/>
  </w:style>
  <w:style w:type="table" w:customStyle="1" w:styleId="Reetkatablice161">
    <w:name w:val="Rešetka tablice161"/>
    <w:basedOn w:val="Obinatablica"/>
    <w:next w:val="Reetkatablice"/>
    <w:uiPriority w:val="39"/>
    <w:rsid w:val="007F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7F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7F6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
    <w:name w:val="SLIKA1"/>
    <w:basedOn w:val="Bezpopisa"/>
    <w:rsid w:val="007F68B6"/>
    <w:pPr>
      <w:numPr>
        <w:numId w:val="2"/>
      </w:numPr>
    </w:pPr>
  </w:style>
  <w:style w:type="table" w:customStyle="1" w:styleId="Reetkatablice22">
    <w:name w:val="Rešetka tablice22"/>
    <w:basedOn w:val="Obinatablica"/>
    <w:next w:val="Reetkatablice"/>
    <w:uiPriority w:val="39"/>
    <w:rsid w:val="007F6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
    <w:name w:val="Bez popisa12"/>
    <w:next w:val="Bezpopisa"/>
    <w:uiPriority w:val="99"/>
    <w:semiHidden/>
    <w:unhideWhenUsed/>
    <w:rsid w:val="007F68B6"/>
  </w:style>
  <w:style w:type="table" w:customStyle="1" w:styleId="Reetkatablice32">
    <w:name w:val="Rešetka tablice32"/>
    <w:basedOn w:val="Obinatablica"/>
    <w:next w:val="Reetkatablice"/>
    <w:uiPriority w:val="39"/>
    <w:rsid w:val="007F68B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Obinatablica"/>
    <w:next w:val="Reetkatablice"/>
    <w:uiPriority w:val="39"/>
    <w:rsid w:val="007F6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7F68B6"/>
  </w:style>
  <w:style w:type="table" w:customStyle="1" w:styleId="Reetkatablice51">
    <w:name w:val="Rešetka tablice51"/>
    <w:basedOn w:val="Obinatablica"/>
    <w:next w:val="Reetkatablice"/>
    <w:uiPriority w:val="39"/>
    <w:rsid w:val="007F68B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
    <w:name w:val="Rešetka tablice111"/>
    <w:basedOn w:val="Obinatablica"/>
    <w:next w:val="Reetkatablice"/>
    <w:uiPriority w:val="39"/>
    <w:rsid w:val="007F6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1">
    <w:name w:val="Rešetka tablice211"/>
    <w:basedOn w:val="Obinatablica"/>
    <w:next w:val="Reetkatablice"/>
    <w:uiPriority w:val="39"/>
    <w:rsid w:val="007F6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1">
    <w:name w:val="Bez popisa111"/>
    <w:next w:val="Bezpopisa"/>
    <w:uiPriority w:val="99"/>
    <w:semiHidden/>
    <w:unhideWhenUsed/>
    <w:rsid w:val="007F68B6"/>
  </w:style>
  <w:style w:type="table" w:customStyle="1" w:styleId="Reetkatablice311">
    <w:name w:val="Rešetka tablice311"/>
    <w:basedOn w:val="Obinatablica"/>
    <w:next w:val="Reetkatablice"/>
    <w:uiPriority w:val="39"/>
    <w:rsid w:val="007F68B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7F6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1">
    <w:name w:val="Bez popisa211"/>
    <w:next w:val="Bezpopisa"/>
    <w:uiPriority w:val="99"/>
    <w:semiHidden/>
    <w:unhideWhenUsed/>
    <w:rsid w:val="007F68B6"/>
  </w:style>
  <w:style w:type="numbering" w:customStyle="1" w:styleId="SLIKA1131">
    <w:name w:val="SLIKA1131"/>
    <w:basedOn w:val="Bezpopisa"/>
    <w:rsid w:val="007F68B6"/>
  </w:style>
  <w:style w:type="numbering" w:customStyle="1" w:styleId="SLIKA1141">
    <w:name w:val="SLIKA1141"/>
    <w:basedOn w:val="Bezpopisa"/>
    <w:rsid w:val="007F68B6"/>
  </w:style>
  <w:style w:type="numbering" w:customStyle="1" w:styleId="SLIKA1151">
    <w:name w:val="SLIKA1151"/>
    <w:basedOn w:val="Bezpopisa"/>
    <w:rsid w:val="007F68B6"/>
  </w:style>
  <w:style w:type="numbering" w:customStyle="1" w:styleId="SLIKA1161">
    <w:name w:val="SLIKA1161"/>
    <w:basedOn w:val="Bezpopisa"/>
    <w:rsid w:val="007F68B6"/>
  </w:style>
  <w:style w:type="numbering" w:customStyle="1" w:styleId="SLIKA1171">
    <w:name w:val="SLIKA1171"/>
    <w:basedOn w:val="Bezpopisa"/>
    <w:rsid w:val="007F68B6"/>
  </w:style>
  <w:style w:type="numbering" w:customStyle="1" w:styleId="SLIKA1181">
    <w:name w:val="SLIKA1181"/>
    <w:basedOn w:val="Bezpopisa"/>
    <w:rsid w:val="007F68B6"/>
  </w:style>
  <w:style w:type="numbering" w:customStyle="1" w:styleId="SLIKA1191">
    <w:name w:val="SLIKA1191"/>
    <w:basedOn w:val="Bezpopisa"/>
    <w:rsid w:val="007F68B6"/>
  </w:style>
  <w:style w:type="numbering" w:customStyle="1" w:styleId="SLIKA11101">
    <w:name w:val="SLIKA11101"/>
    <w:basedOn w:val="Bezpopisa"/>
    <w:rsid w:val="007F68B6"/>
  </w:style>
  <w:style w:type="numbering" w:customStyle="1" w:styleId="SLIKA11111">
    <w:name w:val="SLIKA11111"/>
    <w:basedOn w:val="Bezpopisa"/>
    <w:rsid w:val="007F68B6"/>
  </w:style>
  <w:style w:type="numbering" w:customStyle="1" w:styleId="SLIKA11121">
    <w:name w:val="SLIKA11121"/>
    <w:basedOn w:val="Bezpopisa"/>
    <w:rsid w:val="007F68B6"/>
    <w:pPr>
      <w:numPr>
        <w:numId w:val="56"/>
      </w:numPr>
    </w:pPr>
  </w:style>
  <w:style w:type="paragraph" w:customStyle="1" w:styleId="box459727">
    <w:name w:val="box_459727"/>
    <w:basedOn w:val="Normal"/>
    <w:rsid w:val="00E710CD"/>
    <w:pPr>
      <w:spacing w:before="100" w:beforeAutospacing="1" w:after="100" w:afterAutospacing="1" w:line="240" w:lineRule="auto"/>
      <w:jc w:val="left"/>
    </w:pPr>
    <w:rPr>
      <w:rFonts w:ascii="Times New Roman" w:eastAsia="Times New Roman" w:hAnsi="Times New Roman"/>
      <w:szCs w:val="24"/>
      <w:lang w:eastAsia="hr-HR"/>
    </w:rPr>
  </w:style>
  <w:style w:type="paragraph" w:customStyle="1" w:styleId="box457285">
    <w:name w:val="box_457285"/>
    <w:basedOn w:val="Normal"/>
    <w:rsid w:val="000F2808"/>
    <w:pPr>
      <w:spacing w:before="100" w:beforeAutospacing="1" w:after="100" w:afterAutospacing="1" w:line="240" w:lineRule="auto"/>
      <w:jc w:val="left"/>
    </w:pPr>
    <w:rPr>
      <w:rFonts w:ascii="Times New Roman" w:eastAsia="Times New Roman" w:hAnsi="Times New Roman"/>
      <w:szCs w:val="24"/>
      <w:lang w:eastAsia="hr-HR"/>
    </w:rPr>
  </w:style>
  <w:style w:type="character" w:customStyle="1" w:styleId="Bodytext21">
    <w:name w:val="Body text (2)_"/>
    <w:basedOn w:val="Zadanifontodlomka"/>
    <w:rsid w:val="00CB016F"/>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CB016F"/>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character" w:customStyle="1" w:styleId="NoSpacingChar">
    <w:name w:val="No Spacing Char"/>
    <w:rsid w:val="00FD1677"/>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985">
      <w:bodyDiv w:val="1"/>
      <w:marLeft w:val="0"/>
      <w:marRight w:val="0"/>
      <w:marTop w:val="0"/>
      <w:marBottom w:val="0"/>
      <w:divBdr>
        <w:top w:val="none" w:sz="0" w:space="0" w:color="auto"/>
        <w:left w:val="none" w:sz="0" w:space="0" w:color="auto"/>
        <w:bottom w:val="none" w:sz="0" w:space="0" w:color="auto"/>
        <w:right w:val="none" w:sz="0" w:space="0" w:color="auto"/>
      </w:divBdr>
    </w:div>
    <w:div w:id="220097202">
      <w:bodyDiv w:val="1"/>
      <w:marLeft w:val="0"/>
      <w:marRight w:val="0"/>
      <w:marTop w:val="0"/>
      <w:marBottom w:val="0"/>
      <w:divBdr>
        <w:top w:val="none" w:sz="0" w:space="0" w:color="auto"/>
        <w:left w:val="none" w:sz="0" w:space="0" w:color="auto"/>
        <w:bottom w:val="none" w:sz="0" w:space="0" w:color="auto"/>
        <w:right w:val="none" w:sz="0" w:space="0" w:color="auto"/>
      </w:divBdr>
    </w:div>
    <w:div w:id="811025238">
      <w:bodyDiv w:val="1"/>
      <w:marLeft w:val="0"/>
      <w:marRight w:val="0"/>
      <w:marTop w:val="0"/>
      <w:marBottom w:val="0"/>
      <w:divBdr>
        <w:top w:val="none" w:sz="0" w:space="0" w:color="auto"/>
        <w:left w:val="none" w:sz="0" w:space="0" w:color="auto"/>
        <w:bottom w:val="none" w:sz="0" w:space="0" w:color="auto"/>
        <w:right w:val="none" w:sz="0" w:space="0" w:color="auto"/>
      </w:divBdr>
      <w:divsChild>
        <w:div w:id="937451015">
          <w:marLeft w:val="0"/>
          <w:marRight w:val="0"/>
          <w:marTop w:val="0"/>
          <w:marBottom w:val="0"/>
          <w:divBdr>
            <w:top w:val="none" w:sz="0" w:space="0" w:color="auto"/>
            <w:left w:val="none" w:sz="0" w:space="0" w:color="auto"/>
            <w:bottom w:val="none" w:sz="0" w:space="0" w:color="auto"/>
            <w:right w:val="none" w:sz="0" w:space="0" w:color="auto"/>
          </w:divBdr>
          <w:divsChild>
            <w:div w:id="1607735766">
              <w:marLeft w:val="0"/>
              <w:marRight w:val="0"/>
              <w:marTop w:val="100"/>
              <w:marBottom w:val="100"/>
              <w:divBdr>
                <w:top w:val="none" w:sz="0" w:space="0" w:color="auto"/>
                <w:left w:val="none" w:sz="0" w:space="0" w:color="auto"/>
                <w:bottom w:val="none" w:sz="0" w:space="0" w:color="auto"/>
                <w:right w:val="none" w:sz="0" w:space="0" w:color="auto"/>
              </w:divBdr>
            </w:div>
          </w:divsChild>
        </w:div>
        <w:div w:id="17585689">
          <w:marLeft w:val="0"/>
          <w:marRight w:val="0"/>
          <w:marTop w:val="100"/>
          <w:marBottom w:val="100"/>
          <w:divBdr>
            <w:top w:val="none" w:sz="0" w:space="0" w:color="auto"/>
            <w:left w:val="none" w:sz="0" w:space="0" w:color="auto"/>
            <w:bottom w:val="none" w:sz="0" w:space="0" w:color="auto"/>
            <w:right w:val="none" w:sz="0" w:space="0" w:color="auto"/>
          </w:divBdr>
          <w:divsChild>
            <w:div w:id="1596747513">
              <w:marLeft w:val="0"/>
              <w:marRight w:val="-45"/>
              <w:marTop w:val="100"/>
              <w:marBottom w:val="100"/>
              <w:divBdr>
                <w:top w:val="none" w:sz="0" w:space="0" w:color="auto"/>
                <w:left w:val="none" w:sz="0" w:space="0" w:color="auto"/>
                <w:bottom w:val="none" w:sz="0" w:space="0" w:color="auto"/>
                <w:right w:val="none" w:sz="0" w:space="0" w:color="auto"/>
              </w:divBdr>
            </w:div>
          </w:divsChild>
        </w:div>
      </w:divsChild>
    </w:div>
    <w:div w:id="20771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prrr.hr/wp-content/uploads/2019/02/1.-izmjene-Natjecaja-17.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94C3-383A-4614-B6D5-CF20C3DE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33</Pages>
  <Words>11414</Words>
  <Characters>65063</Characters>
  <Application>Microsoft Office Word</Application>
  <DocSecurity>0</DocSecurity>
  <Lines>542</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Habulin</dc:creator>
  <cp:lastModifiedBy>Nikolina</cp:lastModifiedBy>
  <cp:revision>4</cp:revision>
  <cp:lastPrinted>2019-10-07T06:51:00Z</cp:lastPrinted>
  <dcterms:created xsi:type="dcterms:W3CDTF">2019-09-25T05:42:00Z</dcterms:created>
  <dcterms:modified xsi:type="dcterms:W3CDTF">2019-10-07T06:51:00Z</dcterms:modified>
</cp:coreProperties>
</file>