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46B" w:rsidRPr="006A046B" w:rsidRDefault="006A046B" w:rsidP="006A046B">
      <w:pPr>
        <w:spacing w:after="0"/>
        <w:jc w:val="right"/>
        <w:rPr>
          <w:rFonts w:asciiTheme="minorHAnsi" w:eastAsia="Times New Roman" w:hAnsiTheme="minorHAnsi" w:cstheme="minorHAnsi"/>
          <w:b/>
          <w:color w:val="FF0000"/>
          <w:sz w:val="44"/>
          <w:szCs w:val="44"/>
          <w:lang w:bidi="en-US"/>
        </w:rPr>
      </w:pPr>
      <w:bookmarkStart w:id="0" w:name="_Hlk8199746"/>
    </w:p>
    <w:p w:rsidR="006A046B" w:rsidRDefault="006A046B" w:rsidP="006A046B">
      <w:pPr>
        <w:spacing w:after="0"/>
        <w:jc w:val="center"/>
        <w:rPr>
          <w:rFonts w:eastAsia="Times New Roman"/>
          <w:b/>
          <w:sz w:val="44"/>
          <w:szCs w:val="44"/>
          <w:lang w:bidi="en-US"/>
        </w:rPr>
      </w:pPr>
    </w:p>
    <w:p w:rsidR="006A046B" w:rsidRDefault="006A046B" w:rsidP="006A046B">
      <w:pPr>
        <w:spacing w:after="0"/>
        <w:jc w:val="center"/>
        <w:rPr>
          <w:rFonts w:eastAsia="Times New Roman"/>
          <w:b/>
          <w:sz w:val="44"/>
          <w:szCs w:val="44"/>
          <w:lang w:bidi="en-US"/>
        </w:rPr>
      </w:pPr>
    </w:p>
    <w:p w:rsidR="006A046B" w:rsidRDefault="006A046B" w:rsidP="006A046B">
      <w:pPr>
        <w:spacing w:after="0"/>
        <w:jc w:val="center"/>
        <w:rPr>
          <w:rFonts w:eastAsia="Times New Roman"/>
          <w:b/>
          <w:sz w:val="44"/>
          <w:szCs w:val="44"/>
          <w:lang w:bidi="en-US"/>
        </w:rPr>
      </w:pPr>
    </w:p>
    <w:p w:rsidR="006A046B" w:rsidRDefault="006A046B" w:rsidP="006A046B">
      <w:pPr>
        <w:spacing w:after="0"/>
        <w:jc w:val="center"/>
        <w:rPr>
          <w:rFonts w:eastAsia="Times New Roman"/>
          <w:b/>
          <w:sz w:val="44"/>
          <w:szCs w:val="44"/>
          <w:lang w:bidi="en-US"/>
        </w:rPr>
      </w:pPr>
    </w:p>
    <w:p w:rsidR="006A046B" w:rsidRPr="006A046B" w:rsidRDefault="006A046B" w:rsidP="006A046B">
      <w:pPr>
        <w:spacing w:after="0"/>
        <w:jc w:val="center"/>
        <w:rPr>
          <w:rFonts w:asciiTheme="minorHAnsi" w:eastAsia="Times New Roman" w:hAnsiTheme="minorHAnsi" w:cstheme="minorHAnsi"/>
          <w:b/>
          <w:bCs/>
          <w:sz w:val="44"/>
          <w:szCs w:val="44"/>
          <w:lang w:bidi="en-US"/>
        </w:rPr>
      </w:pPr>
      <w:r w:rsidRPr="006A046B">
        <w:rPr>
          <w:rFonts w:asciiTheme="minorHAnsi" w:eastAsia="Times New Roman" w:hAnsiTheme="minorHAnsi" w:cstheme="minorHAnsi"/>
          <w:b/>
          <w:sz w:val="44"/>
          <w:szCs w:val="44"/>
          <w:lang w:bidi="en-US"/>
        </w:rPr>
        <w:t xml:space="preserve">PLAN DJELOVANJA </w:t>
      </w:r>
      <w:r w:rsidR="00496C60">
        <w:rPr>
          <w:rFonts w:asciiTheme="minorHAnsi" w:eastAsia="Times New Roman" w:hAnsiTheme="minorHAnsi" w:cstheme="minorHAnsi"/>
          <w:b/>
          <w:bCs/>
          <w:sz w:val="44"/>
          <w:szCs w:val="44"/>
          <w:lang w:bidi="en-US"/>
        </w:rPr>
        <w:t xml:space="preserve">OPĆINE </w:t>
      </w:r>
      <w:r w:rsidR="00510866">
        <w:rPr>
          <w:rFonts w:asciiTheme="minorHAnsi" w:eastAsia="Times New Roman" w:hAnsiTheme="minorHAnsi" w:cstheme="minorHAnsi"/>
          <w:b/>
          <w:bCs/>
          <w:sz w:val="44"/>
          <w:szCs w:val="44"/>
          <w:lang w:bidi="en-US"/>
        </w:rPr>
        <w:t>VIDOVEC</w:t>
      </w:r>
      <w:r w:rsidR="006C1699">
        <w:rPr>
          <w:rFonts w:asciiTheme="minorHAnsi" w:eastAsia="Times New Roman" w:hAnsiTheme="minorHAnsi" w:cstheme="minorHAnsi"/>
          <w:b/>
          <w:bCs/>
          <w:sz w:val="44"/>
          <w:szCs w:val="44"/>
          <w:lang w:bidi="en-US"/>
        </w:rPr>
        <w:t xml:space="preserve"> </w:t>
      </w:r>
      <w:r w:rsidRPr="006A046B">
        <w:rPr>
          <w:rFonts w:asciiTheme="minorHAnsi" w:eastAsia="Times New Roman" w:hAnsiTheme="minorHAnsi" w:cstheme="minorHAnsi"/>
          <w:b/>
          <w:bCs/>
          <w:sz w:val="44"/>
          <w:szCs w:val="44"/>
          <w:lang w:bidi="en-US"/>
        </w:rPr>
        <w:t>U PODRUČJU PRIRODNIH NEPOGODA</w:t>
      </w:r>
    </w:p>
    <w:p w:rsidR="006A046B" w:rsidRDefault="006A046B" w:rsidP="006A046B">
      <w:pPr>
        <w:spacing w:after="0"/>
        <w:jc w:val="center"/>
        <w:rPr>
          <w:rFonts w:asciiTheme="minorHAnsi" w:eastAsia="Times New Roman" w:hAnsiTheme="minorHAnsi" w:cstheme="minorHAnsi"/>
          <w:b/>
          <w:bCs/>
          <w:sz w:val="44"/>
          <w:szCs w:val="44"/>
          <w:lang w:bidi="en-US"/>
        </w:rPr>
      </w:pPr>
      <w:r w:rsidRPr="006A046B">
        <w:rPr>
          <w:rFonts w:asciiTheme="minorHAnsi" w:eastAsia="Times New Roman" w:hAnsiTheme="minorHAnsi" w:cstheme="minorHAnsi"/>
          <w:b/>
          <w:bCs/>
          <w:sz w:val="44"/>
          <w:szCs w:val="44"/>
          <w:lang w:bidi="en-US"/>
        </w:rPr>
        <w:t>ZA 2019. GODINU</w:t>
      </w:r>
    </w:p>
    <w:p w:rsidR="00542B96" w:rsidRPr="006A046B" w:rsidRDefault="00542B96" w:rsidP="006A046B">
      <w:pPr>
        <w:spacing w:after="0"/>
        <w:jc w:val="center"/>
        <w:rPr>
          <w:rFonts w:asciiTheme="minorHAnsi" w:eastAsia="Times New Roman" w:hAnsiTheme="minorHAnsi" w:cstheme="minorHAnsi"/>
          <w:b/>
          <w:sz w:val="44"/>
          <w:szCs w:val="44"/>
          <w:lang w:bidi="en-US"/>
        </w:rPr>
      </w:pPr>
    </w:p>
    <w:p w:rsidR="006A046B" w:rsidRDefault="00510866" w:rsidP="006A046B">
      <w:pPr>
        <w:spacing w:after="0"/>
        <w:jc w:val="center"/>
        <w:rPr>
          <w:rFonts w:eastAsia="Times New Roman"/>
          <w:b/>
          <w:bCs/>
          <w:sz w:val="48"/>
          <w:szCs w:val="48"/>
          <w:lang w:bidi="en-US"/>
        </w:rPr>
      </w:pPr>
      <w:r>
        <w:rPr>
          <w:rFonts w:eastAsia="Times New Roman"/>
          <w:b/>
          <w:bCs/>
          <w:noProof/>
          <w:sz w:val="48"/>
          <w:szCs w:val="48"/>
          <w:lang w:bidi="en-US"/>
        </w:rPr>
        <w:drawing>
          <wp:inline distT="0" distB="0" distL="0" distR="0" wp14:anchorId="71649987">
            <wp:extent cx="1793398" cy="21431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099" cy="2155913"/>
                    </a:xfrm>
                    <a:prstGeom prst="rect">
                      <a:avLst/>
                    </a:prstGeom>
                    <a:noFill/>
                  </pic:spPr>
                </pic:pic>
              </a:graphicData>
            </a:graphic>
          </wp:inline>
        </w:drawing>
      </w:r>
    </w:p>
    <w:p w:rsidR="006A046B" w:rsidRDefault="006A046B" w:rsidP="006A046B">
      <w:pPr>
        <w:spacing w:after="0"/>
        <w:jc w:val="center"/>
        <w:rPr>
          <w:rFonts w:eastAsia="Times New Roman"/>
          <w:b/>
          <w:bCs/>
          <w:sz w:val="48"/>
          <w:szCs w:val="48"/>
          <w:lang w:bidi="en-US"/>
        </w:rPr>
      </w:pPr>
    </w:p>
    <w:p w:rsidR="006A046B" w:rsidRDefault="006A046B" w:rsidP="006A046B">
      <w:pPr>
        <w:jc w:val="center"/>
        <w:rPr>
          <w:rFonts w:eastAsia="Times New Roman"/>
          <w:b/>
          <w:bCs/>
          <w:sz w:val="48"/>
          <w:szCs w:val="48"/>
          <w:lang w:bidi="en-US"/>
        </w:rPr>
      </w:pPr>
    </w:p>
    <w:p w:rsidR="006A046B" w:rsidRDefault="006A046B" w:rsidP="006A046B">
      <w:pPr>
        <w:jc w:val="center"/>
        <w:rPr>
          <w:rFonts w:eastAsia="Times New Roman"/>
          <w:b/>
          <w:bCs/>
          <w:sz w:val="48"/>
          <w:szCs w:val="48"/>
          <w:lang w:bidi="en-US"/>
        </w:rPr>
      </w:pPr>
    </w:p>
    <w:p w:rsidR="006A046B" w:rsidRDefault="006A046B" w:rsidP="006A046B">
      <w:pPr>
        <w:jc w:val="center"/>
        <w:rPr>
          <w:rFonts w:eastAsia="Times New Roman"/>
          <w:b/>
          <w:bCs/>
          <w:sz w:val="48"/>
          <w:szCs w:val="48"/>
          <w:lang w:bidi="en-US"/>
        </w:rPr>
      </w:pPr>
    </w:p>
    <w:p w:rsidR="006A046B" w:rsidRPr="00046132" w:rsidRDefault="006A046B" w:rsidP="006A046B">
      <w:pPr>
        <w:jc w:val="center"/>
        <w:rPr>
          <w:rFonts w:eastAsia="Times New Roman"/>
          <w:b/>
          <w:bCs/>
          <w:sz w:val="48"/>
          <w:szCs w:val="48"/>
          <w:lang w:bidi="en-US"/>
        </w:rPr>
      </w:pPr>
    </w:p>
    <w:p w:rsidR="006A046B" w:rsidRPr="006A046B" w:rsidRDefault="00510866" w:rsidP="006A046B">
      <w:pPr>
        <w:jc w:val="center"/>
        <w:rPr>
          <w:rFonts w:asciiTheme="minorHAnsi" w:eastAsia="Times New Roman" w:hAnsiTheme="minorHAnsi" w:cstheme="minorHAnsi"/>
          <w:bCs/>
          <w:szCs w:val="24"/>
          <w:lang w:bidi="en-US"/>
        </w:rPr>
        <w:sectPr w:rsidR="006A046B" w:rsidRPr="006A046B" w:rsidSect="006A046B">
          <w:headerReference w:type="default" r:id="rId9"/>
          <w:footerReference w:type="default" r:id="rId10"/>
          <w:pgSz w:w="11906" w:h="16838"/>
          <w:pgMar w:top="1417" w:right="1417" w:bottom="1417" w:left="1417" w:header="708" w:footer="708" w:gutter="0"/>
          <w:cols w:space="708"/>
          <w:titlePg/>
          <w:docGrid w:linePitch="360"/>
        </w:sectPr>
      </w:pPr>
      <w:r>
        <w:rPr>
          <w:rFonts w:asciiTheme="minorHAnsi" w:eastAsia="Times New Roman" w:hAnsiTheme="minorHAnsi" w:cstheme="minorHAnsi"/>
          <w:bCs/>
          <w:szCs w:val="24"/>
          <w:lang w:bidi="en-US"/>
        </w:rPr>
        <w:t>Vidovec</w:t>
      </w:r>
      <w:r w:rsidR="006A046B" w:rsidRPr="006A046B">
        <w:rPr>
          <w:rFonts w:asciiTheme="minorHAnsi" w:eastAsia="Times New Roman" w:hAnsiTheme="minorHAnsi" w:cstheme="minorHAnsi"/>
          <w:bCs/>
          <w:szCs w:val="24"/>
          <w:lang w:bidi="en-US"/>
        </w:rPr>
        <w:t>,</w:t>
      </w:r>
      <w:r w:rsidR="00201606">
        <w:rPr>
          <w:rFonts w:asciiTheme="minorHAnsi" w:eastAsia="Times New Roman" w:hAnsiTheme="minorHAnsi" w:cstheme="minorHAnsi"/>
          <w:bCs/>
          <w:szCs w:val="24"/>
          <w:lang w:bidi="en-US"/>
        </w:rPr>
        <w:t xml:space="preserve"> </w:t>
      </w:r>
      <w:r w:rsidR="00100650">
        <w:rPr>
          <w:rFonts w:asciiTheme="minorHAnsi" w:eastAsia="Times New Roman" w:hAnsiTheme="minorHAnsi" w:cstheme="minorHAnsi"/>
          <w:bCs/>
          <w:szCs w:val="24"/>
          <w:lang w:bidi="en-US"/>
        </w:rPr>
        <w:t>s</w:t>
      </w:r>
      <w:r w:rsidR="00CD09B7">
        <w:rPr>
          <w:rFonts w:asciiTheme="minorHAnsi" w:eastAsia="Times New Roman" w:hAnsiTheme="minorHAnsi" w:cstheme="minorHAnsi"/>
          <w:bCs/>
          <w:szCs w:val="24"/>
          <w:lang w:bidi="en-US"/>
        </w:rPr>
        <w:t>rpanj</w:t>
      </w:r>
      <w:r w:rsidR="00100650">
        <w:rPr>
          <w:rFonts w:asciiTheme="minorHAnsi" w:eastAsia="Times New Roman" w:hAnsiTheme="minorHAnsi" w:cstheme="minorHAnsi"/>
          <w:bCs/>
          <w:szCs w:val="24"/>
          <w:lang w:bidi="en-US"/>
        </w:rPr>
        <w:t xml:space="preserve"> </w:t>
      </w:r>
      <w:r w:rsidR="006A046B" w:rsidRPr="006A046B">
        <w:rPr>
          <w:rFonts w:asciiTheme="minorHAnsi" w:eastAsia="Times New Roman" w:hAnsiTheme="minorHAnsi" w:cstheme="minorHAnsi"/>
          <w:bCs/>
          <w:szCs w:val="24"/>
          <w:lang w:bidi="en-US"/>
        </w:rPr>
        <w:t xml:space="preserve">2019. </w:t>
      </w:r>
    </w:p>
    <w:p w:rsidR="00D93AB3" w:rsidRDefault="006A046B" w:rsidP="006A046B">
      <w:pPr>
        <w:jc w:val="center"/>
        <w:rPr>
          <w:rFonts w:asciiTheme="minorHAnsi" w:hAnsiTheme="minorHAnsi" w:cstheme="minorHAnsi"/>
          <w:b/>
          <w:szCs w:val="24"/>
        </w:rPr>
      </w:pPr>
      <w:r w:rsidRPr="006A046B">
        <w:rPr>
          <w:rFonts w:asciiTheme="minorHAnsi" w:hAnsiTheme="minorHAnsi" w:cstheme="minorHAnsi"/>
          <w:b/>
          <w:szCs w:val="24"/>
        </w:rPr>
        <w:lastRenderedPageBreak/>
        <w:t>SADRŽAJ</w:t>
      </w:r>
    </w:p>
    <w:p w:rsidR="00BD7499" w:rsidRPr="00BD7499" w:rsidRDefault="00916BB4">
      <w:pPr>
        <w:pStyle w:val="Sadraj1"/>
        <w:tabs>
          <w:tab w:val="right" w:leader="dot" w:pos="9062"/>
        </w:tabs>
        <w:rPr>
          <w:rFonts w:eastAsiaTheme="minorEastAsia"/>
          <w:b w:val="0"/>
          <w:bCs w:val="0"/>
          <w:caps w:val="0"/>
          <w:noProof/>
          <w:sz w:val="24"/>
          <w:szCs w:val="24"/>
          <w:lang w:eastAsia="hr-HR"/>
        </w:rPr>
      </w:pPr>
      <w:r w:rsidRPr="00BD7499">
        <w:rPr>
          <w:b w:val="0"/>
          <w:sz w:val="24"/>
          <w:szCs w:val="24"/>
        </w:rPr>
        <w:fldChar w:fldCharType="begin"/>
      </w:r>
      <w:r w:rsidRPr="00BD7499">
        <w:rPr>
          <w:b w:val="0"/>
          <w:sz w:val="24"/>
          <w:szCs w:val="24"/>
        </w:rPr>
        <w:instrText xml:space="preserve"> TOC \o "1-3" \h \z \u </w:instrText>
      </w:r>
      <w:r w:rsidRPr="00BD7499">
        <w:rPr>
          <w:b w:val="0"/>
          <w:sz w:val="24"/>
          <w:szCs w:val="24"/>
        </w:rPr>
        <w:fldChar w:fldCharType="separate"/>
      </w:r>
      <w:hyperlink w:anchor="_Toc15279478" w:history="1">
        <w:r w:rsidR="00BD7499" w:rsidRPr="00BD7499">
          <w:rPr>
            <w:rStyle w:val="Hiperveza"/>
            <w:noProof/>
            <w:sz w:val="24"/>
            <w:szCs w:val="24"/>
          </w:rPr>
          <w:t>1. UVOD</w:t>
        </w:r>
        <w:r w:rsidR="00BD7499" w:rsidRPr="00BD7499">
          <w:rPr>
            <w:noProof/>
            <w:webHidden/>
            <w:sz w:val="24"/>
            <w:szCs w:val="24"/>
          </w:rPr>
          <w:tab/>
        </w:r>
        <w:r w:rsidR="00BD7499" w:rsidRPr="00BD7499">
          <w:rPr>
            <w:noProof/>
            <w:webHidden/>
            <w:sz w:val="24"/>
            <w:szCs w:val="24"/>
          </w:rPr>
          <w:fldChar w:fldCharType="begin"/>
        </w:r>
        <w:r w:rsidR="00BD7499" w:rsidRPr="00BD7499">
          <w:rPr>
            <w:noProof/>
            <w:webHidden/>
            <w:sz w:val="24"/>
            <w:szCs w:val="24"/>
          </w:rPr>
          <w:instrText xml:space="preserve"> PAGEREF _Toc15279478 \h </w:instrText>
        </w:r>
        <w:r w:rsidR="00BD7499" w:rsidRPr="00BD7499">
          <w:rPr>
            <w:noProof/>
            <w:webHidden/>
            <w:sz w:val="24"/>
            <w:szCs w:val="24"/>
          </w:rPr>
        </w:r>
        <w:r w:rsidR="00BD7499" w:rsidRPr="00BD7499">
          <w:rPr>
            <w:noProof/>
            <w:webHidden/>
            <w:sz w:val="24"/>
            <w:szCs w:val="24"/>
          </w:rPr>
          <w:fldChar w:fldCharType="separate"/>
        </w:r>
        <w:r w:rsidR="00BD7499" w:rsidRPr="00BD7499">
          <w:rPr>
            <w:noProof/>
            <w:webHidden/>
            <w:sz w:val="24"/>
            <w:szCs w:val="24"/>
          </w:rPr>
          <w:t>4</w:t>
        </w:r>
        <w:r w:rsidR="00BD7499" w:rsidRPr="00BD7499">
          <w:rPr>
            <w:noProof/>
            <w:webHidden/>
            <w:sz w:val="24"/>
            <w:szCs w:val="24"/>
          </w:rPr>
          <w:fldChar w:fldCharType="end"/>
        </w:r>
      </w:hyperlink>
    </w:p>
    <w:p w:rsidR="00BD7499" w:rsidRPr="00BD7499" w:rsidRDefault="00BD7499">
      <w:pPr>
        <w:pStyle w:val="Sadraj1"/>
        <w:tabs>
          <w:tab w:val="right" w:leader="dot" w:pos="9062"/>
        </w:tabs>
        <w:rPr>
          <w:rFonts w:eastAsiaTheme="minorEastAsia"/>
          <w:b w:val="0"/>
          <w:bCs w:val="0"/>
          <w:caps w:val="0"/>
          <w:noProof/>
          <w:sz w:val="24"/>
          <w:szCs w:val="24"/>
          <w:lang w:eastAsia="hr-HR"/>
        </w:rPr>
      </w:pPr>
      <w:hyperlink w:anchor="_Toc15279479" w:history="1">
        <w:r w:rsidRPr="00BD7499">
          <w:rPr>
            <w:rStyle w:val="Hiperveza"/>
            <w:noProof/>
            <w:sz w:val="24"/>
            <w:szCs w:val="24"/>
            <w:lang w:eastAsia="en-US"/>
          </w:rPr>
          <w:t>2. PRIRODNE NEPOGODE</w:t>
        </w:r>
        <w:r w:rsidRPr="00BD7499">
          <w:rPr>
            <w:noProof/>
            <w:webHidden/>
            <w:sz w:val="24"/>
            <w:szCs w:val="24"/>
          </w:rPr>
          <w:tab/>
        </w:r>
        <w:r w:rsidRPr="00BD7499">
          <w:rPr>
            <w:noProof/>
            <w:webHidden/>
            <w:sz w:val="24"/>
            <w:szCs w:val="24"/>
          </w:rPr>
          <w:fldChar w:fldCharType="begin"/>
        </w:r>
        <w:r w:rsidRPr="00BD7499">
          <w:rPr>
            <w:noProof/>
            <w:webHidden/>
            <w:sz w:val="24"/>
            <w:szCs w:val="24"/>
          </w:rPr>
          <w:instrText xml:space="preserve"> PAGEREF _Toc15279479 \h </w:instrText>
        </w:r>
        <w:r w:rsidRPr="00BD7499">
          <w:rPr>
            <w:noProof/>
            <w:webHidden/>
            <w:sz w:val="24"/>
            <w:szCs w:val="24"/>
          </w:rPr>
        </w:r>
        <w:r w:rsidRPr="00BD7499">
          <w:rPr>
            <w:noProof/>
            <w:webHidden/>
            <w:sz w:val="24"/>
            <w:szCs w:val="24"/>
          </w:rPr>
          <w:fldChar w:fldCharType="separate"/>
        </w:r>
        <w:r w:rsidRPr="00BD7499">
          <w:rPr>
            <w:noProof/>
            <w:webHidden/>
            <w:sz w:val="24"/>
            <w:szCs w:val="24"/>
          </w:rPr>
          <w:t>4</w:t>
        </w:r>
        <w:r w:rsidRPr="00BD7499">
          <w:rPr>
            <w:noProof/>
            <w:webHidden/>
            <w:sz w:val="24"/>
            <w:szCs w:val="24"/>
          </w:rPr>
          <w:fldChar w:fldCharType="end"/>
        </w:r>
      </w:hyperlink>
    </w:p>
    <w:p w:rsidR="00BD7499" w:rsidRPr="00BD7499" w:rsidRDefault="00BD7499" w:rsidP="00BD7499">
      <w:pPr>
        <w:pStyle w:val="Sadraj2"/>
        <w:rPr>
          <w:rFonts w:eastAsiaTheme="minorEastAsia"/>
          <w:lang w:eastAsia="hr-HR"/>
        </w:rPr>
      </w:pPr>
      <w:hyperlink w:anchor="_Toc15279480" w:history="1">
        <w:r w:rsidRPr="00BD7499">
          <w:rPr>
            <w:rStyle w:val="Hiperveza"/>
            <w:lang w:eastAsia="en-US"/>
          </w:rPr>
          <w:t>2.1.</w:t>
        </w:r>
        <w:r w:rsidRPr="00BD7499">
          <w:rPr>
            <w:rFonts w:eastAsiaTheme="minorEastAsia"/>
            <w:lang w:eastAsia="hr-HR"/>
          </w:rPr>
          <w:tab/>
        </w:r>
        <w:r w:rsidRPr="00BD7499">
          <w:rPr>
            <w:rStyle w:val="Hiperveza"/>
            <w:lang w:eastAsia="en-US"/>
          </w:rPr>
          <w:t>Obaveze Općine Vidovec iz područja civilne zašite, a koje se tiču prirodnih nepogoda</w:t>
        </w:r>
        <w:r w:rsidRPr="00BD7499">
          <w:rPr>
            <w:webHidden/>
          </w:rPr>
          <w:tab/>
        </w:r>
        <w:r w:rsidRPr="00BD7499">
          <w:rPr>
            <w:webHidden/>
          </w:rPr>
          <w:fldChar w:fldCharType="begin"/>
        </w:r>
        <w:r w:rsidRPr="00BD7499">
          <w:rPr>
            <w:webHidden/>
          </w:rPr>
          <w:instrText xml:space="preserve"> PAGEREF _Toc15279480 \h </w:instrText>
        </w:r>
        <w:r w:rsidRPr="00BD7499">
          <w:rPr>
            <w:webHidden/>
          </w:rPr>
        </w:r>
        <w:r w:rsidRPr="00BD7499">
          <w:rPr>
            <w:webHidden/>
          </w:rPr>
          <w:fldChar w:fldCharType="separate"/>
        </w:r>
        <w:r w:rsidRPr="00BD7499">
          <w:rPr>
            <w:webHidden/>
          </w:rPr>
          <w:t>5</w:t>
        </w:r>
        <w:r w:rsidRPr="00BD7499">
          <w:rPr>
            <w:webHidden/>
          </w:rPr>
          <w:fldChar w:fldCharType="end"/>
        </w:r>
      </w:hyperlink>
    </w:p>
    <w:p w:rsidR="00BD7499" w:rsidRPr="00BD7499" w:rsidRDefault="00BD7499">
      <w:pPr>
        <w:pStyle w:val="Sadraj1"/>
        <w:tabs>
          <w:tab w:val="right" w:leader="dot" w:pos="9062"/>
        </w:tabs>
        <w:rPr>
          <w:rFonts w:eastAsiaTheme="minorEastAsia"/>
          <w:b w:val="0"/>
          <w:bCs w:val="0"/>
          <w:caps w:val="0"/>
          <w:noProof/>
          <w:sz w:val="24"/>
          <w:szCs w:val="24"/>
          <w:lang w:eastAsia="hr-HR"/>
        </w:rPr>
      </w:pPr>
      <w:hyperlink w:anchor="_Toc15279481" w:history="1">
        <w:r w:rsidRPr="00BD7499">
          <w:rPr>
            <w:rStyle w:val="Hiperveza"/>
            <w:noProof/>
            <w:sz w:val="24"/>
            <w:szCs w:val="24"/>
            <w:lang w:eastAsia="en-US"/>
          </w:rPr>
          <w:t>3. POPIS MJERA I NOSITELJA MJERA U SLUČAJU NASTAJANJA PRIRODNE NEPOGODE NA PODRUČJU OPĆINE VIDOVEC</w:t>
        </w:r>
        <w:r w:rsidRPr="00BD7499">
          <w:rPr>
            <w:noProof/>
            <w:webHidden/>
            <w:sz w:val="24"/>
            <w:szCs w:val="24"/>
          </w:rPr>
          <w:tab/>
        </w:r>
        <w:r w:rsidRPr="00BD7499">
          <w:rPr>
            <w:noProof/>
            <w:webHidden/>
            <w:sz w:val="24"/>
            <w:szCs w:val="24"/>
          </w:rPr>
          <w:fldChar w:fldCharType="begin"/>
        </w:r>
        <w:r w:rsidRPr="00BD7499">
          <w:rPr>
            <w:noProof/>
            <w:webHidden/>
            <w:sz w:val="24"/>
            <w:szCs w:val="24"/>
          </w:rPr>
          <w:instrText xml:space="preserve"> PAGEREF _Toc15279481 \h </w:instrText>
        </w:r>
        <w:r w:rsidRPr="00BD7499">
          <w:rPr>
            <w:noProof/>
            <w:webHidden/>
            <w:sz w:val="24"/>
            <w:szCs w:val="24"/>
          </w:rPr>
        </w:r>
        <w:r w:rsidRPr="00BD7499">
          <w:rPr>
            <w:noProof/>
            <w:webHidden/>
            <w:sz w:val="24"/>
            <w:szCs w:val="24"/>
          </w:rPr>
          <w:fldChar w:fldCharType="separate"/>
        </w:r>
        <w:r w:rsidRPr="00BD7499">
          <w:rPr>
            <w:noProof/>
            <w:webHidden/>
            <w:sz w:val="24"/>
            <w:szCs w:val="24"/>
          </w:rPr>
          <w:t>7</w:t>
        </w:r>
        <w:r w:rsidRPr="00BD7499">
          <w:rPr>
            <w:noProof/>
            <w:webHidden/>
            <w:sz w:val="24"/>
            <w:szCs w:val="24"/>
          </w:rPr>
          <w:fldChar w:fldCharType="end"/>
        </w:r>
      </w:hyperlink>
    </w:p>
    <w:p w:rsidR="00BD7499" w:rsidRPr="00BD7499" w:rsidRDefault="00BD7499">
      <w:pPr>
        <w:pStyle w:val="Sadraj1"/>
        <w:tabs>
          <w:tab w:val="right" w:leader="dot" w:pos="9062"/>
        </w:tabs>
        <w:rPr>
          <w:rFonts w:eastAsiaTheme="minorEastAsia"/>
          <w:b w:val="0"/>
          <w:bCs w:val="0"/>
          <w:caps w:val="0"/>
          <w:noProof/>
          <w:sz w:val="24"/>
          <w:szCs w:val="24"/>
          <w:lang w:eastAsia="hr-HR"/>
        </w:rPr>
      </w:pPr>
      <w:hyperlink w:anchor="_Toc15279482" w:history="1">
        <w:r w:rsidRPr="00BD7499">
          <w:rPr>
            <w:rStyle w:val="Hiperveza"/>
            <w:noProof/>
            <w:sz w:val="24"/>
            <w:szCs w:val="24"/>
            <w:lang w:eastAsia="en-US"/>
          </w:rPr>
          <w:t>4. IZVORI SREDSTAVA POMOĆI ZA UBLAŽAVANJE I DJELOMIČNO UKLANJANJE POSLJEDICA PRIRODNIH NEPOGODA</w:t>
        </w:r>
        <w:r w:rsidRPr="00BD7499">
          <w:rPr>
            <w:noProof/>
            <w:webHidden/>
            <w:sz w:val="24"/>
            <w:szCs w:val="24"/>
          </w:rPr>
          <w:tab/>
        </w:r>
        <w:r w:rsidRPr="00BD7499">
          <w:rPr>
            <w:noProof/>
            <w:webHidden/>
            <w:sz w:val="24"/>
            <w:szCs w:val="24"/>
          </w:rPr>
          <w:fldChar w:fldCharType="begin"/>
        </w:r>
        <w:r w:rsidRPr="00BD7499">
          <w:rPr>
            <w:noProof/>
            <w:webHidden/>
            <w:sz w:val="24"/>
            <w:szCs w:val="24"/>
          </w:rPr>
          <w:instrText xml:space="preserve"> PAGEREF _Toc15279482 \h </w:instrText>
        </w:r>
        <w:r w:rsidRPr="00BD7499">
          <w:rPr>
            <w:noProof/>
            <w:webHidden/>
            <w:sz w:val="24"/>
            <w:szCs w:val="24"/>
          </w:rPr>
        </w:r>
        <w:r w:rsidRPr="00BD7499">
          <w:rPr>
            <w:noProof/>
            <w:webHidden/>
            <w:sz w:val="24"/>
            <w:szCs w:val="24"/>
          </w:rPr>
          <w:fldChar w:fldCharType="separate"/>
        </w:r>
        <w:r w:rsidRPr="00BD7499">
          <w:rPr>
            <w:noProof/>
            <w:webHidden/>
            <w:sz w:val="24"/>
            <w:szCs w:val="24"/>
          </w:rPr>
          <w:t>19</w:t>
        </w:r>
        <w:r w:rsidRPr="00BD7499">
          <w:rPr>
            <w:noProof/>
            <w:webHidden/>
            <w:sz w:val="24"/>
            <w:szCs w:val="24"/>
          </w:rPr>
          <w:fldChar w:fldCharType="end"/>
        </w:r>
      </w:hyperlink>
    </w:p>
    <w:p w:rsidR="00BD7499" w:rsidRPr="00BD7499" w:rsidRDefault="00BD7499">
      <w:pPr>
        <w:pStyle w:val="Sadraj1"/>
        <w:tabs>
          <w:tab w:val="right" w:leader="dot" w:pos="9062"/>
        </w:tabs>
        <w:rPr>
          <w:rFonts w:eastAsiaTheme="minorEastAsia"/>
          <w:b w:val="0"/>
          <w:bCs w:val="0"/>
          <w:caps w:val="0"/>
          <w:noProof/>
          <w:sz w:val="24"/>
          <w:szCs w:val="24"/>
          <w:lang w:eastAsia="hr-HR"/>
        </w:rPr>
      </w:pPr>
      <w:hyperlink w:anchor="_Toc15279483" w:history="1">
        <w:r w:rsidRPr="00BD7499">
          <w:rPr>
            <w:rStyle w:val="Hiperveza"/>
            <w:noProof/>
            <w:sz w:val="24"/>
            <w:szCs w:val="24"/>
            <w:lang w:eastAsia="en-US"/>
          </w:rPr>
          <w:t>5. PROGLAŠENJE PRIRODNE NEPOGODE</w:t>
        </w:r>
        <w:r w:rsidRPr="00BD7499">
          <w:rPr>
            <w:noProof/>
            <w:webHidden/>
            <w:sz w:val="24"/>
            <w:szCs w:val="24"/>
          </w:rPr>
          <w:tab/>
        </w:r>
        <w:r w:rsidRPr="00BD7499">
          <w:rPr>
            <w:noProof/>
            <w:webHidden/>
            <w:sz w:val="24"/>
            <w:szCs w:val="24"/>
          </w:rPr>
          <w:fldChar w:fldCharType="begin"/>
        </w:r>
        <w:r w:rsidRPr="00BD7499">
          <w:rPr>
            <w:noProof/>
            <w:webHidden/>
            <w:sz w:val="24"/>
            <w:szCs w:val="24"/>
          </w:rPr>
          <w:instrText xml:space="preserve"> PAGEREF _Toc15279483 \h </w:instrText>
        </w:r>
        <w:r w:rsidRPr="00BD7499">
          <w:rPr>
            <w:noProof/>
            <w:webHidden/>
            <w:sz w:val="24"/>
            <w:szCs w:val="24"/>
          </w:rPr>
        </w:r>
        <w:r w:rsidRPr="00BD7499">
          <w:rPr>
            <w:noProof/>
            <w:webHidden/>
            <w:sz w:val="24"/>
            <w:szCs w:val="24"/>
          </w:rPr>
          <w:fldChar w:fldCharType="separate"/>
        </w:r>
        <w:r w:rsidRPr="00BD7499">
          <w:rPr>
            <w:noProof/>
            <w:webHidden/>
            <w:sz w:val="24"/>
            <w:szCs w:val="24"/>
          </w:rPr>
          <w:t>20</w:t>
        </w:r>
        <w:r w:rsidRPr="00BD7499">
          <w:rPr>
            <w:noProof/>
            <w:webHidden/>
            <w:sz w:val="24"/>
            <w:szCs w:val="24"/>
          </w:rPr>
          <w:fldChar w:fldCharType="end"/>
        </w:r>
      </w:hyperlink>
    </w:p>
    <w:p w:rsidR="00BD7499" w:rsidRPr="00BD7499" w:rsidRDefault="00BD7499" w:rsidP="00BD7499">
      <w:pPr>
        <w:pStyle w:val="Sadraj2"/>
        <w:rPr>
          <w:rFonts w:eastAsiaTheme="minorEastAsia"/>
          <w:lang w:eastAsia="hr-HR"/>
        </w:rPr>
      </w:pPr>
      <w:hyperlink w:anchor="_Toc15279484" w:history="1">
        <w:r w:rsidRPr="00BD7499">
          <w:rPr>
            <w:rStyle w:val="Hiperveza"/>
            <w:lang w:eastAsia="hr-HR"/>
          </w:rPr>
          <w:t>5.1.</w:t>
        </w:r>
        <w:r w:rsidRPr="00BD7499">
          <w:rPr>
            <w:rFonts w:eastAsiaTheme="minorEastAsia"/>
            <w:lang w:eastAsia="hr-HR"/>
          </w:rPr>
          <w:tab/>
        </w:r>
        <w:r w:rsidRPr="00BD7499">
          <w:rPr>
            <w:rStyle w:val="Hiperveza"/>
            <w:lang w:eastAsia="en-US"/>
          </w:rPr>
          <w:t>Sadržaj prijave prve procjene štete</w:t>
        </w:r>
        <w:r w:rsidRPr="00BD7499">
          <w:rPr>
            <w:webHidden/>
          </w:rPr>
          <w:tab/>
        </w:r>
        <w:r w:rsidRPr="00BD7499">
          <w:rPr>
            <w:webHidden/>
          </w:rPr>
          <w:fldChar w:fldCharType="begin"/>
        </w:r>
        <w:r w:rsidRPr="00BD7499">
          <w:rPr>
            <w:webHidden/>
          </w:rPr>
          <w:instrText xml:space="preserve"> PAGEREF _Toc15279484 \h </w:instrText>
        </w:r>
        <w:r w:rsidRPr="00BD7499">
          <w:rPr>
            <w:webHidden/>
          </w:rPr>
        </w:r>
        <w:r w:rsidRPr="00BD7499">
          <w:rPr>
            <w:webHidden/>
          </w:rPr>
          <w:fldChar w:fldCharType="separate"/>
        </w:r>
        <w:r w:rsidRPr="00BD7499">
          <w:rPr>
            <w:webHidden/>
          </w:rPr>
          <w:t>21</w:t>
        </w:r>
        <w:r w:rsidRPr="00BD7499">
          <w:rPr>
            <w:webHidden/>
          </w:rPr>
          <w:fldChar w:fldCharType="end"/>
        </w:r>
      </w:hyperlink>
    </w:p>
    <w:p w:rsidR="00BD7499" w:rsidRPr="00BD7499" w:rsidRDefault="00BD7499" w:rsidP="00BD7499">
      <w:pPr>
        <w:pStyle w:val="Sadraj2"/>
        <w:rPr>
          <w:rFonts w:eastAsiaTheme="minorEastAsia"/>
          <w:lang w:eastAsia="hr-HR"/>
        </w:rPr>
      </w:pPr>
      <w:hyperlink w:anchor="_Toc15279485" w:history="1">
        <w:r w:rsidRPr="00BD7499">
          <w:rPr>
            <w:rStyle w:val="Hiperveza"/>
            <w:lang w:eastAsia="hr-HR"/>
          </w:rPr>
          <w:t>5.2.</w:t>
        </w:r>
        <w:r w:rsidRPr="00BD7499">
          <w:rPr>
            <w:rFonts w:eastAsiaTheme="minorEastAsia"/>
            <w:lang w:eastAsia="hr-HR"/>
          </w:rPr>
          <w:tab/>
        </w:r>
        <w:r w:rsidRPr="00BD7499">
          <w:rPr>
            <w:rStyle w:val="Hiperveza"/>
            <w:lang w:eastAsia="hr-HR"/>
          </w:rPr>
          <w:t>Konačna procjena štete</w:t>
        </w:r>
        <w:r w:rsidRPr="00BD7499">
          <w:rPr>
            <w:webHidden/>
          </w:rPr>
          <w:tab/>
        </w:r>
        <w:r w:rsidRPr="00BD7499">
          <w:rPr>
            <w:webHidden/>
          </w:rPr>
          <w:fldChar w:fldCharType="begin"/>
        </w:r>
        <w:r w:rsidRPr="00BD7499">
          <w:rPr>
            <w:webHidden/>
          </w:rPr>
          <w:instrText xml:space="preserve"> PAGEREF _Toc15279485 \h </w:instrText>
        </w:r>
        <w:r w:rsidRPr="00BD7499">
          <w:rPr>
            <w:webHidden/>
          </w:rPr>
        </w:r>
        <w:r w:rsidRPr="00BD7499">
          <w:rPr>
            <w:webHidden/>
          </w:rPr>
          <w:fldChar w:fldCharType="separate"/>
        </w:r>
        <w:r w:rsidRPr="00BD7499">
          <w:rPr>
            <w:webHidden/>
          </w:rPr>
          <w:t>22</w:t>
        </w:r>
        <w:r w:rsidRPr="00BD7499">
          <w:rPr>
            <w:webHidden/>
          </w:rPr>
          <w:fldChar w:fldCharType="end"/>
        </w:r>
      </w:hyperlink>
    </w:p>
    <w:p w:rsidR="00BD7499" w:rsidRPr="00BD7499" w:rsidRDefault="00BD7499">
      <w:pPr>
        <w:pStyle w:val="Sadraj3"/>
        <w:rPr>
          <w:rFonts w:asciiTheme="minorHAnsi" w:eastAsiaTheme="minorEastAsia" w:hAnsiTheme="minorHAnsi" w:cstheme="minorHAnsi"/>
          <w:i w:val="0"/>
          <w:iCs w:val="0"/>
          <w:sz w:val="24"/>
          <w:szCs w:val="24"/>
        </w:rPr>
      </w:pPr>
      <w:hyperlink w:anchor="_Toc15279486" w:history="1">
        <w:r w:rsidRPr="00BD7499">
          <w:rPr>
            <w:rStyle w:val="Hiperveza"/>
            <w:rFonts w:asciiTheme="minorHAnsi" w:hAnsiTheme="minorHAnsi" w:cstheme="minorHAnsi"/>
            <w:sz w:val="24"/>
            <w:szCs w:val="24"/>
          </w:rPr>
          <w:t>5.2.1. Način izračuna konačne procjene štete</w:t>
        </w:r>
        <w:r w:rsidRPr="00BD7499">
          <w:rPr>
            <w:rFonts w:asciiTheme="minorHAnsi" w:hAnsiTheme="minorHAnsi" w:cstheme="minorHAnsi"/>
            <w:webHidden/>
            <w:sz w:val="24"/>
            <w:szCs w:val="24"/>
          </w:rPr>
          <w:tab/>
        </w:r>
        <w:r w:rsidRPr="00BD7499">
          <w:rPr>
            <w:rFonts w:asciiTheme="minorHAnsi" w:hAnsiTheme="minorHAnsi" w:cstheme="minorHAnsi"/>
            <w:webHidden/>
            <w:sz w:val="24"/>
            <w:szCs w:val="24"/>
          </w:rPr>
          <w:fldChar w:fldCharType="begin"/>
        </w:r>
        <w:r w:rsidRPr="00BD7499">
          <w:rPr>
            <w:rFonts w:asciiTheme="minorHAnsi" w:hAnsiTheme="minorHAnsi" w:cstheme="minorHAnsi"/>
            <w:webHidden/>
            <w:sz w:val="24"/>
            <w:szCs w:val="24"/>
          </w:rPr>
          <w:instrText xml:space="preserve"> PAGEREF _Toc15279486 \h </w:instrText>
        </w:r>
        <w:r w:rsidRPr="00BD7499">
          <w:rPr>
            <w:rFonts w:asciiTheme="minorHAnsi" w:hAnsiTheme="minorHAnsi" w:cstheme="minorHAnsi"/>
            <w:webHidden/>
            <w:sz w:val="24"/>
            <w:szCs w:val="24"/>
          </w:rPr>
        </w:r>
        <w:r w:rsidRPr="00BD7499">
          <w:rPr>
            <w:rFonts w:asciiTheme="minorHAnsi" w:hAnsiTheme="minorHAnsi" w:cstheme="minorHAnsi"/>
            <w:webHidden/>
            <w:sz w:val="24"/>
            <w:szCs w:val="24"/>
          </w:rPr>
          <w:fldChar w:fldCharType="separate"/>
        </w:r>
        <w:r w:rsidRPr="00BD7499">
          <w:rPr>
            <w:rFonts w:asciiTheme="minorHAnsi" w:hAnsiTheme="minorHAnsi" w:cstheme="minorHAnsi"/>
            <w:webHidden/>
            <w:sz w:val="24"/>
            <w:szCs w:val="24"/>
          </w:rPr>
          <w:t>23</w:t>
        </w:r>
        <w:r w:rsidRPr="00BD7499">
          <w:rPr>
            <w:rFonts w:asciiTheme="minorHAnsi" w:hAnsiTheme="minorHAnsi" w:cstheme="minorHAnsi"/>
            <w:webHidden/>
            <w:sz w:val="24"/>
            <w:szCs w:val="24"/>
          </w:rPr>
          <w:fldChar w:fldCharType="end"/>
        </w:r>
      </w:hyperlink>
    </w:p>
    <w:p w:rsidR="00BD7499" w:rsidRPr="00BD7499" w:rsidRDefault="00BD7499" w:rsidP="00BD7499">
      <w:pPr>
        <w:pStyle w:val="Sadraj2"/>
        <w:rPr>
          <w:rFonts w:eastAsiaTheme="minorEastAsia"/>
          <w:lang w:eastAsia="hr-HR"/>
        </w:rPr>
      </w:pPr>
      <w:hyperlink w:anchor="_Toc15279487" w:history="1">
        <w:r w:rsidRPr="00BD7499">
          <w:rPr>
            <w:rStyle w:val="Hiperveza"/>
            <w:lang w:eastAsia="hr-HR"/>
          </w:rPr>
          <w:t>5.3.</w:t>
        </w:r>
        <w:r w:rsidRPr="00BD7499">
          <w:rPr>
            <w:rFonts w:eastAsiaTheme="minorEastAsia"/>
            <w:lang w:eastAsia="hr-HR"/>
          </w:rPr>
          <w:tab/>
        </w:r>
        <w:r w:rsidRPr="00BD7499">
          <w:rPr>
            <w:rStyle w:val="Hiperveza"/>
            <w:lang w:eastAsia="hr-HR"/>
          </w:rPr>
          <w:t>Žurna pomoć</w:t>
        </w:r>
        <w:r w:rsidRPr="00BD7499">
          <w:rPr>
            <w:webHidden/>
          </w:rPr>
          <w:tab/>
        </w:r>
        <w:r w:rsidRPr="00BD7499">
          <w:rPr>
            <w:webHidden/>
          </w:rPr>
          <w:fldChar w:fldCharType="begin"/>
        </w:r>
        <w:r w:rsidRPr="00BD7499">
          <w:rPr>
            <w:webHidden/>
          </w:rPr>
          <w:instrText xml:space="preserve"> PAGEREF _Toc15279487 \h </w:instrText>
        </w:r>
        <w:r w:rsidRPr="00BD7499">
          <w:rPr>
            <w:webHidden/>
          </w:rPr>
        </w:r>
        <w:r w:rsidRPr="00BD7499">
          <w:rPr>
            <w:webHidden/>
          </w:rPr>
          <w:fldChar w:fldCharType="separate"/>
        </w:r>
        <w:r w:rsidRPr="00BD7499">
          <w:rPr>
            <w:webHidden/>
          </w:rPr>
          <w:t>23</w:t>
        </w:r>
        <w:r w:rsidRPr="00BD7499">
          <w:rPr>
            <w:webHidden/>
          </w:rPr>
          <w:fldChar w:fldCharType="end"/>
        </w:r>
      </w:hyperlink>
    </w:p>
    <w:p w:rsidR="00BD7499" w:rsidRPr="00BD7499" w:rsidRDefault="00BD7499">
      <w:pPr>
        <w:pStyle w:val="Sadraj1"/>
        <w:tabs>
          <w:tab w:val="right" w:leader="dot" w:pos="9062"/>
        </w:tabs>
        <w:rPr>
          <w:rFonts w:eastAsiaTheme="minorEastAsia"/>
          <w:b w:val="0"/>
          <w:bCs w:val="0"/>
          <w:caps w:val="0"/>
          <w:noProof/>
          <w:sz w:val="24"/>
          <w:szCs w:val="24"/>
          <w:lang w:eastAsia="hr-HR"/>
        </w:rPr>
      </w:pPr>
      <w:hyperlink w:anchor="_Toc15279488" w:history="1">
        <w:r w:rsidRPr="00BD7499">
          <w:rPr>
            <w:rStyle w:val="Hiperveza"/>
            <w:noProof/>
            <w:sz w:val="24"/>
            <w:szCs w:val="24"/>
            <w:lang w:eastAsia="en-US"/>
          </w:rPr>
          <w:t>6. PROCJENA OSIGURANJA OPREME I DRUGIH SREDSTAVA ZA ZAŠTITU I SPRJEČAVANJE STRADANJA IMOVINE, GOSPODARSKIH FUNKCIJA I STRADAVANJA STANOVNIŠTVA</w:t>
        </w:r>
        <w:r w:rsidRPr="00BD7499">
          <w:rPr>
            <w:noProof/>
            <w:webHidden/>
            <w:sz w:val="24"/>
            <w:szCs w:val="24"/>
          </w:rPr>
          <w:tab/>
        </w:r>
        <w:r w:rsidRPr="00BD7499">
          <w:rPr>
            <w:noProof/>
            <w:webHidden/>
            <w:sz w:val="24"/>
            <w:szCs w:val="24"/>
          </w:rPr>
          <w:fldChar w:fldCharType="begin"/>
        </w:r>
        <w:r w:rsidRPr="00BD7499">
          <w:rPr>
            <w:noProof/>
            <w:webHidden/>
            <w:sz w:val="24"/>
            <w:szCs w:val="24"/>
          </w:rPr>
          <w:instrText xml:space="preserve"> PAGEREF _Toc15279488 \h </w:instrText>
        </w:r>
        <w:r w:rsidRPr="00BD7499">
          <w:rPr>
            <w:noProof/>
            <w:webHidden/>
            <w:sz w:val="24"/>
            <w:szCs w:val="24"/>
          </w:rPr>
        </w:r>
        <w:r w:rsidRPr="00BD7499">
          <w:rPr>
            <w:noProof/>
            <w:webHidden/>
            <w:sz w:val="24"/>
            <w:szCs w:val="24"/>
          </w:rPr>
          <w:fldChar w:fldCharType="separate"/>
        </w:r>
        <w:r w:rsidRPr="00BD7499">
          <w:rPr>
            <w:noProof/>
            <w:webHidden/>
            <w:sz w:val="24"/>
            <w:szCs w:val="24"/>
          </w:rPr>
          <w:t>24</w:t>
        </w:r>
        <w:r w:rsidRPr="00BD7499">
          <w:rPr>
            <w:noProof/>
            <w:webHidden/>
            <w:sz w:val="24"/>
            <w:szCs w:val="24"/>
          </w:rPr>
          <w:fldChar w:fldCharType="end"/>
        </w:r>
      </w:hyperlink>
    </w:p>
    <w:p w:rsidR="00BD7499" w:rsidRPr="00BD7499" w:rsidRDefault="00BD7499" w:rsidP="00BD7499">
      <w:pPr>
        <w:pStyle w:val="Sadraj2"/>
        <w:rPr>
          <w:rFonts w:eastAsiaTheme="minorEastAsia"/>
          <w:lang w:eastAsia="hr-HR"/>
        </w:rPr>
      </w:pPr>
      <w:hyperlink w:anchor="_Toc15279489" w:history="1">
        <w:r w:rsidRPr="00BD7499">
          <w:rPr>
            <w:rStyle w:val="Hiperveza"/>
          </w:rPr>
          <w:t>6.1.</w:t>
        </w:r>
        <w:r w:rsidRPr="00BD7499">
          <w:rPr>
            <w:rFonts w:eastAsiaTheme="minorEastAsia"/>
            <w:lang w:eastAsia="hr-HR"/>
          </w:rPr>
          <w:tab/>
        </w:r>
        <w:r w:rsidRPr="00BD7499">
          <w:rPr>
            <w:rStyle w:val="Hiperveza"/>
          </w:rPr>
          <w:t>Procjena elementarnih nepogoda na području JLS u posljednjih 10 godina</w:t>
        </w:r>
        <w:r w:rsidRPr="00BD7499">
          <w:rPr>
            <w:webHidden/>
          </w:rPr>
          <w:tab/>
        </w:r>
        <w:r w:rsidRPr="00BD7499">
          <w:rPr>
            <w:webHidden/>
          </w:rPr>
          <w:fldChar w:fldCharType="begin"/>
        </w:r>
        <w:r w:rsidRPr="00BD7499">
          <w:rPr>
            <w:webHidden/>
          </w:rPr>
          <w:instrText xml:space="preserve"> PAGEREF _Toc15279489 \h </w:instrText>
        </w:r>
        <w:r w:rsidRPr="00BD7499">
          <w:rPr>
            <w:webHidden/>
          </w:rPr>
        </w:r>
        <w:r w:rsidRPr="00BD7499">
          <w:rPr>
            <w:webHidden/>
          </w:rPr>
          <w:fldChar w:fldCharType="separate"/>
        </w:r>
        <w:r w:rsidRPr="00BD7499">
          <w:rPr>
            <w:webHidden/>
          </w:rPr>
          <w:t>24</w:t>
        </w:r>
        <w:r w:rsidRPr="00BD7499">
          <w:rPr>
            <w:webHidden/>
          </w:rPr>
          <w:fldChar w:fldCharType="end"/>
        </w:r>
      </w:hyperlink>
    </w:p>
    <w:p w:rsidR="00BD7499" w:rsidRPr="00BD7499" w:rsidRDefault="00BD7499">
      <w:pPr>
        <w:pStyle w:val="Sadraj1"/>
        <w:tabs>
          <w:tab w:val="right" w:leader="dot" w:pos="9062"/>
        </w:tabs>
        <w:rPr>
          <w:rFonts w:eastAsiaTheme="minorEastAsia"/>
          <w:b w:val="0"/>
          <w:bCs w:val="0"/>
          <w:caps w:val="0"/>
          <w:noProof/>
          <w:sz w:val="24"/>
          <w:szCs w:val="24"/>
          <w:lang w:eastAsia="hr-HR"/>
        </w:rPr>
      </w:pPr>
      <w:hyperlink w:anchor="_Toc15279490" w:history="1">
        <w:r w:rsidRPr="00BD7499">
          <w:rPr>
            <w:rStyle w:val="Hiperveza"/>
            <w:noProof/>
            <w:sz w:val="24"/>
            <w:szCs w:val="24"/>
            <w:lang w:eastAsia="en-US"/>
          </w:rPr>
          <w:t>7. MJERE I SURADNJA S NADLEŽNIM TIJELIMA</w:t>
        </w:r>
        <w:r w:rsidRPr="00BD7499">
          <w:rPr>
            <w:noProof/>
            <w:webHidden/>
            <w:sz w:val="24"/>
            <w:szCs w:val="24"/>
          </w:rPr>
          <w:tab/>
        </w:r>
        <w:r w:rsidRPr="00BD7499">
          <w:rPr>
            <w:noProof/>
            <w:webHidden/>
            <w:sz w:val="24"/>
            <w:szCs w:val="24"/>
          </w:rPr>
          <w:fldChar w:fldCharType="begin"/>
        </w:r>
        <w:r w:rsidRPr="00BD7499">
          <w:rPr>
            <w:noProof/>
            <w:webHidden/>
            <w:sz w:val="24"/>
            <w:szCs w:val="24"/>
          </w:rPr>
          <w:instrText xml:space="preserve"> PAGEREF _Toc15279490 \h </w:instrText>
        </w:r>
        <w:r w:rsidRPr="00BD7499">
          <w:rPr>
            <w:noProof/>
            <w:webHidden/>
            <w:sz w:val="24"/>
            <w:szCs w:val="24"/>
          </w:rPr>
        </w:r>
        <w:r w:rsidRPr="00BD7499">
          <w:rPr>
            <w:noProof/>
            <w:webHidden/>
            <w:sz w:val="24"/>
            <w:szCs w:val="24"/>
          </w:rPr>
          <w:fldChar w:fldCharType="separate"/>
        </w:r>
        <w:r w:rsidRPr="00BD7499">
          <w:rPr>
            <w:noProof/>
            <w:webHidden/>
            <w:sz w:val="24"/>
            <w:szCs w:val="24"/>
          </w:rPr>
          <w:t>25</w:t>
        </w:r>
        <w:r w:rsidRPr="00BD7499">
          <w:rPr>
            <w:noProof/>
            <w:webHidden/>
            <w:sz w:val="24"/>
            <w:szCs w:val="24"/>
          </w:rPr>
          <w:fldChar w:fldCharType="end"/>
        </w:r>
      </w:hyperlink>
    </w:p>
    <w:p w:rsidR="00BD7499" w:rsidRPr="00BD7499" w:rsidRDefault="00BD7499" w:rsidP="00BD7499">
      <w:pPr>
        <w:pStyle w:val="Sadraj2"/>
        <w:rPr>
          <w:rFonts w:eastAsiaTheme="minorEastAsia"/>
          <w:lang w:eastAsia="hr-HR"/>
        </w:rPr>
      </w:pPr>
      <w:hyperlink w:anchor="_Toc15279491" w:history="1">
        <w:r w:rsidRPr="00BD7499">
          <w:rPr>
            <w:rStyle w:val="Hiperveza"/>
          </w:rPr>
          <w:t>7.1.</w:t>
        </w:r>
        <w:r w:rsidRPr="00BD7499">
          <w:rPr>
            <w:rFonts w:eastAsiaTheme="minorEastAsia"/>
            <w:lang w:eastAsia="hr-HR"/>
          </w:rPr>
          <w:tab/>
        </w:r>
        <w:r w:rsidRPr="00BD7499">
          <w:rPr>
            <w:rStyle w:val="Hiperveza"/>
          </w:rPr>
          <w:t>Povjerenstva</w:t>
        </w:r>
        <w:r w:rsidRPr="00BD7499">
          <w:rPr>
            <w:webHidden/>
          </w:rPr>
          <w:tab/>
        </w:r>
        <w:r w:rsidRPr="00BD7499">
          <w:rPr>
            <w:webHidden/>
          </w:rPr>
          <w:fldChar w:fldCharType="begin"/>
        </w:r>
        <w:r w:rsidRPr="00BD7499">
          <w:rPr>
            <w:webHidden/>
          </w:rPr>
          <w:instrText xml:space="preserve"> PAGEREF _Toc15279491 \h </w:instrText>
        </w:r>
        <w:r w:rsidRPr="00BD7499">
          <w:rPr>
            <w:webHidden/>
          </w:rPr>
        </w:r>
        <w:r w:rsidRPr="00BD7499">
          <w:rPr>
            <w:webHidden/>
          </w:rPr>
          <w:fldChar w:fldCharType="separate"/>
        </w:r>
        <w:r w:rsidRPr="00BD7499">
          <w:rPr>
            <w:webHidden/>
          </w:rPr>
          <w:t>25</w:t>
        </w:r>
        <w:r w:rsidRPr="00BD7499">
          <w:rPr>
            <w:webHidden/>
          </w:rPr>
          <w:fldChar w:fldCharType="end"/>
        </w:r>
      </w:hyperlink>
    </w:p>
    <w:p w:rsidR="00BD7499" w:rsidRPr="00BD7499" w:rsidRDefault="00BD7499">
      <w:pPr>
        <w:pStyle w:val="Sadraj3"/>
        <w:rPr>
          <w:rFonts w:asciiTheme="minorHAnsi" w:eastAsiaTheme="minorEastAsia" w:hAnsiTheme="minorHAnsi" w:cstheme="minorHAnsi"/>
          <w:i w:val="0"/>
          <w:iCs w:val="0"/>
          <w:sz w:val="24"/>
          <w:szCs w:val="24"/>
        </w:rPr>
      </w:pPr>
      <w:hyperlink w:anchor="_Toc15279492" w:history="1">
        <w:r w:rsidRPr="00BD7499">
          <w:rPr>
            <w:rStyle w:val="Hiperveza"/>
            <w:rFonts w:asciiTheme="minorHAnsi" w:hAnsiTheme="minorHAnsi" w:cstheme="minorHAnsi"/>
            <w:sz w:val="24"/>
            <w:szCs w:val="24"/>
          </w:rPr>
          <w:t>7.1.1. Povjerenstvo za procjenu šteta od prirodnih nepogoda Općine Vidovec</w:t>
        </w:r>
        <w:r w:rsidRPr="00BD7499">
          <w:rPr>
            <w:rFonts w:asciiTheme="minorHAnsi" w:hAnsiTheme="minorHAnsi" w:cstheme="minorHAnsi"/>
            <w:webHidden/>
            <w:sz w:val="24"/>
            <w:szCs w:val="24"/>
          </w:rPr>
          <w:tab/>
        </w:r>
        <w:r w:rsidRPr="00BD7499">
          <w:rPr>
            <w:rFonts w:asciiTheme="minorHAnsi" w:hAnsiTheme="minorHAnsi" w:cstheme="minorHAnsi"/>
            <w:webHidden/>
            <w:sz w:val="24"/>
            <w:szCs w:val="24"/>
          </w:rPr>
          <w:fldChar w:fldCharType="begin"/>
        </w:r>
        <w:r w:rsidRPr="00BD7499">
          <w:rPr>
            <w:rFonts w:asciiTheme="minorHAnsi" w:hAnsiTheme="minorHAnsi" w:cstheme="minorHAnsi"/>
            <w:webHidden/>
            <w:sz w:val="24"/>
            <w:szCs w:val="24"/>
          </w:rPr>
          <w:instrText xml:space="preserve"> PAGEREF _Toc15279492 \h </w:instrText>
        </w:r>
        <w:r w:rsidRPr="00BD7499">
          <w:rPr>
            <w:rFonts w:asciiTheme="minorHAnsi" w:hAnsiTheme="minorHAnsi" w:cstheme="minorHAnsi"/>
            <w:webHidden/>
            <w:sz w:val="24"/>
            <w:szCs w:val="24"/>
          </w:rPr>
        </w:r>
        <w:r w:rsidRPr="00BD7499">
          <w:rPr>
            <w:rFonts w:asciiTheme="minorHAnsi" w:hAnsiTheme="minorHAnsi" w:cstheme="minorHAnsi"/>
            <w:webHidden/>
            <w:sz w:val="24"/>
            <w:szCs w:val="24"/>
          </w:rPr>
          <w:fldChar w:fldCharType="separate"/>
        </w:r>
        <w:r w:rsidRPr="00BD7499">
          <w:rPr>
            <w:rFonts w:asciiTheme="minorHAnsi" w:hAnsiTheme="minorHAnsi" w:cstheme="minorHAnsi"/>
            <w:webHidden/>
            <w:sz w:val="24"/>
            <w:szCs w:val="24"/>
          </w:rPr>
          <w:t>26</w:t>
        </w:r>
        <w:r w:rsidRPr="00BD7499">
          <w:rPr>
            <w:rFonts w:asciiTheme="minorHAnsi" w:hAnsiTheme="minorHAnsi" w:cstheme="minorHAnsi"/>
            <w:webHidden/>
            <w:sz w:val="24"/>
            <w:szCs w:val="24"/>
          </w:rPr>
          <w:fldChar w:fldCharType="end"/>
        </w:r>
      </w:hyperlink>
    </w:p>
    <w:p w:rsidR="00BD7499" w:rsidRPr="00BD7499" w:rsidRDefault="00BD7499">
      <w:pPr>
        <w:pStyle w:val="Sadraj3"/>
        <w:rPr>
          <w:rFonts w:asciiTheme="minorHAnsi" w:eastAsiaTheme="minorEastAsia" w:hAnsiTheme="minorHAnsi" w:cstheme="minorHAnsi"/>
          <w:i w:val="0"/>
          <w:iCs w:val="0"/>
          <w:sz w:val="24"/>
          <w:szCs w:val="24"/>
        </w:rPr>
      </w:pPr>
      <w:hyperlink w:anchor="_Toc15279493" w:history="1">
        <w:r w:rsidRPr="00BD7499">
          <w:rPr>
            <w:rStyle w:val="Hiperveza"/>
            <w:rFonts w:asciiTheme="minorHAnsi" w:hAnsiTheme="minorHAnsi" w:cstheme="minorHAnsi"/>
            <w:sz w:val="24"/>
            <w:szCs w:val="24"/>
          </w:rPr>
          <w:t>7.1.2. Županijsko povjerenstvo za procjenu šteta od elementarnih nepogoda</w:t>
        </w:r>
        <w:r w:rsidRPr="00BD7499">
          <w:rPr>
            <w:rFonts w:asciiTheme="minorHAnsi" w:hAnsiTheme="minorHAnsi" w:cstheme="minorHAnsi"/>
            <w:webHidden/>
            <w:sz w:val="24"/>
            <w:szCs w:val="24"/>
          </w:rPr>
          <w:tab/>
        </w:r>
        <w:r w:rsidRPr="00BD7499">
          <w:rPr>
            <w:rFonts w:asciiTheme="minorHAnsi" w:hAnsiTheme="minorHAnsi" w:cstheme="minorHAnsi"/>
            <w:webHidden/>
            <w:sz w:val="24"/>
            <w:szCs w:val="24"/>
          </w:rPr>
          <w:fldChar w:fldCharType="begin"/>
        </w:r>
        <w:r w:rsidRPr="00BD7499">
          <w:rPr>
            <w:rFonts w:asciiTheme="minorHAnsi" w:hAnsiTheme="minorHAnsi" w:cstheme="minorHAnsi"/>
            <w:webHidden/>
            <w:sz w:val="24"/>
            <w:szCs w:val="24"/>
          </w:rPr>
          <w:instrText xml:space="preserve"> PAGEREF _Toc15279493 \h </w:instrText>
        </w:r>
        <w:r w:rsidRPr="00BD7499">
          <w:rPr>
            <w:rFonts w:asciiTheme="minorHAnsi" w:hAnsiTheme="minorHAnsi" w:cstheme="minorHAnsi"/>
            <w:webHidden/>
            <w:sz w:val="24"/>
            <w:szCs w:val="24"/>
          </w:rPr>
        </w:r>
        <w:r w:rsidRPr="00BD7499">
          <w:rPr>
            <w:rFonts w:asciiTheme="minorHAnsi" w:hAnsiTheme="minorHAnsi" w:cstheme="minorHAnsi"/>
            <w:webHidden/>
            <w:sz w:val="24"/>
            <w:szCs w:val="24"/>
          </w:rPr>
          <w:fldChar w:fldCharType="separate"/>
        </w:r>
        <w:r w:rsidRPr="00BD7499">
          <w:rPr>
            <w:rFonts w:asciiTheme="minorHAnsi" w:hAnsiTheme="minorHAnsi" w:cstheme="minorHAnsi"/>
            <w:webHidden/>
            <w:sz w:val="24"/>
            <w:szCs w:val="24"/>
          </w:rPr>
          <w:t>27</w:t>
        </w:r>
        <w:r w:rsidRPr="00BD7499">
          <w:rPr>
            <w:rFonts w:asciiTheme="minorHAnsi" w:hAnsiTheme="minorHAnsi" w:cstheme="minorHAnsi"/>
            <w:webHidden/>
            <w:sz w:val="24"/>
            <w:szCs w:val="24"/>
          </w:rPr>
          <w:fldChar w:fldCharType="end"/>
        </w:r>
      </w:hyperlink>
    </w:p>
    <w:p w:rsidR="00BD7499" w:rsidRPr="00BD7499" w:rsidRDefault="00BD7499">
      <w:pPr>
        <w:pStyle w:val="Sadraj3"/>
        <w:rPr>
          <w:rFonts w:asciiTheme="minorHAnsi" w:eastAsiaTheme="minorEastAsia" w:hAnsiTheme="minorHAnsi" w:cstheme="minorHAnsi"/>
          <w:i w:val="0"/>
          <w:iCs w:val="0"/>
          <w:sz w:val="24"/>
          <w:szCs w:val="24"/>
        </w:rPr>
      </w:pPr>
      <w:hyperlink w:anchor="_Toc15279494" w:history="1">
        <w:r w:rsidRPr="00BD7499">
          <w:rPr>
            <w:rStyle w:val="Hiperveza"/>
            <w:rFonts w:asciiTheme="minorHAnsi" w:hAnsiTheme="minorHAnsi" w:cstheme="minorHAnsi"/>
            <w:sz w:val="24"/>
            <w:szCs w:val="24"/>
          </w:rPr>
          <w:t>7.1.3. Stručno povjerenstvo</w:t>
        </w:r>
        <w:r w:rsidRPr="00BD7499">
          <w:rPr>
            <w:rFonts w:asciiTheme="minorHAnsi" w:hAnsiTheme="minorHAnsi" w:cstheme="minorHAnsi"/>
            <w:webHidden/>
            <w:sz w:val="24"/>
            <w:szCs w:val="24"/>
          </w:rPr>
          <w:tab/>
        </w:r>
        <w:r w:rsidRPr="00BD7499">
          <w:rPr>
            <w:rFonts w:asciiTheme="minorHAnsi" w:hAnsiTheme="minorHAnsi" w:cstheme="minorHAnsi"/>
            <w:webHidden/>
            <w:sz w:val="24"/>
            <w:szCs w:val="24"/>
          </w:rPr>
          <w:fldChar w:fldCharType="begin"/>
        </w:r>
        <w:r w:rsidRPr="00BD7499">
          <w:rPr>
            <w:rFonts w:asciiTheme="minorHAnsi" w:hAnsiTheme="minorHAnsi" w:cstheme="minorHAnsi"/>
            <w:webHidden/>
            <w:sz w:val="24"/>
            <w:szCs w:val="24"/>
          </w:rPr>
          <w:instrText xml:space="preserve"> PAGEREF _Toc15279494 \h </w:instrText>
        </w:r>
        <w:r w:rsidRPr="00BD7499">
          <w:rPr>
            <w:rFonts w:asciiTheme="minorHAnsi" w:hAnsiTheme="minorHAnsi" w:cstheme="minorHAnsi"/>
            <w:webHidden/>
            <w:sz w:val="24"/>
            <w:szCs w:val="24"/>
          </w:rPr>
        </w:r>
        <w:r w:rsidRPr="00BD7499">
          <w:rPr>
            <w:rFonts w:asciiTheme="minorHAnsi" w:hAnsiTheme="minorHAnsi" w:cstheme="minorHAnsi"/>
            <w:webHidden/>
            <w:sz w:val="24"/>
            <w:szCs w:val="24"/>
          </w:rPr>
          <w:fldChar w:fldCharType="separate"/>
        </w:r>
        <w:r w:rsidRPr="00BD7499">
          <w:rPr>
            <w:rFonts w:asciiTheme="minorHAnsi" w:hAnsiTheme="minorHAnsi" w:cstheme="minorHAnsi"/>
            <w:webHidden/>
            <w:sz w:val="24"/>
            <w:szCs w:val="24"/>
          </w:rPr>
          <w:t>27</w:t>
        </w:r>
        <w:r w:rsidRPr="00BD7499">
          <w:rPr>
            <w:rFonts w:asciiTheme="minorHAnsi" w:hAnsiTheme="minorHAnsi" w:cstheme="minorHAnsi"/>
            <w:webHidden/>
            <w:sz w:val="24"/>
            <w:szCs w:val="24"/>
          </w:rPr>
          <w:fldChar w:fldCharType="end"/>
        </w:r>
      </w:hyperlink>
    </w:p>
    <w:p w:rsidR="00BD7499" w:rsidRPr="00BD7499" w:rsidRDefault="00BD7499" w:rsidP="00BD7499">
      <w:pPr>
        <w:pStyle w:val="Sadraj2"/>
        <w:rPr>
          <w:rFonts w:eastAsiaTheme="minorEastAsia"/>
          <w:lang w:eastAsia="hr-HR"/>
        </w:rPr>
      </w:pPr>
      <w:hyperlink w:anchor="_Toc15279495" w:history="1">
        <w:r w:rsidRPr="00BD7499">
          <w:rPr>
            <w:rStyle w:val="Hiperveza"/>
          </w:rPr>
          <w:t>7.2.</w:t>
        </w:r>
        <w:r w:rsidRPr="00BD7499">
          <w:rPr>
            <w:rFonts w:eastAsiaTheme="minorEastAsia"/>
            <w:lang w:eastAsia="hr-HR"/>
          </w:rPr>
          <w:tab/>
        </w:r>
        <w:r w:rsidRPr="00BD7499">
          <w:rPr>
            <w:rStyle w:val="Hiperveza"/>
          </w:rPr>
          <w:t>Agrotehničke mjere</w:t>
        </w:r>
        <w:r w:rsidRPr="00BD7499">
          <w:rPr>
            <w:webHidden/>
          </w:rPr>
          <w:tab/>
        </w:r>
        <w:r w:rsidRPr="00BD7499">
          <w:rPr>
            <w:webHidden/>
          </w:rPr>
          <w:fldChar w:fldCharType="begin"/>
        </w:r>
        <w:r w:rsidRPr="00BD7499">
          <w:rPr>
            <w:webHidden/>
          </w:rPr>
          <w:instrText xml:space="preserve"> PAGEREF _Toc15279495 \h </w:instrText>
        </w:r>
        <w:r w:rsidRPr="00BD7499">
          <w:rPr>
            <w:webHidden/>
          </w:rPr>
        </w:r>
        <w:r w:rsidRPr="00BD7499">
          <w:rPr>
            <w:webHidden/>
          </w:rPr>
          <w:fldChar w:fldCharType="separate"/>
        </w:r>
        <w:r w:rsidRPr="00BD7499">
          <w:rPr>
            <w:webHidden/>
          </w:rPr>
          <w:t>28</w:t>
        </w:r>
        <w:r w:rsidRPr="00BD7499">
          <w:rPr>
            <w:webHidden/>
          </w:rPr>
          <w:fldChar w:fldCharType="end"/>
        </w:r>
      </w:hyperlink>
    </w:p>
    <w:p w:rsidR="00BD7499" w:rsidRPr="00BD7499" w:rsidRDefault="00BD7499" w:rsidP="00BD7499">
      <w:pPr>
        <w:pStyle w:val="Sadraj2"/>
        <w:rPr>
          <w:rFonts w:eastAsiaTheme="minorEastAsia"/>
          <w:lang w:eastAsia="hr-HR"/>
        </w:rPr>
      </w:pPr>
      <w:hyperlink w:anchor="_Toc15279496" w:history="1">
        <w:r w:rsidRPr="00BD7499">
          <w:rPr>
            <w:rStyle w:val="Hiperveza"/>
          </w:rPr>
          <w:t>7.3.</w:t>
        </w:r>
        <w:r w:rsidRPr="00BD7499">
          <w:rPr>
            <w:rFonts w:eastAsiaTheme="minorEastAsia"/>
            <w:lang w:eastAsia="hr-HR"/>
          </w:rPr>
          <w:tab/>
        </w:r>
        <w:r w:rsidRPr="00BD7499">
          <w:rPr>
            <w:rStyle w:val="Hiperveza"/>
          </w:rPr>
          <w:t>Mjere zaštite od suše</w:t>
        </w:r>
        <w:r w:rsidRPr="00BD7499">
          <w:rPr>
            <w:webHidden/>
          </w:rPr>
          <w:tab/>
        </w:r>
        <w:r w:rsidRPr="00BD7499">
          <w:rPr>
            <w:webHidden/>
          </w:rPr>
          <w:fldChar w:fldCharType="begin"/>
        </w:r>
        <w:r w:rsidRPr="00BD7499">
          <w:rPr>
            <w:webHidden/>
          </w:rPr>
          <w:instrText xml:space="preserve"> PAGEREF _Toc15279496 \h </w:instrText>
        </w:r>
        <w:r w:rsidRPr="00BD7499">
          <w:rPr>
            <w:webHidden/>
          </w:rPr>
        </w:r>
        <w:r w:rsidRPr="00BD7499">
          <w:rPr>
            <w:webHidden/>
          </w:rPr>
          <w:fldChar w:fldCharType="separate"/>
        </w:r>
        <w:r w:rsidRPr="00BD7499">
          <w:rPr>
            <w:webHidden/>
          </w:rPr>
          <w:t>30</w:t>
        </w:r>
        <w:r w:rsidRPr="00BD7499">
          <w:rPr>
            <w:webHidden/>
          </w:rPr>
          <w:fldChar w:fldCharType="end"/>
        </w:r>
      </w:hyperlink>
    </w:p>
    <w:p w:rsidR="00BD7499" w:rsidRPr="00BD7499" w:rsidRDefault="00BD7499" w:rsidP="00BD7499">
      <w:pPr>
        <w:pStyle w:val="Sadraj2"/>
        <w:rPr>
          <w:rFonts w:eastAsiaTheme="minorEastAsia"/>
          <w:lang w:eastAsia="hr-HR"/>
        </w:rPr>
      </w:pPr>
      <w:hyperlink w:anchor="_Toc15279497" w:history="1">
        <w:r w:rsidRPr="00BD7499">
          <w:rPr>
            <w:rStyle w:val="Hiperveza"/>
            <w:lang w:eastAsia="hr-HR"/>
          </w:rPr>
          <w:t>7.4.</w:t>
        </w:r>
        <w:r w:rsidRPr="00BD7499">
          <w:rPr>
            <w:rFonts w:eastAsiaTheme="minorEastAsia"/>
            <w:lang w:eastAsia="hr-HR"/>
          </w:rPr>
          <w:tab/>
        </w:r>
        <w:r w:rsidRPr="00BD7499">
          <w:rPr>
            <w:rStyle w:val="Hiperveza"/>
            <w:lang w:eastAsia="hr-HR"/>
          </w:rPr>
          <w:t>Mjere civilne zaštite</w:t>
        </w:r>
        <w:r w:rsidRPr="00BD7499">
          <w:rPr>
            <w:webHidden/>
          </w:rPr>
          <w:tab/>
        </w:r>
        <w:r w:rsidRPr="00BD7499">
          <w:rPr>
            <w:webHidden/>
          </w:rPr>
          <w:fldChar w:fldCharType="begin"/>
        </w:r>
        <w:r w:rsidRPr="00BD7499">
          <w:rPr>
            <w:webHidden/>
          </w:rPr>
          <w:instrText xml:space="preserve"> PAGEREF _Toc15279497 \h </w:instrText>
        </w:r>
        <w:r w:rsidRPr="00BD7499">
          <w:rPr>
            <w:webHidden/>
          </w:rPr>
        </w:r>
        <w:r w:rsidRPr="00BD7499">
          <w:rPr>
            <w:webHidden/>
          </w:rPr>
          <w:fldChar w:fldCharType="separate"/>
        </w:r>
        <w:r w:rsidRPr="00BD7499">
          <w:rPr>
            <w:webHidden/>
          </w:rPr>
          <w:t>31</w:t>
        </w:r>
        <w:r w:rsidRPr="00BD7499">
          <w:rPr>
            <w:webHidden/>
          </w:rPr>
          <w:fldChar w:fldCharType="end"/>
        </w:r>
      </w:hyperlink>
    </w:p>
    <w:p w:rsidR="00BD7499" w:rsidRPr="00BD7499" w:rsidRDefault="00BD7499" w:rsidP="00BD7499">
      <w:pPr>
        <w:pStyle w:val="Sadraj2"/>
        <w:rPr>
          <w:rFonts w:eastAsiaTheme="minorEastAsia"/>
          <w:lang w:eastAsia="hr-HR"/>
        </w:rPr>
      </w:pPr>
      <w:hyperlink w:anchor="_Toc15279498" w:history="1">
        <w:r w:rsidRPr="00BD7499">
          <w:rPr>
            <w:rStyle w:val="Hiperveza"/>
            <w:rFonts w:eastAsiaTheme="minorHAnsi"/>
          </w:rPr>
          <w:t>7.5.</w:t>
        </w:r>
        <w:r w:rsidRPr="00BD7499">
          <w:rPr>
            <w:rFonts w:eastAsiaTheme="minorEastAsia"/>
            <w:lang w:eastAsia="hr-HR"/>
          </w:rPr>
          <w:tab/>
        </w:r>
        <w:r w:rsidRPr="00BD7499">
          <w:rPr>
            <w:rStyle w:val="Hiperveza"/>
            <w:rFonts w:eastAsiaTheme="minorHAnsi"/>
          </w:rPr>
          <w:t>Mjere zaštite od požara</w:t>
        </w:r>
        <w:r w:rsidRPr="00BD7499">
          <w:rPr>
            <w:webHidden/>
          </w:rPr>
          <w:tab/>
        </w:r>
        <w:r w:rsidRPr="00BD7499">
          <w:rPr>
            <w:webHidden/>
          </w:rPr>
          <w:fldChar w:fldCharType="begin"/>
        </w:r>
        <w:r w:rsidRPr="00BD7499">
          <w:rPr>
            <w:webHidden/>
          </w:rPr>
          <w:instrText xml:space="preserve"> PAGEREF _Toc15279498 \h </w:instrText>
        </w:r>
        <w:r w:rsidRPr="00BD7499">
          <w:rPr>
            <w:webHidden/>
          </w:rPr>
        </w:r>
        <w:r w:rsidRPr="00BD7499">
          <w:rPr>
            <w:webHidden/>
          </w:rPr>
          <w:fldChar w:fldCharType="separate"/>
        </w:r>
        <w:r w:rsidRPr="00BD7499">
          <w:rPr>
            <w:webHidden/>
          </w:rPr>
          <w:t>31</w:t>
        </w:r>
        <w:r w:rsidRPr="00BD7499">
          <w:rPr>
            <w:webHidden/>
          </w:rPr>
          <w:fldChar w:fldCharType="end"/>
        </w:r>
      </w:hyperlink>
    </w:p>
    <w:p w:rsidR="00BD7499" w:rsidRPr="00BD7499" w:rsidRDefault="00BD7499" w:rsidP="00BD7499">
      <w:pPr>
        <w:pStyle w:val="Sadraj2"/>
        <w:rPr>
          <w:rFonts w:eastAsiaTheme="minorEastAsia"/>
          <w:lang w:eastAsia="hr-HR"/>
        </w:rPr>
      </w:pPr>
      <w:hyperlink w:anchor="_Toc15279499" w:history="1">
        <w:r w:rsidRPr="00BD7499">
          <w:rPr>
            <w:rStyle w:val="Hiperveza"/>
          </w:rPr>
          <w:t>7.6.</w:t>
        </w:r>
        <w:r w:rsidRPr="00BD7499">
          <w:rPr>
            <w:rFonts w:eastAsiaTheme="minorEastAsia"/>
            <w:lang w:eastAsia="hr-HR"/>
          </w:rPr>
          <w:tab/>
        </w:r>
        <w:r w:rsidRPr="00BD7499">
          <w:rPr>
            <w:rStyle w:val="Hiperveza"/>
          </w:rPr>
          <w:t>Mjere obrane od poplava</w:t>
        </w:r>
        <w:r w:rsidRPr="00BD7499">
          <w:rPr>
            <w:webHidden/>
          </w:rPr>
          <w:tab/>
        </w:r>
        <w:r w:rsidRPr="00BD7499">
          <w:rPr>
            <w:webHidden/>
          </w:rPr>
          <w:fldChar w:fldCharType="begin"/>
        </w:r>
        <w:r w:rsidRPr="00BD7499">
          <w:rPr>
            <w:webHidden/>
          </w:rPr>
          <w:instrText xml:space="preserve"> PAGEREF _Toc15279499 \h </w:instrText>
        </w:r>
        <w:r w:rsidRPr="00BD7499">
          <w:rPr>
            <w:webHidden/>
          </w:rPr>
        </w:r>
        <w:r w:rsidRPr="00BD7499">
          <w:rPr>
            <w:webHidden/>
          </w:rPr>
          <w:fldChar w:fldCharType="separate"/>
        </w:r>
        <w:r w:rsidRPr="00BD7499">
          <w:rPr>
            <w:webHidden/>
          </w:rPr>
          <w:t>32</w:t>
        </w:r>
        <w:r w:rsidRPr="00BD7499">
          <w:rPr>
            <w:webHidden/>
          </w:rPr>
          <w:fldChar w:fldCharType="end"/>
        </w:r>
      </w:hyperlink>
    </w:p>
    <w:p w:rsidR="00BD7499" w:rsidRPr="00BD7499" w:rsidRDefault="00BD7499" w:rsidP="00BD7499">
      <w:pPr>
        <w:pStyle w:val="Sadraj2"/>
        <w:rPr>
          <w:rFonts w:eastAsiaTheme="minorEastAsia"/>
          <w:lang w:eastAsia="hr-HR"/>
        </w:rPr>
      </w:pPr>
      <w:hyperlink w:anchor="_Toc15279500" w:history="1">
        <w:r w:rsidRPr="00BD7499">
          <w:rPr>
            <w:rStyle w:val="Hiperveza"/>
          </w:rPr>
          <w:t>7.7.</w:t>
        </w:r>
        <w:r w:rsidRPr="00BD7499">
          <w:rPr>
            <w:rFonts w:eastAsiaTheme="minorEastAsia"/>
            <w:lang w:eastAsia="hr-HR"/>
          </w:rPr>
          <w:tab/>
        </w:r>
        <w:r w:rsidRPr="00BD7499">
          <w:rPr>
            <w:rStyle w:val="Hiperveza"/>
          </w:rPr>
          <w:t>Primjena jedinstvenih cijena i priroda za razdoblje od 1.4.2019. do 31.3.2020. godine</w:t>
        </w:r>
        <w:r w:rsidRPr="00BD7499">
          <w:rPr>
            <w:webHidden/>
          </w:rPr>
          <w:tab/>
        </w:r>
        <w:r w:rsidRPr="00BD7499">
          <w:rPr>
            <w:webHidden/>
          </w:rPr>
          <w:fldChar w:fldCharType="begin"/>
        </w:r>
        <w:r w:rsidRPr="00BD7499">
          <w:rPr>
            <w:webHidden/>
          </w:rPr>
          <w:instrText xml:space="preserve"> PAGEREF _Toc15279500 \h </w:instrText>
        </w:r>
        <w:r w:rsidRPr="00BD7499">
          <w:rPr>
            <w:webHidden/>
          </w:rPr>
        </w:r>
        <w:r w:rsidRPr="00BD7499">
          <w:rPr>
            <w:webHidden/>
          </w:rPr>
          <w:fldChar w:fldCharType="separate"/>
        </w:r>
        <w:r w:rsidRPr="00BD7499">
          <w:rPr>
            <w:webHidden/>
          </w:rPr>
          <w:t>32</w:t>
        </w:r>
        <w:r w:rsidRPr="00BD7499">
          <w:rPr>
            <w:webHidden/>
          </w:rPr>
          <w:fldChar w:fldCharType="end"/>
        </w:r>
      </w:hyperlink>
    </w:p>
    <w:p w:rsidR="00BD7499" w:rsidRPr="00BD7499" w:rsidRDefault="00BD7499" w:rsidP="00BD7499">
      <w:pPr>
        <w:pStyle w:val="Sadraj2"/>
        <w:rPr>
          <w:rFonts w:eastAsiaTheme="minorEastAsia"/>
          <w:lang w:eastAsia="hr-HR"/>
        </w:rPr>
      </w:pPr>
      <w:hyperlink w:anchor="_Toc15279501" w:history="1">
        <w:r w:rsidRPr="00BD7499">
          <w:rPr>
            <w:rStyle w:val="Hiperveza"/>
          </w:rPr>
          <w:t>7.8.</w:t>
        </w:r>
        <w:r w:rsidRPr="00BD7499">
          <w:rPr>
            <w:rFonts w:eastAsiaTheme="minorEastAsia"/>
            <w:lang w:eastAsia="hr-HR"/>
          </w:rPr>
          <w:tab/>
        </w:r>
        <w:r w:rsidRPr="00BD7499">
          <w:rPr>
            <w:rStyle w:val="Hiperveza"/>
          </w:rPr>
          <w:t>Osiguranje usjeva, životinja i biljaka</w:t>
        </w:r>
        <w:r w:rsidRPr="00BD7499">
          <w:rPr>
            <w:webHidden/>
          </w:rPr>
          <w:tab/>
        </w:r>
        <w:r w:rsidRPr="00BD7499">
          <w:rPr>
            <w:webHidden/>
          </w:rPr>
          <w:fldChar w:fldCharType="begin"/>
        </w:r>
        <w:r w:rsidRPr="00BD7499">
          <w:rPr>
            <w:webHidden/>
          </w:rPr>
          <w:instrText xml:space="preserve"> PAGEREF _Toc15279501 \h </w:instrText>
        </w:r>
        <w:r w:rsidRPr="00BD7499">
          <w:rPr>
            <w:webHidden/>
          </w:rPr>
        </w:r>
        <w:r w:rsidRPr="00BD7499">
          <w:rPr>
            <w:webHidden/>
          </w:rPr>
          <w:fldChar w:fldCharType="separate"/>
        </w:r>
        <w:r w:rsidRPr="00BD7499">
          <w:rPr>
            <w:webHidden/>
          </w:rPr>
          <w:t>33</w:t>
        </w:r>
        <w:r w:rsidRPr="00BD7499">
          <w:rPr>
            <w:webHidden/>
          </w:rPr>
          <w:fldChar w:fldCharType="end"/>
        </w:r>
      </w:hyperlink>
    </w:p>
    <w:p w:rsidR="00BD7499" w:rsidRPr="00BD7499" w:rsidRDefault="00BD7499">
      <w:pPr>
        <w:pStyle w:val="Sadraj1"/>
        <w:tabs>
          <w:tab w:val="right" w:leader="dot" w:pos="9062"/>
        </w:tabs>
        <w:rPr>
          <w:rFonts w:eastAsiaTheme="minorEastAsia"/>
          <w:b w:val="0"/>
          <w:bCs w:val="0"/>
          <w:caps w:val="0"/>
          <w:noProof/>
          <w:sz w:val="24"/>
          <w:szCs w:val="24"/>
          <w:lang w:eastAsia="hr-HR"/>
        </w:rPr>
      </w:pPr>
      <w:hyperlink w:anchor="_Toc15279502" w:history="1">
        <w:r w:rsidRPr="00BD7499">
          <w:rPr>
            <w:rStyle w:val="Hiperveza"/>
            <w:noProof/>
            <w:sz w:val="24"/>
            <w:szCs w:val="24"/>
          </w:rPr>
          <w:t>8. ZAKLJUČAK</w:t>
        </w:r>
        <w:r w:rsidRPr="00BD7499">
          <w:rPr>
            <w:noProof/>
            <w:webHidden/>
            <w:sz w:val="24"/>
            <w:szCs w:val="24"/>
          </w:rPr>
          <w:tab/>
        </w:r>
        <w:r w:rsidRPr="00BD7499">
          <w:rPr>
            <w:noProof/>
            <w:webHidden/>
            <w:sz w:val="24"/>
            <w:szCs w:val="24"/>
          </w:rPr>
          <w:fldChar w:fldCharType="begin"/>
        </w:r>
        <w:r w:rsidRPr="00BD7499">
          <w:rPr>
            <w:noProof/>
            <w:webHidden/>
            <w:sz w:val="24"/>
            <w:szCs w:val="24"/>
          </w:rPr>
          <w:instrText xml:space="preserve"> PAGEREF _Toc15279502 \h </w:instrText>
        </w:r>
        <w:r w:rsidRPr="00BD7499">
          <w:rPr>
            <w:noProof/>
            <w:webHidden/>
            <w:sz w:val="24"/>
            <w:szCs w:val="24"/>
          </w:rPr>
        </w:r>
        <w:r w:rsidRPr="00BD7499">
          <w:rPr>
            <w:noProof/>
            <w:webHidden/>
            <w:sz w:val="24"/>
            <w:szCs w:val="24"/>
          </w:rPr>
          <w:fldChar w:fldCharType="separate"/>
        </w:r>
        <w:r w:rsidRPr="00BD7499">
          <w:rPr>
            <w:noProof/>
            <w:webHidden/>
            <w:sz w:val="24"/>
            <w:szCs w:val="24"/>
          </w:rPr>
          <w:t>33</w:t>
        </w:r>
        <w:r w:rsidRPr="00BD7499">
          <w:rPr>
            <w:noProof/>
            <w:webHidden/>
            <w:sz w:val="24"/>
            <w:szCs w:val="24"/>
          </w:rPr>
          <w:fldChar w:fldCharType="end"/>
        </w:r>
      </w:hyperlink>
    </w:p>
    <w:p w:rsidR="00CE664C" w:rsidRDefault="00916BB4" w:rsidP="006A046B">
      <w:pPr>
        <w:jc w:val="center"/>
        <w:rPr>
          <w:rFonts w:asciiTheme="minorHAnsi" w:hAnsiTheme="minorHAnsi" w:cstheme="minorHAnsi"/>
          <w:b/>
          <w:szCs w:val="24"/>
        </w:rPr>
        <w:sectPr w:rsidR="00CE664C" w:rsidSect="007F68B6">
          <w:pgSz w:w="11906" w:h="16838"/>
          <w:pgMar w:top="1417" w:right="1417" w:bottom="1417" w:left="1417" w:header="708" w:footer="708" w:gutter="0"/>
          <w:cols w:space="708"/>
          <w:docGrid w:linePitch="360"/>
        </w:sectPr>
      </w:pPr>
      <w:r w:rsidRPr="00BD7499">
        <w:rPr>
          <w:rFonts w:asciiTheme="minorHAnsi" w:hAnsiTheme="minorHAnsi" w:cstheme="minorHAnsi"/>
          <w:b/>
          <w:szCs w:val="24"/>
        </w:rPr>
        <w:fldChar w:fldCharType="end"/>
      </w:r>
    </w:p>
    <w:p w:rsidR="00916BB4" w:rsidRDefault="00CE664C" w:rsidP="006A046B">
      <w:pPr>
        <w:jc w:val="center"/>
        <w:rPr>
          <w:rFonts w:asciiTheme="minorHAnsi" w:hAnsiTheme="minorHAnsi" w:cstheme="minorHAnsi"/>
          <w:b/>
          <w:szCs w:val="24"/>
        </w:rPr>
      </w:pPr>
      <w:r>
        <w:rPr>
          <w:rFonts w:asciiTheme="minorHAnsi" w:hAnsiTheme="minorHAnsi" w:cstheme="minorHAnsi"/>
          <w:b/>
          <w:szCs w:val="24"/>
        </w:rPr>
        <w:lastRenderedPageBreak/>
        <w:t>POPIS TABLICA</w:t>
      </w:r>
    </w:p>
    <w:p w:rsidR="00BD7499" w:rsidRPr="00BD7499" w:rsidRDefault="00CE664C">
      <w:pPr>
        <w:pStyle w:val="Tablicaslika"/>
        <w:tabs>
          <w:tab w:val="right" w:leader="dot" w:pos="9062"/>
        </w:tabs>
        <w:rPr>
          <w:rFonts w:eastAsiaTheme="minorEastAsia" w:cstheme="minorBidi"/>
          <w:smallCaps w:val="0"/>
          <w:noProof/>
          <w:sz w:val="24"/>
          <w:szCs w:val="24"/>
          <w:lang w:eastAsia="hr-HR"/>
        </w:rPr>
      </w:pPr>
      <w:r w:rsidRPr="00BD7499">
        <w:rPr>
          <w:rFonts w:cstheme="minorHAnsi"/>
          <w:b/>
          <w:sz w:val="24"/>
          <w:szCs w:val="24"/>
        </w:rPr>
        <w:fldChar w:fldCharType="begin"/>
      </w:r>
      <w:r w:rsidRPr="00BD7499">
        <w:rPr>
          <w:rFonts w:cstheme="minorHAnsi"/>
          <w:b/>
          <w:sz w:val="24"/>
          <w:szCs w:val="24"/>
        </w:rPr>
        <w:instrText xml:space="preserve"> TOC \h \z \c "Tablica" </w:instrText>
      </w:r>
      <w:r w:rsidRPr="00BD7499">
        <w:rPr>
          <w:rFonts w:cstheme="minorHAnsi"/>
          <w:b/>
          <w:sz w:val="24"/>
          <w:szCs w:val="24"/>
        </w:rPr>
        <w:fldChar w:fldCharType="separate"/>
      </w:r>
      <w:hyperlink w:anchor="_Toc15279505" w:history="1">
        <w:r w:rsidR="00BD7499" w:rsidRPr="00BD7499">
          <w:rPr>
            <w:rStyle w:val="Hiperveza"/>
            <w:b/>
            <w:noProof/>
            <w:sz w:val="24"/>
            <w:szCs w:val="24"/>
          </w:rPr>
          <w:t>Tablica 1.</w:t>
        </w:r>
        <w:r w:rsidR="00BD7499" w:rsidRPr="00BD7499">
          <w:rPr>
            <w:rStyle w:val="Hiperveza"/>
            <w:noProof/>
            <w:sz w:val="24"/>
            <w:szCs w:val="24"/>
          </w:rPr>
          <w:t xml:space="preserve"> Registar prirodnih nepogoda na području Općine Vidovec</w:t>
        </w:r>
        <w:r w:rsidR="00BD7499" w:rsidRPr="00BD7499">
          <w:rPr>
            <w:noProof/>
            <w:webHidden/>
            <w:sz w:val="24"/>
            <w:szCs w:val="24"/>
          </w:rPr>
          <w:tab/>
        </w:r>
        <w:r w:rsidR="00BD7499" w:rsidRPr="00BD7499">
          <w:rPr>
            <w:noProof/>
            <w:webHidden/>
            <w:sz w:val="24"/>
            <w:szCs w:val="24"/>
          </w:rPr>
          <w:fldChar w:fldCharType="begin"/>
        </w:r>
        <w:r w:rsidR="00BD7499" w:rsidRPr="00BD7499">
          <w:rPr>
            <w:noProof/>
            <w:webHidden/>
            <w:sz w:val="24"/>
            <w:szCs w:val="24"/>
          </w:rPr>
          <w:instrText xml:space="preserve"> PAGEREF _Toc15279505 \h </w:instrText>
        </w:r>
        <w:r w:rsidR="00BD7499" w:rsidRPr="00BD7499">
          <w:rPr>
            <w:noProof/>
            <w:webHidden/>
            <w:sz w:val="24"/>
            <w:szCs w:val="24"/>
          </w:rPr>
        </w:r>
        <w:r w:rsidR="00BD7499" w:rsidRPr="00BD7499">
          <w:rPr>
            <w:noProof/>
            <w:webHidden/>
            <w:sz w:val="24"/>
            <w:szCs w:val="24"/>
          </w:rPr>
          <w:fldChar w:fldCharType="separate"/>
        </w:r>
        <w:r w:rsidR="00BD7499" w:rsidRPr="00BD7499">
          <w:rPr>
            <w:noProof/>
            <w:webHidden/>
            <w:sz w:val="24"/>
            <w:szCs w:val="24"/>
          </w:rPr>
          <w:t>6</w:t>
        </w:r>
        <w:r w:rsidR="00BD7499" w:rsidRPr="00BD7499">
          <w:rPr>
            <w:noProof/>
            <w:webHidden/>
            <w:sz w:val="24"/>
            <w:szCs w:val="24"/>
          </w:rPr>
          <w:fldChar w:fldCharType="end"/>
        </w:r>
      </w:hyperlink>
    </w:p>
    <w:p w:rsidR="00BD7499" w:rsidRPr="00BD7499" w:rsidRDefault="00BD7499">
      <w:pPr>
        <w:pStyle w:val="Tablicaslika"/>
        <w:tabs>
          <w:tab w:val="right" w:leader="dot" w:pos="9062"/>
        </w:tabs>
        <w:rPr>
          <w:rFonts w:eastAsiaTheme="minorEastAsia" w:cstheme="minorBidi"/>
          <w:smallCaps w:val="0"/>
          <w:noProof/>
          <w:sz w:val="24"/>
          <w:szCs w:val="24"/>
          <w:lang w:eastAsia="hr-HR"/>
        </w:rPr>
      </w:pPr>
      <w:hyperlink w:anchor="_Toc15279506" w:history="1">
        <w:r w:rsidRPr="00BD7499">
          <w:rPr>
            <w:rStyle w:val="Hiperveza"/>
            <w:b/>
            <w:noProof/>
            <w:sz w:val="24"/>
            <w:szCs w:val="24"/>
          </w:rPr>
          <w:t xml:space="preserve">Tablica 2. </w:t>
        </w:r>
        <w:r w:rsidRPr="00BD7499">
          <w:rPr>
            <w:rStyle w:val="Hiperveza"/>
            <w:noProof/>
            <w:sz w:val="24"/>
            <w:szCs w:val="24"/>
          </w:rPr>
          <w:t>Prikaz mjera i nositelja uslijed potresa</w:t>
        </w:r>
        <w:r w:rsidRPr="00BD7499">
          <w:rPr>
            <w:noProof/>
            <w:webHidden/>
            <w:sz w:val="24"/>
            <w:szCs w:val="24"/>
          </w:rPr>
          <w:tab/>
        </w:r>
        <w:r w:rsidRPr="00BD7499">
          <w:rPr>
            <w:noProof/>
            <w:webHidden/>
            <w:sz w:val="24"/>
            <w:szCs w:val="24"/>
          </w:rPr>
          <w:fldChar w:fldCharType="begin"/>
        </w:r>
        <w:r w:rsidRPr="00BD7499">
          <w:rPr>
            <w:noProof/>
            <w:webHidden/>
            <w:sz w:val="24"/>
            <w:szCs w:val="24"/>
          </w:rPr>
          <w:instrText xml:space="preserve"> PAGEREF _Toc15279506 \h </w:instrText>
        </w:r>
        <w:r w:rsidRPr="00BD7499">
          <w:rPr>
            <w:noProof/>
            <w:webHidden/>
            <w:sz w:val="24"/>
            <w:szCs w:val="24"/>
          </w:rPr>
        </w:r>
        <w:r w:rsidRPr="00BD7499">
          <w:rPr>
            <w:noProof/>
            <w:webHidden/>
            <w:sz w:val="24"/>
            <w:szCs w:val="24"/>
          </w:rPr>
          <w:fldChar w:fldCharType="separate"/>
        </w:r>
        <w:r w:rsidRPr="00BD7499">
          <w:rPr>
            <w:noProof/>
            <w:webHidden/>
            <w:sz w:val="24"/>
            <w:szCs w:val="24"/>
          </w:rPr>
          <w:t>7</w:t>
        </w:r>
        <w:r w:rsidRPr="00BD7499">
          <w:rPr>
            <w:noProof/>
            <w:webHidden/>
            <w:sz w:val="24"/>
            <w:szCs w:val="24"/>
          </w:rPr>
          <w:fldChar w:fldCharType="end"/>
        </w:r>
      </w:hyperlink>
    </w:p>
    <w:p w:rsidR="00BD7499" w:rsidRPr="00BD7499" w:rsidRDefault="00BD7499">
      <w:pPr>
        <w:pStyle w:val="Tablicaslika"/>
        <w:tabs>
          <w:tab w:val="right" w:leader="dot" w:pos="9062"/>
        </w:tabs>
        <w:rPr>
          <w:rFonts w:eastAsiaTheme="minorEastAsia" w:cstheme="minorBidi"/>
          <w:smallCaps w:val="0"/>
          <w:noProof/>
          <w:sz w:val="24"/>
          <w:szCs w:val="24"/>
          <w:lang w:eastAsia="hr-HR"/>
        </w:rPr>
      </w:pPr>
      <w:hyperlink w:anchor="_Toc15279507" w:history="1">
        <w:r w:rsidRPr="00BD7499">
          <w:rPr>
            <w:rStyle w:val="Hiperveza"/>
            <w:b/>
            <w:noProof/>
            <w:sz w:val="24"/>
            <w:szCs w:val="24"/>
          </w:rPr>
          <w:t>Tablica 3.</w:t>
        </w:r>
        <w:r w:rsidRPr="00BD7499">
          <w:rPr>
            <w:rStyle w:val="Hiperveza"/>
            <w:noProof/>
            <w:sz w:val="24"/>
            <w:szCs w:val="24"/>
          </w:rPr>
          <w:t xml:space="preserve"> Prikaz mjera i nositelja uslijed poplava</w:t>
        </w:r>
        <w:r w:rsidRPr="00BD7499">
          <w:rPr>
            <w:noProof/>
            <w:webHidden/>
            <w:sz w:val="24"/>
            <w:szCs w:val="24"/>
          </w:rPr>
          <w:tab/>
        </w:r>
        <w:r w:rsidRPr="00BD7499">
          <w:rPr>
            <w:noProof/>
            <w:webHidden/>
            <w:sz w:val="24"/>
            <w:szCs w:val="24"/>
          </w:rPr>
          <w:fldChar w:fldCharType="begin"/>
        </w:r>
        <w:r w:rsidRPr="00BD7499">
          <w:rPr>
            <w:noProof/>
            <w:webHidden/>
            <w:sz w:val="24"/>
            <w:szCs w:val="24"/>
          </w:rPr>
          <w:instrText xml:space="preserve"> PAGEREF _Toc15279507 \h </w:instrText>
        </w:r>
        <w:r w:rsidRPr="00BD7499">
          <w:rPr>
            <w:noProof/>
            <w:webHidden/>
            <w:sz w:val="24"/>
            <w:szCs w:val="24"/>
          </w:rPr>
        </w:r>
        <w:r w:rsidRPr="00BD7499">
          <w:rPr>
            <w:noProof/>
            <w:webHidden/>
            <w:sz w:val="24"/>
            <w:szCs w:val="24"/>
          </w:rPr>
          <w:fldChar w:fldCharType="separate"/>
        </w:r>
        <w:r w:rsidRPr="00BD7499">
          <w:rPr>
            <w:noProof/>
            <w:webHidden/>
            <w:sz w:val="24"/>
            <w:szCs w:val="24"/>
          </w:rPr>
          <w:t>13</w:t>
        </w:r>
        <w:r w:rsidRPr="00BD7499">
          <w:rPr>
            <w:noProof/>
            <w:webHidden/>
            <w:sz w:val="24"/>
            <w:szCs w:val="24"/>
          </w:rPr>
          <w:fldChar w:fldCharType="end"/>
        </w:r>
      </w:hyperlink>
    </w:p>
    <w:p w:rsidR="00BD7499" w:rsidRPr="00BD7499" w:rsidRDefault="00BD7499">
      <w:pPr>
        <w:pStyle w:val="Tablicaslika"/>
        <w:tabs>
          <w:tab w:val="right" w:leader="dot" w:pos="9062"/>
        </w:tabs>
        <w:rPr>
          <w:rFonts w:eastAsiaTheme="minorEastAsia" w:cstheme="minorBidi"/>
          <w:smallCaps w:val="0"/>
          <w:noProof/>
          <w:sz w:val="24"/>
          <w:szCs w:val="24"/>
          <w:lang w:eastAsia="hr-HR"/>
        </w:rPr>
      </w:pPr>
      <w:hyperlink w:anchor="_Toc15279508" w:history="1">
        <w:r w:rsidRPr="00BD7499">
          <w:rPr>
            <w:rStyle w:val="Hiperveza"/>
            <w:b/>
            <w:noProof/>
            <w:sz w:val="24"/>
            <w:szCs w:val="24"/>
          </w:rPr>
          <w:t>Tablica 4.</w:t>
        </w:r>
        <w:r w:rsidRPr="00BD7499">
          <w:rPr>
            <w:rStyle w:val="Hiperveza"/>
            <w:noProof/>
            <w:sz w:val="24"/>
            <w:szCs w:val="24"/>
          </w:rPr>
          <w:t xml:space="preserve"> Prikaz mjera i nositelja uslijed tuče i suše</w:t>
        </w:r>
        <w:r w:rsidRPr="00BD7499">
          <w:rPr>
            <w:noProof/>
            <w:webHidden/>
            <w:sz w:val="24"/>
            <w:szCs w:val="24"/>
          </w:rPr>
          <w:tab/>
        </w:r>
        <w:r w:rsidRPr="00BD7499">
          <w:rPr>
            <w:noProof/>
            <w:webHidden/>
            <w:sz w:val="24"/>
            <w:szCs w:val="24"/>
          </w:rPr>
          <w:fldChar w:fldCharType="begin"/>
        </w:r>
        <w:r w:rsidRPr="00BD7499">
          <w:rPr>
            <w:noProof/>
            <w:webHidden/>
            <w:sz w:val="24"/>
            <w:szCs w:val="24"/>
          </w:rPr>
          <w:instrText xml:space="preserve"> PAGEREF _Toc15279508 \h </w:instrText>
        </w:r>
        <w:r w:rsidRPr="00BD7499">
          <w:rPr>
            <w:noProof/>
            <w:webHidden/>
            <w:sz w:val="24"/>
            <w:szCs w:val="24"/>
          </w:rPr>
        </w:r>
        <w:r w:rsidRPr="00BD7499">
          <w:rPr>
            <w:noProof/>
            <w:webHidden/>
            <w:sz w:val="24"/>
            <w:szCs w:val="24"/>
          </w:rPr>
          <w:fldChar w:fldCharType="separate"/>
        </w:r>
        <w:r w:rsidRPr="00BD7499">
          <w:rPr>
            <w:noProof/>
            <w:webHidden/>
            <w:sz w:val="24"/>
            <w:szCs w:val="24"/>
          </w:rPr>
          <w:t>17</w:t>
        </w:r>
        <w:r w:rsidRPr="00BD7499">
          <w:rPr>
            <w:noProof/>
            <w:webHidden/>
            <w:sz w:val="24"/>
            <w:szCs w:val="24"/>
          </w:rPr>
          <w:fldChar w:fldCharType="end"/>
        </w:r>
      </w:hyperlink>
    </w:p>
    <w:p w:rsidR="00BD7499" w:rsidRPr="00BD7499" w:rsidRDefault="00BD7499">
      <w:pPr>
        <w:pStyle w:val="Tablicaslika"/>
        <w:tabs>
          <w:tab w:val="right" w:leader="dot" w:pos="9062"/>
        </w:tabs>
        <w:rPr>
          <w:rFonts w:eastAsiaTheme="minorEastAsia" w:cstheme="minorBidi"/>
          <w:smallCaps w:val="0"/>
          <w:noProof/>
          <w:sz w:val="24"/>
          <w:szCs w:val="24"/>
          <w:lang w:eastAsia="hr-HR"/>
        </w:rPr>
      </w:pPr>
      <w:hyperlink w:anchor="_Toc15279509" w:history="1">
        <w:r w:rsidRPr="00BD7499">
          <w:rPr>
            <w:rStyle w:val="Hiperveza"/>
            <w:b/>
            <w:noProof/>
            <w:sz w:val="24"/>
            <w:szCs w:val="24"/>
          </w:rPr>
          <w:t>Tablica 5.</w:t>
        </w:r>
        <w:r w:rsidRPr="00BD7499">
          <w:rPr>
            <w:rStyle w:val="Hiperveza"/>
            <w:rFonts w:eastAsiaTheme="minorHAnsi"/>
            <w:noProof/>
            <w:sz w:val="24"/>
            <w:szCs w:val="24"/>
            <w:lang w:eastAsia="en-US"/>
          </w:rPr>
          <w:t xml:space="preserve"> </w:t>
        </w:r>
        <w:r w:rsidRPr="00BD7499">
          <w:rPr>
            <w:rStyle w:val="Hiperveza"/>
            <w:noProof/>
            <w:sz w:val="24"/>
            <w:szCs w:val="24"/>
          </w:rPr>
          <w:t>Kadrovska popunjenost operativnih snaga vatrogastva</w:t>
        </w:r>
        <w:r w:rsidRPr="00BD7499">
          <w:rPr>
            <w:noProof/>
            <w:webHidden/>
            <w:sz w:val="24"/>
            <w:szCs w:val="24"/>
          </w:rPr>
          <w:tab/>
        </w:r>
        <w:r w:rsidRPr="00BD7499">
          <w:rPr>
            <w:noProof/>
            <w:webHidden/>
            <w:sz w:val="24"/>
            <w:szCs w:val="24"/>
          </w:rPr>
          <w:fldChar w:fldCharType="begin"/>
        </w:r>
        <w:r w:rsidRPr="00BD7499">
          <w:rPr>
            <w:noProof/>
            <w:webHidden/>
            <w:sz w:val="24"/>
            <w:szCs w:val="24"/>
          </w:rPr>
          <w:instrText xml:space="preserve"> PAGEREF _Toc15279509 \h </w:instrText>
        </w:r>
        <w:r w:rsidRPr="00BD7499">
          <w:rPr>
            <w:noProof/>
            <w:webHidden/>
            <w:sz w:val="24"/>
            <w:szCs w:val="24"/>
          </w:rPr>
        </w:r>
        <w:r w:rsidRPr="00BD7499">
          <w:rPr>
            <w:noProof/>
            <w:webHidden/>
            <w:sz w:val="24"/>
            <w:szCs w:val="24"/>
          </w:rPr>
          <w:fldChar w:fldCharType="separate"/>
        </w:r>
        <w:r w:rsidRPr="00BD7499">
          <w:rPr>
            <w:noProof/>
            <w:webHidden/>
            <w:sz w:val="24"/>
            <w:szCs w:val="24"/>
          </w:rPr>
          <w:t>24</w:t>
        </w:r>
        <w:r w:rsidRPr="00BD7499">
          <w:rPr>
            <w:noProof/>
            <w:webHidden/>
            <w:sz w:val="24"/>
            <w:szCs w:val="24"/>
          </w:rPr>
          <w:fldChar w:fldCharType="end"/>
        </w:r>
      </w:hyperlink>
    </w:p>
    <w:p w:rsidR="00BD7499" w:rsidRPr="00BD7499" w:rsidRDefault="00BD7499">
      <w:pPr>
        <w:pStyle w:val="Tablicaslika"/>
        <w:tabs>
          <w:tab w:val="right" w:leader="dot" w:pos="9062"/>
        </w:tabs>
        <w:rPr>
          <w:rFonts w:eastAsiaTheme="minorEastAsia" w:cstheme="minorBidi"/>
          <w:smallCaps w:val="0"/>
          <w:noProof/>
          <w:sz w:val="24"/>
          <w:szCs w:val="24"/>
          <w:lang w:eastAsia="hr-HR"/>
        </w:rPr>
      </w:pPr>
      <w:hyperlink w:anchor="_Toc15279510" w:history="1">
        <w:r w:rsidRPr="00BD7499">
          <w:rPr>
            <w:rStyle w:val="Hiperveza"/>
            <w:b/>
            <w:noProof/>
            <w:sz w:val="24"/>
            <w:szCs w:val="24"/>
          </w:rPr>
          <w:t>Tablica 6.</w:t>
        </w:r>
        <w:r w:rsidRPr="00BD7499">
          <w:rPr>
            <w:rStyle w:val="Hiperveza"/>
            <w:rFonts w:eastAsiaTheme="minorHAnsi"/>
            <w:noProof/>
            <w:sz w:val="24"/>
            <w:szCs w:val="24"/>
            <w:lang w:eastAsia="en-US"/>
          </w:rPr>
          <w:t xml:space="preserve"> </w:t>
        </w:r>
        <w:r w:rsidRPr="00BD7499">
          <w:rPr>
            <w:rStyle w:val="Hiperveza"/>
            <w:noProof/>
            <w:sz w:val="24"/>
            <w:szCs w:val="24"/>
          </w:rPr>
          <w:t>Materijalno-tehnička sredstva operativnih snaga vatrogastva</w:t>
        </w:r>
        <w:r w:rsidRPr="00BD7499">
          <w:rPr>
            <w:noProof/>
            <w:webHidden/>
            <w:sz w:val="24"/>
            <w:szCs w:val="24"/>
          </w:rPr>
          <w:tab/>
        </w:r>
        <w:r w:rsidRPr="00BD7499">
          <w:rPr>
            <w:noProof/>
            <w:webHidden/>
            <w:sz w:val="24"/>
            <w:szCs w:val="24"/>
          </w:rPr>
          <w:fldChar w:fldCharType="begin"/>
        </w:r>
        <w:r w:rsidRPr="00BD7499">
          <w:rPr>
            <w:noProof/>
            <w:webHidden/>
            <w:sz w:val="24"/>
            <w:szCs w:val="24"/>
          </w:rPr>
          <w:instrText xml:space="preserve"> PAGEREF _Toc15279510 \h </w:instrText>
        </w:r>
        <w:r w:rsidRPr="00BD7499">
          <w:rPr>
            <w:noProof/>
            <w:webHidden/>
            <w:sz w:val="24"/>
            <w:szCs w:val="24"/>
          </w:rPr>
        </w:r>
        <w:r w:rsidRPr="00BD7499">
          <w:rPr>
            <w:noProof/>
            <w:webHidden/>
            <w:sz w:val="24"/>
            <w:szCs w:val="24"/>
          </w:rPr>
          <w:fldChar w:fldCharType="separate"/>
        </w:r>
        <w:r w:rsidRPr="00BD7499">
          <w:rPr>
            <w:noProof/>
            <w:webHidden/>
            <w:sz w:val="24"/>
            <w:szCs w:val="24"/>
          </w:rPr>
          <w:t>24</w:t>
        </w:r>
        <w:r w:rsidRPr="00BD7499">
          <w:rPr>
            <w:noProof/>
            <w:webHidden/>
            <w:sz w:val="24"/>
            <w:szCs w:val="24"/>
          </w:rPr>
          <w:fldChar w:fldCharType="end"/>
        </w:r>
      </w:hyperlink>
    </w:p>
    <w:p w:rsidR="00BD7499" w:rsidRPr="00BD7499" w:rsidRDefault="00BD7499">
      <w:pPr>
        <w:pStyle w:val="Tablicaslika"/>
        <w:tabs>
          <w:tab w:val="right" w:leader="dot" w:pos="9062"/>
        </w:tabs>
        <w:rPr>
          <w:rFonts w:eastAsiaTheme="minorEastAsia" w:cstheme="minorBidi"/>
          <w:smallCaps w:val="0"/>
          <w:noProof/>
          <w:sz w:val="24"/>
          <w:szCs w:val="24"/>
          <w:lang w:eastAsia="hr-HR"/>
        </w:rPr>
      </w:pPr>
      <w:hyperlink w:anchor="_Toc15279511" w:history="1">
        <w:r w:rsidRPr="00BD7499">
          <w:rPr>
            <w:rStyle w:val="Hiperveza"/>
            <w:b/>
            <w:noProof/>
            <w:sz w:val="24"/>
            <w:szCs w:val="24"/>
          </w:rPr>
          <w:t>Tablica 7.</w:t>
        </w:r>
        <w:r w:rsidRPr="00BD7499">
          <w:rPr>
            <w:rStyle w:val="Hiperveza"/>
            <w:noProof/>
            <w:sz w:val="24"/>
            <w:szCs w:val="24"/>
          </w:rPr>
          <w:t xml:space="preserve"> Štete uslijed elementarnih nepogoda u posljednjih 10 godina</w:t>
        </w:r>
        <w:r w:rsidRPr="00BD7499">
          <w:rPr>
            <w:noProof/>
            <w:webHidden/>
            <w:sz w:val="24"/>
            <w:szCs w:val="24"/>
          </w:rPr>
          <w:tab/>
        </w:r>
        <w:r w:rsidRPr="00BD7499">
          <w:rPr>
            <w:noProof/>
            <w:webHidden/>
            <w:sz w:val="24"/>
            <w:szCs w:val="24"/>
          </w:rPr>
          <w:fldChar w:fldCharType="begin"/>
        </w:r>
        <w:r w:rsidRPr="00BD7499">
          <w:rPr>
            <w:noProof/>
            <w:webHidden/>
            <w:sz w:val="24"/>
            <w:szCs w:val="24"/>
          </w:rPr>
          <w:instrText xml:space="preserve"> PAGEREF _Toc15279511 \h </w:instrText>
        </w:r>
        <w:r w:rsidRPr="00BD7499">
          <w:rPr>
            <w:noProof/>
            <w:webHidden/>
            <w:sz w:val="24"/>
            <w:szCs w:val="24"/>
          </w:rPr>
        </w:r>
        <w:r w:rsidRPr="00BD7499">
          <w:rPr>
            <w:noProof/>
            <w:webHidden/>
            <w:sz w:val="24"/>
            <w:szCs w:val="24"/>
          </w:rPr>
          <w:fldChar w:fldCharType="separate"/>
        </w:r>
        <w:r w:rsidRPr="00BD7499">
          <w:rPr>
            <w:noProof/>
            <w:webHidden/>
            <w:sz w:val="24"/>
            <w:szCs w:val="24"/>
          </w:rPr>
          <w:t>25</w:t>
        </w:r>
        <w:r w:rsidRPr="00BD7499">
          <w:rPr>
            <w:noProof/>
            <w:webHidden/>
            <w:sz w:val="24"/>
            <w:szCs w:val="24"/>
          </w:rPr>
          <w:fldChar w:fldCharType="end"/>
        </w:r>
      </w:hyperlink>
    </w:p>
    <w:p w:rsidR="00CE664C" w:rsidRDefault="00CE664C" w:rsidP="001E4812">
      <w:pPr>
        <w:spacing w:line="360" w:lineRule="auto"/>
        <w:rPr>
          <w:rFonts w:asciiTheme="minorHAnsi" w:hAnsiTheme="minorHAnsi" w:cstheme="minorHAnsi"/>
          <w:b/>
          <w:szCs w:val="24"/>
        </w:rPr>
      </w:pPr>
      <w:r w:rsidRPr="00BD7499">
        <w:rPr>
          <w:rFonts w:asciiTheme="minorHAnsi" w:hAnsiTheme="minorHAnsi" w:cstheme="minorHAnsi"/>
          <w:b/>
          <w:szCs w:val="24"/>
        </w:rPr>
        <w:fldChar w:fldCharType="end"/>
      </w:r>
    </w:p>
    <w:p w:rsidR="006A046B" w:rsidRDefault="006A046B" w:rsidP="006A046B">
      <w:pPr>
        <w:jc w:val="center"/>
        <w:rPr>
          <w:rFonts w:asciiTheme="minorHAnsi" w:hAnsiTheme="minorHAnsi" w:cstheme="minorHAnsi"/>
          <w:b/>
          <w:szCs w:val="24"/>
        </w:rPr>
      </w:pPr>
    </w:p>
    <w:p w:rsidR="006A046B" w:rsidRDefault="006A046B" w:rsidP="006A046B">
      <w:pPr>
        <w:jc w:val="center"/>
        <w:rPr>
          <w:rFonts w:asciiTheme="minorHAnsi" w:hAnsiTheme="minorHAnsi" w:cstheme="minorHAnsi"/>
          <w:b/>
          <w:szCs w:val="24"/>
        </w:rPr>
      </w:pPr>
      <w:bookmarkStart w:id="2" w:name="_GoBack"/>
      <w:bookmarkEnd w:id="2"/>
    </w:p>
    <w:p w:rsidR="006A046B" w:rsidRDefault="006A046B" w:rsidP="006A046B">
      <w:pPr>
        <w:jc w:val="center"/>
        <w:rPr>
          <w:rFonts w:asciiTheme="minorHAnsi" w:hAnsiTheme="minorHAnsi" w:cstheme="minorHAnsi"/>
          <w:b/>
          <w:szCs w:val="24"/>
        </w:rPr>
      </w:pPr>
    </w:p>
    <w:p w:rsidR="006A046B" w:rsidRDefault="006A046B" w:rsidP="006A046B">
      <w:pPr>
        <w:jc w:val="center"/>
        <w:rPr>
          <w:rFonts w:asciiTheme="minorHAnsi" w:hAnsiTheme="minorHAnsi" w:cstheme="minorHAnsi"/>
          <w:b/>
          <w:szCs w:val="24"/>
        </w:rPr>
        <w:sectPr w:rsidR="006A046B" w:rsidSect="007F68B6">
          <w:pgSz w:w="11906" w:h="16838"/>
          <w:pgMar w:top="1417" w:right="1417" w:bottom="1417" w:left="1417" w:header="708" w:footer="708" w:gutter="0"/>
          <w:cols w:space="708"/>
          <w:docGrid w:linePitch="360"/>
        </w:sectPr>
      </w:pPr>
    </w:p>
    <w:p w:rsidR="006A046B" w:rsidRDefault="006A046B" w:rsidP="006A046B">
      <w:pPr>
        <w:pStyle w:val="Naslov1"/>
      </w:pPr>
      <w:bookmarkStart w:id="3" w:name="_Toc15279478"/>
      <w:r>
        <w:lastRenderedPageBreak/>
        <w:t>UVOD</w:t>
      </w:r>
      <w:bookmarkEnd w:id="3"/>
    </w:p>
    <w:p w:rsidR="006A046B" w:rsidRPr="006A046B" w:rsidRDefault="006A046B" w:rsidP="00A5325C">
      <w:pPr>
        <w:spacing w:after="120"/>
        <w:textAlignment w:val="baseline"/>
        <w:rPr>
          <w:rFonts w:asciiTheme="minorHAnsi" w:eastAsia="Times New Roman" w:hAnsiTheme="minorHAnsi" w:cstheme="minorHAnsi"/>
          <w:szCs w:val="24"/>
          <w:lang w:eastAsia="hr-HR"/>
        </w:rPr>
      </w:pPr>
      <w:r w:rsidRPr="006A046B">
        <w:rPr>
          <w:rFonts w:asciiTheme="minorHAnsi" w:eastAsia="Times New Roman" w:hAnsiTheme="minorHAnsi" w:cstheme="minorHAnsi"/>
          <w:szCs w:val="24"/>
          <w:lang w:eastAsia="hr-HR"/>
        </w:rPr>
        <w:t xml:space="preserve">Temeljem članka 17. stavka 1. Zakona o ublažavanju i uklanjanju posljedica prirodnih nepogoda („Narodne novine“, broj 16/19) (u daljnjem tekstu: </w:t>
      </w:r>
      <w:r w:rsidRPr="006A046B">
        <w:rPr>
          <w:rFonts w:asciiTheme="minorHAnsi" w:eastAsia="Times New Roman" w:hAnsiTheme="minorHAnsi" w:cstheme="minorHAnsi"/>
          <w:i/>
          <w:szCs w:val="24"/>
          <w:lang w:eastAsia="hr-HR"/>
        </w:rPr>
        <w:t>Zakon</w:t>
      </w:r>
      <w:r w:rsidRPr="006A046B">
        <w:rPr>
          <w:rFonts w:asciiTheme="minorHAnsi" w:eastAsia="Times New Roman" w:hAnsiTheme="minorHAnsi" w:cstheme="minorHAnsi"/>
          <w:szCs w:val="24"/>
          <w:lang w:eastAsia="hr-HR"/>
        </w:rPr>
        <w:t xml:space="preserve">) predstavničko tijelo jedinice lokalne i područne (regionalne) samouprave do 30. studenog tekuće godine donosi Plan djelovanja za sljedeću kalendarsku godinu radi određenja mjera i postupanja djelomične sanacije šteta od prirodnih nepogoda. Iznimka ovoj činjenici jest obaveza izrade Plana djelovanja </w:t>
      </w:r>
      <w:r w:rsidR="00496C60">
        <w:rPr>
          <w:rFonts w:asciiTheme="minorHAnsi" w:eastAsia="Times New Roman" w:hAnsiTheme="minorHAnsi" w:cstheme="minorHAnsi"/>
          <w:szCs w:val="24"/>
          <w:lang w:eastAsia="hr-HR"/>
        </w:rPr>
        <w:t xml:space="preserve">Općine </w:t>
      </w:r>
      <w:r w:rsidR="00510866">
        <w:rPr>
          <w:rFonts w:asciiTheme="minorHAnsi" w:eastAsia="Times New Roman" w:hAnsiTheme="minorHAnsi" w:cstheme="minorHAnsi"/>
          <w:szCs w:val="24"/>
          <w:lang w:eastAsia="hr-HR"/>
        </w:rPr>
        <w:t>Vidovec</w:t>
      </w:r>
      <w:r w:rsidRPr="006A046B">
        <w:rPr>
          <w:rFonts w:asciiTheme="minorHAnsi" w:eastAsia="Times New Roman" w:hAnsiTheme="minorHAnsi" w:cstheme="minorHAnsi"/>
          <w:szCs w:val="24"/>
          <w:lang w:eastAsia="hr-HR"/>
        </w:rPr>
        <w:t xml:space="preserve"> u području prirodnih nepogoda za 2019. godinu, do kraja veljače 2019. godine, sukladno članku 43. </w:t>
      </w:r>
      <w:r w:rsidRPr="006A046B">
        <w:rPr>
          <w:rFonts w:asciiTheme="minorHAnsi" w:eastAsia="Times New Roman" w:hAnsiTheme="minorHAnsi" w:cstheme="minorHAnsi"/>
          <w:i/>
          <w:szCs w:val="24"/>
          <w:lang w:eastAsia="hr-HR"/>
        </w:rPr>
        <w:t>Zakona</w:t>
      </w:r>
      <w:r w:rsidRPr="006A046B">
        <w:rPr>
          <w:rFonts w:asciiTheme="minorHAnsi" w:eastAsia="Times New Roman" w:hAnsiTheme="minorHAnsi" w:cstheme="minorHAnsi"/>
          <w:szCs w:val="24"/>
          <w:lang w:eastAsia="hr-HR"/>
        </w:rPr>
        <w:t xml:space="preserve">. </w:t>
      </w:r>
      <w:r w:rsidR="002C307B" w:rsidRPr="002C307B">
        <w:rPr>
          <w:rFonts w:asciiTheme="minorHAnsi" w:eastAsia="Times New Roman" w:hAnsiTheme="minorHAnsi" w:cstheme="minorHAnsi"/>
          <w:szCs w:val="24"/>
          <w:lang w:eastAsia="hr-HR"/>
        </w:rPr>
        <w:t>Obzirom na kratak rok izrade od samog stupanja Zakona na snagu te prikupljanja podataka potrebnih za izradu ovog Plana nije bilo moguće ispuniti navedenu zakonsku obavezu.</w:t>
      </w:r>
    </w:p>
    <w:p w:rsidR="006A046B" w:rsidRPr="006A046B" w:rsidRDefault="006A046B" w:rsidP="006A046B">
      <w:pPr>
        <w:spacing w:after="120"/>
        <w:textAlignment w:val="baseline"/>
        <w:rPr>
          <w:rFonts w:asciiTheme="minorHAnsi" w:eastAsia="Times New Roman" w:hAnsiTheme="minorHAnsi" w:cstheme="minorHAnsi"/>
          <w:szCs w:val="24"/>
          <w:lang w:eastAsia="hr-HR"/>
        </w:rPr>
      </w:pPr>
      <w:r w:rsidRPr="006A046B">
        <w:rPr>
          <w:rFonts w:asciiTheme="minorHAnsi" w:eastAsia="Times New Roman" w:hAnsiTheme="minorHAnsi" w:cstheme="minorHAnsi"/>
          <w:szCs w:val="24"/>
          <w:lang w:eastAsia="hr-HR"/>
        </w:rPr>
        <w:t xml:space="preserve">Člankom 17. stavkom 3. </w:t>
      </w:r>
      <w:r w:rsidRPr="006A046B">
        <w:rPr>
          <w:rFonts w:asciiTheme="minorHAnsi" w:eastAsia="Times New Roman" w:hAnsiTheme="minorHAnsi" w:cstheme="minorHAnsi"/>
          <w:i/>
          <w:szCs w:val="24"/>
          <w:lang w:eastAsia="hr-HR"/>
        </w:rPr>
        <w:t>Zakona</w:t>
      </w:r>
      <w:r w:rsidRPr="006A046B">
        <w:rPr>
          <w:rFonts w:asciiTheme="minorHAnsi" w:eastAsia="Times New Roman" w:hAnsiTheme="minorHAnsi" w:cstheme="minorHAnsi"/>
          <w:szCs w:val="24"/>
          <w:lang w:eastAsia="hr-HR"/>
        </w:rPr>
        <w:t xml:space="preserve"> izvršno tijelo jedinice lokalne i područne (regionalne) samouprave podnosi predstavničkom tijelu jedinice lokalne i područne (regionalne ) samouprave do 31. ožujka tekuće godine, izvješće o izvršenju plana djelovanja za proteklu kalendarsku godinu.</w:t>
      </w:r>
    </w:p>
    <w:p w:rsidR="006A046B" w:rsidRPr="006A046B" w:rsidRDefault="006A046B" w:rsidP="006A046B">
      <w:pPr>
        <w:spacing w:after="120"/>
        <w:textAlignment w:val="baseline"/>
        <w:rPr>
          <w:rFonts w:asciiTheme="minorHAnsi" w:eastAsia="Times New Roman" w:hAnsiTheme="minorHAnsi" w:cstheme="minorHAnsi"/>
          <w:szCs w:val="24"/>
          <w:lang w:eastAsia="hr-HR"/>
        </w:rPr>
      </w:pPr>
      <w:r w:rsidRPr="006A046B">
        <w:rPr>
          <w:rFonts w:asciiTheme="minorHAnsi" w:eastAsia="Times New Roman" w:hAnsiTheme="minorHAnsi" w:cstheme="minorHAnsi"/>
          <w:szCs w:val="24"/>
          <w:lang w:eastAsia="hr-HR"/>
        </w:rPr>
        <w:t xml:space="preserve"> Osnovni cilj </w:t>
      </w:r>
      <w:r w:rsidRPr="006A046B">
        <w:rPr>
          <w:rFonts w:asciiTheme="minorHAnsi" w:eastAsia="Times New Roman" w:hAnsiTheme="minorHAnsi" w:cstheme="minorHAnsi"/>
          <w:i/>
          <w:szCs w:val="24"/>
          <w:lang w:eastAsia="hr-HR"/>
        </w:rPr>
        <w:t>Zakona</w:t>
      </w:r>
      <w:r w:rsidRPr="006A046B">
        <w:rPr>
          <w:rFonts w:asciiTheme="minorHAnsi" w:eastAsia="Times New Roman" w:hAnsiTheme="minorHAnsi" w:cstheme="minorHAnsi"/>
          <w:szCs w:val="24"/>
          <w:lang w:eastAsia="hr-HR"/>
        </w:rPr>
        <w:t xml:space="preserve"> temeljem kojeg se donosi ovaj Plan jest prikazivanje važnosti poljoprivrednih dobara te nužnosti uspostave Registra šteta.</w:t>
      </w:r>
    </w:p>
    <w:p w:rsidR="006A046B" w:rsidRPr="006A046B" w:rsidRDefault="006A046B" w:rsidP="006A046B">
      <w:pPr>
        <w:pStyle w:val="Naslov1"/>
        <w:rPr>
          <w:lang w:eastAsia="en-US"/>
        </w:rPr>
      </w:pPr>
      <w:bookmarkStart w:id="4" w:name="_Toc1769347"/>
      <w:bookmarkStart w:id="5" w:name="_Toc15279479"/>
      <w:r w:rsidRPr="006A046B">
        <w:rPr>
          <w:lang w:eastAsia="en-US"/>
        </w:rPr>
        <w:t>PRIRODNE NEPOGODE</w:t>
      </w:r>
      <w:bookmarkEnd w:id="4"/>
      <w:bookmarkEnd w:id="5"/>
    </w:p>
    <w:p w:rsidR="006A046B" w:rsidRPr="006A046B" w:rsidRDefault="006A046B" w:rsidP="00A5325C">
      <w:pPr>
        <w:spacing w:after="120"/>
        <w:rPr>
          <w:rFonts w:cs="Calibri"/>
          <w:szCs w:val="24"/>
          <w:lang w:eastAsia="en-US"/>
        </w:rPr>
      </w:pPr>
      <w:r w:rsidRPr="006A046B">
        <w:rPr>
          <w:rFonts w:eastAsia="Times New Roman" w:cs="Calibri"/>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6A046B" w:rsidRPr="006A046B" w:rsidRDefault="006A046B" w:rsidP="006A046B">
      <w:pPr>
        <w:spacing w:after="0"/>
        <w:rPr>
          <w:lang w:eastAsia="hr-HR"/>
        </w:rPr>
      </w:pPr>
      <w:r w:rsidRPr="006A046B">
        <w:rPr>
          <w:lang w:eastAsia="hr-HR"/>
        </w:rPr>
        <w:t>Prirodnim nepogodama smatraju se:</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potres,</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olujni, orkanski i ostali jak vjetar,</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požar,</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poplava,</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suša,</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tuča,</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mraz,</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izvanredno velika visina snijega,</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snježni nanos i lavina,</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nagomilavanje leda na vodotocima,</w:t>
      </w:r>
    </w:p>
    <w:p w:rsidR="006A046B" w:rsidRPr="006A046B" w:rsidRDefault="006A046B" w:rsidP="00D11C7B">
      <w:pPr>
        <w:numPr>
          <w:ilvl w:val="0"/>
          <w:numId w:val="6"/>
        </w:numPr>
        <w:ind w:left="1066" w:hanging="357"/>
        <w:contextualSpacing/>
        <w:rPr>
          <w:szCs w:val="24"/>
          <w:lang w:eastAsia="hr-HR"/>
        </w:rPr>
      </w:pPr>
      <w:r w:rsidRPr="006A046B">
        <w:rPr>
          <w:szCs w:val="24"/>
          <w:lang w:eastAsia="hr-HR"/>
        </w:rPr>
        <w:t>klizanje, tečenje, odronjavanje i prevrtanje zemljišta,</w:t>
      </w:r>
    </w:p>
    <w:p w:rsidR="006A046B" w:rsidRDefault="006A046B" w:rsidP="00510866">
      <w:pPr>
        <w:numPr>
          <w:ilvl w:val="0"/>
          <w:numId w:val="6"/>
        </w:numPr>
        <w:spacing w:after="120"/>
        <w:ind w:left="1066" w:hanging="357"/>
        <w:rPr>
          <w:szCs w:val="24"/>
          <w:lang w:eastAsia="hr-HR"/>
        </w:rPr>
      </w:pPr>
      <w:r w:rsidRPr="006A046B">
        <w:rPr>
          <w:szCs w:val="24"/>
          <w:lang w:eastAsia="hr-HR"/>
        </w:rPr>
        <w:t>druge pojave takva opsega koje, ovisno o mjesnim prilikama, uzrokuju bitne poremećaje u životu ljudi na određenom području.</w:t>
      </w:r>
    </w:p>
    <w:p w:rsidR="006A046B" w:rsidRDefault="006A046B" w:rsidP="00A5325C">
      <w:pPr>
        <w:spacing w:after="120"/>
        <w:rPr>
          <w:rFonts w:eastAsia="Times New Roman" w:cs="Calibri"/>
          <w:szCs w:val="24"/>
          <w:lang w:eastAsia="hr-HR"/>
        </w:rPr>
      </w:pPr>
      <w:r w:rsidRPr="006A046B">
        <w:rPr>
          <w:rFonts w:eastAsia="Times New Roman" w:cs="Calibri"/>
          <w:szCs w:val="24"/>
          <w:lang w:eastAsia="hr-HR"/>
        </w:rPr>
        <w:lastRenderedPageBreak/>
        <w:t>Štetama od prirodnih nepogoda ne smatraju se one štete koje su namjerno izazvane na vlastitoj imovini te štete koje su nastale zbog nemara i/ili zbog nepoduzimanja propisanih mjera zaštite.</w:t>
      </w:r>
    </w:p>
    <w:p w:rsidR="00A5325C" w:rsidRPr="00A5325C" w:rsidRDefault="00A5325C" w:rsidP="00A5325C">
      <w:pPr>
        <w:spacing w:after="120"/>
        <w:rPr>
          <w:rFonts w:eastAsia="Times New Roman" w:cs="Calibri"/>
          <w:szCs w:val="24"/>
          <w:lang w:eastAsia="hr-HR"/>
        </w:rPr>
      </w:pPr>
      <w:r w:rsidRPr="00A5325C">
        <w:rPr>
          <w:rFonts w:eastAsia="Times New Roman" w:cs="Calibri"/>
          <w:szCs w:val="24"/>
          <w:lang w:eastAsia="hr-HR"/>
        </w:rPr>
        <w:t xml:space="preserve">Kao šteta od prirodne nepogode, za koju se može dati pomoć smatra se direktna odnosno izravna šteta. </w:t>
      </w:r>
    </w:p>
    <w:p w:rsidR="00A5325C" w:rsidRPr="00A5325C" w:rsidRDefault="00A5325C" w:rsidP="00A5325C">
      <w:pPr>
        <w:spacing w:after="120"/>
        <w:rPr>
          <w:rFonts w:eastAsia="Times New Roman" w:cs="Calibri"/>
          <w:szCs w:val="24"/>
          <w:lang w:eastAsia="hr-HR"/>
        </w:rPr>
      </w:pPr>
      <w:r w:rsidRPr="00A5325C">
        <w:rPr>
          <w:rFonts w:eastAsia="Times New Roman" w:cs="Calibri"/>
          <w:szCs w:val="24"/>
          <w:lang w:eastAsia="hr-HR"/>
        </w:rPr>
        <w:t>Skupine dobara za koje se utvrđuje šteta: građevine, oprema, zemljište, dugogodišnji nasadi, šume, stoka, obrtna sredstva, ostala sredstva i dobra.</w:t>
      </w:r>
    </w:p>
    <w:p w:rsidR="006A046B" w:rsidRDefault="006A046B" w:rsidP="00A5325C">
      <w:pPr>
        <w:spacing w:after="120"/>
        <w:rPr>
          <w:rFonts w:eastAsia="Times New Roman" w:cs="Calibri"/>
          <w:szCs w:val="24"/>
          <w:lang w:eastAsia="hr-HR"/>
        </w:rPr>
      </w:pPr>
      <w:r w:rsidRPr="006A046B">
        <w:rPr>
          <w:rFonts w:eastAsia="Times New Roman" w:cs="Calibri"/>
          <w:szCs w:val="24"/>
          <w:lang w:eastAsia="hr-HR"/>
        </w:rPr>
        <w:t xml:space="preserve">Prirodna nepogoda može se proglasiti ako je vrijednost ukupne izravne štete najmanje 20% vrijednosti izvornih prihoda </w:t>
      </w:r>
      <w:r w:rsidR="00496C60">
        <w:rPr>
          <w:rFonts w:eastAsia="Times New Roman" w:cs="Calibri"/>
          <w:szCs w:val="24"/>
          <w:lang w:eastAsia="hr-HR"/>
        </w:rPr>
        <w:t xml:space="preserve">Općine </w:t>
      </w:r>
      <w:r w:rsidR="00510866">
        <w:rPr>
          <w:rFonts w:eastAsia="Times New Roman" w:cs="Calibri"/>
          <w:szCs w:val="24"/>
          <w:lang w:eastAsia="hr-HR"/>
        </w:rPr>
        <w:t>Vidovec</w:t>
      </w:r>
      <w:r w:rsidRPr="006A046B">
        <w:rPr>
          <w:rFonts w:eastAsia="Times New Roman" w:cs="Calibri"/>
          <w:szCs w:val="24"/>
          <w:lang w:eastAsia="hr-HR"/>
        </w:rPr>
        <w:t xml:space="preserve"> za prethodnu  2018. godinu ili ako je prirod (rod) umanjen najmanje 30% prethodnog trogodišnjeg prosjeka na području </w:t>
      </w:r>
      <w:r w:rsidR="00496C60">
        <w:rPr>
          <w:rFonts w:eastAsia="Times New Roman" w:cs="Calibri"/>
          <w:szCs w:val="24"/>
          <w:lang w:eastAsia="hr-HR"/>
        </w:rPr>
        <w:t xml:space="preserve">Općine </w:t>
      </w:r>
      <w:r w:rsidR="00510866">
        <w:rPr>
          <w:rFonts w:eastAsia="Times New Roman" w:cs="Calibri"/>
          <w:szCs w:val="24"/>
          <w:lang w:eastAsia="hr-HR"/>
        </w:rPr>
        <w:t>Vidovec</w:t>
      </w:r>
      <w:r w:rsidRPr="006A046B">
        <w:rPr>
          <w:rFonts w:eastAsia="Times New Roman" w:cs="Calibri"/>
          <w:szCs w:val="24"/>
          <w:lang w:eastAsia="hr-HR"/>
        </w:rPr>
        <w:t xml:space="preserve"> ili ako je nepogoda umanjila vrijednost imovine na području </w:t>
      </w:r>
      <w:r w:rsidR="00496C60">
        <w:rPr>
          <w:rFonts w:eastAsia="Times New Roman" w:cs="Calibri"/>
          <w:szCs w:val="24"/>
          <w:lang w:eastAsia="hr-HR"/>
        </w:rPr>
        <w:t xml:space="preserve">Općine </w:t>
      </w:r>
      <w:r w:rsidR="00510866">
        <w:rPr>
          <w:rFonts w:eastAsia="Times New Roman" w:cs="Calibri"/>
          <w:szCs w:val="24"/>
          <w:lang w:eastAsia="hr-HR"/>
        </w:rPr>
        <w:t>Vidovec</w:t>
      </w:r>
      <w:r w:rsidRPr="006A046B">
        <w:rPr>
          <w:rFonts w:eastAsia="Times New Roman" w:cs="Calibri"/>
          <w:szCs w:val="24"/>
          <w:lang w:eastAsia="hr-HR"/>
        </w:rPr>
        <w:t xml:space="preserve"> najmanje</w:t>
      </w:r>
      <w:r w:rsidR="00BA47BA">
        <w:rPr>
          <w:rFonts w:eastAsia="Times New Roman" w:cs="Calibri"/>
          <w:szCs w:val="24"/>
          <w:lang w:eastAsia="hr-HR"/>
        </w:rPr>
        <w:t xml:space="preserve"> </w:t>
      </w:r>
      <w:r w:rsidRPr="006A046B">
        <w:rPr>
          <w:rFonts w:eastAsia="Times New Roman" w:cs="Calibri"/>
          <w:szCs w:val="24"/>
          <w:lang w:eastAsia="hr-HR"/>
        </w:rPr>
        <w:t xml:space="preserve">30%. Ispunjenje uvjeta za proglašenje prirodne nepogode utvrđuje </w:t>
      </w:r>
      <w:r w:rsidR="00BA47BA">
        <w:rPr>
          <w:rFonts w:eastAsia="Times New Roman" w:cs="Calibri"/>
          <w:szCs w:val="24"/>
          <w:lang w:eastAsia="hr-HR"/>
        </w:rPr>
        <w:t>Općinsko</w:t>
      </w:r>
      <w:r w:rsidRPr="006A046B">
        <w:rPr>
          <w:rFonts w:eastAsia="Times New Roman" w:cs="Calibri"/>
          <w:szCs w:val="24"/>
          <w:lang w:eastAsia="hr-HR"/>
        </w:rPr>
        <w:t xml:space="preserve"> povjerenstvo </w:t>
      </w:r>
      <w:r w:rsidR="00496C60">
        <w:rPr>
          <w:rFonts w:eastAsia="Times New Roman" w:cs="Calibri"/>
          <w:szCs w:val="24"/>
          <w:lang w:eastAsia="hr-HR"/>
        </w:rPr>
        <w:t xml:space="preserve">Općine </w:t>
      </w:r>
      <w:r w:rsidR="00510866">
        <w:rPr>
          <w:rFonts w:eastAsia="Times New Roman" w:cs="Calibri"/>
          <w:szCs w:val="24"/>
          <w:lang w:eastAsia="hr-HR"/>
        </w:rPr>
        <w:t>Vidovec</w:t>
      </w:r>
      <w:r w:rsidRPr="006A046B">
        <w:rPr>
          <w:rFonts w:eastAsia="Times New Roman" w:cs="Calibri"/>
          <w:szCs w:val="24"/>
          <w:lang w:eastAsia="hr-HR"/>
        </w:rPr>
        <w:t>.</w:t>
      </w:r>
    </w:p>
    <w:p w:rsidR="006A046B" w:rsidRPr="006A046B" w:rsidRDefault="006A046B" w:rsidP="006A046B">
      <w:pPr>
        <w:pStyle w:val="Naslov2"/>
        <w:rPr>
          <w:lang w:eastAsia="en-US"/>
        </w:rPr>
      </w:pPr>
      <w:bookmarkStart w:id="6" w:name="_Toc1769348"/>
      <w:bookmarkStart w:id="7" w:name="_Toc15279480"/>
      <w:r w:rsidRPr="006A046B">
        <w:rPr>
          <w:lang w:eastAsia="en-US"/>
        </w:rPr>
        <w:t xml:space="preserve">Obaveze </w:t>
      </w:r>
      <w:r w:rsidR="00496C60">
        <w:rPr>
          <w:lang w:eastAsia="en-US"/>
        </w:rPr>
        <w:t xml:space="preserve">Općine </w:t>
      </w:r>
      <w:r w:rsidR="00510866">
        <w:rPr>
          <w:lang w:eastAsia="en-US"/>
        </w:rPr>
        <w:t>Vidovec</w:t>
      </w:r>
      <w:r w:rsidRPr="006A046B">
        <w:rPr>
          <w:lang w:eastAsia="en-US"/>
        </w:rPr>
        <w:t xml:space="preserve"> iz područja civilne zašite, a koje se tiču prirodnih nepogoda</w:t>
      </w:r>
      <w:bookmarkEnd w:id="6"/>
      <w:bookmarkEnd w:id="7"/>
    </w:p>
    <w:p w:rsidR="00D25109" w:rsidRDefault="006A046B" w:rsidP="00A5325C">
      <w:pPr>
        <w:spacing w:after="120"/>
        <w:rPr>
          <w:szCs w:val="24"/>
          <w:lang w:eastAsia="hr-HR"/>
        </w:rPr>
      </w:pPr>
      <w:r w:rsidRPr="006A046B">
        <w:rPr>
          <w:szCs w:val="24"/>
          <w:lang w:eastAsia="hr-HR"/>
        </w:rPr>
        <w:t xml:space="preserve">Temeljem Zakona o sustavu civilne zaštite („Narodne novine“ broj 82/15, 118/18),  </w:t>
      </w:r>
      <w:r w:rsidR="0021734C">
        <w:rPr>
          <w:szCs w:val="24"/>
          <w:lang w:eastAsia="hr-HR"/>
        </w:rPr>
        <w:t xml:space="preserve">Općina </w:t>
      </w:r>
      <w:r w:rsidR="00510866">
        <w:rPr>
          <w:szCs w:val="24"/>
          <w:lang w:eastAsia="hr-HR"/>
        </w:rPr>
        <w:t>Vidovec</w:t>
      </w:r>
      <w:r w:rsidR="0087526D">
        <w:rPr>
          <w:szCs w:val="24"/>
          <w:lang w:eastAsia="hr-HR"/>
        </w:rPr>
        <w:t xml:space="preserve"> donijela je </w:t>
      </w:r>
      <w:r w:rsidR="00554C52">
        <w:rPr>
          <w:szCs w:val="24"/>
          <w:lang w:eastAsia="hr-HR"/>
        </w:rPr>
        <w:t>dana</w:t>
      </w:r>
      <w:r w:rsidR="00B24CA8">
        <w:rPr>
          <w:szCs w:val="24"/>
          <w:lang w:eastAsia="hr-HR"/>
        </w:rPr>
        <w:t xml:space="preserve"> </w:t>
      </w:r>
      <w:r w:rsidR="00B24CA8" w:rsidRPr="00B24CA8">
        <w:rPr>
          <w:szCs w:val="24"/>
          <w:lang w:eastAsia="hr-HR"/>
        </w:rPr>
        <w:t>2</w:t>
      </w:r>
      <w:r w:rsidR="002C307B">
        <w:rPr>
          <w:szCs w:val="24"/>
          <w:lang w:eastAsia="hr-HR"/>
        </w:rPr>
        <w:t xml:space="preserve">9. </w:t>
      </w:r>
      <w:r w:rsidR="00510866">
        <w:rPr>
          <w:szCs w:val="24"/>
          <w:lang w:eastAsia="hr-HR"/>
        </w:rPr>
        <w:t xml:space="preserve">ožujka 2018. </w:t>
      </w:r>
      <w:r w:rsidR="00B24CA8" w:rsidRPr="00B24CA8">
        <w:rPr>
          <w:szCs w:val="24"/>
          <w:lang w:eastAsia="hr-HR"/>
        </w:rPr>
        <w:t>godine</w:t>
      </w:r>
      <w:r w:rsidR="00B24CA8">
        <w:rPr>
          <w:szCs w:val="24"/>
          <w:lang w:eastAsia="hr-HR"/>
        </w:rPr>
        <w:t xml:space="preserve"> Odluku o donošenju Procjene </w:t>
      </w:r>
      <w:r w:rsidR="00B24CA8" w:rsidRPr="00B24CA8">
        <w:rPr>
          <w:szCs w:val="24"/>
          <w:lang w:eastAsia="hr-HR"/>
        </w:rPr>
        <w:t xml:space="preserve">rizika od velikih nesreća za Općinu </w:t>
      </w:r>
      <w:r w:rsidR="00510866">
        <w:rPr>
          <w:szCs w:val="24"/>
          <w:lang w:eastAsia="hr-HR"/>
        </w:rPr>
        <w:t>Vidovec</w:t>
      </w:r>
      <w:r w:rsidR="00A5325C">
        <w:rPr>
          <w:szCs w:val="24"/>
          <w:lang w:eastAsia="hr-HR"/>
        </w:rPr>
        <w:t xml:space="preserve"> („Službeni vjesnik Varaždinske županije“, broj 22/18). </w:t>
      </w:r>
      <w:r w:rsidR="00510866">
        <w:rPr>
          <w:szCs w:val="24"/>
          <w:lang w:eastAsia="hr-HR"/>
        </w:rPr>
        <w:t xml:space="preserve"> </w:t>
      </w:r>
      <w:r w:rsidR="002C307B">
        <w:rPr>
          <w:szCs w:val="24"/>
          <w:lang w:eastAsia="hr-HR"/>
        </w:rPr>
        <w:t xml:space="preserve"> </w:t>
      </w:r>
    </w:p>
    <w:p w:rsidR="00554C52" w:rsidRPr="00D25109" w:rsidRDefault="002C307B" w:rsidP="00D25109">
      <w:pPr>
        <w:spacing w:after="120"/>
        <w:rPr>
          <w:rFonts w:cs="Calibri"/>
          <w:color w:val="000000"/>
          <w:szCs w:val="24"/>
          <w:lang w:eastAsia="en-US"/>
        </w:rPr>
      </w:pPr>
      <w:r>
        <w:rPr>
          <w:szCs w:val="24"/>
          <w:lang w:eastAsia="hr-HR"/>
        </w:rPr>
        <w:t>Suklad</w:t>
      </w:r>
      <w:r w:rsidR="00554C52">
        <w:rPr>
          <w:szCs w:val="24"/>
          <w:lang w:eastAsia="hr-HR"/>
        </w:rPr>
        <w:t>no</w:t>
      </w:r>
      <w:r w:rsidR="00B24CA8">
        <w:rPr>
          <w:szCs w:val="24"/>
          <w:lang w:eastAsia="hr-HR"/>
        </w:rPr>
        <w:t xml:space="preserve"> Procjeni rizika od velikih nesreća za Općinu </w:t>
      </w:r>
      <w:r w:rsidR="00510866">
        <w:rPr>
          <w:szCs w:val="24"/>
          <w:lang w:eastAsia="hr-HR"/>
        </w:rPr>
        <w:t>Vidovec</w:t>
      </w:r>
      <w:r w:rsidR="00554C52">
        <w:rPr>
          <w:szCs w:val="24"/>
          <w:lang w:eastAsia="hr-HR"/>
        </w:rPr>
        <w:t xml:space="preserve"> </w:t>
      </w:r>
      <w:bookmarkStart w:id="8" w:name="_Hlk512255618"/>
      <w:r w:rsidR="00554C52">
        <w:rPr>
          <w:szCs w:val="24"/>
          <w:lang w:eastAsia="hr-HR"/>
        </w:rPr>
        <w:t>p</w:t>
      </w:r>
      <w:r w:rsidR="006A046B" w:rsidRPr="006A046B">
        <w:rPr>
          <w:rFonts w:cs="Calibri"/>
          <w:color w:val="000000"/>
          <w:szCs w:val="24"/>
          <w:lang w:eastAsia="en-US"/>
        </w:rPr>
        <w:t xml:space="preserve">otencijalnu prijetnju za stanovništvo, materijalna i kulturna dobra te poljoprivrednu proizvodnju </w:t>
      </w:r>
      <w:r w:rsidR="00B24CA8">
        <w:rPr>
          <w:rFonts w:cs="Calibri"/>
          <w:color w:val="000000"/>
          <w:szCs w:val="24"/>
          <w:lang w:eastAsia="en-US"/>
        </w:rPr>
        <w:t xml:space="preserve">na području Općine </w:t>
      </w:r>
      <w:r w:rsidR="00510866">
        <w:rPr>
          <w:rFonts w:cs="Calibri"/>
          <w:color w:val="000000"/>
          <w:szCs w:val="24"/>
          <w:lang w:eastAsia="en-US"/>
        </w:rPr>
        <w:t>Vidovec</w:t>
      </w:r>
      <w:r w:rsidR="00B24CA8">
        <w:rPr>
          <w:rFonts w:cs="Calibri"/>
          <w:color w:val="000000"/>
          <w:szCs w:val="24"/>
          <w:lang w:eastAsia="en-US"/>
        </w:rPr>
        <w:t xml:space="preserve"> </w:t>
      </w:r>
      <w:r w:rsidR="006A046B" w:rsidRPr="006A046B">
        <w:rPr>
          <w:rFonts w:cs="Calibri"/>
          <w:color w:val="000000"/>
          <w:szCs w:val="24"/>
          <w:lang w:eastAsia="en-US"/>
        </w:rPr>
        <w:t>predstavljaju sljedeće prirodne nepogode:</w:t>
      </w:r>
      <w:r w:rsidR="00D25109">
        <w:rPr>
          <w:rFonts w:cs="Calibri"/>
          <w:color w:val="000000"/>
          <w:szCs w:val="24"/>
          <w:lang w:eastAsia="en-US"/>
        </w:rPr>
        <w:t xml:space="preserve"> </w:t>
      </w:r>
      <w:r w:rsidR="006A046B" w:rsidRPr="006A046B">
        <w:rPr>
          <w:rFonts w:cs="Calibri"/>
          <w:color w:val="000000"/>
          <w:szCs w:val="24"/>
          <w:lang w:eastAsia="en-US"/>
        </w:rPr>
        <w:t>potres,</w:t>
      </w:r>
      <w:r w:rsidR="00D25109">
        <w:rPr>
          <w:rFonts w:cs="Calibri"/>
          <w:color w:val="000000"/>
          <w:szCs w:val="24"/>
          <w:lang w:eastAsia="en-US"/>
        </w:rPr>
        <w:t xml:space="preserve"> </w:t>
      </w:r>
      <w:r w:rsidR="006A046B" w:rsidRPr="006A046B">
        <w:rPr>
          <w:rFonts w:cs="Calibri"/>
          <w:color w:val="000000"/>
          <w:szCs w:val="24"/>
          <w:lang w:eastAsia="en-US"/>
        </w:rPr>
        <w:t>poplave izazvane izlijevanjem kopnenih vodenih tijela</w:t>
      </w:r>
      <w:r w:rsidR="00D25109">
        <w:rPr>
          <w:rFonts w:cs="Calibri"/>
          <w:color w:val="000000"/>
          <w:szCs w:val="24"/>
          <w:lang w:eastAsia="en-US"/>
        </w:rPr>
        <w:t xml:space="preserve">, </w:t>
      </w:r>
      <w:r w:rsidR="00BC01C4">
        <w:rPr>
          <w:rFonts w:cs="Calibri"/>
          <w:color w:val="000000"/>
          <w:szCs w:val="24"/>
          <w:lang w:eastAsia="en-US"/>
        </w:rPr>
        <w:t>tuča, suša</w:t>
      </w:r>
      <w:r w:rsidR="00D25109" w:rsidRPr="00D25109">
        <w:rPr>
          <w:rFonts w:cs="Calibri"/>
          <w:color w:val="000000"/>
          <w:szCs w:val="24"/>
          <w:lang w:eastAsia="en-US"/>
        </w:rPr>
        <w:t xml:space="preserve">. </w:t>
      </w:r>
    </w:p>
    <w:p w:rsidR="006A046B" w:rsidRPr="006A046B" w:rsidRDefault="006A046B" w:rsidP="00770042">
      <w:pPr>
        <w:spacing w:before="120" w:after="120"/>
        <w:rPr>
          <w:szCs w:val="24"/>
          <w:lang w:eastAsia="en-US"/>
        </w:rPr>
      </w:pPr>
      <w:r w:rsidRPr="006A046B">
        <w:rPr>
          <w:szCs w:val="24"/>
          <w:lang w:eastAsia="en-US"/>
        </w:rPr>
        <w:t xml:space="preserve">U Tablici 1. prikazan je registar prirodnih nepogoda, odnosno potencijalnih prijetnji za područje </w:t>
      </w:r>
      <w:r w:rsidR="00496C60">
        <w:rPr>
          <w:szCs w:val="24"/>
          <w:lang w:eastAsia="en-US"/>
        </w:rPr>
        <w:t xml:space="preserve">Općine </w:t>
      </w:r>
      <w:r w:rsidR="00510866">
        <w:rPr>
          <w:szCs w:val="24"/>
          <w:lang w:eastAsia="en-US"/>
        </w:rPr>
        <w:t>Vidovec</w:t>
      </w:r>
      <w:r w:rsidRPr="006A046B">
        <w:rPr>
          <w:szCs w:val="24"/>
          <w:lang w:eastAsia="en-US"/>
        </w:rPr>
        <w:t xml:space="preserve"> te u skladu s time u tablici su prikazane moguće posljedice te mjere odgovora na prije</w:t>
      </w:r>
      <w:bookmarkEnd w:id="8"/>
      <w:r w:rsidRPr="006A046B">
        <w:rPr>
          <w:szCs w:val="24"/>
          <w:lang w:eastAsia="en-US"/>
        </w:rPr>
        <w:t>tnje.</w:t>
      </w:r>
    </w:p>
    <w:p w:rsidR="000F1681" w:rsidRPr="000F1681" w:rsidRDefault="006A046B" w:rsidP="00A079AA">
      <w:pPr>
        <w:spacing w:after="120"/>
        <w:rPr>
          <w:szCs w:val="24"/>
          <w:lang w:eastAsia="en-US"/>
        </w:rPr>
        <w:sectPr w:rsidR="000F1681" w:rsidRPr="000F1681" w:rsidSect="009E4821">
          <w:pgSz w:w="11906" w:h="16838"/>
          <w:pgMar w:top="1418" w:right="1418" w:bottom="1418" w:left="1418" w:header="709" w:footer="709" w:gutter="0"/>
          <w:cols w:space="708"/>
          <w:docGrid w:linePitch="360"/>
        </w:sectPr>
      </w:pPr>
      <w:r w:rsidRPr="006A046B">
        <w:rPr>
          <w:szCs w:val="24"/>
          <w:lang w:eastAsia="en-US"/>
        </w:rPr>
        <w:t xml:space="preserve">Registar prirodnih nepogoda na području </w:t>
      </w:r>
      <w:r w:rsidR="00496C60">
        <w:rPr>
          <w:szCs w:val="24"/>
          <w:lang w:eastAsia="en-US"/>
        </w:rPr>
        <w:t xml:space="preserve">Općine </w:t>
      </w:r>
      <w:r w:rsidR="00510866">
        <w:rPr>
          <w:szCs w:val="24"/>
          <w:lang w:eastAsia="en-US"/>
        </w:rPr>
        <w:t>Vidovec</w:t>
      </w:r>
      <w:r w:rsidRPr="006A046B">
        <w:rPr>
          <w:szCs w:val="24"/>
          <w:lang w:eastAsia="en-US"/>
        </w:rPr>
        <w:t xml:space="preserve"> izrađen je na temelju praćenja pojave prirodnih nepogoda na području </w:t>
      </w:r>
      <w:r w:rsidR="0021734C">
        <w:rPr>
          <w:szCs w:val="24"/>
          <w:lang w:eastAsia="en-US"/>
        </w:rPr>
        <w:t>Općine</w:t>
      </w:r>
      <w:r w:rsidRPr="006A046B">
        <w:rPr>
          <w:szCs w:val="24"/>
          <w:lang w:eastAsia="en-US"/>
        </w:rPr>
        <w:t xml:space="preserve"> u posljednjih 10 godina. Registar prirodnih nepogoda </w:t>
      </w:r>
      <w:r w:rsidR="0021734C">
        <w:rPr>
          <w:szCs w:val="24"/>
          <w:lang w:eastAsia="en-US"/>
        </w:rPr>
        <w:t>Općine</w:t>
      </w:r>
      <w:r w:rsidRPr="006A046B">
        <w:rPr>
          <w:szCs w:val="24"/>
          <w:lang w:eastAsia="en-US"/>
        </w:rPr>
        <w:t xml:space="preserve"> sadrži prirodne prijetnje čija je pojava evidentirana i vjerojatna na području </w:t>
      </w:r>
      <w:r w:rsidR="0021734C">
        <w:rPr>
          <w:szCs w:val="24"/>
          <w:lang w:eastAsia="en-US"/>
        </w:rPr>
        <w:t>Općine</w:t>
      </w:r>
      <w:r w:rsidRPr="006A046B">
        <w:rPr>
          <w:szCs w:val="24"/>
          <w:lang w:eastAsia="en-US"/>
        </w:rPr>
        <w:t>, prirodne prijetnje koje su svojom pojavom nanijele značajne štete na građevinskoj</w:t>
      </w:r>
      <w:r w:rsidR="00D25109">
        <w:rPr>
          <w:szCs w:val="24"/>
          <w:lang w:eastAsia="en-US"/>
        </w:rPr>
        <w:t xml:space="preserve"> </w:t>
      </w:r>
      <w:r w:rsidRPr="006A046B">
        <w:rPr>
          <w:szCs w:val="24"/>
          <w:lang w:eastAsia="en-US"/>
        </w:rPr>
        <w:t>i kritičnoj infrastrukturi, štete na pokretnoj</w:t>
      </w:r>
      <w:r w:rsidR="00D25109">
        <w:rPr>
          <w:szCs w:val="24"/>
          <w:lang w:eastAsia="en-US"/>
        </w:rPr>
        <w:t xml:space="preserve"> </w:t>
      </w:r>
      <w:r w:rsidRPr="006A046B">
        <w:rPr>
          <w:szCs w:val="24"/>
          <w:lang w:eastAsia="en-US"/>
        </w:rPr>
        <w:t>i</w:t>
      </w:r>
      <w:r w:rsidR="00D25109">
        <w:rPr>
          <w:szCs w:val="24"/>
          <w:lang w:eastAsia="en-US"/>
        </w:rPr>
        <w:t xml:space="preserve"> </w:t>
      </w:r>
      <w:r w:rsidRPr="006A046B">
        <w:rPr>
          <w:szCs w:val="24"/>
          <w:lang w:eastAsia="en-US"/>
        </w:rPr>
        <w:t xml:space="preserve">nepokretnoj imovini, poljoprivrednim površinama te su direktno činile prijetnju životu i zdravlju ljudi kao i prirodne prijetnje koje bi svojom pojavom prouzročile katastrofalne posljedice na području </w:t>
      </w:r>
      <w:r w:rsidR="00496C60">
        <w:rPr>
          <w:szCs w:val="24"/>
          <w:lang w:eastAsia="en-US"/>
        </w:rPr>
        <w:t xml:space="preserve">Općine </w:t>
      </w:r>
      <w:r w:rsidR="00510866">
        <w:rPr>
          <w:szCs w:val="24"/>
          <w:lang w:eastAsia="en-US"/>
        </w:rPr>
        <w:t>Vidovec</w:t>
      </w:r>
      <w:r w:rsidRPr="006A046B">
        <w:rPr>
          <w:szCs w:val="24"/>
          <w:lang w:eastAsia="en-US"/>
        </w:rPr>
        <w:t>.</w:t>
      </w:r>
      <w:r w:rsidR="000F1681">
        <w:rPr>
          <w:szCs w:val="24"/>
          <w:lang w:eastAsia="en-US"/>
        </w:rPr>
        <w:tab/>
      </w:r>
    </w:p>
    <w:p w:rsidR="00EA7C71" w:rsidRDefault="00EA7C71" w:rsidP="00EA7C71">
      <w:pPr>
        <w:pStyle w:val="Opisslike"/>
        <w:keepNext/>
        <w:spacing w:after="0"/>
        <w:rPr>
          <w:i w:val="0"/>
          <w:color w:val="000000" w:themeColor="text1"/>
          <w:sz w:val="22"/>
          <w:szCs w:val="22"/>
        </w:rPr>
      </w:pPr>
      <w:bookmarkStart w:id="9" w:name="_Toc15279505"/>
      <w:r w:rsidRPr="00EA7C71">
        <w:rPr>
          <w:b/>
          <w:i w:val="0"/>
          <w:color w:val="000000" w:themeColor="text1"/>
          <w:sz w:val="22"/>
          <w:szCs w:val="22"/>
        </w:rPr>
        <w:lastRenderedPageBreak/>
        <w:t xml:space="preserve">Tablica </w:t>
      </w:r>
      <w:r w:rsidRPr="00EA7C71">
        <w:rPr>
          <w:b/>
          <w:i w:val="0"/>
          <w:color w:val="000000" w:themeColor="text1"/>
          <w:sz w:val="22"/>
          <w:szCs w:val="22"/>
        </w:rPr>
        <w:fldChar w:fldCharType="begin"/>
      </w:r>
      <w:r w:rsidRPr="00EA7C71">
        <w:rPr>
          <w:b/>
          <w:i w:val="0"/>
          <w:color w:val="000000" w:themeColor="text1"/>
          <w:sz w:val="22"/>
          <w:szCs w:val="22"/>
        </w:rPr>
        <w:instrText xml:space="preserve"> SEQ Tablica \* ARABIC </w:instrText>
      </w:r>
      <w:r w:rsidRPr="00EA7C71">
        <w:rPr>
          <w:b/>
          <w:i w:val="0"/>
          <w:color w:val="000000" w:themeColor="text1"/>
          <w:sz w:val="22"/>
          <w:szCs w:val="22"/>
        </w:rPr>
        <w:fldChar w:fldCharType="separate"/>
      </w:r>
      <w:r w:rsidR="00920437">
        <w:rPr>
          <w:b/>
          <w:i w:val="0"/>
          <w:noProof/>
          <w:color w:val="000000" w:themeColor="text1"/>
          <w:sz w:val="22"/>
          <w:szCs w:val="22"/>
        </w:rPr>
        <w:t>1</w:t>
      </w:r>
      <w:r w:rsidRPr="00EA7C71">
        <w:rPr>
          <w:b/>
          <w:i w:val="0"/>
          <w:color w:val="000000" w:themeColor="text1"/>
          <w:sz w:val="22"/>
          <w:szCs w:val="22"/>
        </w:rPr>
        <w:fldChar w:fldCharType="end"/>
      </w:r>
      <w:r w:rsidRPr="00EA7C71">
        <w:rPr>
          <w:b/>
          <w:i w:val="0"/>
          <w:color w:val="000000" w:themeColor="text1"/>
          <w:sz w:val="22"/>
          <w:szCs w:val="22"/>
        </w:rPr>
        <w:t>.</w:t>
      </w:r>
      <w:r w:rsidRPr="00EA7C71">
        <w:rPr>
          <w:i w:val="0"/>
          <w:color w:val="000000" w:themeColor="text1"/>
          <w:sz w:val="22"/>
          <w:szCs w:val="22"/>
        </w:rPr>
        <w:t xml:space="preserve"> Registar prirodnih nepogoda na području Općine </w:t>
      </w:r>
      <w:r w:rsidR="00510866">
        <w:rPr>
          <w:i w:val="0"/>
          <w:color w:val="000000" w:themeColor="text1"/>
          <w:sz w:val="22"/>
          <w:szCs w:val="22"/>
        </w:rPr>
        <w:t>Vidovec</w:t>
      </w:r>
      <w:bookmarkEnd w:id="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7"/>
        <w:gridCol w:w="2409"/>
        <w:gridCol w:w="1985"/>
        <w:gridCol w:w="1417"/>
      </w:tblGrid>
      <w:tr w:rsidR="00D25109" w:rsidRPr="00D25109" w:rsidTr="00100650">
        <w:trPr>
          <w:trHeight w:val="631"/>
          <w:tblHeader/>
        </w:trPr>
        <w:tc>
          <w:tcPr>
            <w:tcW w:w="1129" w:type="dxa"/>
            <w:shd w:val="clear" w:color="auto" w:fill="auto"/>
            <w:vAlign w:val="center"/>
          </w:tcPr>
          <w:p w:rsidR="00602235" w:rsidRPr="00D25109" w:rsidRDefault="00602235" w:rsidP="00100650">
            <w:pPr>
              <w:spacing w:before="120" w:after="0" w:line="240" w:lineRule="auto"/>
              <w:jc w:val="center"/>
              <w:rPr>
                <w:rFonts w:asciiTheme="minorHAnsi" w:hAnsiTheme="minorHAnsi" w:cstheme="minorHAnsi"/>
                <w:b/>
                <w:sz w:val="18"/>
                <w:szCs w:val="18"/>
                <w:lang w:eastAsia="en-US"/>
              </w:rPr>
            </w:pPr>
            <w:r w:rsidRPr="00D25109">
              <w:rPr>
                <w:rFonts w:asciiTheme="minorHAnsi" w:hAnsiTheme="minorHAnsi" w:cstheme="minorHAnsi"/>
                <w:b/>
                <w:sz w:val="18"/>
                <w:szCs w:val="18"/>
                <w:lang w:eastAsia="en-US"/>
              </w:rPr>
              <w:t>PRIJETNJA</w:t>
            </w:r>
          </w:p>
        </w:tc>
        <w:tc>
          <w:tcPr>
            <w:tcW w:w="2127" w:type="dxa"/>
            <w:shd w:val="clear" w:color="auto" w:fill="auto"/>
            <w:vAlign w:val="center"/>
          </w:tcPr>
          <w:p w:rsidR="00602235" w:rsidRPr="00D25109" w:rsidRDefault="00602235" w:rsidP="00100650">
            <w:pPr>
              <w:spacing w:before="120" w:after="0" w:line="240" w:lineRule="auto"/>
              <w:jc w:val="center"/>
              <w:rPr>
                <w:rFonts w:asciiTheme="minorHAnsi" w:hAnsiTheme="minorHAnsi" w:cstheme="minorHAnsi"/>
                <w:b/>
                <w:sz w:val="18"/>
                <w:szCs w:val="18"/>
                <w:lang w:eastAsia="en-US"/>
              </w:rPr>
            </w:pPr>
            <w:r w:rsidRPr="00D25109">
              <w:rPr>
                <w:rFonts w:asciiTheme="minorHAnsi" w:hAnsiTheme="minorHAnsi" w:cstheme="minorHAnsi"/>
                <w:b/>
                <w:sz w:val="18"/>
                <w:szCs w:val="18"/>
                <w:lang w:eastAsia="en-US"/>
              </w:rPr>
              <w:t>KRATAK OPIS SCENARIJA</w:t>
            </w:r>
          </w:p>
        </w:tc>
        <w:tc>
          <w:tcPr>
            <w:tcW w:w="2409" w:type="dxa"/>
            <w:shd w:val="clear" w:color="auto" w:fill="auto"/>
            <w:vAlign w:val="center"/>
          </w:tcPr>
          <w:p w:rsidR="00602235" w:rsidRPr="00D25109" w:rsidRDefault="00602235" w:rsidP="00100650">
            <w:pPr>
              <w:spacing w:before="120" w:after="0" w:line="240" w:lineRule="auto"/>
              <w:jc w:val="center"/>
              <w:rPr>
                <w:rFonts w:asciiTheme="minorHAnsi" w:hAnsiTheme="minorHAnsi" w:cstheme="minorHAnsi"/>
                <w:b/>
                <w:sz w:val="18"/>
                <w:szCs w:val="18"/>
                <w:lang w:eastAsia="en-US"/>
              </w:rPr>
            </w:pPr>
            <w:r w:rsidRPr="00D25109">
              <w:rPr>
                <w:rFonts w:asciiTheme="minorHAnsi" w:hAnsiTheme="minorHAnsi" w:cstheme="minorHAnsi"/>
                <w:b/>
                <w:sz w:val="18"/>
                <w:szCs w:val="18"/>
                <w:lang w:eastAsia="en-US"/>
              </w:rPr>
              <w:t>UTJECAJ NA DRUŠTVENE VRIJEDNOSTI</w:t>
            </w:r>
          </w:p>
        </w:tc>
        <w:tc>
          <w:tcPr>
            <w:tcW w:w="1985" w:type="dxa"/>
            <w:shd w:val="clear" w:color="auto" w:fill="auto"/>
            <w:vAlign w:val="center"/>
          </w:tcPr>
          <w:p w:rsidR="00602235" w:rsidRPr="00D25109" w:rsidRDefault="00602235" w:rsidP="00100650">
            <w:pPr>
              <w:spacing w:before="120" w:after="0" w:line="240" w:lineRule="auto"/>
              <w:jc w:val="center"/>
              <w:rPr>
                <w:rFonts w:asciiTheme="minorHAnsi" w:hAnsiTheme="minorHAnsi" w:cstheme="minorHAnsi"/>
                <w:b/>
                <w:sz w:val="18"/>
                <w:szCs w:val="18"/>
                <w:lang w:eastAsia="en-US"/>
              </w:rPr>
            </w:pPr>
            <w:r w:rsidRPr="00D25109">
              <w:rPr>
                <w:rFonts w:asciiTheme="minorHAnsi" w:hAnsiTheme="minorHAnsi" w:cstheme="minorHAnsi"/>
                <w:b/>
                <w:sz w:val="18"/>
                <w:szCs w:val="18"/>
                <w:lang w:eastAsia="en-US"/>
              </w:rPr>
              <w:t>PREVENTIVNE MJERE</w:t>
            </w:r>
          </w:p>
        </w:tc>
        <w:tc>
          <w:tcPr>
            <w:tcW w:w="1417" w:type="dxa"/>
            <w:shd w:val="clear" w:color="auto" w:fill="auto"/>
            <w:vAlign w:val="center"/>
          </w:tcPr>
          <w:p w:rsidR="00602235" w:rsidRPr="00D25109" w:rsidRDefault="00602235" w:rsidP="00100650">
            <w:pPr>
              <w:spacing w:before="120" w:after="0" w:line="240" w:lineRule="auto"/>
              <w:jc w:val="center"/>
              <w:rPr>
                <w:rFonts w:asciiTheme="minorHAnsi" w:hAnsiTheme="minorHAnsi" w:cstheme="minorHAnsi"/>
                <w:b/>
                <w:sz w:val="18"/>
                <w:szCs w:val="18"/>
                <w:lang w:eastAsia="en-US"/>
              </w:rPr>
            </w:pPr>
            <w:r w:rsidRPr="00D25109">
              <w:rPr>
                <w:rFonts w:asciiTheme="minorHAnsi" w:hAnsiTheme="minorHAnsi" w:cstheme="minorHAnsi"/>
                <w:b/>
                <w:sz w:val="18"/>
                <w:szCs w:val="18"/>
                <w:lang w:eastAsia="en-US"/>
              </w:rPr>
              <w:t>MJERE ODGOVORA</w:t>
            </w:r>
          </w:p>
        </w:tc>
      </w:tr>
      <w:tr w:rsidR="00D25109" w:rsidRPr="00D25109" w:rsidTr="00100650">
        <w:trPr>
          <w:trHeight w:val="358"/>
        </w:trPr>
        <w:tc>
          <w:tcPr>
            <w:tcW w:w="1129" w:type="dxa"/>
            <w:shd w:val="clear" w:color="auto" w:fill="auto"/>
            <w:vAlign w:val="center"/>
          </w:tcPr>
          <w:p w:rsidR="00602235" w:rsidRPr="00D25109" w:rsidRDefault="00602235" w:rsidP="00100650">
            <w:pPr>
              <w:spacing w:after="0" w:line="240" w:lineRule="auto"/>
              <w:jc w:val="center"/>
              <w:rPr>
                <w:rFonts w:asciiTheme="minorHAnsi" w:hAnsiTheme="minorHAnsi" w:cstheme="minorHAnsi"/>
                <w:b/>
                <w:sz w:val="18"/>
                <w:szCs w:val="18"/>
                <w:lang w:eastAsia="en-US"/>
              </w:rPr>
            </w:pPr>
            <w:r w:rsidRPr="00D25109">
              <w:rPr>
                <w:rFonts w:asciiTheme="minorHAnsi" w:hAnsiTheme="minorHAnsi" w:cstheme="minorHAnsi"/>
                <w:b/>
                <w:sz w:val="18"/>
                <w:szCs w:val="18"/>
                <w:lang w:eastAsia="en-US"/>
              </w:rPr>
              <w:t>Potres</w:t>
            </w:r>
          </w:p>
        </w:tc>
        <w:tc>
          <w:tcPr>
            <w:tcW w:w="2127" w:type="dxa"/>
            <w:shd w:val="clear" w:color="auto" w:fill="auto"/>
            <w:vAlign w:val="center"/>
          </w:tcPr>
          <w:p w:rsidR="00602235" w:rsidRPr="00D25109" w:rsidRDefault="00602235" w:rsidP="00100650">
            <w:pPr>
              <w:spacing w:before="60" w:after="60" w:line="240" w:lineRule="auto"/>
              <w:jc w:val="left"/>
              <w:rPr>
                <w:rFonts w:asciiTheme="minorHAnsi" w:hAnsiTheme="minorHAnsi" w:cstheme="minorHAnsi"/>
                <w:sz w:val="18"/>
                <w:szCs w:val="18"/>
                <w:lang w:eastAsia="en-US"/>
              </w:rPr>
            </w:pPr>
            <w:r w:rsidRPr="00D25109">
              <w:rPr>
                <w:rFonts w:asciiTheme="minorHAnsi" w:hAnsiTheme="minorHAnsi" w:cstheme="minorHAnsi"/>
                <w:sz w:val="18"/>
                <w:szCs w:val="18"/>
                <w:lang w:eastAsia="en-US"/>
              </w:rPr>
              <w:t>Potres je elementarna nepogoda uzrokovana prirodnim događajem koji je vjerojatno najveći uzrok stradavanja ljudi i uništenja materijalnih dobara. Potresi su uzrok katastrofa koje karakterizira brz nastanak, događaju se učestalo i bez prethodnog upozorenja.</w:t>
            </w:r>
          </w:p>
        </w:tc>
        <w:tc>
          <w:tcPr>
            <w:tcW w:w="2409" w:type="dxa"/>
            <w:shd w:val="clear" w:color="auto" w:fill="auto"/>
            <w:vAlign w:val="center"/>
          </w:tcPr>
          <w:p w:rsidR="00602235" w:rsidRPr="00D25109" w:rsidRDefault="00602235" w:rsidP="00100650">
            <w:pPr>
              <w:spacing w:before="60" w:after="60" w:line="240" w:lineRule="auto"/>
              <w:jc w:val="left"/>
              <w:rPr>
                <w:rFonts w:asciiTheme="minorHAnsi" w:hAnsiTheme="minorHAnsi" w:cstheme="minorHAnsi"/>
                <w:sz w:val="18"/>
                <w:szCs w:val="18"/>
                <w:lang w:eastAsia="en-US"/>
              </w:rPr>
            </w:pPr>
            <w:r w:rsidRPr="00D25109">
              <w:rPr>
                <w:rFonts w:asciiTheme="minorHAnsi" w:hAnsiTheme="minorHAnsi" w:cstheme="minorHAnsi"/>
                <w:sz w:val="18"/>
                <w:szCs w:val="18"/>
                <w:lang w:eastAsia="en-US"/>
              </w:rPr>
              <w:t xml:space="preserve">Potresi mogu uzrokovati oštećenje stambenih građevina, industrijske i komunalne infrastrukture, probleme u komunikaciji, neprotočne prometnice, određen broj povrijeđenih i poginulih na što se veže i nedovoljan broj kapaciteta za zbrinjavanje ozlijeđenih, štetu na materijalnim i kulturnim dobrima te okolišu. </w:t>
            </w:r>
          </w:p>
        </w:tc>
        <w:tc>
          <w:tcPr>
            <w:tcW w:w="1985" w:type="dxa"/>
            <w:shd w:val="clear" w:color="auto" w:fill="auto"/>
            <w:vAlign w:val="center"/>
          </w:tcPr>
          <w:p w:rsidR="009042C3" w:rsidRPr="00D25109" w:rsidRDefault="00602235" w:rsidP="00100650">
            <w:pPr>
              <w:spacing w:before="60" w:after="60" w:line="240" w:lineRule="auto"/>
              <w:jc w:val="left"/>
              <w:rPr>
                <w:rFonts w:asciiTheme="minorHAnsi" w:hAnsiTheme="minorHAnsi" w:cstheme="minorHAnsi"/>
                <w:sz w:val="18"/>
                <w:szCs w:val="18"/>
                <w:lang w:eastAsia="en-US"/>
              </w:rPr>
            </w:pPr>
            <w:r w:rsidRPr="00D25109">
              <w:rPr>
                <w:rFonts w:asciiTheme="minorHAnsi" w:hAnsiTheme="minorHAnsi" w:cstheme="minorHAnsi"/>
                <w:sz w:val="18"/>
                <w:szCs w:val="18"/>
                <w:lang w:eastAsia="en-US"/>
              </w:rPr>
              <w:t>Protupotresno projektiranje i građenje građevina sukladno odgovarajućim tehničkim propisima i hrvatskim/</w:t>
            </w:r>
          </w:p>
          <w:p w:rsidR="00602235" w:rsidRPr="00D25109" w:rsidRDefault="00602235" w:rsidP="00100650">
            <w:pPr>
              <w:spacing w:before="60" w:after="60" w:line="240" w:lineRule="auto"/>
              <w:jc w:val="left"/>
              <w:rPr>
                <w:rFonts w:asciiTheme="minorHAnsi" w:hAnsiTheme="minorHAnsi" w:cstheme="minorHAnsi"/>
                <w:sz w:val="18"/>
                <w:szCs w:val="18"/>
                <w:lang w:eastAsia="en-US"/>
              </w:rPr>
            </w:pPr>
            <w:r w:rsidRPr="00D25109">
              <w:rPr>
                <w:rFonts w:asciiTheme="minorHAnsi" w:hAnsiTheme="minorHAnsi" w:cstheme="minorHAnsi"/>
                <w:sz w:val="18"/>
                <w:szCs w:val="18"/>
                <w:lang w:eastAsia="en-US"/>
              </w:rPr>
              <w:t>europskim normama. Izgradnja sustava ranog upozoravanja. Edukacija i osposobljavanje operativnih snaga sustava civilne zaštite</w:t>
            </w:r>
            <w:r w:rsidR="009042C3" w:rsidRPr="00D25109">
              <w:rPr>
                <w:rFonts w:asciiTheme="minorHAnsi" w:hAnsiTheme="minorHAnsi" w:cstheme="minorHAnsi"/>
                <w:sz w:val="18"/>
                <w:szCs w:val="18"/>
                <w:lang w:eastAsia="en-US"/>
              </w:rPr>
              <w:t>.</w:t>
            </w:r>
          </w:p>
        </w:tc>
        <w:tc>
          <w:tcPr>
            <w:tcW w:w="1417" w:type="dxa"/>
            <w:shd w:val="clear" w:color="auto" w:fill="auto"/>
            <w:vAlign w:val="center"/>
          </w:tcPr>
          <w:p w:rsidR="00602235" w:rsidRPr="00D25109" w:rsidRDefault="00602235" w:rsidP="00100650">
            <w:pPr>
              <w:spacing w:before="60" w:after="60" w:line="240" w:lineRule="auto"/>
              <w:jc w:val="left"/>
              <w:rPr>
                <w:rFonts w:asciiTheme="minorHAnsi" w:hAnsiTheme="minorHAnsi" w:cstheme="minorHAnsi"/>
                <w:sz w:val="18"/>
                <w:szCs w:val="18"/>
                <w:lang w:eastAsia="en-US"/>
              </w:rPr>
            </w:pPr>
            <w:r w:rsidRPr="00D25109">
              <w:rPr>
                <w:rFonts w:asciiTheme="minorHAnsi" w:hAnsiTheme="minorHAnsi" w:cstheme="minorHAnsi"/>
                <w:sz w:val="18"/>
                <w:szCs w:val="18"/>
                <w:lang w:eastAsia="en-US"/>
              </w:rPr>
              <w:t>Uzbunjivanje i obavješćivanje, evakuacija,  zbrinjavanje, sklanjanje, spašavanje, pružanje prve pomoći.</w:t>
            </w:r>
          </w:p>
        </w:tc>
      </w:tr>
      <w:tr w:rsidR="00D25109" w:rsidRPr="00D25109" w:rsidTr="00100650">
        <w:trPr>
          <w:trHeight w:val="2034"/>
        </w:trPr>
        <w:tc>
          <w:tcPr>
            <w:tcW w:w="1129" w:type="dxa"/>
            <w:shd w:val="clear" w:color="auto" w:fill="auto"/>
            <w:vAlign w:val="center"/>
          </w:tcPr>
          <w:p w:rsidR="00602235" w:rsidRPr="00D25109" w:rsidRDefault="00602235" w:rsidP="00100650">
            <w:pPr>
              <w:spacing w:after="0" w:line="240" w:lineRule="auto"/>
              <w:rPr>
                <w:rFonts w:asciiTheme="minorHAnsi" w:hAnsiTheme="minorHAnsi" w:cstheme="minorHAnsi"/>
                <w:b/>
                <w:sz w:val="18"/>
                <w:szCs w:val="18"/>
                <w:lang w:eastAsia="en-US"/>
              </w:rPr>
            </w:pPr>
          </w:p>
          <w:p w:rsidR="00602235" w:rsidRPr="00D25109" w:rsidRDefault="00602235" w:rsidP="00100650">
            <w:pPr>
              <w:spacing w:after="0" w:line="240" w:lineRule="auto"/>
              <w:jc w:val="center"/>
              <w:rPr>
                <w:rFonts w:asciiTheme="minorHAnsi" w:hAnsiTheme="minorHAnsi" w:cstheme="minorHAnsi"/>
                <w:b/>
                <w:sz w:val="18"/>
                <w:szCs w:val="18"/>
                <w:lang w:eastAsia="en-US"/>
              </w:rPr>
            </w:pPr>
            <w:r w:rsidRPr="00D25109">
              <w:rPr>
                <w:rFonts w:asciiTheme="minorHAnsi" w:hAnsiTheme="minorHAnsi" w:cstheme="minorHAnsi"/>
                <w:b/>
                <w:sz w:val="18"/>
                <w:szCs w:val="18"/>
                <w:lang w:eastAsia="en-US"/>
              </w:rPr>
              <w:t>Poplave</w:t>
            </w:r>
          </w:p>
          <w:p w:rsidR="00602235" w:rsidRPr="00D25109" w:rsidRDefault="00602235" w:rsidP="00100650">
            <w:pPr>
              <w:spacing w:after="0" w:line="240" w:lineRule="auto"/>
              <w:jc w:val="center"/>
              <w:rPr>
                <w:rFonts w:asciiTheme="minorHAnsi" w:hAnsiTheme="minorHAnsi" w:cstheme="minorHAnsi"/>
                <w:b/>
                <w:sz w:val="18"/>
                <w:szCs w:val="18"/>
                <w:lang w:eastAsia="en-US"/>
              </w:rPr>
            </w:pPr>
            <w:r w:rsidRPr="00D25109">
              <w:rPr>
                <w:rFonts w:asciiTheme="minorHAnsi" w:hAnsiTheme="minorHAnsi" w:cstheme="minorHAnsi"/>
                <w:b/>
                <w:sz w:val="18"/>
                <w:szCs w:val="18"/>
                <w:lang w:eastAsia="en-US"/>
              </w:rPr>
              <w:t>izazvane izlijevanjem kopnenih vodenih tijela</w:t>
            </w:r>
          </w:p>
          <w:p w:rsidR="00602235" w:rsidRPr="00D25109" w:rsidRDefault="00602235" w:rsidP="00100650">
            <w:pPr>
              <w:spacing w:after="0" w:line="240" w:lineRule="auto"/>
              <w:rPr>
                <w:rFonts w:asciiTheme="minorHAnsi" w:hAnsiTheme="minorHAnsi" w:cstheme="minorHAnsi"/>
                <w:b/>
                <w:sz w:val="18"/>
                <w:szCs w:val="18"/>
                <w:lang w:eastAsia="en-US"/>
              </w:rPr>
            </w:pPr>
          </w:p>
        </w:tc>
        <w:tc>
          <w:tcPr>
            <w:tcW w:w="2127" w:type="dxa"/>
            <w:shd w:val="clear" w:color="auto" w:fill="auto"/>
            <w:vAlign w:val="center"/>
          </w:tcPr>
          <w:p w:rsidR="00602235" w:rsidRPr="00D25109" w:rsidRDefault="00BC01C4" w:rsidP="00100650">
            <w:pPr>
              <w:spacing w:before="60" w:after="60" w:line="240" w:lineRule="auto"/>
              <w:jc w:val="left"/>
              <w:rPr>
                <w:rFonts w:asciiTheme="minorHAnsi" w:hAnsiTheme="minorHAnsi" w:cstheme="minorHAnsi"/>
                <w:sz w:val="18"/>
                <w:szCs w:val="18"/>
                <w:lang w:eastAsia="en-US"/>
              </w:rPr>
            </w:pPr>
            <w:r w:rsidRPr="00BC01C4">
              <w:rPr>
                <w:rFonts w:asciiTheme="minorHAnsi" w:hAnsiTheme="minorHAnsi" w:cstheme="minorHAnsi"/>
                <w:sz w:val="18"/>
                <w:szCs w:val="18"/>
                <w:lang w:eastAsia="en-US"/>
              </w:rPr>
              <w:t>Na području Općine Vidovec prijeti opasnost od poplava izazvanih izlijevanjem rijeke Plitvice te potoka i kanala koji prolaze područjem Općine</w:t>
            </w:r>
            <w:r>
              <w:rPr>
                <w:rFonts w:asciiTheme="minorHAnsi" w:hAnsiTheme="minorHAnsi" w:cstheme="minorHAnsi"/>
                <w:sz w:val="18"/>
                <w:szCs w:val="18"/>
                <w:lang w:eastAsia="en-US"/>
              </w:rPr>
              <w:t xml:space="preserve">. </w:t>
            </w:r>
          </w:p>
        </w:tc>
        <w:tc>
          <w:tcPr>
            <w:tcW w:w="2409" w:type="dxa"/>
            <w:shd w:val="clear" w:color="auto" w:fill="auto"/>
            <w:vAlign w:val="center"/>
          </w:tcPr>
          <w:p w:rsidR="00602235" w:rsidRPr="00D25109" w:rsidRDefault="00602235" w:rsidP="00100650">
            <w:pPr>
              <w:spacing w:before="60" w:after="60" w:line="240" w:lineRule="auto"/>
              <w:jc w:val="left"/>
              <w:rPr>
                <w:rFonts w:asciiTheme="minorHAnsi" w:hAnsiTheme="minorHAnsi" w:cstheme="minorHAnsi"/>
                <w:sz w:val="18"/>
                <w:szCs w:val="18"/>
                <w:lang w:eastAsia="en-US"/>
              </w:rPr>
            </w:pPr>
            <w:r w:rsidRPr="00D25109">
              <w:rPr>
                <w:rFonts w:asciiTheme="minorHAnsi" w:hAnsiTheme="minorHAnsi" w:cstheme="minorHAnsi"/>
                <w:sz w:val="18"/>
                <w:szCs w:val="18"/>
                <w:lang w:eastAsia="en-US"/>
              </w:rPr>
              <w:t>Opskrba vodom i odvodnja: poremećaj u funkcioniranju, izlijevanje otpadnih voda, potapanje podruma, zagađenja izvora vode. Cestovni promet: prekidi i otežano obavljanje djelatnosti do otklanjanja posljedica. Proizvodnja i distribucija električne energije: duži prekidi napajanja el. energijom.</w:t>
            </w:r>
          </w:p>
        </w:tc>
        <w:tc>
          <w:tcPr>
            <w:tcW w:w="1985" w:type="dxa"/>
            <w:shd w:val="clear" w:color="auto" w:fill="auto"/>
            <w:vAlign w:val="center"/>
          </w:tcPr>
          <w:p w:rsidR="00602235" w:rsidRPr="00D25109" w:rsidRDefault="00602235" w:rsidP="00100650">
            <w:pPr>
              <w:spacing w:before="60" w:after="60" w:line="240" w:lineRule="auto"/>
              <w:jc w:val="left"/>
              <w:rPr>
                <w:rFonts w:asciiTheme="minorHAnsi" w:hAnsiTheme="minorHAnsi" w:cstheme="minorHAnsi"/>
                <w:sz w:val="18"/>
                <w:szCs w:val="18"/>
                <w:lang w:eastAsia="en-US"/>
              </w:rPr>
            </w:pPr>
            <w:r w:rsidRPr="00D25109">
              <w:rPr>
                <w:rFonts w:asciiTheme="minorHAnsi" w:hAnsiTheme="minorHAnsi" w:cstheme="minorHAnsi"/>
                <w:sz w:val="18"/>
                <w:szCs w:val="18"/>
                <w:lang w:eastAsia="en-US"/>
              </w:rPr>
              <w:t>Građenje, tehničko i gospodarsko održavanje regulacijskih i zaštitnih vodnih građevina. Izgradnja sustava ranog upozoravanja. Edukacija i osposobljavanje operativnih snaga sustava civilne zaštite.</w:t>
            </w:r>
          </w:p>
        </w:tc>
        <w:tc>
          <w:tcPr>
            <w:tcW w:w="1417" w:type="dxa"/>
            <w:shd w:val="clear" w:color="auto" w:fill="auto"/>
            <w:vAlign w:val="center"/>
          </w:tcPr>
          <w:p w:rsidR="00602235" w:rsidRPr="00D25109" w:rsidRDefault="00602235" w:rsidP="00100650">
            <w:pPr>
              <w:spacing w:before="60" w:after="60" w:line="240" w:lineRule="auto"/>
              <w:jc w:val="left"/>
              <w:rPr>
                <w:rFonts w:asciiTheme="minorHAnsi" w:hAnsiTheme="minorHAnsi" w:cstheme="minorHAnsi"/>
                <w:sz w:val="18"/>
                <w:szCs w:val="18"/>
                <w:lang w:eastAsia="en-US"/>
              </w:rPr>
            </w:pPr>
            <w:r w:rsidRPr="00D25109">
              <w:rPr>
                <w:rFonts w:asciiTheme="minorHAnsi" w:hAnsiTheme="minorHAnsi" w:cstheme="minorHAnsi"/>
                <w:sz w:val="18"/>
                <w:szCs w:val="18"/>
                <w:lang w:eastAsia="en-US"/>
              </w:rPr>
              <w:t>Uzbunjivanje i obavješćivanje, evakuacija, zbrinjavanje, sklanjanje, spašavanje, pružanje prve pomoći.</w:t>
            </w:r>
          </w:p>
        </w:tc>
      </w:tr>
      <w:tr w:rsidR="00BC01C4" w:rsidRPr="00D25109" w:rsidTr="00100650">
        <w:trPr>
          <w:trHeight w:val="1937"/>
        </w:trPr>
        <w:tc>
          <w:tcPr>
            <w:tcW w:w="1129" w:type="dxa"/>
            <w:shd w:val="clear" w:color="auto" w:fill="auto"/>
            <w:vAlign w:val="center"/>
          </w:tcPr>
          <w:p w:rsidR="00BC01C4" w:rsidRPr="00D25109" w:rsidRDefault="00BC01C4" w:rsidP="00100650">
            <w:pPr>
              <w:spacing w:after="0" w:line="240" w:lineRule="auto"/>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Tuča</w:t>
            </w:r>
          </w:p>
        </w:tc>
        <w:tc>
          <w:tcPr>
            <w:tcW w:w="2127" w:type="dxa"/>
            <w:shd w:val="clear" w:color="auto" w:fill="auto"/>
            <w:vAlign w:val="center"/>
          </w:tcPr>
          <w:p w:rsidR="00BC01C4" w:rsidRPr="00BC01C4" w:rsidRDefault="00BC01C4" w:rsidP="00100650">
            <w:pPr>
              <w:spacing w:after="120" w:line="240" w:lineRule="auto"/>
              <w:jc w:val="left"/>
              <w:rPr>
                <w:rFonts w:cs="Arial"/>
                <w:sz w:val="18"/>
                <w:szCs w:val="18"/>
                <w:shd w:val="clear" w:color="auto" w:fill="FFFFFF"/>
                <w:lang w:eastAsia="en-US"/>
              </w:rPr>
            </w:pPr>
            <w:r w:rsidRPr="00BC01C4">
              <w:rPr>
                <w:rFonts w:cs="Arial"/>
                <w:sz w:val="18"/>
                <w:szCs w:val="18"/>
              </w:rPr>
              <w:t xml:space="preserve">Područje Hrvatske nalazi se u umjerenim geografskim širinama gdje je pojava tuče i </w:t>
            </w:r>
            <w:proofErr w:type="spellStart"/>
            <w:r w:rsidRPr="00BC01C4">
              <w:rPr>
                <w:rFonts w:cs="Arial"/>
                <w:sz w:val="18"/>
                <w:szCs w:val="18"/>
              </w:rPr>
              <w:t>sugradice</w:t>
            </w:r>
            <w:proofErr w:type="spellEnd"/>
            <w:r w:rsidRPr="00BC01C4">
              <w:rPr>
                <w:rFonts w:cs="Arial"/>
                <w:sz w:val="18"/>
                <w:szCs w:val="18"/>
              </w:rPr>
              <w:t xml:space="preserve"> relativno česta. Pojava tuče i </w:t>
            </w:r>
            <w:proofErr w:type="spellStart"/>
            <w:r w:rsidRPr="00BC01C4">
              <w:rPr>
                <w:rFonts w:cs="Arial"/>
                <w:sz w:val="18"/>
                <w:szCs w:val="18"/>
              </w:rPr>
              <w:t>sugradice</w:t>
            </w:r>
            <w:proofErr w:type="spellEnd"/>
            <w:r w:rsidRPr="00BC01C4">
              <w:rPr>
                <w:rFonts w:cs="Arial"/>
                <w:sz w:val="18"/>
                <w:szCs w:val="18"/>
              </w:rPr>
              <w:t xml:space="preserve"> najčešća je u toplom dijelu godine.</w:t>
            </w:r>
          </w:p>
        </w:tc>
        <w:tc>
          <w:tcPr>
            <w:tcW w:w="2409" w:type="dxa"/>
            <w:shd w:val="clear" w:color="auto" w:fill="auto"/>
            <w:vAlign w:val="center"/>
          </w:tcPr>
          <w:p w:rsidR="00BC01C4" w:rsidRPr="00BC01C4" w:rsidRDefault="00BC01C4" w:rsidP="00100650">
            <w:pPr>
              <w:spacing w:after="0" w:line="240" w:lineRule="auto"/>
              <w:jc w:val="left"/>
              <w:rPr>
                <w:rFonts w:cs="Arial"/>
                <w:sz w:val="18"/>
                <w:szCs w:val="18"/>
                <w:lang w:eastAsia="en-US"/>
              </w:rPr>
            </w:pPr>
            <w:r w:rsidRPr="00BC01C4">
              <w:rPr>
                <w:sz w:val="18"/>
                <w:szCs w:val="18"/>
              </w:rPr>
              <w:t>Štete na poljoprivrednim površinama, stambenim, gospodarskim, poslovnim objektima, automobilima.</w:t>
            </w:r>
          </w:p>
        </w:tc>
        <w:tc>
          <w:tcPr>
            <w:tcW w:w="1985" w:type="dxa"/>
            <w:shd w:val="clear" w:color="auto" w:fill="auto"/>
            <w:vAlign w:val="center"/>
          </w:tcPr>
          <w:p w:rsidR="00BC01C4" w:rsidRPr="00BC01C4" w:rsidRDefault="00BC01C4" w:rsidP="00100650">
            <w:pPr>
              <w:autoSpaceDE w:val="0"/>
              <w:autoSpaceDN w:val="0"/>
              <w:adjustRightInd w:val="0"/>
              <w:spacing w:after="160" w:line="240" w:lineRule="auto"/>
              <w:jc w:val="left"/>
              <w:rPr>
                <w:rFonts w:cs="Arial"/>
                <w:sz w:val="18"/>
                <w:szCs w:val="18"/>
                <w:lang w:eastAsia="en-US"/>
              </w:rPr>
            </w:pPr>
            <w:r w:rsidRPr="00BC01C4">
              <w:rPr>
                <w:rFonts w:cs="Arial"/>
                <w:sz w:val="18"/>
                <w:szCs w:val="18"/>
                <w:lang w:eastAsia="en-US"/>
              </w:rPr>
              <w:t>Potrebno je izbjegavati izgradnju nasada i građevina osjetljivih na kišu i tuču te poticati njihovo osiguranje. Osjetljivu kulturnu baštinu i imovinu potrebno je preventivno zaštititi od ugroze.</w:t>
            </w:r>
          </w:p>
        </w:tc>
        <w:tc>
          <w:tcPr>
            <w:tcW w:w="1417" w:type="dxa"/>
            <w:shd w:val="clear" w:color="auto" w:fill="auto"/>
            <w:vAlign w:val="center"/>
          </w:tcPr>
          <w:p w:rsidR="00BC01C4" w:rsidRPr="00BC01C4" w:rsidRDefault="00BC01C4" w:rsidP="00100650">
            <w:pPr>
              <w:spacing w:after="0" w:line="240" w:lineRule="auto"/>
              <w:jc w:val="left"/>
              <w:rPr>
                <w:rFonts w:cs="Arial"/>
                <w:sz w:val="18"/>
                <w:szCs w:val="18"/>
                <w:lang w:eastAsia="en-US"/>
              </w:rPr>
            </w:pPr>
            <w:r w:rsidRPr="00BC01C4">
              <w:rPr>
                <w:rFonts w:eastAsia="SimSun" w:cs="Arial"/>
                <w:sz w:val="18"/>
                <w:szCs w:val="18"/>
              </w:rPr>
              <w:t>Upozoravanje.</w:t>
            </w:r>
          </w:p>
        </w:tc>
      </w:tr>
      <w:tr w:rsidR="00BC01C4" w:rsidRPr="00D25109" w:rsidTr="00100650">
        <w:trPr>
          <w:trHeight w:val="905"/>
        </w:trPr>
        <w:tc>
          <w:tcPr>
            <w:tcW w:w="1129" w:type="dxa"/>
            <w:shd w:val="clear" w:color="auto" w:fill="auto"/>
            <w:vAlign w:val="center"/>
          </w:tcPr>
          <w:p w:rsidR="00BC01C4" w:rsidRDefault="00BC01C4" w:rsidP="00100650">
            <w:pPr>
              <w:spacing w:after="0" w:line="240" w:lineRule="auto"/>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Suša</w:t>
            </w:r>
          </w:p>
        </w:tc>
        <w:tc>
          <w:tcPr>
            <w:tcW w:w="2127" w:type="dxa"/>
            <w:shd w:val="clear" w:color="auto" w:fill="auto"/>
            <w:vAlign w:val="center"/>
          </w:tcPr>
          <w:p w:rsidR="00BC01C4" w:rsidRPr="00BC01C4" w:rsidRDefault="00BC01C4" w:rsidP="00100650">
            <w:pPr>
              <w:spacing w:after="0" w:line="240" w:lineRule="auto"/>
              <w:jc w:val="left"/>
              <w:rPr>
                <w:rFonts w:cs="Arial"/>
                <w:sz w:val="18"/>
                <w:szCs w:val="18"/>
                <w:lang w:eastAsia="en-US"/>
              </w:rPr>
            </w:pPr>
            <w:r w:rsidRPr="00BC01C4">
              <w:rPr>
                <w:rFonts w:eastAsia="SimSun" w:cs="Arial"/>
                <w:sz w:val="18"/>
                <w:szCs w:val="18"/>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p>
        </w:tc>
        <w:tc>
          <w:tcPr>
            <w:tcW w:w="2409" w:type="dxa"/>
            <w:shd w:val="clear" w:color="auto" w:fill="auto"/>
            <w:vAlign w:val="center"/>
          </w:tcPr>
          <w:p w:rsidR="00BC01C4" w:rsidRPr="00BC01C4" w:rsidRDefault="00BC01C4" w:rsidP="00100650">
            <w:pPr>
              <w:spacing w:after="0" w:line="240" w:lineRule="auto"/>
              <w:jc w:val="left"/>
              <w:rPr>
                <w:rFonts w:cs="Arial"/>
                <w:sz w:val="18"/>
                <w:szCs w:val="18"/>
                <w:lang w:eastAsia="en-US"/>
              </w:rPr>
            </w:pPr>
            <w:r w:rsidRPr="00BC01C4">
              <w:rPr>
                <w:rFonts w:eastAsia="SimSun" w:cs="Arial"/>
                <w:sz w:val="18"/>
                <w:szCs w:val="18"/>
              </w:rPr>
              <w:t>Suša bi neminovno utjecala na vodostaje rijeka, vodocrpilišta i druge izvore vode za piće (bunare), jer bi se razina istih snizila u ovisnosti od vremenskog trajanja suše. Smanjenjem nivoa i količine vode u vodnim objektima, otežala bi se distribucija iste korisnicima, a mogućnost pojave zaraze (</w:t>
            </w:r>
            <w:proofErr w:type="spellStart"/>
            <w:r w:rsidRPr="00BC01C4">
              <w:rPr>
                <w:rFonts w:eastAsia="SimSun" w:cs="Arial"/>
                <w:sz w:val="18"/>
                <w:szCs w:val="18"/>
              </w:rPr>
              <w:t>hidrične</w:t>
            </w:r>
            <w:proofErr w:type="spellEnd"/>
            <w:r w:rsidRPr="00BC01C4">
              <w:rPr>
                <w:rFonts w:eastAsia="SimSun" w:cs="Arial"/>
                <w:sz w:val="18"/>
                <w:szCs w:val="18"/>
              </w:rPr>
              <w:t xml:space="preserve"> epidemije – trbušni tifus, dizenterija, hepatitis) su veće.</w:t>
            </w:r>
          </w:p>
        </w:tc>
        <w:tc>
          <w:tcPr>
            <w:tcW w:w="1985" w:type="dxa"/>
            <w:shd w:val="clear" w:color="auto" w:fill="auto"/>
            <w:vAlign w:val="center"/>
          </w:tcPr>
          <w:p w:rsidR="00BC01C4" w:rsidRPr="00BC01C4" w:rsidRDefault="00BC01C4" w:rsidP="00100650">
            <w:pPr>
              <w:spacing w:after="0" w:line="240" w:lineRule="auto"/>
              <w:jc w:val="center"/>
              <w:rPr>
                <w:rFonts w:cs="Arial"/>
                <w:sz w:val="18"/>
                <w:szCs w:val="18"/>
                <w:lang w:eastAsia="en-US"/>
              </w:rPr>
            </w:pPr>
          </w:p>
          <w:p w:rsidR="00BC01C4" w:rsidRPr="00BC01C4" w:rsidRDefault="00BC01C4" w:rsidP="00100650">
            <w:pPr>
              <w:spacing w:line="240" w:lineRule="auto"/>
              <w:rPr>
                <w:rFonts w:cs="Arial"/>
                <w:sz w:val="18"/>
                <w:szCs w:val="18"/>
                <w:lang w:eastAsia="en-US"/>
              </w:rPr>
            </w:pPr>
            <w:r w:rsidRPr="00BC01C4">
              <w:rPr>
                <w:rFonts w:eastAsia="SimSun" w:cs="Arial"/>
                <w:sz w:val="18"/>
                <w:szCs w:val="18"/>
              </w:rPr>
              <w:t>Navodnjavanje, savjetovanje</w:t>
            </w:r>
          </w:p>
        </w:tc>
        <w:tc>
          <w:tcPr>
            <w:tcW w:w="1417" w:type="dxa"/>
            <w:shd w:val="clear" w:color="auto" w:fill="auto"/>
            <w:vAlign w:val="center"/>
          </w:tcPr>
          <w:p w:rsidR="00BC01C4" w:rsidRPr="00BC01C4" w:rsidRDefault="00BC01C4" w:rsidP="00100650">
            <w:pPr>
              <w:spacing w:after="0" w:line="240" w:lineRule="auto"/>
              <w:rPr>
                <w:rFonts w:cs="Arial"/>
                <w:sz w:val="18"/>
                <w:szCs w:val="18"/>
                <w:lang w:eastAsia="en-US"/>
              </w:rPr>
            </w:pPr>
            <w:r w:rsidRPr="00BC01C4">
              <w:rPr>
                <w:rFonts w:eastAsia="SimSun" w:cs="Arial"/>
                <w:sz w:val="18"/>
                <w:szCs w:val="18"/>
              </w:rPr>
              <w:t>Upozoravanje.</w:t>
            </w:r>
          </w:p>
        </w:tc>
      </w:tr>
    </w:tbl>
    <w:p w:rsidR="000F1681" w:rsidRDefault="000F1681" w:rsidP="000F1681">
      <w:pPr>
        <w:pStyle w:val="Naslov1"/>
        <w:rPr>
          <w:lang w:eastAsia="en-US"/>
        </w:rPr>
      </w:pPr>
      <w:bookmarkStart w:id="10" w:name="_Toc15279481"/>
      <w:r w:rsidRPr="009042C3">
        <w:rPr>
          <w:lang w:eastAsia="en-US"/>
        </w:rPr>
        <w:lastRenderedPageBreak/>
        <w:t xml:space="preserve">POPIS MJERA I NOSITELJA MJERA U SLUČAJU NASTAJANJA PRIRODNE NEPOGODE NA PODRUČJU </w:t>
      </w:r>
      <w:r w:rsidR="00496C60">
        <w:rPr>
          <w:lang w:eastAsia="en-US"/>
        </w:rPr>
        <w:t xml:space="preserve">OPĆINE </w:t>
      </w:r>
      <w:r w:rsidR="00510866">
        <w:rPr>
          <w:lang w:eastAsia="en-US"/>
        </w:rPr>
        <w:t>VIDOVEC</w:t>
      </w:r>
      <w:bookmarkEnd w:id="10"/>
    </w:p>
    <w:p w:rsidR="00D25109" w:rsidRDefault="000F1681" w:rsidP="00A5325C">
      <w:pPr>
        <w:spacing w:after="240"/>
        <w:rPr>
          <w:rFonts w:eastAsia="Times New Roman" w:cstheme="minorHAnsi"/>
          <w:szCs w:val="24"/>
          <w:lang w:eastAsia="hr-HR"/>
        </w:rPr>
      </w:pPr>
      <w:r w:rsidRPr="00A375CE">
        <w:rPr>
          <w:rFonts w:eastAsia="Times New Roman" w:cstheme="minorHAnsi"/>
          <w:szCs w:val="24"/>
          <w:lang w:eastAsia="hr-HR"/>
        </w:rPr>
        <w:t>Prilikom provedbi mjera radi djelomičnog ublažavanja šteta od prirodnih nepogoda o kojima odlučuju nadležna tijela iz ovoga Zakona obvezno se uzima u obzir opseg nastalih šteta i utjecaj prirodnih nepogoda na stradanja stanovništva, ugrozu života i zdravlja ljudi te onemogućavanje nesmetanog funkcioniranja gospodarstva.</w:t>
      </w:r>
    </w:p>
    <w:p w:rsidR="000F1681" w:rsidRPr="000F1681" w:rsidRDefault="000F1681" w:rsidP="000F1681">
      <w:pPr>
        <w:pStyle w:val="Opisslike"/>
        <w:keepNext/>
        <w:spacing w:after="0"/>
        <w:rPr>
          <w:i w:val="0"/>
          <w:color w:val="auto"/>
          <w:sz w:val="22"/>
          <w:szCs w:val="22"/>
        </w:rPr>
      </w:pPr>
      <w:bookmarkStart w:id="11" w:name="_Toc15279506"/>
      <w:r w:rsidRPr="000F1681">
        <w:rPr>
          <w:b/>
          <w:i w:val="0"/>
          <w:color w:val="auto"/>
          <w:sz w:val="22"/>
          <w:szCs w:val="22"/>
        </w:rPr>
        <w:t xml:space="preserve">Tablica </w:t>
      </w:r>
      <w:r w:rsidRPr="000F1681">
        <w:rPr>
          <w:b/>
          <w:i w:val="0"/>
          <w:color w:val="auto"/>
          <w:sz w:val="22"/>
          <w:szCs w:val="22"/>
        </w:rPr>
        <w:fldChar w:fldCharType="begin"/>
      </w:r>
      <w:r w:rsidRPr="000F1681">
        <w:rPr>
          <w:b/>
          <w:i w:val="0"/>
          <w:color w:val="auto"/>
          <w:sz w:val="22"/>
          <w:szCs w:val="22"/>
        </w:rPr>
        <w:instrText xml:space="preserve"> SEQ Tablica \* ARABIC </w:instrText>
      </w:r>
      <w:r w:rsidRPr="000F1681">
        <w:rPr>
          <w:b/>
          <w:i w:val="0"/>
          <w:color w:val="auto"/>
          <w:sz w:val="22"/>
          <w:szCs w:val="22"/>
        </w:rPr>
        <w:fldChar w:fldCharType="separate"/>
      </w:r>
      <w:r w:rsidR="00920437">
        <w:rPr>
          <w:b/>
          <w:i w:val="0"/>
          <w:noProof/>
          <w:color w:val="auto"/>
          <w:sz w:val="22"/>
          <w:szCs w:val="22"/>
        </w:rPr>
        <w:t>2</w:t>
      </w:r>
      <w:r w:rsidRPr="000F1681">
        <w:rPr>
          <w:b/>
          <w:i w:val="0"/>
          <w:color w:val="auto"/>
          <w:sz w:val="22"/>
          <w:szCs w:val="22"/>
        </w:rPr>
        <w:fldChar w:fldCharType="end"/>
      </w:r>
      <w:r w:rsidRPr="000F1681">
        <w:rPr>
          <w:b/>
          <w:i w:val="0"/>
          <w:color w:val="auto"/>
          <w:sz w:val="22"/>
          <w:szCs w:val="22"/>
        </w:rPr>
        <w:t>.</w:t>
      </w:r>
      <w:r w:rsidR="009E4821">
        <w:rPr>
          <w:b/>
          <w:i w:val="0"/>
          <w:color w:val="auto"/>
          <w:sz w:val="22"/>
          <w:szCs w:val="22"/>
        </w:rPr>
        <w:t xml:space="preserve"> </w:t>
      </w:r>
      <w:r w:rsidRPr="000F1681">
        <w:rPr>
          <w:i w:val="0"/>
          <w:color w:val="auto"/>
          <w:sz w:val="22"/>
          <w:szCs w:val="22"/>
        </w:rPr>
        <w:t>Prikaz mjera i nositelja uslijed potresa</w:t>
      </w:r>
      <w:bookmarkEnd w:id="11"/>
      <w:r w:rsidR="00EA7C71">
        <w:rPr>
          <w:i w:val="0"/>
          <w:color w:val="auto"/>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857"/>
        <w:gridCol w:w="3083"/>
      </w:tblGrid>
      <w:tr w:rsidR="00D25109" w:rsidRPr="000F1681" w:rsidTr="003750AF">
        <w:trPr>
          <w:trHeight w:val="638"/>
          <w:tblHeader/>
          <w:jc w:val="center"/>
        </w:trPr>
        <w:tc>
          <w:tcPr>
            <w:tcW w:w="1171" w:type="pct"/>
            <w:shd w:val="clear" w:color="auto" w:fill="auto"/>
            <w:vAlign w:val="center"/>
          </w:tcPr>
          <w:p w:rsidR="00D25109" w:rsidRPr="000F1681" w:rsidRDefault="00D25109" w:rsidP="00B830EF">
            <w:pPr>
              <w:spacing w:after="0" w:line="240" w:lineRule="auto"/>
              <w:jc w:val="center"/>
              <w:rPr>
                <w:rFonts w:eastAsia="Times New Roman"/>
                <w:b/>
                <w:bCs/>
                <w:smallCaps/>
                <w:spacing w:val="5"/>
                <w:sz w:val="20"/>
                <w:szCs w:val="20"/>
                <w:lang w:eastAsia="en-US"/>
              </w:rPr>
            </w:pPr>
            <w:r w:rsidRPr="000F1681">
              <w:rPr>
                <w:rFonts w:eastAsia="Times New Roman"/>
                <w:b/>
                <w:bCs/>
                <w:smallCaps/>
                <w:spacing w:val="5"/>
                <w:sz w:val="20"/>
                <w:szCs w:val="20"/>
                <w:lang w:eastAsia="en-US"/>
              </w:rPr>
              <w:t>ZADAĆA (MJERA CZ)</w:t>
            </w:r>
          </w:p>
        </w:tc>
        <w:tc>
          <w:tcPr>
            <w:tcW w:w="2128" w:type="pct"/>
            <w:shd w:val="clear" w:color="auto" w:fill="auto"/>
            <w:vAlign w:val="center"/>
          </w:tcPr>
          <w:p w:rsidR="00D25109" w:rsidRPr="000F1681" w:rsidRDefault="00D25109" w:rsidP="00B830EF">
            <w:pPr>
              <w:spacing w:after="0" w:line="240" w:lineRule="auto"/>
              <w:jc w:val="center"/>
              <w:rPr>
                <w:rFonts w:eastAsia="Times New Roman"/>
                <w:b/>
                <w:bCs/>
                <w:smallCaps/>
                <w:spacing w:val="5"/>
                <w:sz w:val="20"/>
                <w:szCs w:val="20"/>
                <w:lang w:eastAsia="en-US"/>
              </w:rPr>
            </w:pPr>
            <w:r w:rsidRPr="000F1681">
              <w:rPr>
                <w:rFonts w:eastAsia="Times New Roman"/>
                <w:b/>
                <w:bCs/>
                <w:smallCaps/>
                <w:spacing w:val="5"/>
                <w:sz w:val="20"/>
                <w:szCs w:val="20"/>
                <w:lang w:eastAsia="en-US"/>
              </w:rPr>
              <w:t xml:space="preserve">OPERATIVNI POSTUPCI, KAPACITETI I OPERATIVNI DOPRINOS </w:t>
            </w:r>
          </w:p>
        </w:tc>
        <w:tc>
          <w:tcPr>
            <w:tcW w:w="1701" w:type="pct"/>
            <w:shd w:val="clear" w:color="auto" w:fill="auto"/>
            <w:vAlign w:val="center"/>
          </w:tcPr>
          <w:p w:rsidR="00D25109" w:rsidRPr="000F1681" w:rsidRDefault="00D25109" w:rsidP="00B830EF">
            <w:pPr>
              <w:spacing w:after="0" w:line="240" w:lineRule="auto"/>
              <w:jc w:val="center"/>
              <w:rPr>
                <w:rFonts w:eastAsia="Times New Roman"/>
                <w:b/>
                <w:bCs/>
                <w:smallCaps/>
                <w:spacing w:val="5"/>
                <w:sz w:val="20"/>
                <w:szCs w:val="20"/>
                <w:lang w:eastAsia="en-US"/>
              </w:rPr>
            </w:pPr>
            <w:r>
              <w:rPr>
                <w:rFonts w:eastAsia="Times New Roman"/>
                <w:b/>
                <w:bCs/>
                <w:smallCaps/>
                <w:spacing w:val="5"/>
                <w:sz w:val="20"/>
                <w:szCs w:val="20"/>
                <w:lang w:eastAsia="en-US"/>
              </w:rPr>
              <w:t>NOSITELJI</w:t>
            </w:r>
          </w:p>
        </w:tc>
      </w:tr>
      <w:tr w:rsidR="00D25109" w:rsidRPr="000F1681" w:rsidTr="003750AF">
        <w:trPr>
          <w:trHeight w:val="3827"/>
          <w:jc w:val="center"/>
        </w:trPr>
        <w:tc>
          <w:tcPr>
            <w:tcW w:w="1171" w:type="pct"/>
            <w:vMerge w:val="restar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t xml:space="preserve">Organizacija spašavanja i raščišćavanja, zadaće sudionika i operativnih snaga civilne zaštite koje raspolažu kapacitetima za spašavanje iz ruševina na svim razinama sustava i drugi podaci bitni za operativno djelovanje Stožera civilne zaštite </w:t>
            </w: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Stožer utvrđuje prioritete u raščišćavanju ruševina.</w:t>
            </w:r>
            <w:r w:rsidR="003750AF">
              <w:rPr>
                <w:rFonts w:eastAsia="Times New Roman" w:cs="Calibri"/>
                <w:sz w:val="20"/>
                <w:szCs w:val="20"/>
                <w:lang w:eastAsia="hr-HR"/>
              </w:rPr>
              <w:t xml:space="preserve"> </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Stožer nakon analize određuje mobilizaciju materijalno–tehničkih sredstava.</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Ako postojeće snage i materijalna sredstva nisu dovoljna </w:t>
            </w:r>
            <w:r>
              <w:rPr>
                <w:rFonts w:eastAsia="Times New Roman" w:cs="Calibri"/>
                <w:sz w:val="20"/>
                <w:szCs w:val="20"/>
                <w:lang w:eastAsia="hr-HR"/>
              </w:rPr>
              <w:t>Općinski načelnik</w:t>
            </w:r>
            <w:r w:rsidRPr="000F1681">
              <w:rPr>
                <w:rFonts w:eastAsia="Times New Roman" w:cs="Calibri"/>
                <w:sz w:val="20"/>
                <w:szCs w:val="20"/>
                <w:lang w:eastAsia="hr-HR"/>
              </w:rPr>
              <w:t xml:space="preserve"> traži pomoć od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sidRPr="000F1681">
              <w:rPr>
                <w:rFonts w:eastAsia="Times New Roman" w:cs="Calibri"/>
                <w:sz w:val="20"/>
                <w:szCs w:val="20"/>
                <w:lang w:eastAsia="hr-HR"/>
              </w:rPr>
              <w:t xml:space="preserve"> županije.</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Sigurnim zonama u ugroženom području mogu se definirati svi otvoreni prostori na udaljenosti ½ visine zgrade. Mogu se poistovjetiti s lokacijama za prikupljanje i prihvat stanovništva.</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Evakuacija i zbrinjavanje stanovništva</w:t>
            </w:r>
            <w:r>
              <w:rPr>
                <w:rFonts w:eastAsia="Times New Roman" w:cs="Calibri"/>
                <w:sz w:val="20"/>
                <w:szCs w:val="20"/>
                <w:lang w:eastAsia="hr-HR"/>
              </w:rPr>
              <w:t>.</w:t>
            </w:r>
            <w:r w:rsidRPr="000F1681">
              <w:rPr>
                <w:rFonts w:eastAsia="Times New Roman" w:cs="Calibri"/>
                <w:sz w:val="20"/>
                <w:szCs w:val="20"/>
                <w:lang w:eastAsia="hr-HR"/>
              </w:rPr>
              <w:t xml:space="preserve"> </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U raščišćavanju ruševina i spašavanju zatrpanih osoba sudjeluju: </w:t>
            </w:r>
            <w:r w:rsidR="00BC01C4">
              <w:rPr>
                <w:rFonts w:eastAsia="Times New Roman" w:cs="Calibri"/>
                <w:sz w:val="20"/>
                <w:szCs w:val="20"/>
                <w:lang w:eastAsia="hr-HR"/>
              </w:rPr>
              <w:t>JVP Varaždin</w:t>
            </w:r>
            <w:r w:rsidRPr="000F1681">
              <w:rPr>
                <w:rFonts w:eastAsia="Times New Roman" w:cs="Calibri"/>
                <w:sz w:val="20"/>
                <w:szCs w:val="20"/>
                <w:lang w:eastAsia="hr-HR"/>
              </w:rPr>
              <w:t xml:space="preserve">, </w:t>
            </w:r>
            <w:r w:rsidR="003750AF">
              <w:rPr>
                <w:rFonts w:eastAsia="Times New Roman" w:cs="Calibri"/>
                <w:sz w:val="20"/>
                <w:szCs w:val="20"/>
                <w:lang w:eastAsia="hr-HR"/>
              </w:rPr>
              <w:t xml:space="preserve"> </w:t>
            </w:r>
            <w:r w:rsidR="00BC01C4">
              <w:rPr>
                <w:rFonts w:eastAsia="Times New Roman" w:cs="Calibri"/>
                <w:sz w:val="20"/>
                <w:szCs w:val="20"/>
                <w:lang w:eastAsia="hr-HR"/>
              </w:rPr>
              <w:t>dobrovoljna vatrogasna društva</w:t>
            </w:r>
            <w:r w:rsidRPr="000F1681">
              <w:rPr>
                <w:rFonts w:eastAsia="Times New Roman" w:cs="Calibri"/>
                <w:sz w:val="20"/>
                <w:szCs w:val="20"/>
                <w:lang w:eastAsia="hr-HR"/>
              </w:rPr>
              <w:t xml:space="preserve">, HGSS – </w:t>
            </w:r>
            <w:r w:rsidR="00BC01C4">
              <w:rPr>
                <w:rFonts w:eastAsia="Times New Roman" w:cs="Calibri"/>
                <w:sz w:val="20"/>
                <w:szCs w:val="20"/>
                <w:lang w:eastAsia="hr-HR"/>
              </w:rPr>
              <w:t>Stanica Varaždin</w:t>
            </w:r>
            <w:r w:rsidRPr="000F1681">
              <w:rPr>
                <w:rFonts w:eastAsia="Times New Roman" w:cs="Calibri"/>
                <w:sz w:val="20"/>
                <w:szCs w:val="20"/>
                <w:lang w:eastAsia="hr-HR"/>
              </w:rPr>
              <w:t xml:space="preserve">. </w:t>
            </w:r>
          </w:p>
          <w:p w:rsidR="00D25109" w:rsidRDefault="00D25109" w:rsidP="00B830EF">
            <w:pPr>
              <w:spacing w:after="120" w:line="240" w:lineRule="auto"/>
              <w:jc w:val="left"/>
              <w:rPr>
                <w:rFonts w:eastAsia="Times New Roman" w:cs="Calibri"/>
                <w:sz w:val="20"/>
                <w:szCs w:val="20"/>
                <w:lang w:eastAsia="hr-HR"/>
              </w:rPr>
            </w:pPr>
            <w:r w:rsidRPr="000F1681">
              <w:rPr>
                <w:rFonts w:eastAsia="Times New Roman" w:cs="Calibri"/>
                <w:sz w:val="20"/>
                <w:szCs w:val="20"/>
                <w:lang w:eastAsia="hr-HR"/>
              </w:rPr>
              <w:t xml:space="preserve">U početku je najvažnije osigurati prohodnost putova i osigurati vodu za piće, kako za snage civilne zaštite, tako i za stanovništvo. </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Komunikacija sa Stožerom civilne zaštite </w:t>
            </w:r>
            <w:r>
              <w:rPr>
                <w:rFonts w:eastAsia="Times New Roman" w:cs="Calibri"/>
                <w:sz w:val="20"/>
                <w:szCs w:val="20"/>
                <w:lang w:eastAsia="hr-HR"/>
              </w:rPr>
              <w:t>Općine</w:t>
            </w:r>
            <w:r w:rsidRPr="000F1681">
              <w:rPr>
                <w:rFonts w:eastAsia="Times New Roman" w:cs="Calibri"/>
                <w:sz w:val="20"/>
                <w:szCs w:val="20"/>
                <w:lang w:eastAsia="hr-HR"/>
              </w:rPr>
              <w:t xml:space="preserve"> i drugim operativnim snagama sustava civilne zaštite ostvaruje se putem telefona, mobitela ili e-mailom. </w:t>
            </w:r>
          </w:p>
        </w:tc>
        <w:tc>
          <w:tcPr>
            <w:tcW w:w="1701" w:type="pct"/>
            <w:vAlign w:val="center"/>
          </w:tcPr>
          <w:p w:rsidR="00D25109" w:rsidRPr="000F1681" w:rsidRDefault="00D25109" w:rsidP="00B830EF">
            <w:pPr>
              <w:autoSpaceDE w:val="0"/>
              <w:autoSpaceDN w:val="0"/>
              <w:adjustRightInd w:val="0"/>
              <w:spacing w:after="0" w:line="240" w:lineRule="auto"/>
              <w:contextualSpacing/>
              <w:rPr>
                <w:rFonts w:cs="Calibri"/>
                <w:sz w:val="20"/>
                <w:szCs w:val="20"/>
                <w:lang w:eastAsia="en-US"/>
              </w:rPr>
            </w:pPr>
            <w:r w:rsidRPr="000F1681">
              <w:rPr>
                <w:rFonts w:cs="Calibri"/>
                <w:sz w:val="20"/>
                <w:szCs w:val="20"/>
                <w:lang w:eastAsia="en-US"/>
              </w:rPr>
              <w:t>Za prikupljanje informacija o stanju prohodnosti prometnica zadužen je:</w:t>
            </w:r>
          </w:p>
          <w:p w:rsidR="003750AF"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sz w:val="20"/>
                <w:szCs w:val="20"/>
                <w:lang w:eastAsia="hr-HR"/>
              </w:rPr>
              <w:t xml:space="preserve">Koordinator na lokaciji </w:t>
            </w:r>
          </w:p>
          <w:p w:rsidR="00D25109" w:rsidRPr="000F1681"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b/>
                <w:sz w:val="20"/>
                <w:szCs w:val="20"/>
                <w:lang w:eastAsia="hr-HR"/>
              </w:rPr>
              <w:t>(Prilog 1.</w:t>
            </w:r>
            <w:r w:rsidR="00A5325C">
              <w:rPr>
                <w:rFonts w:eastAsia="Times New Roman" w:cs="Calibri"/>
                <w:b/>
                <w:sz w:val="20"/>
                <w:szCs w:val="20"/>
                <w:lang w:eastAsia="hr-HR"/>
              </w:rPr>
              <w:t>7</w:t>
            </w:r>
            <w:r w:rsidR="00C121F8">
              <w:rPr>
                <w:rFonts w:eastAsia="Times New Roman" w:cs="Calibri"/>
                <w:b/>
                <w:sz w:val="20"/>
                <w:szCs w:val="20"/>
                <w:lang w:eastAsia="hr-HR"/>
              </w:rPr>
              <w:t>.</w:t>
            </w:r>
            <w:r w:rsidRPr="000F1681">
              <w:rPr>
                <w:rFonts w:eastAsia="Times New Roman" w:cs="Calibri"/>
                <w:b/>
                <w:sz w:val="20"/>
                <w:szCs w:val="20"/>
                <w:lang w:eastAsia="hr-HR"/>
              </w:rPr>
              <w:t>)</w:t>
            </w:r>
          </w:p>
          <w:p w:rsidR="003750AF"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sz w:val="20"/>
                <w:szCs w:val="20"/>
                <w:lang w:eastAsia="hr-HR"/>
              </w:rPr>
              <w:t xml:space="preserve">Stožer civilne zaštite </w:t>
            </w:r>
          </w:p>
          <w:p w:rsidR="00D25109" w:rsidRPr="000F1681" w:rsidRDefault="00D25109" w:rsidP="00BC01C4">
            <w:pPr>
              <w:autoSpaceDE w:val="0"/>
              <w:autoSpaceDN w:val="0"/>
              <w:adjustRightInd w:val="0"/>
              <w:spacing w:after="0" w:line="240" w:lineRule="auto"/>
              <w:ind w:left="317"/>
              <w:contextualSpacing/>
              <w:jc w:val="left"/>
              <w:rPr>
                <w:rFonts w:eastAsia="Times New Roman" w:cs="Calibri"/>
                <w:sz w:val="20"/>
                <w:szCs w:val="20"/>
                <w:lang w:eastAsia="hr-HR"/>
              </w:rPr>
            </w:pPr>
            <w:r w:rsidRPr="000F1681">
              <w:rPr>
                <w:rFonts w:eastAsia="Times New Roman" w:cs="Calibri"/>
                <w:b/>
                <w:sz w:val="20"/>
                <w:szCs w:val="20"/>
                <w:u w:val="single"/>
                <w:lang w:eastAsia="hr-HR"/>
              </w:rPr>
              <w:t>(Prilog 1.1.)</w:t>
            </w:r>
          </w:p>
          <w:p w:rsidR="00D25109" w:rsidRPr="000F1681"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sz w:val="20"/>
                <w:szCs w:val="20"/>
                <w:lang w:eastAsia="hr-HR"/>
              </w:rPr>
              <w:t xml:space="preserve">PU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sidRPr="000F1681">
              <w:rPr>
                <w:rFonts w:eastAsia="Times New Roman" w:cs="Calibri"/>
                <w:sz w:val="20"/>
                <w:szCs w:val="20"/>
                <w:lang w:eastAsia="hr-HR"/>
              </w:rPr>
              <w:sym w:font="Symbol" w:char="F02D"/>
            </w:r>
            <w:r w:rsidRPr="000F1681">
              <w:rPr>
                <w:rFonts w:eastAsia="Times New Roman" w:cs="Calibri"/>
                <w:sz w:val="20"/>
                <w:szCs w:val="20"/>
                <w:lang w:eastAsia="hr-HR"/>
              </w:rPr>
              <w:t xml:space="preserve"> </w:t>
            </w:r>
            <w:r w:rsidR="00BC01C4">
              <w:rPr>
                <w:rFonts w:eastAsia="Times New Roman" w:cs="Calibri"/>
                <w:sz w:val="20"/>
                <w:szCs w:val="20"/>
                <w:lang w:eastAsia="hr-HR"/>
              </w:rPr>
              <w:t>PP Varaždin</w:t>
            </w:r>
            <w:r>
              <w:rPr>
                <w:rFonts w:eastAsia="Times New Roman" w:cs="Calibri"/>
                <w:sz w:val="20"/>
                <w:szCs w:val="20"/>
                <w:lang w:eastAsia="hr-HR"/>
              </w:rPr>
              <w:t xml:space="preserve"> </w:t>
            </w:r>
            <w:r w:rsidRPr="000F1681">
              <w:rPr>
                <w:rFonts w:eastAsia="Times New Roman" w:cs="Calibri"/>
                <w:sz w:val="20"/>
                <w:szCs w:val="20"/>
                <w:lang w:eastAsia="hr-HR"/>
              </w:rPr>
              <w:t xml:space="preserve"> </w:t>
            </w:r>
            <w:r w:rsidRPr="000F1681">
              <w:rPr>
                <w:rFonts w:eastAsia="Times New Roman" w:cs="Calibri"/>
                <w:b/>
                <w:sz w:val="20"/>
                <w:szCs w:val="20"/>
                <w:u w:val="single"/>
                <w:lang w:eastAsia="hr-HR"/>
              </w:rPr>
              <w:t>(Prilog 5.)</w:t>
            </w:r>
          </w:p>
          <w:p w:rsidR="00D25109" w:rsidRPr="000F1681"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sz w:val="20"/>
                <w:szCs w:val="20"/>
                <w:lang w:eastAsia="hr-HR"/>
              </w:rPr>
              <w:t xml:space="preserve">Povjerenici civilne zaštite </w:t>
            </w:r>
          </w:p>
          <w:p w:rsidR="00D25109" w:rsidRPr="000F1681" w:rsidRDefault="00D25109" w:rsidP="00B830EF">
            <w:pPr>
              <w:autoSpaceDE w:val="0"/>
              <w:autoSpaceDN w:val="0"/>
              <w:adjustRightInd w:val="0"/>
              <w:spacing w:after="0" w:line="240" w:lineRule="auto"/>
              <w:ind w:left="317"/>
              <w:contextualSpacing/>
              <w:rPr>
                <w:rFonts w:eastAsia="Times New Roman" w:cs="Calibri"/>
                <w:sz w:val="20"/>
                <w:szCs w:val="20"/>
                <w:lang w:eastAsia="hr-HR"/>
              </w:rPr>
            </w:pPr>
            <w:r w:rsidRPr="000F1681">
              <w:rPr>
                <w:rFonts w:eastAsia="Times New Roman" w:cs="Calibri"/>
                <w:b/>
                <w:sz w:val="20"/>
                <w:szCs w:val="20"/>
                <w:u w:val="single"/>
                <w:lang w:eastAsia="hr-HR"/>
              </w:rPr>
              <w:t xml:space="preserve">(Prilog </w:t>
            </w:r>
            <w:r w:rsidR="00C121F8">
              <w:rPr>
                <w:rFonts w:eastAsia="Times New Roman" w:cs="Calibri"/>
                <w:b/>
                <w:sz w:val="20"/>
                <w:szCs w:val="20"/>
                <w:u w:val="single"/>
                <w:lang w:eastAsia="hr-HR"/>
              </w:rPr>
              <w:t>1.6.</w:t>
            </w:r>
            <w:r w:rsidRPr="000F1681">
              <w:rPr>
                <w:rFonts w:eastAsia="Times New Roman" w:cs="Calibri"/>
                <w:b/>
                <w:sz w:val="20"/>
                <w:szCs w:val="20"/>
                <w:u w:val="single"/>
                <w:lang w:eastAsia="hr-HR"/>
              </w:rPr>
              <w:t>)</w:t>
            </w:r>
          </w:p>
          <w:p w:rsidR="00D25109" w:rsidRPr="000F1681"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sz w:val="20"/>
                <w:szCs w:val="20"/>
                <w:lang w:eastAsia="hr-HR"/>
              </w:rPr>
              <w:t xml:space="preserve">HGSS – </w:t>
            </w:r>
            <w:r w:rsidR="00BC01C4">
              <w:rPr>
                <w:rFonts w:eastAsia="Times New Roman" w:cs="Calibri"/>
                <w:sz w:val="20"/>
                <w:szCs w:val="20"/>
                <w:lang w:eastAsia="hr-HR"/>
              </w:rPr>
              <w:t>Stanica Varaždin</w:t>
            </w:r>
            <w:r w:rsidRPr="000F1681">
              <w:rPr>
                <w:rFonts w:eastAsia="Times New Roman" w:cs="Calibri"/>
                <w:sz w:val="20"/>
                <w:szCs w:val="20"/>
                <w:lang w:eastAsia="hr-HR"/>
              </w:rPr>
              <w:t xml:space="preserve"> </w:t>
            </w:r>
          </w:p>
          <w:p w:rsidR="00D25109" w:rsidRPr="000F1681" w:rsidRDefault="00D25109" w:rsidP="00B830EF">
            <w:pPr>
              <w:autoSpaceDE w:val="0"/>
              <w:autoSpaceDN w:val="0"/>
              <w:adjustRightInd w:val="0"/>
              <w:spacing w:after="0" w:line="240" w:lineRule="auto"/>
              <w:ind w:left="317"/>
              <w:contextualSpacing/>
              <w:rPr>
                <w:rFonts w:eastAsia="Times New Roman" w:cs="Calibri"/>
                <w:sz w:val="20"/>
                <w:szCs w:val="20"/>
                <w:lang w:eastAsia="hr-HR"/>
              </w:rPr>
            </w:pPr>
            <w:r w:rsidRPr="000F1681">
              <w:rPr>
                <w:rFonts w:eastAsia="Times New Roman" w:cs="Calibri"/>
                <w:b/>
                <w:sz w:val="20"/>
                <w:szCs w:val="20"/>
                <w:u w:val="single"/>
                <w:lang w:eastAsia="hr-HR"/>
              </w:rPr>
              <w:t>(Prilog 1.</w:t>
            </w:r>
            <w:r>
              <w:rPr>
                <w:rFonts w:eastAsia="Times New Roman" w:cs="Calibri"/>
                <w:b/>
                <w:sz w:val="20"/>
                <w:szCs w:val="20"/>
                <w:u w:val="single"/>
                <w:lang w:eastAsia="hr-HR"/>
              </w:rPr>
              <w:t>4</w:t>
            </w:r>
            <w:r w:rsidRPr="000F1681">
              <w:rPr>
                <w:rFonts w:eastAsia="Times New Roman" w:cs="Calibri"/>
                <w:b/>
                <w:sz w:val="20"/>
                <w:szCs w:val="20"/>
                <w:u w:val="single"/>
                <w:lang w:eastAsia="hr-HR"/>
              </w:rPr>
              <w:t>.)</w:t>
            </w:r>
          </w:p>
          <w:p w:rsidR="00D25109" w:rsidRPr="00BC01C4" w:rsidRDefault="00BC01C4"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BC01C4">
              <w:rPr>
                <w:rFonts w:eastAsia="Times New Roman" w:cs="Calibri"/>
                <w:sz w:val="20"/>
                <w:szCs w:val="20"/>
                <w:lang w:eastAsia="hr-HR"/>
              </w:rPr>
              <w:t xml:space="preserve">Dobrovoljna vatrogasna društva </w:t>
            </w:r>
            <w:r w:rsidR="00D25109" w:rsidRPr="00BC01C4">
              <w:rPr>
                <w:rFonts w:eastAsia="Times New Roman" w:cs="Calibri"/>
                <w:b/>
                <w:sz w:val="20"/>
                <w:szCs w:val="20"/>
                <w:u w:val="single"/>
                <w:lang w:eastAsia="hr-HR"/>
              </w:rPr>
              <w:t>(Prilog 1.2.)</w:t>
            </w:r>
          </w:p>
          <w:p w:rsidR="00D25109" w:rsidRPr="00BC01C4" w:rsidRDefault="00BC01C4"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BC01C4">
              <w:rPr>
                <w:rFonts w:eastAsia="Times New Roman" w:cs="Calibri"/>
                <w:sz w:val="20"/>
                <w:szCs w:val="20"/>
                <w:lang w:eastAsia="hr-HR"/>
              </w:rPr>
              <w:t xml:space="preserve">JVP Varaždin </w:t>
            </w:r>
            <w:r w:rsidR="00D25109" w:rsidRPr="00BC01C4">
              <w:rPr>
                <w:rFonts w:eastAsia="Times New Roman" w:cs="Calibri"/>
                <w:b/>
                <w:sz w:val="20"/>
                <w:szCs w:val="20"/>
                <w:u w:val="single"/>
                <w:lang w:eastAsia="hr-HR"/>
              </w:rPr>
              <w:t>(Prilog 1.2.)</w:t>
            </w:r>
          </w:p>
          <w:p w:rsidR="003750AF"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sz w:val="20"/>
                <w:szCs w:val="20"/>
                <w:lang w:eastAsia="hr-HR"/>
              </w:rPr>
              <w:t>Pravne osobe od interesa za sustav civilne zaštite</w:t>
            </w:r>
          </w:p>
          <w:p w:rsidR="00D25109" w:rsidRPr="000F1681" w:rsidRDefault="00D25109" w:rsidP="00B830EF">
            <w:pPr>
              <w:autoSpaceDE w:val="0"/>
              <w:autoSpaceDN w:val="0"/>
              <w:adjustRightInd w:val="0"/>
              <w:spacing w:after="0" w:line="240" w:lineRule="auto"/>
              <w:ind w:left="317"/>
              <w:contextualSpacing/>
              <w:jc w:val="left"/>
              <w:rPr>
                <w:rFonts w:eastAsia="Times New Roman" w:cs="Calibri"/>
                <w:sz w:val="20"/>
                <w:szCs w:val="20"/>
                <w:lang w:eastAsia="hr-HR"/>
              </w:rPr>
            </w:pPr>
            <w:r w:rsidRPr="000F1681">
              <w:rPr>
                <w:rFonts w:eastAsia="Times New Roman" w:cs="Calibri"/>
                <w:b/>
                <w:sz w:val="20"/>
                <w:szCs w:val="20"/>
                <w:u w:val="single"/>
                <w:lang w:eastAsia="hr-HR"/>
              </w:rPr>
              <w:t xml:space="preserve">(Prilog </w:t>
            </w:r>
            <w:r w:rsidR="00C121F8">
              <w:rPr>
                <w:rFonts w:eastAsia="Times New Roman" w:cs="Calibri"/>
                <w:b/>
                <w:sz w:val="20"/>
                <w:szCs w:val="20"/>
                <w:u w:val="single"/>
                <w:lang w:eastAsia="hr-HR"/>
              </w:rPr>
              <w:t>1.8.</w:t>
            </w:r>
            <w:r w:rsidRPr="000F1681">
              <w:rPr>
                <w:rFonts w:eastAsia="Times New Roman" w:cs="Calibri"/>
                <w:b/>
                <w:sz w:val="20"/>
                <w:szCs w:val="20"/>
                <w:u w:val="single"/>
                <w:lang w:eastAsia="hr-HR"/>
              </w:rPr>
              <w:t>)</w:t>
            </w:r>
          </w:p>
          <w:p w:rsidR="00D25109" w:rsidRPr="000F1681"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sz w:val="20"/>
                <w:szCs w:val="20"/>
                <w:lang w:eastAsia="hr-HR"/>
              </w:rPr>
              <w:t xml:space="preserve">Udruge </w:t>
            </w:r>
            <w:r w:rsidRPr="000F1681">
              <w:rPr>
                <w:rFonts w:eastAsia="Times New Roman" w:cs="Calibri"/>
                <w:b/>
                <w:sz w:val="20"/>
                <w:szCs w:val="20"/>
                <w:u w:val="single"/>
                <w:lang w:eastAsia="hr-HR"/>
              </w:rPr>
              <w:t>(Prilog 1.</w:t>
            </w:r>
            <w:r>
              <w:rPr>
                <w:rFonts w:eastAsia="Times New Roman" w:cs="Calibri"/>
                <w:b/>
                <w:sz w:val="20"/>
                <w:szCs w:val="20"/>
                <w:u w:val="single"/>
                <w:lang w:eastAsia="hr-HR"/>
              </w:rPr>
              <w:t>5</w:t>
            </w:r>
            <w:r w:rsidRPr="000F1681">
              <w:rPr>
                <w:rFonts w:eastAsia="Times New Roman" w:cs="Calibri"/>
                <w:b/>
                <w:sz w:val="20"/>
                <w:szCs w:val="20"/>
                <w:u w:val="single"/>
                <w:lang w:eastAsia="hr-HR"/>
              </w:rPr>
              <w:t>.)</w:t>
            </w:r>
          </w:p>
        </w:tc>
      </w:tr>
      <w:tr w:rsidR="00D25109" w:rsidRPr="000F1681" w:rsidTr="003750AF">
        <w:trPr>
          <w:trHeight w:val="992"/>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Evakuacija i zbrinjavanje stanovništva, materijalnih i kulturnih dobara, osobna i uzajamna pomoć te obavljanje potrebnih radnji i izvođenje radova na ruševinama izvršiti će snage sustava civilne zaštite</w:t>
            </w:r>
          </w:p>
        </w:tc>
        <w:tc>
          <w:tcPr>
            <w:tcW w:w="1701" w:type="pct"/>
            <w:vAlign w:val="center"/>
          </w:tcPr>
          <w:p w:rsidR="00D25109" w:rsidRPr="00BC01C4" w:rsidRDefault="00BC01C4"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BC01C4">
              <w:rPr>
                <w:rFonts w:eastAsia="Times New Roman" w:cs="Calibri"/>
                <w:sz w:val="20"/>
                <w:szCs w:val="20"/>
                <w:lang w:eastAsia="hr-HR"/>
              </w:rPr>
              <w:t>Dobrovoljna vatrogasna društva</w:t>
            </w:r>
            <w:r w:rsidR="00D25109" w:rsidRPr="00BC01C4">
              <w:rPr>
                <w:rFonts w:eastAsia="Times New Roman" w:cs="Calibri"/>
                <w:sz w:val="20"/>
                <w:szCs w:val="20"/>
                <w:lang w:eastAsia="hr-HR"/>
              </w:rPr>
              <w:t xml:space="preserve"> </w:t>
            </w:r>
            <w:r w:rsidR="00D25109" w:rsidRPr="00BC01C4">
              <w:rPr>
                <w:rFonts w:eastAsia="Times New Roman" w:cs="Calibri"/>
                <w:b/>
                <w:sz w:val="20"/>
                <w:szCs w:val="20"/>
                <w:u w:val="single"/>
                <w:lang w:eastAsia="hr-HR"/>
              </w:rPr>
              <w:t>(Prilog 1.2.)</w:t>
            </w:r>
          </w:p>
          <w:p w:rsidR="00D25109"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sz w:val="20"/>
                <w:szCs w:val="20"/>
                <w:lang w:eastAsia="hr-HR"/>
              </w:rPr>
              <w:t>Povjerenici civilne zaštite</w:t>
            </w:r>
          </w:p>
          <w:p w:rsidR="00D25109" w:rsidRPr="000F1681" w:rsidRDefault="00D25109" w:rsidP="00B830EF">
            <w:pPr>
              <w:autoSpaceDE w:val="0"/>
              <w:autoSpaceDN w:val="0"/>
              <w:adjustRightInd w:val="0"/>
              <w:spacing w:after="0" w:line="240" w:lineRule="auto"/>
              <w:ind w:left="317"/>
              <w:contextualSpacing/>
              <w:jc w:val="left"/>
              <w:rPr>
                <w:rFonts w:eastAsia="Times New Roman" w:cs="Calibri"/>
                <w:sz w:val="20"/>
                <w:szCs w:val="20"/>
                <w:lang w:eastAsia="hr-HR"/>
              </w:rPr>
            </w:pPr>
            <w:r w:rsidRPr="000F1681">
              <w:rPr>
                <w:rFonts w:eastAsia="Times New Roman" w:cs="Calibri"/>
                <w:b/>
                <w:sz w:val="20"/>
                <w:szCs w:val="20"/>
                <w:u w:val="single"/>
                <w:lang w:eastAsia="hr-HR"/>
              </w:rPr>
              <w:t xml:space="preserve">(Prilog </w:t>
            </w:r>
            <w:r w:rsidR="00C121F8">
              <w:rPr>
                <w:rFonts w:eastAsia="Times New Roman" w:cs="Calibri"/>
                <w:b/>
                <w:sz w:val="20"/>
                <w:szCs w:val="20"/>
                <w:u w:val="single"/>
                <w:lang w:eastAsia="hr-HR"/>
              </w:rPr>
              <w:t>1.6.</w:t>
            </w:r>
            <w:r w:rsidRPr="000F1681">
              <w:rPr>
                <w:rFonts w:eastAsia="Times New Roman" w:cs="Calibri"/>
                <w:b/>
                <w:sz w:val="20"/>
                <w:szCs w:val="20"/>
                <w:u w:val="single"/>
                <w:lang w:eastAsia="hr-HR"/>
              </w:rPr>
              <w:t>)</w:t>
            </w:r>
          </w:p>
        </w:tc>
      </w:tr>
      <w:tr w:rsidR="00D25109" w:rsidRPr="000F1681" w:rsidTr="003750AF">
        <w:trPr>
          <w:trHeight w:val="992"/>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Organizaciju za prikupljanje, prijevoz i odlaganje izvršava koncesionar za odvoz otpada </w:t>
            </w:r>
            <w:r>
              <w:rPr>
                <w:rFonts w:eastAsia="Times New Roman" w:cs="Calibri"/>
                <w:sz w:val="20"/>
                <w:szCs w:val="20"/>
                <w:lang w:eastAsia="hr-HR"/>
              </w:rPr>
              <w:t>Općine</w:t>
            </w:r>
            <w:r w:rsidRPr="000F1681">
              <w:rPr>
                <w:rFonts w:eastAsia="Times New Roman" w:cs="Calibri"/>
                <w:sz w:val="20"/>
                <w:szCs w:val="20"/>
                <w:lang w:eastAsia="hr-HR"/>
              </w:rPr>
              <w:t xml:space="preserve"> i pravne osobe s građevinskom mehanizacijom s područja nadležnosti </w:t>
            </w:r>
            <w:r>
              <w:rPr>
                <w:rFonts w:eastAsia="Times New Roman" w:cs="Calibri"/>
                <w:sz w:val="20"/>
                <w:szCs w:val="20"/>
                <w:lang w:eastAsia="hr-HR"/>
              </w:rPr>
              <w:t>Općine</w:t>
            </w:r>
            <w:r w:rsidRPr="000F1681">
              <w:rPr>
                <w:rFonts w:eastAsia="Times New Roman" w:cs="Calibri"/>
                <w:sz w:val="20"/>
                <w:szCs w:val="20"/>
                <w:lang w:eastAsia="hr-HR"/>
              </w:rPr>
              <w:t xml:space="preserve"> i pravne osobe s građevinskom mehanizacijom koji mogu pomoći u odvozu građevinskog materijala.</w:t>
            </w:r>
          </w:p>
        </w:tc>
        <w:tc>
          <w:tcPr>
            <w:tcW w:w="1701" w:type="pct"/>
            <w:vAlign w:val="center"/>
          </w:tcPr>
          <w:p w:rsidR="003750AF" w:rsidRDefault="00D25109" w:rsidP="00AE3BEB">
            <w:pPr>
              <w:numPr>
                <w:ilvl w:val="0"/>
                <w:numId w:val="8"/>
              </w:numPr>
              <w:autoSpaceDE w:val="0"/>
              <w:autoSpaceDN w:val="0"/>
              <w:adjustRightInd w:val="0"/>
              <w:spacing w:after="0" w:line="240" w:lineRule="auto"/>
              <w:contextualSpacing/>
              <w:jc w:val="left"/>
              <w:rPr>
                <w:rFonts w:eastAsia="Times New Roman" w:cs="Calibri"/>
                <w:sz w:val="20"/>
                <w:szCs w:val="20"/>
                <w:lang w:eastAsia="hr-HR"/>
              </w:rPr>
            </w:pPr>
            <w:r w:rsidRPr="000F1681">
              <w:rPr>
                <w:rFonts w:eastAsia="Times New Roman" w:cs="Calibri"/>
                <w:sz w:val="20"/>
                <w:szCs w:val="20"/>
                <w:lang w:eastAsia="hr-HR"/>
              </w:rPr>
              <w:t xml:space="preserve">Pravne osoba od interesa za sustav civilne zaštite </w:t>
            </w:r>
          </w:p>
          <w:p w:rsidR="00D25109" w:rsidRPr="000F1681" w:rsidRDefault="00D25109" w:rsidP="00B830EF">
            <w:pPr>
              <w:autoSpaceDE w:val="0"/>
              <w:autoSpaceDN w:val="0"/>
              <w:adjustRightInd w:val="0"/>
              <w:spacing w:after="0" w:line="240" w:lineRule="auto"/>
              <w:ind w:left="360"/>
              <w:contextualSpacing/>
              <w:jc w:val="left"/>
              <w:rPr>
                <w:rFonts w:eastAsia="Times New Roman" w:cs="Calibri"/>
                <w:sz w:val="20"/>
                <w:szCs w:val="20"/>
                <w:lang w:eastAsia="hr-HR"/>
              </w:rPr>
            </w:pPr>
            <w:r w:rsidRPr="000F1681">
              <w:rPr>
                <w:rFonts w:eastAsia="Times New Roman" w:cs="Calibri"/>
                <w:b/>
                <w:sz w:val="20"/>
                <w:szCs w:val="20"/>
                <w:u w:val="single"/>
                <w:lang w:eastAsia="hr-HR"/>
              </w:rPr>
              <w:t xml:space="preserve">(Prilog </w:t>
            </w:r>
            <w:r w:rsidR="00C121F8">
              <w:rPr>
                <w:rFonts w:eastAsia="Times New Roman" w:cs="Calibri"/>
                <w:b/>
                <w:sz w:val="20"/>
                <w:szCs w:val="20"/>
                <w:u w:val="single"/>
                <w:lang w:eastAsia="hr-HR"/>
              </w:rPr>
              <w:t>1.8.</w:t>
            </w:r>
            <w:r w:rsidRPr="000F1681">
              <w:rPr>
                <w:rFonts w:eastAsia="Times New Roman" w:cs="Calibri"/>
                <w:b/>
                <w:sz w:val="20"/>
                <w:szCs w:val="20"/>
                <w:u w:val="single"/>
                <w:lang w:eastAsia="hr-HR"/>
              </w:rPr>
              <w:t>)</w:t>
            </w:r>
          </w:p>
        </w:tc>
      </w:tr>
      <w:tr w:rsidR="00D25109" w:rsidRPr="000F1681" w:rsidTr="003750AF">
        <w:trPr>
          <w:trHeight w:val="253"/>
          <w:jc w:val="center"/>
        </w:trPr>
        <w:tc>
          <w:tcPr>
            <w:tcW w:w="1171" w:type="pct"/>
            <w:vMerge w:val="restar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t xml:space="preserve">Organizacija zaštite objekata kritične infrastrukture i </w:t>
            </w:r>
            <w:r w:rsidRPr="000F1681">
              <w:rPr>
                <w:rFonts w:eastAsia="Times New Roman" w:cs="Calibri"/>
                <w:sz w:val="20"/>
                <w:lang w:eastAsia="hr-HR"/>
              </w:rPr>
              <w:lastRenderedPageBreak/>
              <w:t xml:space="preserve">suradnja s pravnim osobama s ciljem osiguranja kontinuiteta njihovog djelovanja  </w:t>
            </w:r>
          </w:p>
        </w:tc>
        <w:tc>
          <w:tcPr>
            <w:tcW w:w="2128" w:type="pct"/>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lastRenderedPageBreak/>
              <w:t xml:space="preserve">Vlasnici kritične infrastrukture </w:t>
            </w:r>
            <w:r w:rsidRPr="000F1681">
              <w:rPr>
                <w:rFonts w:eastAsia="Times New Roman" w:cs="Calibri"/>
                <w:b/>
                <w:sz w:val="20"/>
                <w:szCs w:val="20"/>
                <w:u w:val="single"/>
                <w:lang w:eastAsia="hr-HR"/>
              </w:rPr>
              <w:t xml:space="preserve">(Prilog </w:t>
            </w:r>
            <w:r>
              <w:rPr>
                <w:rFonts w:eastAsia="Times New Roman" w:cs="Calibri"/>
                <w:b/>
                <w:sz w:val="20"/>
                <w:szCs w:val="20"/>
                <w:u w:val="single"/>
                <w:lang w:eastAsia="hr-HR"/>
              </w:rPr>
              <w:t>5.</w:t>
            </w:r>
            <w:r w:rsidRPr="000F1681">
              <w:rPr>
                <w:rFonts w:eastAsia="Times New Roman" w:cs="Calibri"/>
                <w:b/>
                <w:sz w:val="20"/>
                <w:szCs w:val="20"/>
                <w:u w:val="single"/>
                <w:lang w:eastAsia="hr-HR"/>
              </w:rPr>
              <w:t>)</w:t>
            </w:r>
          </w:p>
        </w:tc>
        <w:tc>
          <w:tcPr>
            <w:tcW w:w="1701" w:type="pct"/>
            <w:vAlign w:val="center"/>
          </w:tcPr>
          <w:p w:rsidR="00D25109" w:rsidRPr="000F1681" w:rsidRDefault="00D25109" w:rsidP="00B830EF">
            <w:pPr>
              <w:autoSpaceDE w:val="0"/>
              <w:autoSpaceDN w:val="0"/>
              <w:adjustRightInd w:val="0"/>
              <w:spacing w:after="0" w:line="240" w:lineRule="auto"/>
              <w:ind w:left="317"/>
              <w:contextualSpacing/>
              <w:jc w:val="left"/>
              <w:rPr>
                <w:rFonts w:eastAsia="Times New Roman" w:cs="Calibri"/>
                <w:sz w:val="20"/>
                <w:szCs w:val="20"/>
                <w:lang w:eastAsia="hr-HR"/>
              </w:rPr>
            </w:pPr>
          </w:p>
        </w:tc>
      </w:tr>
      <w:tr w:rsidR="00D25109" w:rsidRPr="000F1681" w:rsidTr="003750AF">
        <w:trPr>
          <w:trHeight w:val="285"/>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cs="Arial"/>
                <w:sz w:val="20"/>
                <w:szCs w:val="20"/>
                <w:lang w:eastAsia="en-US"/>
              </w:rPr>
              <w:t xml:space="preserve">Uspostava opskrbe električnom energijom </w:t>
            </w:r>
          </w:p>
        </w:tc>
        <w:tc>
          <w:tcPr>
            <w:tcW w:w="1701" w:type="pct"/>
            <w:vAlign w:val="center"/>
          </w:tcPr>
          <w:p w:rsidR="00D25109" w:rsidRPr="000F1681" w:rsidRDefault="00D25109" w:rsidP="00AE3BEB">
            <w:pPr>
              <w:numPr>
                <w:ilvl w:val="0"/>
                <w:numId w:val="10"/>
              </w:numPr>
              <w:autoSpaceDE w:val="0"/>
              <w:autoSpaceDN w:val="0"/>
              <w:adjustRightInd w:val="0"/>
              <w:spacing w:after="0" w:line="240" w:lineRule="auto"/>
              <w:ind w:left="357" w:hanging="357"/>
              <w:contextualSpacing/>
              <w:jc w:val="left"/>
              <w:rPr>
                <w:rFonts w:asciiTheme="minorHAnsi" w:eastAsia="Times New Roman" w:hAnsiTheme="minorHAnsi" w:cs="Calibri"/>
                <w:sz w:val="20"/>
                <w:szCs w:val="20"/>
                <w:lang w:eastAsia="hr-HR"/>
              </w:rPr>
            </w:pPr>
            <w:r w:rsidRPr="000F1681">
              <w:rPr>
                <w:rFonts w:asciiTheme="minorHAnsi" w:eastAsia="Times New Roman" w:hAnsiTheme="minorHAnsi" w:cs="Calibri"/>
                <w:sz w:val="20"/>
                <w:szCs w:val="20"/>
                <w:lang w:eastAsia="hr-HR"/>
              </w:rPr>
              <w:t xml:space="preserve">HEP ODS d.o.o. </w:t>
            </w:r>
            <w:r>
              <w:rPr>
                <w:rFonts w:asciiTheme="minorHAnsi" w:eastAsia="Times New Roman" w:hAnsiTheme="minorHAnsi" w:cs="Calibri"/>
                <w:sz w:val="20"/>
                <w:szCs w:val="20"/>
                <w:lang w:eastAsia="hr-HR"/>
              </w:rPr>
              <w:t>Elektr</w:t>
            </w:r>
            <w:r w:rsidR="00BC01C4">
              <w:rPr>
                <w:rFonts w:asciiTheme="minorHAnsi" w:eastAsia="Times New Roman" w:hAnsiTheme="minorHAnsi" w:cs="Calibri"/>
                <w:sz w:val="20"/>
                <w:szCs w:val="20"/>
                <w:lang w:eastAsia="hr-HR"/>
              </w:rPr>
              <w:t xml:space="preserve">a Varaždin </w:t>
            </w:r>
            <w:r w:rsidRPr="000F1681">
              <w:rPr>
                <w:rFonts w:asciiTheme="minorHAnsi" w:eastAsia="Times New Roman" w:hAnsiTheme="minorHAnsi" w:cs="Calibri"/>
                <w:b/>
                <w:sz w:val="20"/>
                <w:szCs w:val="20"/>
                <w:u w:val="single"/>
                <w:lang w:eastAsia="hr-HR"/>
              </w:rPr>
              <w:t xml:space="preserve">(Prilog </w:t>
            </w:r>
            <w:r>
              <w:rPr>
                <w:rFonts w:asciiTheme="minorHAnsi" w:eastAsia="Times New Roman" w:hAnsiTheme="minorHAnsi" w:cs="Calibri"/>
                <w:b/>
                <w:sz w:val="20"/>
                <w:szCs w:val="20"/>
                <w:u w:val="single"/>
                <w:lang w:eastAsia="hr-HR"/>
              </w:rPr>
              <w:t>5.</w:t>
            </w:r>
            <w:r w:rsidRPr="000F1681">
              <w:rPr>
                <w:rFonts w:asciiTheme="minorHAnsi" w:eastAsia="Times New Roman" w:hAnsiTheme="minorHAnsi" w:cs="Calibri"/>
                <w:b/>
                <w:sz w:val="20"/>
                <w:szCs w:val="20"/>
                <w:u w:val="single"/>
                <w:lang w:eastAsia="hr-HR"/>
              </w:rPr>
              <w:t>)</w:t>
            </w:r>
          </w:p>
        </w:tc>
      </w:tr>
      <w:tr w:rsidR="00D25109" w:rsidRPr="000F1681" w:rsidTr="003750AF">
        <w:trPr>
          <w:trHeight w:val="285"/>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cs="Arial"/>
                <w:sz w:val="20"/>
                <w:szCs w:val="20"/>
                <w:lang w:eastAsia="en-US"/>
              </w:rPr>
              <w:t>Redovna opskrba vodom</w:t>
            </w:r>
          </w:p>
        </w:tc>
        <w:tc>
          <w:tcPr>
            <w:tcW w:w="1701" w:type="pct"/>
            <w:vAlign w:val="center"/>
          </w:tcPr>
          <w:p w:rsidR="00D25109" w:rsidRPr="000F1681" w:rsidRDefault="00BC01C4" w:rsidP="00AE3BEB">
            <w:pPr>
              <w:numPr>
                <w:ilvl w:val="0"/>
                <w:numId w:val="8"/>
              </w:numPr>
              <w:autoSpaceDE w:val="0"/>
              <w:autoSpaceDN w:val="0"/>
              <w:adjustRightInd w:val="0"/>
              <w:spacing w:after="0" w:line="240" w:lineRule="auto"/>
              <w:ind w:left="317" w:hanging="284"/>
              <w:contextualSpacing/>
              <w:jc w:val="left"/>
              <w:rPr>
                <w:rFonts w:eastAsia="Times New Roman" w:cs="Calibri"/>
                <w:color w:val="FF0000"/>
                <w:sz w:val="20"/>
                <w:szCs w:val="20"/>
                <w:lang w:eastAsia="hr-HR"/>
              </w:rPr>
            </w:pPr>
            <w:r>
              <w:rPr>
                <w:rFonts w:cs="Calibri"/>
                <w:sz w:val="20"/>
                <w:szCs w:val="20"/>
                <w:lang w:eastAsia="en-US"/>
              </w:rPr>
              <w:t>Varkom d.d.</w:t>
            </w:r>
            <w:r w:rsidR="00D25109" w:rsidRPr="007C199B">
              <w:rPr>
                <w:rFonts w:cs="Calibri"/>
                <w:sz w:val="20"/>
                <w:szCs w:val="20"/>
                <w:lang w:eastAsia="en-US"/>
              </w:rPr>
              <w:t xml:space="preserve"> </w:t>
            </w:r>
            <w:r w:rsidR="00D25109" w:rsidRPr="000F1681">
              <w:rPr>
                <w:rFonts w:cs="Calibri"/>
                <w:sz w:val="20"/>
                <w:szCs w:val="20"/>
                <w:lang w:eastAsia="en-US"/>
              </w:rPr>
              <w:t xml:space="preserve"> </w:t>
            </w:r>
            <w:r w:rsidR="00D25109" w:rsidRPr="000F1681">
              <w:rPr>
                <w:rFonts w:cs="Calibri"/>
                <w:b/>
                <w:sz w:val="20"/>
                <w:szCs w:val="20"/>
                <w:u w:val="single"/>
                <w:lang w:eastAsia="en-US"/>
              </w:rPr>
              <w:t xml:space="preserve">(Prilog </w:t>
            </w:r>
            <w:r w:rsidR="00D25109">
              <w:rPr>
                <w:rFonts w:cs="Calibri"/>
                <w:b/>
                <w:sz w:val="20"/>
                <w:szCs w:val="20"/>
                <w:u w:val="single"/>
                <w:lang w:eastAsia="en-US"/>
              </w:rPr>
              <w:t>5.</w:t>
            </w:r>
            <w:r w:rsidR="00D25109" w:rsidRPr="000F1681">
              <w:rPr>
                <w:rFonts w:cs="Calibri"/>
                <w:b/>
                <w:sz w:val="20"/>
                <w:szCs w:val="20"/>
                <w:u w:val="single"/>
                <w:lang w:eastAsia="en-US"/>
              </w:rPr>
              <w:t>)</w:t>
            </w:r>
          </w:p>
        </w:tc>
      </w:tr>
      <w:tr w:rsidR="00D25109" w:rsidRPr="000F1681" w:rsidTr="003750AF">
        <w:trPr>
          <w:trHeight w:val="285"/>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cs="Arial"/>
                <w:sz w:val="20"/>
                <w:szCs w:val="20"/>
                <w:lang w:eastAsia="en-US"/>
              </w:rPr>
              <w:t>Popravak telefonske infrastrukture (područne centrale, mjesne centrale, repetitori, stupovi nadzemne telefonske mreže)</w:t>
            </w:r>
          </w:p>
        </w:tc>
        <w:tc>
          <w:tcPr>
            <w:tcW w:w="1701" w:type="pct"/>
            <w:vAlign w:val="center"/>
          </w:tcPr>
          <w:p w:rsidR="003750AF" w:rsidRDefault="00D25109" w:rsidP="00AE3BEB">
            <w:pPr>
              <w:numPr>
                <w:ilvl w:val="0"/>
                <w:numId w:val="10"/>
              </w:numPr>
              <w:autoSpaceDE w:val="0"/>
              <w:autoSpaceDN w:val="0"/>
              <w:adjustRightInd w:val="0"/>
              <w:spacing w:after="0" w:line="240" w:lineRule="auto"/>
              <w:ind w:left="357" w:hanging="357"/>
              <w:contextualSpacing/>
              <w:jc w:val="left"/>
              <w:rPr>
                <w:rFonts w:eastAsia="Times New Roman" w:cs="Calibri"/>
                <w:sz w:val="20"/>
                <w:szCs w:val="20"/>
                <w:lang w:eastAsia="hr-HR"/>
              </w:rPr>
            </w:pPr>
            <w:r w:rsidRPr="000F1681">
              <w:rPr>
                <w:rFonts w:eastAsia="Times New Roman" w:cs="Calibri"/>
                <w:sz w:val="20"/>
                <w:szCs w:val="20"/>
                <w:lang w:eastAsia="hr-HR"/>
              </w:rPr>
              <w:t>Hrvatski telekom d.d.</w:t>
            </w:r>
          </w:p>
          <w:p w:rsidR="00D25109" w:rsidRPr="000F1681" w:rsidRDefault="00D25109" w:rsidP="00B830EF">
            <w:pPr>
              <w:autoSpaceDE w:val="0"/>
              <w:autoSpaceDN w:val="0"/>
              <w:adjustRightInd w:val="0"/>
              <w:spacing w:after="0" w:line="240" w:lineRule="auto"/>
              <w:ind w:left="357"/>
              <w:contextualSpacing/>
              <w:jc w:val="left"/>
              <w:rPr>
                <w:rFonts w:eastAsia="Times New Roman" w:cs="Calibri"/>
                <w:sz w:val="20"/>
                <w:szCs w:val="20"/>
                <w:lang w:eastAsia="hr-HR"/>
              </w:rPr>
            </w:pPr>
            <w:r w:rsidRPr="000F1681">
              <w:rPr>
                <w:rFonts w:eastAsia="Times New Roman" w:cs="Calibri"/>
                <w:b/>
                <w:sz w:val="20"/>
                <w:szCs w:val="20"/>
                <w:u w:val="single"/>
                <w:lang w:eastAsia="hr-HR"/>
              </w:rPr>
              <w:t xml:space="preserve">(Prilog </w:t>
            </w:r>
            <w:r>
              <w:rPr>
                <w:rFonts w:eastAsia="Times New Roman" w:cs="Calibri"/>
                <w:b/>
                <w:sz w:val="20"/>
                <w:szCs w:val="20"/>
                <w:u w:val="single"/>
                <w:lang w:eastAsia="hr-HR"/>
              </w:rPr>
              <w:t>5.</w:t>
            </w:r>
            <w:r w:rsidRPr="000F1681">
              <w:rPr>
                <w:rFonts w:eastAsia="Times New Roman" w:cs="Calibri"/>
                <w:b/>
                <w:sz w:val="20"/>
                <w:szCs w:val="20"/>
                <w:u w:val="single"/>
                <w:lang w:eastAsia="hr-HR"/>
              </w:rPr>
              <w:t>)</w:t>
            </w:r>
          </w:p>
        </w:tc>
      </w:tr>
      <w:tr w:rsidR="00D25109" w:rsidRPr="000F1681" w:rsidTr="003750AF">
        <w:trPr>
          <w:trHeight w:val="285"/>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cs="Arial"/>
                <w:sz w:val="20"/>
                <w:szCs w:val="20"/>
                <w:lang w:eastAsia="en-US"/>
              </w:rPr>
              <w:t>Popravak prometnica</w:t>
            </w:r>
          </w:p>
        </w:tc>
        <w:tc>
          <w:tcPr>
            <w:tcW w:w="1701" w:type="pct"/>
            <w:vAlign w:val="center"/>
          </w:tcPr>
          <w:p w:rsidR="003750AF" w:rsidRDefault="00D25109" w:rsidP="00AE3BEB">
            <w:pPr>
              <w:numPr>
                <w:ilvl w:val="0"/>
                <w:numId w:val="11"/>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Županijska uprava za ceste </w:t>
            </w:r>
            <w:r w:rsidR="00BC01C4">
              <w:rPr>
                <w:rFonts w:asciiTheme="minorHAnsi" w:eastAsia="Times New Roman" w:hAnsiTheme="minorHAnsi" w:cstheme="minorHAnsi"/>
                <w:sz w:val="20"/>
                <w:szCs w:val="20"/>
                <w:lang w:eastAsia="hr-HR"/>
              </w:rPr>
              <w:t>Varaždinske</w:t>
            </w:r>
            <w:r w:rsidR="003750AF">
              <w:rPr>
                <w:rFonts w:asciiTheme="minorHAnsi" w:eastAsia="Times New Roman" w:hAnsiTheme="minorHAnsi" w:cstheme="minorHAnsi"/>
                <w:sz w:val="20"/>
                <w:szCs w:val="20"/>
                <w:lang w:eastAsia="hr-HR"/>
              </w:rPr>
              <w:t xml:space="preserve"> </w:t>
            </w:r>
            <w:r>
              <w:rPr>
                <w:rFonts w:asciiTheme="minorHAnsi" w:eastAsia="Times New Roman" w:hAnsiTheme="minorHAnsi" w:cstheme="minorHAnsi"/>
                <w:sz w:val="20"/>
                <w:szCs w:val="20"/>
                <w:lang w:eastAsia="hr-HR"/>
              </w:rPr>
              <w:t xml:space="preserve"> </w:t>
            </w:r>
            <w:r w:rsidRPr="000F1681">
              <w:rPr>
                <w:rFonts w:asciiTheme="minorHAnsi" w:eastAsia="Times New Roman" w:hAnsiTheme="minorHAnsi" w:cstheme="minorHAnsi"/>
                <w:sz w:val="20"/>
                <w:szCs w:val="20"/>
                <w:lang w:eastAsia="hr-HR"/>
              </w:rPr>
              <w:t xml:space="preserve">županije </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5.</w:t>
            </w:r>
            <w:r w:rsidRPr="000F1681">
              <w:rPr>
                <w:rFonts w:asciiTheme="minorHAnsi" w:eastAsia="Times New Roman" w:hAnsiTheme="minorHAnsi" w:cstheme="minorHAnsi"/>
                <w:b/>
                <w:sz w:val="20"/>
                <w:szCs w:val="20"/>
                <w:u w:val="single"/>
                <w:lang w:eastAsia="hr-HR"/>
              </w:rPr>
              <w:t>)</w:t>
            </w:r>
          </w:p>
          <w:p w:rsidR="00D25109" w:rsidRPr="000F1681" w:rsidRDefault="00D25109" w:rsidP="00AE3BEB">
            <w:pPr>
              <w:numPr>
                <w:ilvl w:val="0"/>
                <w:numId w:val="11"/>
              </w:numPr>
              <w:autoSpaceDE w:val="0"/>
              <w:autoSpaceDN w:val="0"/>
              <w:adjustRightInd w:val="0"/>
              <w:spacing w:after="0" w:line="240" w:lineRule="auto"/>
              <w:ind w:left="357" w:hanging="357"/>
              <w:contextualSpacing/>
              <w:jc w:val="left"/>
              <w:rPr>
                <w:rFonts w:eastAsia="Times New Roman" w:cs="Calibri"/>
                <w:sz w:val="20"/>
                <w:szCs w:val="20"/>
                <w:lang w:eastAsia="hr-HR"/>
              </w:rPr>
            </w:pPr>
            <w:r>
              <w:rPr>
                <w:rFonts w:asciiTheme="minorHAnsi" w:eastAsia="Times New Roman" w:hAnsiTheme="minorHAnsi" w:cstheme="minorHAnsi"/>
                <w:sz w:val="20"/>
                <w:szCs w:val="20"/>
                <w:lang w:eastAsia="hr-HR"/>
              </w:rPr>
              <w:t xml:space="preserve">Općina </w:t>
            </w:r>
            <w:r w:rsidR="00510866">
              <w:rPr>
                <w:rFonts w:asciiTheme="minorHAnsi" w:eastAsia="Times New Roman" w:hAnsiTheme="minorHAnsi" w:cstheme="minorHAnsi"/>
                <w:sz w:val="20"/>
                <w:szCs w:val="20"/>
                <w:lang w:eastAsia="hr-HR"/>
              </w:rPr>
              <w:t>Vidovec</w:t>
            </w:r>
            <w:r w:rsidRPr="000F1681">
              <w:rPr>
                <w:rFonts w:asciiTheme="minorHAnsi" w:eastAsia="Times New Roman" w:hAnsiTheme="minorHAnsi" w:cstheme="minorHAnsi"/>
                <w:sz w:val="20"/>
                <w:szCs w:val="20"/>
                <w:lang w:eastAsia="hr-HR"/>
              </w:rPr>
              <w:t xml:space="preserve"> </w:t>
            </w:r>
            <w:r w:rsidR="00BC01C4">
              <w:rPr>
                <w:rFonts w:asciiTheme="minorHAnsi" w:eastAsia="Times New Roman" w:hAnsiTheme="minorHAnsi" w:cstheme="minorHAnsi"/>
                <w:sz w:val="20"/>
                <w:szCs w:val="20"/>
                <w:lang w:eastAsia="hr-HR"/>
              </w:rPr>
              <w:t xml:space="preserve"> </w:t>
            </w:r>
            <w:r w:rsidRPr="000F1681">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6</w:t>
            </w:r>
            <w:r w:rsidRPr="000F1681">
              <w:rPr>
                <w:rFonts w:asciiTheme="minorHAnsi" w:eastAsia="Times New Roman" w:hAnsiTheme="minorHAnsi" w:cstheme="minorHAnsi"/>
                <w:b/>
                <w:sz w:val="20"/>
                <w:szCs w:val="20"/>
                <w:u w:val="single"/>
                <w:lang w:eastAsia="hr-HR"/>
              </w:rPr>
              <w:t>.)</w:t>
            </w:r>
          </w:p>
        </w:tc>
      </w:tr>
      <w:tr w:rsidR="00D25109" w:rsidRPr="000F1681" w:rsidTr="003750AF">
        <w:trPr>
          <w:trHeight w:val="493"/>
          <w:jc w:val="center"/>
        </w:trPr>
        <w:tc>
          <w:tcPr>
            <w:tcW w:w="1171" w:type="pc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t>Organizacija gašenja požara (nositelji, zadaće, nadležnosti i usklađivanje)</w:t>
            </w:r>
          </w:p>
        </w:tc>
        <w:tc>
          <w:tcPr>
            <w:tcW w:w="2128" w:type="pct"/>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Sukladno Planu zaštite od požara i tehničko – tehnoloških nesreća</w:t>
            </w:r>
            <w:r w:rsidR="003750AF">
              <w:rPr>
                <w:rFonts w:eastAsia="Times New Roman" w:cs="Calibri"/>
                <w:sz w:val="20"/>
                <w:szCs w:val="20"/>
                <w:lang w:eastAsia="hr-HR"/>
              </w:rPr>
              <w:t>,</w:t>
            </w:r>
            <w:r w:rsidRPr="000F1681">
              <w:rPr>
                <w:rFonts w:eastAsia="Times New Roman" w:cs="Calibri"/>
                <w:sz w:val="20"/>
                <w:szCs w:val="20"/>
                <w:lang w:eastAsia="hr-HR"/>
              </w:rPr>
              <w:t xml:space="preserve"> Stožer prikuplja informacije o požarnoj opasnosti, a za to je zadužen je član Stožera za protupožarnu zaštitu</w:t>
            </w:r>
            <w:r>
              <w:rPr>
                <w:rFonts w:eastAsia="Times New Roman" w:cs="Calibri"/>
                <w:sz w:val="20"/>
                <w:szCs w:val="20"/>
                <w:lang w:eastAsia="hr-HR"/>
              </w:rPr>
              <w:t>.</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Stožer se informira o potrebi iskapčanja pojedinih energenta na prijedlog člana Stožera za protupožarnu zaštitu</w:t>
            </w:r>
            <w:r>
              <w:rPr>
                <w:rFonts w:eastAsia="Times New Roman" w:cs="Calibri"/>
                <w:sz w:val="20"/>
                <w:szCs w:val="20"/>
                <w:lang w:eastAsia="hr-HR"/>
              </w:rPr>
              <w:t>.</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Ukoliko </w:t>
            </w:r>
            <w:r w:rsidR="00BC01C4">
              <w:rPr>
                <w:rFonts w:eastAsia="Times New Roman" w:cs="Calibri"/>
                <w:sz w:val="20"/>
                <w:szCs w:val="20"/>
                <w:lang w:eastAsia="hr-HR"/>
              </w:rPr>
              <w:t>Dobrovoljna vatrogasna društva</w:t>
            </w:r>
            <w:r w:rsidRPr="000F1681">
              <w:rPr>
                <w:rFonts w:eastAsia="Times New Roman" w:cs="Calibri"/>
                <w:sz w:val="20"/>
                <w:szCs w:val="20"/>
                <w:lang w:eastAsia="hr-HR"/>
              </w:rPr>
              <w:t xml:space="preserve"> ne može sanirati nastalu požarnu opasnost zatražit će pomoć od </w:t>
            </w:r>
            <w:r w:rsidR="00BC01C4">
              <w:rPr>
                <w:rFonts w:eastAsia="Times New Roman" w:cs="Calibri"/>
                <w:sz w:val="20"/>
                <w:szCs w:val="20"/>
                <w:lang w:eastAsia="hr-HR"/>
              </w:rPr>
              <w:t>JVP Varaždin</w:t>
            </w:r>
            <w:r>
              <w:rPr>
                <w:rFonts w:eastAsia="Times New Roman" w:cs="Calibri"/>
                <w:sz w:val="20"/>
                <w:szCs w:val="20"/>
                <w:lang w:eastAsia="hr-HR"/>
              </w:rPr>
              <w:t xml:space="preserve"> </w:t>
            </w:r>
            <w:r w:rsidRPr="000F1681">
              <w:rPr>
                <w:rFonts w:eastAsia="Times New Roman" w:cs="Calibri"/>
                <w:sz w:val="20"/>
                <w:szCs w:val="20"/>
                <w:lang w:eastAsia="hr-HR"/>
              </w:rPr>
              <w:t xml:space="preserve">sukladno Procjeni ugroženosti od požara i tehnoloških eksplozija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sidRPr="000F1681">
              <w:rPr>
                <w:rFonts w:eastAsia="Times New Roman" w:cs="Calibri"/>
                <w:sz w:val="20"/>
                <w:szCs w:val="20"/>
                <w:lang w:eastAsia="hr-HR"/>
              </w:rPr>
              <w:t xml:space="preserve"> županije.</w:t>
            </w:r>
          </w:p>
        </w:tc>
        <w:tc>
          <w:tcPr>
            <w:tcW w:w="1701" w:type="pct"/>
            <w:vAlign w:val="center"/>
          </w:tcPr>
          <w:p w:rsidR="00D25109" w:rsidRPr="00BC01C4" w:rsidRDefault="00BC01C4"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BC01C4">
              <w:rPr>
                <w:rFonts w:eastAsia="Times New Roman" w:cs="Calibri"/>
                <w:sz w:val="20"/>
                <w:szCs w:val="20"/>
                <w:lang w:eastAsia="hr-HR"/>
              </w:rPr>
              <w:t xml:space="preserve">Dobrovoljna vatrogasna društva </w:t>
            </w:r>
            <w:r w:rsidR="00D25109" w:rsidRPr="00BC01C4">
              <w:rPr>
                <w:rFonts w:eastAsia="Times New Roman" w:cs="Calibri"/>
                <w:b/>
                <w:sz w:val="20"/>
                <w:szCs w:val="20"/>
                <w:u w:val="single"/>
                <w:lang w:eastAsia="hr-HR"/>
              </w:rPr>
              <w:t>(Prilog 1.2.)</w:t>
            </w:r>
          </w:p>
          <w:p w:rsidR="00D25109" w:rsidRPr="000F1681" w:rsidRDefault="00BC01C4"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Pr>
                <w:rFonts w:eastAsia="Times New Roman" w:cs="Calibri"/>
                <w:sz w:val="20"/>
                <w:szCs w:val="20"/>
                <w:lang w:eastAsia="hr-HR"/>
              </w:rPr>
              <w:t xml:space="preserve">JVP Varaždin </w:t>
            </w:r>
            <w:r w:rsidR="00D25109" w:rsidRPr="000F1681">
              <w:rPr>
                <w:rFonts w:eastAsia="Times New Roman" w:cs="Calibri"/>
                <w:b/>
                <w:sz w:val="20"/>
                <w:szCs w:val="20"/>
                <w:u w:val="single"/>
                <w:lang w:eastAsia="hr-HR"/>
              </w:rPr>
              <w:t>(Prilog 1.</w:t>
            </w:r>
            <w:r w:rsidR="00D25109">
              <w:rPr>
                <w:rFonts w:eastAsia="Times New Roman" w:cs="Calibri"/>
                <w:b/>
                <w:sz w:val="20"/>
                <w:szCs w:val="20"/>
                <w:u w:val="single"/>
                <w:lang w:eastAsia="hr-HR"/>
              </w:rPr>
              <w:t>2</w:t>
            </w:r>
            <w:r w:rsidR="00D25109" w:rsidRPr="000F1681">
              <w:rPr>
                <w:rFonts w:eastAsia="Times New Roman" w:cs="Calibri"/>
                <w:b/>
                <w:sz w:val="20"/>
                <w:szCs w:val="20"/>
                <w:u w:val="single"/>
                <w:lang w:eastAsia="hr-HR"/>
              </w:rPr>
              <w:t>.)</w:t>
            </w:r>
          </w:p>
        </w:tc>
      </w:tr>
      <w:tr w:rsidR="00D25109" w:rsidRPr="000F1681" w:rsidTr="003750AF">
        <w:trPr>
          <w:trHeight w:val="158"/>
          <w:jc w:val="center"/>
        </w:trPr>
        <w:tc>
          <w:tcPr>
            <w:tcW w:w="1171" w:type="pct"/>
            <w:vMerge w:val="restar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t>Organizacija reguliranje prometa i osiguranja za vrijeme intervencija</w:t>
            </w:r>
          </w:p>
        </w:tc>
        <w:tc>
          <w:tcPr>
            <w:tcW w:w="2128" w:type="pct"/>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Stožer definira prioritete u sanaciji prometnica</w:t>
            </w:r>
          </w:p>
        </w:tc>
        <w:tc>
          <w:tcPr>
            <w:tcW w:w="1701" w:type="pct"/>
            <w:vAlign w:val="center"/>
          </w:tcPr>
          <w:p w:rsidR="003750AF"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sz w:val="20"/>
                <w:szCs w:val="20"/>
                <w:lang w:eastAsia="hr-HR"/>
              </w:rPr>
              <w:t xml:space="preserve">Stožer civilne zaštite </w:t>
            </w:r>
          </w:p>
          <w:p w:rsidR="00D25109" w:rsidRPr="000F1681" w:rsidRDefault="00D25109" w:rsidP="00B830EF">
            <w:pPr>
              <w:autoSpaceDE w:val="0"/>
              <w:autoSpaceDN w:val="0"/>
              <w:adjustRightInd w:val="0"/>
              <w:spacing w:after="0" w:line="240" w:lineRule="auto"/>
              <w:ind w:left="317"/>
              <w:contextualSpacing/>
              <w:jc w:val="left"/>
              <w:rPr>
                <w:rFonts w:eastAsia="Times New Roman" w:cs="Calibri"/>
                <w:sz w:val="20"/>
                <w:szCs w:val="20"/>
                <w:lang w:eastAsia="hr-HR"/>
              </w:rPr>
            </w:pPr>
            <w:r w:rsidRPr="000F1681">
              <w:rPr>
                <w:rFonts w:eastAsia="Times New Roman" w:cs="Calibri"/>
                <w:b/>
                <w:sz w:val="20"/>
                <w:szCs w:val="20"/>
                <w:u w:val="single"/>
                <w:lang w:eastAsia="hr-HR"/>
              </w:rPr>
              <w:t>(Prilog 1.1.)</w:t>
            </w:r>
          </w:p>
        </w:tc>
      </w:tr>
      <w:tr w:rsidR="00D25109" w:rsidRPr="000F1681" w:rsidTr="003750AF">
        <w:trPr>
          <w:trHeight w:val="743"/>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tcPr>
          <w:p w:rsidR="00D25109" w:rsidRPr="000F1681" w:rsidRDefault="00D25109" w:rsidP="00B830EF">
            <w:pPr>
              <w:spacing w:after="0" w:line="240" w:lineRule="auto"/>
              <w:jc w:val="left"/>
              <w:rPr>
                <w:rFonts w:eastAsia="Times New Roman" w:cs="Calibri"/>
                <w:sz w:val="20"/>
                <w:szCs w:val="20"/>
                <w:lang w:eastAsia="hr-HR"/>
              </w:rPr>
            </w:pPr>
            <w:r>
              <w:rPr>
                <w:rFonts w:eastAsia="Times New Roman" w:cs="Calibri"/>
                <w:sz w:val="20"/>
                <w:szCs w:val="20"/>
                <w:lang w:eastAsia="hr-HR"/>
              </w:rPr>
              <w:t>Z</w:t>
            </w:r>
            <w:r w:rsidRPr="000F1681">
              <w:rPr>
                <w:rFonts w:eastAsia="Times New Roman" w:cs="Calibri"/>
                <w:sz w:val="20"/>
                <w:szCs w:val="20"/>
                <w:lang w:eastAsia="hr-HR"/>
              </w:rPr>
              <w:t xml:space="preserve">a ocjenu stanja i funkcionalnosti prometa i komunikacijskih sustava i objekata zadužena je PU </w:t>
            </w:r>
            <w:r w:rsidR="00BC01C4">
              <w:rPr>
                <w:rFonts w:eastAsia="Times New Roman" w:cs="Calibri"/>
                <w:sz w:val="20"/>
                <w:szCs w:val="20"/>
                <w:lang w:eastAsia="hr-HR"/>
              </w:rPr>
              <w:t>Varaždinska</w:t>
            </w:r>
            <w:r w:rsidR="003750AF">
              <w:rPr>
                <w:rFonts w:eastAsia="Times New Roman" w:cs="Calibri"/>
                <w:sz w:val="20"/>
                <w:szCs w:val="20"/>
                <w:lang w:eastAsia="hr-HR"/>
              </w:rPr>
              <w:t xml:space="preserve"> </w:t>
            </w:r>
            <w:r w:rsidRPr="000F1681">
              <w:rPr>
                <w:rFonts w:eastAsia="Times New Roman" w:cs="Calibri"/>
                <w:sz w:val="20"/>
                <w:szCs w:val="20"/>
                <w:lang w:eastAsia="hr-HR"/>
              </w:rPr>
              <w:t xml:space="preserve">– </w:t>
            </w:r>
            <w:r w:rsidR="00BC01C4">
              <w:rPr>
                <w:rFonts w:eastAsia="Times New Roman" w:cs="Calibri"/>
                <w:sz w:val="20"/>
                <w:szCs w:val="20"/>
                <w:lang w:eastAsia="hr-HR"/>
              </w:rPr>
              <w:t>PP Varaždin</w:t>
            </w:r>
            <w:r>
              <w:rPr>
                <w:rFonts w:eastAsia="Times New Roman" w:cs="Calibri"/>
                <w:sz w:val="20"/>
                <w:szCs w:val="20"/>
                <w:lang w:eastAsia="hr-HR"/>
              </w:rPr>
              <w:t xml:space="preserve"> , </w:t>
            </w:r>
            <w:r w:rsidRPr="000F1681">
              <w:rPr>
                <w:rFonts w:eastAsia="Times New Roman" w:cs="Calibri"/>
                <w:sz w:val="20"/>
                <w:szCs w:val="20"/>
                <w:lang w:eastAsia="hr-HR"/>
              </w:rPr>
              <w:t xml:space="preserve">Županijska uprava za ceste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sidRPr="000F1681">
              <w:rPr>
                <w:rFonts w:eastAsia="Times New Roman" w:cs="Calibri"/>
                <w:sz w:val="20"/>
                <w:szCs w:val="20"/>
                <w:lang w:eastAsia="hr-HR"/>
              </w:rPr>
              <w:t xml:space="preserve">  županije, </w:t>
            </w:r>
          </w:p>
          <w:p w:rsidR="00D25109" w:rsidRPr="000F1681" w:rsidRDefault="00D25109" w:rsidP="00AE3BEB">
            <w:pPr>
              <w:numPr>
                <w:ilvl w:val="0"/>
                <w:numId w:val="7"/>
              </w:numPr>
              <w:spacing w:after="0" w:line="240" w:lineRule="auto"/>
              <w:ind w:left="176" w:hanging="142"/>
              <w:jc w:val="left"/>
              <w:rPr>
                <w:rFonts w:eastAsia="Times New Roman" w:cs="Calibri"/>
                <w:sz w:val="20"/>
                <w:szCs w:val="20"/>
                <w:lang w:eastAsia="hr-HR"/>
              </w:rPr>
            </w:pPr>
            <w:r w:rsidRPr="000F1681">
              <w:rPr>
                <w:rFonts w:eastAsia="Times New Roman" w:cs="Calibri"/>
                <w:sz w:val="20"/>
                <w:szCs w:val="20"/>
                <w:lang w:eastAsia="hr-HR"/>
              </w:rPr>
              <w:t xml:space="preserve">donošenje odluka o zabrani cestovnog  prometa poradi zaštite sigurnosti na pogođenom području u nadležnosti je PU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sidRPr="000F1681">
              <w:rPr>
                <w:rFonts w:eastAsia="Times New Roman" w:cs="Calibri"/>
                <w:sz w:val="20"/>
                <w:szCs w:val="20"/>
                <w:lang w:eastAsia="hr-HR"/>
              </w:rPr>
              <w:t xml:space="preserve">– </w:t>
            </w:r>
            <w:r w:rsidR="00BC01C4">
              <w:rPr>
                <w:rFonts w:eastAsia="Times New Roman" w:cs="Calibri"/>
                <w:sz w:val="20"/>
                <w:szCs w:val="20"/>
                <w:lang w:eastAsia="hr-HR"/>
              </w:rPr>
              <w:t>PP Varaždin</w:t>
            </w:r>
            <w:r>
              <w:rPr>
                <w:rFonts w:eastAsia="Times New Roman" w:cs="Calibri"/>
                <w:sz w:val="20"/>
                <w:szCs w:val="20"/>
                <w:lang w:eastAsia="hr-HR"/>
              </w:rPr>
              <w:t xml:space="preserve"> </w:t>
            </w:r>
          </w:p>
          <w:p w:rsidR="00D25109" w:rsidRPr="000F1681" w:rsidRDefault="00D25109" w:rsidP="00AE3BEB">
            <w:pPr>
              <w:numPr>
                <w:ilvl w:val="0"/>
                <w:numId w:val="7"/>
              </w:numPr>
              <w:spacing w:after="0" w:line="240" w:lineRule="auto"/>
              <w:ind w:left="176" w:hanging="142"/>
              <w:jc w:val="left"/>
              <w:rPr>
                <w:rFonts w:eastAsia="Times New Roman" w:cs="Calibri"/>
                <w:sz w:val="20"/>
                <w:szCs w:val="20"/>
                <w:lang w:eastAsia="hr-HR"/>
              </w:rPr>
            </w:pPr>
            <w:r w:rsidRPr="000F1681">
              <w:rPr>
                <w:rFonts w:eastAsia="Times New Roman" w:cs="Calibri"/>
                <w:sz w:val="20"/>
                <w:szCs w:val="20"/>
                <w:lang w:eastAsia="hr-HR"/>
              </w:rPr>
              <w:t xml:space="preserve">uspostavu alternativnih prometnih pravaca provodi PU </w:t>
            </w:r>
            <w:r w:rsidR="00BC01C4">
              <w:rPr>
                <w:rFonts w:eastAsia="Times New Roman" w:cs="Calibri"/>
                <w:sz w:val="20"/>
                <w:szCs w:val="20"/>
                <w:lang w:eastAsia="hr-HR"/>
              </w:rPr>
              <w:t>Varaždinska</w:t>
            </w:r>
            <w:r w:rsidR="003750AF">
              <w:rPr>
                <w:rFonts w:eastAsia="Times New Roman" w:cs="Calibri"/>
                <w:sz w:val="20"/>
                <w:szCs w:val="20"/>
                <w:lang w:eastAsia="hr-HR"/>
              </w:rPr>
              <w:t xml:space="preserve"> </w:t>
            </w:r>
            <w:r w:rsidRPr="000F1681">
              <w:rPr>
                <w:rFonts w:eastAsia="Times New Roman" w:cs="Calibri"/>
                <w:sz w:val="20"/>
                <w:szCs w:val="20"/>
                <w:lang w:eastAsia="hr-HR"/>
              </w:rPr>
              <w:t xml:space="preserve">– </w:t>
            </w:r>
            <w:r w:rsidR="00BC01C4">
              <w:rPr>
                <w:rFonts w:eastAsia="Times New Roman" w:cs="Calibri"/>
                <w:sz w:val="20"/>
                <w:szCs w:val="20"/>
                <w:lang w:eastAsia="hr-HR"/>
              </w:rPr>
              <w:t>PP Varaždin</w:t>
            </w:r>
            <w:r>
              <w:rPr>
                <w:rFonts w:eastAsia="Times New Roman" w:cs="Calibri"/>
                <w:sz w:val="20"/>
                <w:szCs w:val="20"/>
                <w:lang w:eastAsia="hr-HR"/>
              </w:rPr>
              <w:t xml:space="preserve"> </w:t>
            </w:r>
          </w:p>
          <w:p w:rsidR="00D25109" w:rsidRPr="00D241BD" w:rsidRDefault="00D25109" w:rsidP="00AE3BEB">
            <w:pPr>
              <w:numPr>
                <w:ilvl w:val="0"/>
                <w:numId w:val="7"/>
              </w:numPr>
              <w:spacing w:after="0" w:line="240" w:lineRule="auto"/>
              <w:ind w:left="176" w:hanging="142"/>
              <w:jc w:val="left"/>
              <w:rPr>
                <w:rFonts w:eastAsia="Times New Roman" w:cs="Calibri"/>
                <w:sz w:val="20"/>
                <w:szCs w:val="20"/>
                <w:lang w:eastAsia="hr-HR"/>
              </w:rPr>
            </w:pPr>
            <w:r w:rsidRPr="000F1681">
              <w:rPr>
                <w:rFonts w:eastAsia="Times New Roman" w:cs="Calibri"/>
                <w:sz w:val="20"/>
                <w:szCs w:val="20"/>
                <w:lang w:eastAsia="hr-HR"/>
              </w:rPr>
              <w:t xml:space="preserve">nadzor i čuvanje ugroženog područja provodi </w:t>
            </w:r>
            <w:r w:rsidRPr="00D241BD">
              <w:rPr>
                <w:rFonts w:eastAsia="Times New Roman" w:cs="Calibri"/>
                <w:sz w:val="20"/>
                <w:szCs w:val="20"/>
                <w:lang w:eastAsia="hr-HR"/>
              </w:rPr>
              <w:t xml:space="preserve">PU </w:t>
            </w:r>
            <w:r w:rsidR="00BC01C4">
              <w:rPr>
                <w:rFonts w:eastAsia="Times New Roman" w:cs="Calibri"/>
                <w:sz w:val="20"/>
                <w:szCs w:val="20"/>
                <w:lang w:eastAsia="hr-HR"/>
              </w:rPr>
              <w:t>Varaždinska</w:t>
            </w:r>
            <w:r w:rsidR="003750AF">
              <w:rPr>
                <w:rFonts w:eastAsia="Times New Roman" w:cs="Calibri"/>
                <w:sz w:val="20"/>
                <w:szCs w:val="20"/>
                <w:lang w:eastAsia="hr-HR"/>
              </w:rPr>
              <w:t xml:space="preserve"> </w:t>
            </w:r>
            <w:r w:rsidRPr="00D241BD">
              <w:rPr>
                <w:rFonts w:eastAsia="Times New Roman" w:cs="Calibri"/>
                <w:sz w:val="20"/>
                <w:szCs w:val="20"/>
                <w:lang w:eastAsia="hr-HR"/>
              </w:rPr>
              <w:t xml:space="preserve">– </w:t>
            </w:r>
            <w:r w:rsidR="00BC01C4">
              <w:rPr>
                <w:rFonts w:eastAsia="Times New Roman" w:cs="Calibri"/>
                <w:sz w:val="20"/>
                <w:szCs w:val="20"/>
                <w:lang w:eastAsia="hr-HR"/>
              </w:rPr>
              <w:t>PP Varaždin</w:t>
            </w:r>
            <w:r>
              <w:rPr>
                <w:rFonts w:eastAsia="Times New Roman" w:cs="Calibri"/>
                <w:sz w:val="20"/>
                <w:szCs w:val="20"/>
                <w:lang w:eastAsia="hr-HR"/>
              </w:rPr>
              <w:t xml:space="preserve"> </w:t>
            </w:r>
          </w:p>
          <w:p w:rsidR="00D25109" w:rsidRPr="00D241BD" w:rsidRDefault="00D25109" w:rsidP="00AE3BEB">
            <w:pPr>
              <w:numPr>
                <w:ilvl w:val="0"/>
                <w:numId w:val="7"/>
              </w:numPr>
              <w:spacing w:after="0" w:line="240" w:lineRule="auto"/>
              <w:ind w:left="176" w:hanging="142"/>
              <w:jc w:val="left"/>
              <w:rPr>
                <w:rFonts w:eastAsia="Times New Roman" w:cs="Calibri"/>
                <w:sz w:val="20"/>
                <w:szCs w:val="20"/>
                <w:lang w:eastAsia="hr-HR"/>
              </w:rPr>
            </w:pPr>
            <w:r w:rsidRPr="000F1681">
              <w:rPr>
                <w:rFonts w:eastAsia="Times New Roman" w:cs="Calibri"/>
                <w:sz w:val="20"/>
                <w:szCs w:val="20"/>
                <w:lang w:eastAsia="hr-HR"/>
              </w:rPr>
              <w:t xml:space="preserve">osiguravanje područja intervencija provodi </w:t>
            </w:r>
            <w:r w:rsidRPr="00D241BD">
              <w:rPr>
                <w:rFonts w:eastAsia="Times New Roman" w:cs="Calibri"/>
                <w:sz w:val="20"/>
                <w:szCs w:val="20"/>
                <w:lang w:eastAsia="hr-HR"/>
              </w:rPr>
              <w:t xml:space="preserve">PU </w:t>
            </w:r>
            <w:r w:rsidR="00BC01C4">
              <w:rPr>
                <w:rFonts w:eastAsia="Times New Roman" w:cs="Calibri"/>
                <w:sz w:val="20"/>
                <w:szCs w:val="20"/>
                <w:lang w:eastAsia="hr-HR"/>
              </w:rPr>
              <w:t>Varaždinska</w:t>
            </w:r>
            <w:r w:rsidR="003750AF">
              <w:rPr>
                <w:rFonts w:eastAsia="Times New Roman" w:cs="Calibri"/>
                <w:sz w:val="20"/>
                <w:szCs w:val="20"/>
                <w:lang w:eastAsia="hr-HR"/>
              </w:rPr>
              <w:t xml:space="preserve"> </w:t>
            </w:r>
            <w:r w:rsidRPr="00D241BD">
              <w:rPr>
                <w:rFonts w:eastAsia="Times New Roman" w:cs="Calibri"/>
                <w:sz w:val="20"/>
                <w:szCs w:val="20"/>
                <w:lang w:eastAsia="hr-HR"/>
              </w:rPr>
              <w:t xml:space="preserve">– </w:t>
            </w:r>
            <w:r w:rsidR="00BC01C4">
              <w:rPr>
                <w:rFonts w:eastAsia="Times New Roman" w:cs="Calibri"/>
                <w:sz w:val="20"/>
                <w:szCs w:val="20"/>
                <w:lang w:eastAsia="hr-HR"/>
              </w:rPr>
              <w:t>PP Varaždin</w:t>
            </w:r>
            <w:r>
              <w:rPr>
                <w:rFonts w:eastAsia="Times New Roman" w:cs="Calibri"/>
                <w:sz w:val="20"/>
                <w:szCs w:val="20"/>
                <w:lang w:eastAsia="hr-HR"/>
              </w:rPr>
              <w:t xml:space="preserve"> </w:t>
            </w:r>
          </w:p>
        </w:tc>
        <w:tc>
          <w:tcPr>
            <w:tcW w:w="1701" w:type="pct"/>
            <w:vAlign w:val="center"/>
          </w:tcPr>
          <w:p w:rsidR="00D25109" w:rsidRPr="00D241BD" w:rsidRDefault="00D25109" w:rsidP="00AE3BEB">
            <w:pPr>
              <w:numPr>
                <w:ilvl w:val="0"/>
                <w:numId w:val="12"/>
              </w:numPr>
              <w:autoSpaceDE w:val="0"/>
              <w:autoSpaceDN w:val="0"/>
              <w:adjustRightInd w:val="0"/>
              <w:spacing w:after="0" w:line="240" w:lineRule="auto"/>
              <w:ind w:left="357" w:hanging="357"/>
              <w:contextualSpacing/>
              <w:jc w:val="left"/>
              <w:rPr>
                <w:rFonts w:eastAsia="Times New Roman" w:cs="Calibri"/>
                <w:sz w:val="20"/>
                <w:szCs w:val="20"/>
                <w:lang w:eastAsia="hr-HR"/>
              </w:rPr>
            </w:pPr>
            <w:r w:rsidRPr="00D241BD">
              <w:rPr>
                <w:rFonts w:eastAsia="Times New Roman" w:cs="Calibri"/>
                <w:sz w:val="20"/>
                <w:szCs w:val="20"/>
                <w:lang w:eastAsia="hr-HR"/>
              </w:rPr>
              <w:t xml:space="preserve">PU </w:t>
            </w:r>
            <w:r w:rsidR="00BC01C4">
              <w:rPr>
                <w:rFonts w:eastAsia="Times New Roman" w:cs="Calibri"/>
                <w:sz w:val="20"/>
                <w:szCs w:val="20"/>
                <w:lang w:eastAsia="hr-HR"/>
              </w:rPr>
              <w:t>Varaždinska</w:t>
            </w:r>
            <w:r w:rsidR="003750AF">
              <w:rPr>
                <w:rFonts w:eastAsia="Times New Roman" w:cs="Calibri"/>
                <w:sz w:val="20"/>
                <w:szCs w:val="20"/>
                <w:lang w:eastAsia="hr-HR"/>
              </w:rPr>
              <w:t xml:space="preserve"> </w:t>
            </w:r>
            <w:r w:rsidRPr="00D241BD">
              <w:rPr>
                <w:rFonts w:eastAsia="Times New Roman" w:cs="Calibri"/>
                <w:sz w:val="20"/>
                <w:szCs w:val="20"/>
                <w:lang w:eastAsia="hr-HR"/>
              </w:rPr>
              <w:t xml:space="preserve">– </w:t>
            </w:r>
            <w:r w:rsidR="00BC01C4">
              <w:rPr>
                <w:rFonts w:eastAsia="Times New Roman" w:cs="Calibri"/>
                <w:sz w:val="20"/>
                <w:szCs w:val="20"/>
                <w:lang w:eastAsia="hr-HR"/>
              </w:rPr>
              <w:t>PP Varaždin</w:t>
            </w:r>
            <w:r>
              <w:rPr>
                <w:rFonts w:eastAsia="Times New Roman" w:cs="Calibri"/>
                <w:sz w:val="20"/>
                <w:szCs w:val="20"/>
                <w:lang w:eastAsia="hr-HR"/>
              </w:rPr>
              <w:t xml:space="preserve"> </w:t>
            </w:r>
            <w:r w:rsidRPr="00D241BD">
              <w:rPr>
                <w:rFonts w:eastAsia="Times New Roman" w:cs="Calibri"/>
                <w:sz w:val="20"/>
                <w:szCs w:val="20"/>
                <w:lang w:eastAsia="hr-HR"/>
              </w:rPr>
              <w:t xml:space="preserve"> </w:t>
            </w:r>
            <w:r w:rsidRPr="00D241BD">
              <w:rPr>
                <w:rFonts w:eastAsia="Times New Roman" w:cs="Calibri"/>
                <w:b/>
                <w:sz w:val="20"/>
                <w:szCs w:val="20"/>
                <w:u w:val="single"/>
                <w:lang w:eastAsia="hr-HR"/>
              </w:rPr>
              <w:t>(Prilog 5.)</w:t>
            </w:r>
          </w:p>
          <w:p w:rsidR="003750AF" w:rsidRDefault="00D25109" w:rsidP="00AE3BEB">
            <w:pPr>
              <w:numPr>
                <w:ilvl w:val="0"/>
                <w:numId w:val="12"/>
              </w:numPr>
              <w:autoSpaceDE w:val="0"/>
              <w:autoSpaceDN w:val="0"/>
              <w:adjustRightInd w:val="0"/>
              <w:spacing w:after="0" w:line="240" w:lineRule="auto"/>
              <w:ind w:left="357" w:hanging="357"/>
              <w:contextualSpacing/>
              <w:jc w:val="left"/>
              <w:rPr>
                <w:rFonts w:eastAsia="Times New Roman" w:cs="Calibri"/>
                <w:sz w:val="20"/>
                <w:szCs w:val="20"/>
                <w:lang w:eastAsia="hr-HR"/>
              </w:rPr>
            </w:pPr>
            <w:r w:rsidRPr="000F1681">
              <w:rPr>
                <w:rFonts w:eastAsia="Times New Roman" w:cs="Calibri"/>
                <w:sz w:val="20"/>
                <w:szCs w:val="20"/>
                <w:lang w:eastAsia="hr-HR"/>
              </w:rPr>
              <w:t xml:space="preserve">Županijska uprava za ceste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Pr>
                <w:rFonts w:eastAsia="Times New Roman" w:cs="Calibri"/>
                <w:sz w:val="20"/>
                <w:szCs w:val="20"/>
                <w:lang w:eastAsia="hr-HR"/>
              </w:rPr>
              <w:t xml:space="preserve"> </w:t>
            </w:r>
            <w:r w:rsidRPr="000F1681">
              <w:rPr>
                <w:rFonts w:eastAsia="Times New Roman" w:cs="Calibri"/>
                <w:sz w:val="20"/>
                <w:szCs w:val="20"/>
                <w:lang w:eastAsia="hr-HR"/>
              </w:rPr>
              <w:t xml:space="preserve">županije </w:t>
            </w:r>
          </w:p>
          <w:p w:rsidR="00D25109" w:rsidRPr="000F1681" w:rsidRDefault="00D25109" w:rsidP="00B830EF">
            <w:pPr>
              <w:autoSpaceDE w:val="0"/>
              <w:autoSpaceDN w:val="0"/>
              <w:adjustRightInd w:val="0"/>
              <w:spacing w:after="0" w:line="240" w:lineRule="auto"/>
              <w:ind w:left="357"/>
              <w:contextualSpacing/>
              <w:jc w:val="left"/>
              <w:rPr>
                <w:rFonts w:eastAsia="Times New Roman" w:cs="Calibri"/>
                <w:sz w:val="20"/>
                <w:szCs w:val="20"/>
                <w:lang w:eastAsia="hr-HR"/>
              </w:rPr>
            </w:pPr>
            <w:r w:rsidRPr="000F1681">
              <w:rPr>
                <w:rFonts w:eastAsia="Times New Roman" w:cs="Calibri"/>
                <w:b/>
                <w:sz w:val="20"/>
                <w:szCs w:val="20"/>
                <w:u w:val="single"/>
                <w:lang w:eastAsia="hr-HR"/>
              </w:rPr>
              <w:t xml:space="preserve">(Prilog </w:t>
            </w:r>
            <w:r>
              <w:rPr>
                <w:rFonts w:eastAsia="Times New Roman" w:cs="Calibri"/>
                <w:b/>
                <w:sz w:val="20"/>
                <w:szCs w:val="20"/>
                <w:u w:val="single"/>
                <w:lang w:eastAsia="hr-HR"/>
              </w:rPr>
              <w:t>5.</w:t>
            </w:r>
            <w:r w:rsidRPr="000F1681">
              <w:rPr>
                <w:rFonts w:eastAsia="Times New Roman" w:cs="Calibri"/>
                <w:b/>
                <w:sz w:val="20"/>
                <w:szCs w:val="20"/>
                <w:u w:val="single"/>
                <w:lang w:eastAsia="hr-HR"/>
              </w:rPr>
              <w:t>)</w:t>
            </w:r>
          </w:p>
        </w:tc>
      </w:tr>
      <w:tr w:rsidR="00D25109" w:rsidRPr="000F1681" w:rsidTr="003750AF">
        <w:trPr>
          <w:trHeight w:val="202"/>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tcPr>
          <w:p w:rsidR="00D25109" w:rsidRPr="000F1681" w:rsidRDefault="00D25109" w:rsidP="00AE3BEB">
            <w:pPr>
              <w:numPr>
                <w:ilvl w:val="0"/>
                <w:numId w:val="7"/>
              </w:numPr>
              <w:spacing w:after="0" w:line="240" w:lineRule="auto"/>
              <w:ind w:left="176" w:hanging="142"/>
              <w:jc w:val="left"/>
              <w:rPr>
                <w:rFonts w:eastAsia="Times New Roman" w:cs="Calibri"/>
                <w:sz w:val="20"/>
                <w:szCs w:val="20"/>
                <w:lang w:eastAsia="hr-HR"/>
              </w:rPr>
            </w:pPr>
            <w:r w:rsidRPr="000F1681">
              <w:rPr>
                <w:rFonts w:eastAsia="Times New Roman" w:cs="Calibri"/>
                <w:sz w:val="20"/>
                <w:szCs w:val="20"/>
                <w:lang w:eastAsia="hr-HR"/>
              </w:rPr>
              <w:t>osiguranje telekomunikacijskih veza korisnika s prednošću uporabe provodi HT d.d.</w:t>
            </w:r>
          </w:p>
        </w:tc>
        <w:tc>
          <w:tcPr>
            <w:tcW w:w="1701" w:type="pct"/>
            <w:vAlign w:val="center"/>
          </w:tcPr>
          <w:p w:rsidR="00BC01C4"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0F1681">
              <w:rPr>
                <w:rFonts w:eastAsia="Times New Roman" w:cs="Calibri"/>
                <w:sz w:val="20"/>
                <w:szCs w:val="20"/>
                <w:lang w:eastAsia="hr-HR"/>
              </w:rPr>
              <w:t>Hrvatski telekom d.d.</w:t>
            </w:r>
            <w:r w:rsidR="00BC01C4">
              <w:rPr>
                <w:rFonts w:eastAsia="Times New Roman" w:cs="Calibri"/>
                <w:sz w:val="20"/>
                <w:szCs w:val="20"/>
                <w:lang w:eastAsia="hr-HR"/>
              </w:rPr>
              <w:t xml:space="preserve"> </w:t>
            </w:r>
          </w:p>
          <w:p w:rsidR="00D25109" w:rsidRPr="000F1681" w:rsidRDefault="00D25109" w:rsidP="00BC01C4">
            <w:pPr>
              <w:autoSpaceDE w:val="0"/>
              <w:autoSpaceDN w:val="0"/>
              <w:adjustRightInd w:val="0"/>
              <w:spacing w:after="0" w:line="240" w:lineRule="auto"/>
              <w:ind w:left="317"/>
              <w:contextualSpacing/>
              <w:jc w:val="left"/>
              <w:rPr>
                <w:rFonts w:eastAsia="Times New Roman" w:cs="Calibri"/>
                <w:sz w:val="20"/>
                <w:szCs w:val="20"/>
                <w:lang w:eastAsia="hr-HR"/>
              </w:rPr>
            </w:pPr>
            <w:r w:rsidRPr="000F1681">
              <w:rPr>
                <w:rFonts w:eastAsia="Times New Roman" w:cs="Calibri"/>
                <w:b/>
                <w:sz w:val="20"/>
                <w:szCs w:val="20"/>
                <w:u w:val="single"/>
                <w:lang w:eastAsia="hr-HR"/>
              </w:rPr>
              <w:t xml:space="preserve">(Prilog </w:t>
            </w:r>
            <w:r>
              <w:rPr>
                <w:rFonts w:eastAsia="Times New Roman" w:cs="Calibri"/>
                <w:b/>
                <w:sz w:val="20"/>
                <w:szCs w:val="20"/>
                <w:u w:val="single"/>
                <w:lang w:eastAsia="hr-HR"/>
              </w:rPr>
              <w:t>5</w:t>
            </w:r>
            <w:r w:rsidRPr="000F1681">
              <w:rPr>
                <w:rFonts w:eastAsia="Times New Roman" w:cs="Calibri"/>
                <w:b/>
                <w:sz w:val="20"/>
                <w:szCs w:val="20"/>
                <w:u w:val="single"/>
                <w:lang w:eastAsia="hr-HR"/>
              </w:rPr>
              <w:t>.)</w:t>
            </w:r>
          </w:p>
        </w:tc>
      </w:tr>
      <w:tr w:rsidR="00D25109" w:rsidRPr="000F1681" w:rsidTr="003750AF">
        <w:trPr>
          <w:trHeight w:val="495"/>
          <w:jc w:val="center"/>
        </w:trPr>
        <w:tc>
          <w:tcPr>
            <w:tcW w:w="1171" w:type="pct"/>
            <w:vMerge w:val="restar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t>Organizaciju pružanja medicinske pomoći i medicinskog zbrinjavanja</w:t>
            </w: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Stožer prikuplja informacije o stanju objekata za pružanje zdravstvenih usluga, a za to je zadužen član Stožera za zdravstveno zbrinjavanje. Stožer prikuplja informacije o stanju medicinske opreme i zaliha lijekova te sanitetskog materijala.</w:t>
            </w:r>
          </w:p>
        </w:tc>
        <w:tc>
          <w:tcPr>
            <w:tcW w:w="1701" w:type="pct"/>
            <w:vAlign w:val="center"/>
          </w:tcPr>
          <w:p w:rsidR="00D25109" w:rsidRPr="000F1681" w:rsidRDefault="00D25109" w:rsidP="00AE3BEB">
            <w:pPr>
              <w:numPr>
                <w:ilvl w:val="0"/>
                <w:numId w:val="13"/>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sidRPr="000F1681">
              <w:rPr>
                <w:rFonts w:asciiTheme="minorHAnsi" w:eastAsia="Times New Roman" w:hAnsiTheme="minorHAnsi" w:cs="Calibri"/>
                <w:sz w:val="20"/>
                <w:szCs w:val="20"/>
                <w:lang w:eastAsia="hr-HR"/>
              </w:rPr>
              <w:t xml:space="preserve">Koordinator na lokaciji </w:t>
            </w:r>
          </w:p>
          <w:p w:rsidR="00D25109" w:rsidRPr="000F1681" w:rsidRDefault="00D25109" w:rsidP="00B830EF">
            <w:pPr>
              <w:autoSpaceDE w:val="0"/>
              <w:autoSpaceDN w:val="0"/>
              <w:adjustRightInd w:val="0"/>
              <w:spacing w:after="0" w:line="240" w:lineRule="auto"/>
              <w:ind w:left="357"/>
              <w:jc w:val="left"/>
              <w:rPr>
                <w:rFonts w:asciiTheme="minorHAnsi" w:eastAsia="Times New Roman" w:hAnsiTheme="minorHAnsi" w:cs="Calibri"/>
                <w:sz w:val="20"/>
                <w:szCs w:val="20"/>
                <w:lang w:eastAsia="hr-HR"/>
              </w:rPr>
            </w:pPr>
            <w:r w:rsidRPr="000F1681">
              <w:rPr>
                <w:rFonts w:asciiTheme="minorHAnsi" w:eastAsia="Times New Roman" w:hAnsiTheme="minorHAnsi" w:cs="Calibri"/>
                <w:b/>
                <w:sz w:val="20"/>
                <w:szCs w:val="20"/>
                <w:u w:val="single"/>
                <w:lang w:eastAsia="hr-HR"/>
              </w:rPr>
              <w:t xml:space="preserve">(Prilog </w:t>
            </w:r>
            <w:r w:rsidR="00C121F8">
              <w:rPr>
                <w:rFonts w:asciiTheme="minorHAnsi" w:eastAsia="Times New Roman" w:hAnsiTheme="minorHAnsi" w:cs="Calibri"/>
                <w:b/>
                <w:sz w:val="20"/>
                <w:szCs w:val="20"/>
                <w:u w:val="single"/>
                <w:lang w:eastAsia="hr-HR"/>
              </w:rPr>
              <w:t>1.7.</w:t>
            </w:r>
            <w:r w:rsidRPr="000F1681">
              <w:rPr>
                <w:rFonts w:asciiTheme="minorHAnsi" w:eastAsia="Times New Roman" w:hAnsiTheme="minorHAnsi" w:cs="Calibri"/>
                <w:b/>
                <w:sz w:val="20"/>
                <w:szCs w:val="20"/>
                <w:u w:val="single"/>
                <w:lang w:eastAsia="hr-HR"/>
              </w:rPr>
              <w:t>)</w:t>
            </w:r>
          </w:p>
          <w:p w:rsidR="003750AF" w:rsidRPr="003750AF" w:rsidRDefault="00D25109" w:rsidP="00AE3BEB">
            <w:pPr>
              <w:numPr>
                <w:ilvl w:val="0"/>
                <w:numId w:val="13"/>
              </w:numPr>
              <w:spacing w:after="0" w:line="240" w:lineRule="auto"/>
              <w:ind w:left="357" w:hanging="357"/>
              <w:jc w:val="left"/>
              <w:rPr>
                <w:rFonts w:asciiTheme="minorHAnsi" w:eastAsia="Times New Roman" w:hAnsiTheme="minorHAnsi"/>
                <w:sz w:val="20"/>
                <w:szCs w:val="20"/>
                <w:lang w:eastAsia="hr-HR"/>
              </w:rPr>
            </w:pPr>
            <w:r w:rsidRPr="000F1681">
              <w:rPr>
                <w:rFonts w:asciiTheme="minorHAnsi" w:eastAsia="Times New Roman" w:hAnsiTheme="minorHAnsi" w:cs="Calibri"/>
                <w:sz w:val="20"/>
                <w:szCs w:val="20"/>
                <w:lang w:eastAsia="hr-HR"/>
              </w:rPr>
              <w:t>Stožer civilne zaštite</w:t>
            </w:r>
          </w:p>
          <w:p w:rsidR="00D25109" w:rsidRPr="000F1681" w:rsidRDefault="00D25109" w:rsidP="00B830EF">
            <w:pPr>
              <w:spacing w:after="0" w:line="240" w:lineRule="auto"/>
              <w:ind w:left="357"/>
              <w:jc w:val="left"/>
              <w:rPr>
                <w:rFonts w:asciiTheme="minorHAnsi" w:eastAsia="Times New Roman" w:hAnsiTheme="minorHAnsi"/>
                <w:sz w:val="20"/>
                <w:szCs w:val="20"/>
                <w:lang w:eastAsia="hr-HR"/>
              </w:rPr>
            </w:pPr>
            <w:r w:rsidRPr="000F1681">
              <w:rPr>
                <w:rFonts w:asciiTheme="minorHAnsi" w:eastAsia="Times New Roman" w:hAnsiTheme="minorHAnsi" w:cs="Calibri"/>
                <w:b/>
                <w:sz w:val="20"/>
                <w:szCs w:val="20"/>
                <w:u w:val="single"/>
                <w:lang w:eastAsia="hr-HR"/>
              </w:rPr>
              <w:t>(Prilog 1.1.)</w:t>
            </w:r>
          </w:p>
        </w:tc>
      </w:tr>
      <w:tr w:rsidR="00D25109" w:rsidRPr="000F1681" w:rsidTr="003750AF">
        <w:trPr>
          <w:trHeight w:val="2102"/>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Prvu pomoć pružiti će Zavod za hitnu medicinu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Pr>
                <w:rFonts w:eastAsia="Times New Roman" w:cs="Calibri"/>
                <w:sz w:val="20"/>
                <w:szCs w:val="20"/>
                <w:lang w:eastAsia="hr-HR"/>
              </w:rPr>
              <w:t xml:space="preserve"> </w:t>
            </w:r>
            <w:r w:rsidRPr="000F1681">
              <w:rPr>
                <w:rFonts w:eastAsia="Times New Roman" w:cs="Calibri"/>
                <w:sz w:val="20"/>
                <w:szCs w:val="20"/>
                <w:lang w:eastAsia="hr-HR"/>
              </w:rPr>
              <w:t xml:space="preserve">županije, </w:t>
            </w:r>
            <w:r w:rsidR="00BC01C4">
              <w:rPr>
                <w:rFonts w:eastAsia="Times New Roman" w:cs="Calibri"/>
                <w:sz w:val="20"/>
                <w:szCs w:val="20"/>
                <w:lang w:eastAsia="hr-HR"/>
              </w:rPr>
              <w:t>Gradsko društvo Crvenog križa Varaždin</w:t>
            </w:r>
            <w:r w:rsidRPr="000F1681">
              <w:rPr>
                <w:rFonts w:eastAsia="Times New Roman" w:cs="Calibri"/>
                <w:sz w:val="20"/>
                <w:szCs w:val="20"/>
                <w:lang w:eastAsia="hr-HR"/>
              </w:rPr>
              <w:t>.</w:t>
            </w:r>
          </w:p>
        </w:tc>
        <w:tc>
          <w:tcPr>
            <w:tcW w:w="1701" w:type="pct"/>
            <w:vAlign w:val="center"/>
          </w:tcPr>
          <w:p w:rsidR="00BC01C4" w:rsidRDefault="00D25109" w:rsidP="00AE3BEB">
            <w:pPr>
              <w:numPr>
                <w:ilvl w:val="0"/>
                <w:numId w:val="13"/>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Zavod za hitnu medicinu </w:t>
            </w:r>
            <w:r w:rsidR="00BC01C4">
              <w:rPr>
                <w:rFonts w:asciiTheme="minorHAnsi" w:eastAsia="Times New Roman" w:hAnsiTheme="minorHAnsi" w:cstheme="minorHAnsi"/>
                <w:sz w:val="20"/>
                <w:szCs w:val="20"/>
                <w:lang w:eastAsia="hr-HR"/>
              </w:rPr>
              <w:t>Varaždinske</w:t>
            </w:r>
            <w:r w:rsidR="003750AF">
              <w:rPr>
                <w:rFonts w:asciiTheme="minorHAnsi" w:eastAsia="Times New Roman" w:hAnsiTheme="minorHAnsi" w:cstheme="minorHAnsi"/>
                <w:sz w:val="20"/>
                <w:szCs w:val="20"/>
                <w:lang w:eastAsia="hr-HR"/>
              </w:rPr>
              <w:t xml:space="preserve"> </w:t>
            </w:r>
            <w:r>
              <w:rPr>
                <w:rFonts w:asciiTheme="minorHAnsi" w:eastAsia="Times New Roman" w:hAnsiTheme="minorHAnsi" w:cstheme="minorHAnsi"/>
                <w:sz w:val="20"/>
                <w:szCs w:val="20"/>
                <w:lang w:eastAsia="hr-HR"/>
              </w:rPr>
              <w:t xml:space="preserve"> županije</w:t>
            </w:r>
          </w:p>
          <w:p w:rsidR="00D25109" w:rsidRPr="000F1681" w:rsidRDefault="00D25109" w:rsidP="00BC01C4">
            <w:pPr>
              <w:autoSpaceDE w:val="0"/>
              <w:autoSpaceDN w:val="0"/>
              <w:adjustRightInd w:val="0"/>
              <w:spacing w:after="0" w:line="240" w:lineRule="auto"/>
              <w:ind w:left="357"/>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(Prilog 4.)</w:t>
            </w:r>
          </w:p>
          <w:p w:rsidR="00D25109" w:rsidRPr="000F1681" w:rsidRDefault="00334A3F" w:rsidP="00AE3BEB">
            <w:pPr>
              <w:numPr>
                <w:ilvl w:val="0"/>
                <w:numId w:val="13"/>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Pr>
                <w:rFonts w:asciiTheme="minorHAnsi" w:eastAsia="Times New Roman" w:hAnsiTheme="minorHAnsi" w:cstheme="minorHAnsi"/>
                <w:sz w:val="20"/>
                <w:szCs w:val="20"/>
                <w:lang w:eastAsia="hr-HR"/>
              </w:rPr>
              <w:t>Dom zdravlja Varaždinske  županije, Ambulanta Vidovec</w:t>
            </w:r>
            <w:r w:rsidR="00D25109" w:rsidRPr="000F1681">
              <w:rPr>
                <w:rFonts w:asciiTheme="minorHAnsi" w:eastAsia="Times New Roman" w:hAnsiTheme="minorHAnsi" w:cstheme="minorHAnsi"/>
                <w:sz w:val="20"/>
                <w:szCs w:val="20"/>
                <w:lang w:eastAsia="hr-HR"/>
              </w:rPr>
              <w:t xml:space="preserve"> </w:t>
            </w:r>
            <w:r w:rsidR="00D25109" w:rsidRPr="000F1681">
              <w:rPr>
                <w:rFonts w:asciiTheme="minorHAnsi" w:eastAsia="Times New Roman" w:hAnsiTheme="minorHAnsi" w:cstheme="minorHAnsi"/>
                <w:b/>
                <w:sz w:val="20"/>
                <w:szCs w:val="20"/>
                <w:u w:val="single"/>
                <w:lang w:eastAsia="hr-HR"/>
              </w:rPr>
              <w:t>(Prilog 4.)</w:t>
            </w:r>
          </w:p>
          <w:p w:rsidR="00D25109" w:rsidRPr="00334A3F" w:rsidRDefault="00BC01C4" w:rsidP="00AE3BEB">
            <w:pPr>
              <w:numPr>
                <w:ilvl w:val="0"/>
                <w:numId w:val="13"/>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334A3F">
              <w:rPr>
                <w:rFonts w:asciiTheme="minorHAnsi" w:eastAsia="Times New Roman" w:hAnsiTheme="minorHAnsi" w:cstheme="minorHAnsi"/>
                <w:sz w:val="20"/>
                <w:szCs w:val="20"/>
                <w:lang w:eastAsia="hr-HR"/>
              </w:rPr>
              <w:t>Gradsko društvo Crvenog križa Varaždin</w:t>
            </w:r>
            <w:r w:rsidR="00334A3F" w:rsidRPr="00334A3F">
              <w:rPr>
                <w:rFonts w:asciiTheme="minorHAnsi" w:eastAsia="Times New Roman" w:hAnsiTheme="minorHAnsi" w:cstheme="minorHAnsi"/>
                <w:sz w:val="20"/>
                <w:szCs w:val="20"/>
                <w:lang w:eastAsia="hr-HR"/>
              </w:rPr>
              <w:t xml:space="preserve"> </w:t>
            </w:r>
            <w:r w:rsidR="00D25109" w:rsidRPr="00334A3F">
              <w:rPr>
                <w:rFonts w:asciiTheme="minorHAnsi" w:eastAsia="Times New Roman" w:hAnsiTheme="minorHAnsi" w:cstheme="minorHAnsi"/>
                <w:b/>
                <w:sz w:val="20"/>
                <w:szCs w:val="20"/>
                <w:u w:val="single"/>
                <w:lang w:eastAsia="hr-HR"/>
              </w:rPr>
              <w:t>(Prilog 1.3.)</w:t>
            </w:r>
          </w:p>
          <w:p w:rsidR="00D25109" w:rsidRPr="000F1681" w:rsidRDefault="00D25109" w:rsidP="00AE3BEB">
            <w:pPr>
              <w:numPr>
                <w:ilvl w:val="0"/>
                <w:numId w:val="13"/>
              </w:numPr>
              <w:spacing w:after="0" w:line="240" w:lineRule="auto"/>
              <w:ind w:left="357" w:hanging="357"/>
              <w:jc w:val="left"/>
              <w:rPr>
                <w:rFonts w:asciiTheme="minorHAnsi" w:eastAsia="Times New Roman" w:hAnsiTheme="minorHAnsi"/>
                <w:sz w:val="20"/>
                <w:szCs w:val="20"/>
                <w:lang w:eastAsia="hr-HR"/>
              </w:rPr>
            </w:pPr>
            <w:r w:rsidRPr="000F1681">
              <w:rPr>
                <w:rFonts w:asciiTheme="minorHAnsi" w:eastAsia="Times New Roman" w:hAnsiTheme="minorHAnsi" w:cstheme="minorHAnsi"/>
                <w:sz w:val="20"/>
                <w:szCs w:val="20"/>
                <w:lang w:eastAsia="hr-HR"/>
              </w:rPr>
              <w:t xml:space="preserve">HGSS – </w:t>
            </w:r>
            <w:r w:rsidR="00BC01C4">
              <w:rPr>
                <w:rFonts w:asciiTheme="minorHAnsi" w:eastAsia="Times New Roman" w:hAnsiTheme="minorHAnsi" w:cstheme="minorHAnsi"/>
                <w:sz w:val="20"/>
                <w:szCs w:val="20"/>
                <w:lang w:eastAsia="hr-HR"/>
              </w:rPr>
              <w:t>Stanica Varaždin</w:t>
            </w:r>
            <w:r>
              <w:rPr>
                <w:rFonts w:asciiTheme="minorHAnsi" w:eastAsia="Times New Roman" w:hAnsiTheme="minorHAnsi" w:cstheme="minorHAnsi"/>
                <w:sz w:val="20"/>
                <w:szCs w:val="20"/>
                <w:lang w:eastAsia="hr-HR"/>
              </w:rPr>
              <w:t xml:space="preserve"> </w:t>
            </w:r>
          </w:p>
          <w:p w:rsidR="00D25109" w:rsidRPr="000F1681" w:rsidRDefault="00D25109" w:rsidP="00B830EF">
            <w:pPr>
              <w:spacing w:after="0" w:line="240" w:lineRule="auto"/>
              <w:ind w:left="357"/>
              <w:jc w:val="left"/>
              <w:rPr>
                <w:rFonts w:asciiTheme="minorHAnsi" w:eastAsia="Times New Roman" w:hAnsiTheme="minorHAnsi"/>
                <w:sz w:val="20"/>
                <w:szCs w:val="20"/>
                <w:lang w:eastAsia="hr-HR"/>
              </w:rPr>
            </w:pPr>
            <w:r w:rsidRPr="000F1681">
              <w:rPr>
                <w:rFonts w:asciiTheme="minorHAnsi" w:eastAsia="Times New Roman" w:hAnsiTheme="minorHAnsi" w:cstheme="minorHAnsi"/>
                <w:b/>
                <w:sz w:val="20"/>
                <w:szCs w:val="20"/>
                <w:u w:val="single"/>
                <w:lang w:eastAsia="hr-HR"/>
              </w:rPr>
              <w:t>(Prilog 1.</w:t>
            </w:r>
            <w:r>
              <w:rPr>
                <w:rFonts w:asciiTheme="minorHAnsi" w:eastAsia="Times New Roman" w:hAnsiTheme="minorHAnsi" w:cstheme="minorHAnsi"/>
                <w:b/>
                <w:sz w:val="20"/>
                <w:szCs w:val="20"/>
                <w:u w:val="single"/>
                <w:lang w:eastAsia="hr-HR"/>
              </w:rPr>
              <w:t>4</w:t>
            </w:r>
            <w:r w:rsidRPr="000F1681">
              <w:rPr>
                <w:rFonts w:asciiTheme="minorHAnsi" w:eastAsia="Times New Roman" w:hAnsiTheme="minorHAnsi" w:cstheme="minorHAnsi"/>
                <w:b/>
                <w:sz w:val="20"/>
                <w:szCs w:val="20"/>
                <w:u w:val="single"/>
                <w:lang w:eastAsia="hr-HR"/>
              </w:rPr>
              <w:t>.)</w:t>
            </w:r>
          </w:p>
        </w:tc>
      </w:tr>
      <w:tr w:rsidR="00D25109" w:rsidRPr="000F1681" w:rsidTr="003750AF">
        <w:trPr>
          <w:trHeight w:val="530"/>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Opskrbu sanitetskim materijalom i opremom osigurati će </w:t>
            </w:r>
            <w:r w:rsidR="00334A3F">
              <w:rPr>
                <w:rFonts w:eastAsia="Times New Roman" w:cs="Calibri"/>
                <w:sz w:val="20"/>
                <w:szCs w:val="20"/>
                <w:lang w:eastAsia="hr-HR"/>
              </w:rPr>
              <w:t>Dom zdravlja Varaždinske  županije, Ambulanta Vidovec</w:t>
            </w:r>
            <w:r>
              <w:rPr>
                <w:rFonts w:eastAsia="Times New Roman" w:cs="Calibri"/>
                <w:sz w:val="20"/>
                <w:szCs w:val="20"/>
                <w:lang w:eastAsia="hr-HR"/>
              </w:rPr>
              <w:t>.</w:t>
            </w:r>
            <w:r w:rsidRPr="000F1681">
              <w:rPr>
                <w:rFonts w:eastAsia="Times New Roman" w:cs="Calibri"/>
                <w:sz w:val="20"/>
                <w:szCs w:val="20"/>
                <w:lang w:eastAsia="hr-HR"/>
              </w:rPr>
              <w:t xml:space="preserve"> U slučaju potrebe, </w:t>
            </w:r>
            <w:r>
              <w:rPr>
                <w:rFonts w:eastAsia="Times New Roman" w:cs="Calibri"/>
                <w:sz w:val="20"/>
                <w:szCs w:val="20"/>
                <w:lang w:eastAsia="hr-HR"/>
              </w:rPr>
              <w:t>općinski načelnik t</w:t>
            </w:r>
            <w:r w:rsidRPr="000F1681">
              <w:rPr>
                <w:rFonts w:eastAsia="Times New Roman" w:cs="Calibri"/>
                <w:sz w:val="20"/>
                <w:szCs w:val="20"/>
                <w:lang w:eastAsia="hr-HR"/>
              </w:rPr>
              <w:t xml:space="preserve">raži pomoć od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sidRPr="000F1681">
              <w:rPr>
                <w:rFonts w:eastAsia="Times New Roman" w:cs="Calibri"/>
                <w:sz w:val="20"/>
                <w:szCs w:val="20"/>
                <w:lang w:eastAsia="hr-HR"/>
              </w:rPr>
              <w:t xml:space="preserve"> županije.</w:t>
            </w:r>
          </w:p>
        </w:tc>
        <w:tc>
          <w:tcPr>
            <w:tcW w:w="1701" w:type="pct"/>
            <w:vAlign w:val="center"/>
          </w:tcPr>
          <w:p w:rsidR="00D25109" w:rsidRPr="000F1681" w:rsidRDefault="00334A3F"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Pr>
                <w:rFonts w:eastAsia="Times New Roman" w:cs="Calibri"/>
                <w:sz w:val="20"/>
                <w:szCs w:val="20"/>
                <w:lang w:eastAsia="hr-HR"/>
              </w:rPr>
              <w:t>Dom zdravlja Varaždinske  županije, Ambulanta Vidovec</w:t>
            </w:r>
            <w:r w:rsidR="00D25109">
              <w:rPr>
                <w:rFonts w:eastAsia="Times New Roman" w:cs="Calibri"/>
                <w:sz w:val="20"/>
                <w:szCs w:val="20"/>
                <w:lang w:eastAsia="hr-HR"/>
              </w:rPr>
              <w:t xml:space="preserve"> </w:t>
            </w:r>
            <w:r w:rsidR="00D25109" w:rsidRPr="000F1681">
              <w:rPr>
                <w:rFonts w:eastAsia="Times New Roman" w:cs="Calibri"/>
                <w:b/>
                <w:sz w:val="20"/>
                <w:szCs w:val="20"/>
                <w:u w:val="single"/>
                <w:lang w:eastAsia="hr-HR"/>
              </w:rPr>
              <w:t>(Prilog 4.)</w:t>
            </w:r>
          </w:p>
        </w:tc>
      </w:tr>
      <w:tr w:rsidR="00D25109" w:rsidRPr="000F1681" w:rsidTr="003750AF">
        <w:trPr>
          <w:trHeight w:val="493"/>
          <w:jc w:val="center"/>
        </w:trPr>
        <w:tc>
          <w:tcPr>
            <w:tcW w:w="1171" w:type="pct"/>
            <w:vMerge w:val="restar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t>Organizacija pružanja veterinarske pomoći</w:t>
            </w:r>
          </w:p>
        </w:tc>
        <w:tc>
          <w:tcPr>
            <w:tcW w:w="2128" w:type="pct"/>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Stožer prikuplja informacije o stoci i domaćim životinjama koje su bez nadzora. Načelnica Stožera zatražiti će podatke od povjerenika za civilnu zaštitu za:</w:t>
            </w:r>
          </w:p>
          <w:p w:rsidR="00D25109" w:rsidRPr="000F1681" w:rsidRDefault="00D25109" w:rsidP="00AE3BEB">
            <w:pPr>
              <w:numPr>
                <w:ilvl w:val="0"/>
                <w:numId w:val="7"/>
              </w:numPr>
              <w:spacing w:after="0" w:line="240" w:lineRule="auto"/>
              <w:ind w:left="697" w:hanging="340"/>
              <w:jc w:val="left"/>
              <w:rPr>
                <w:rFonts w:eastAsia="Times New Roman" w:cs="Calibri"/>
                <w:sz w:val="20"/>
                <w:szCs w:val="20"/>
                <w:lang w:eastAsia="hr-HR"/>
              </w:rPr>
            </w:pPr>
            <w:r w:rsidRPr="000F1681">
              <w:rPr>
                <w:rFonts w:eastAsia="Times New Roman" w:cs="Calibri"/>
                <w:sz w:val="20"/>
                <w:szCs w:val="20"/>
                <w:lang w:eastAsia="hr-HR"/>
              </w:rPr>
              <w:t>praćenje stanja i provođenje aktivnosti na sprječavanju nastanka ili širenja zaraznih bolesti,</w:t>
            </w:r>
          </w:p>
          <w:p w:rsidR="00D25109" w:rsidRPr="000F1681" w:rsidRDefault="00D25109" w:rsidP="00AE3BEB">
            <w:pPr>
              <w:numPr>
                <w:ilvl w:val="0"/>
                <w:numId w:val="7"/>
              </w:numPr>
              <w:spacing w:after="0" w:line="240" w:lineRule="auto"/>
              <w:ind w:left="697" w:hanging="340"/>
              <w:jc w:val="left"/>
              <w:rPr>
                <w:rFonts w:eastAsia="Times New Roman" w:cs="Calibri"/>
                <w:sz w:val="20"/>
                <w:szCs w:val="20"/>
                <w:lang w:eastAsia="hr-HR"/>
              </w:rPr>
            </w:pPr>
            <w:r w:rsidRPr="000F1681">
              <w:rPr>
                <w:rFonts w:eastAsia="Times New Roman" w:cs="Calibri"/>
                <w:sz w:val="20"/>
                <w:szCs w:val="20"/>
                <w:lang w:eastAsia="hr-HR"/>
              </w:rPr>
              <w:t>nadzor nad prometom i distribucijom namirnica životinjskog porijekla,</w:t>
            </w:r>
          </w:p>
          <w:p w:rsidR="00D25109" w:rsidRPr="000F1681" w:rsidRDefault="00D25109" w:rsidP="00AE3BEB">
            <w:pPr>
              <w:numPr>
                <w:ilvl w:val="0"/>
                <w:numId w:val="7"/>
              </w:numPr>
              <w:spacing w:after="0" w:line="240" w:lineRule="auto"/>
              <w:ind w:left="697" w:hanging="340"/>
              <w:jc w:val="left"/>
              <w:rPr>
                <w:rFonts w:eastAsia="Times New Roman" w:cs="Calibri"/>
                <w:sz w:val="20"/>
                <w:szCs w:val="20"/>
                <w:lang w:eastAsia="hr-HR"/>
              </w:rPr>
            </w:pPr>
            <w:r w:rsidRPr="000F1681">
              <w:rPr>
                <w:rFonts w:eastAsia="Times New Roman" w:cs="Calibri"/>
                <w:sz w:val="20"/>
                <w:szCs w:val="20"/>
                <w:lang w:eastAsia="hr-HR"/>
              </w:rPr>
              <w:t>prikupljanje i zbrinjavanje životinja,</w:t>
            </w:r>
          </w:p>
          <w:p w:rsidR="00D25109" w:rsidRPr="000F1681" w:rsidRDefault="00D25109" w:rsidP="00AE3BEB">
            <w:pPr>
              <w:numPr>
                <w:ilvl w:val="0"/>
                <w:numId w:val="7"/>
              </w:numPr>
              <w:spacing w:after="0" w:line="240" w:lineRule="auto"/>
              <w:ind w:left="697" w:hanging="340"/>
              <w:jc w:val="left"/>
              <w:rPr>
                <w:rFonts w:eastAsia="Times New Roman" w:cs="Calibri"/>
                <w:sz w:val="20"/>
                <w:szCs w:val="20"/>
                <w:lang w:eastAsia="hr-HR"/>
              </w:rPr>
            </w:pPr>
            <w:r w:rsidRPr="000F1681">
              <w:rPr>
                <w:rFonts w:eastAsia="Times New Roman" w:cs="Calibri"/>
                <w:sz w:val="20"/>
                <w:szCs w:val="20"/>
                <w:lang w:eastAsia="hr-HR"/>
              </w:rPr>
              <w:t>liječenje, klanje ili eutanazija životinja i</w:t>
            </w:r>
          </w:p>
          <w:p w:rsidR="00D25109" w:rsidRPr="000F1681" w:rsidRDefault="00D25109" w:rsidP="00AE3BEB">
            <w:pPr>
              <w:numPr>
                <w:ilvl w:val="0"/>
                <w:numId w:val="7"/>
              </w:numPr>
              <w:spacing w:after="0" w:line="240" w:lineRule="auto"/>
              <w:ind w:left="697" w:hanging="340"/>
              <w:jc w:val="left"/>
              <w:rPr>
                <w:rFonts w:eastAsia="Times New Roman" w:cs="Calibri"/>
                <w:sz w:val="20"/>
                <w:szCs w:val="20"/>
                <w:lang w:eastAsia="hr-HR"/>
              </w:rPr>
            </w:pPr>
            <w:r w:rsidRPr="000F1681">
              <w:rPr>
                <w:rFonts w:eastAsia="Times New Roman" w:cs="Calibri"/>
                <w:sz w:val="20"/>
                <w:szCs w:val="20"/>
                <w:lang w:eastAsia="hr-HR"/>
              </w:rPr>
              <w:t>druge provedbene aktivnosti.</w:t>
            </w:r>
          </w:p>
        </w:tc>
        <w:tc>
          <w:tcPr>
            <w:tcW w:w="1701" w:type="pct"/>
            <w:vAlign w:val="center"/>
          </w:tcPr>
          <w:p w:rsidR="00D25109" w:rsidRPr="00847D7F" w:rsidRDefault="00334A3F" w:rsidP="00AE3BEB">
            <w:pPr>
              <w:numPr>
                <w:ilvl w:val="0"/>
                <w:numId w:val="8"/>
              </w:numPr>
              <w:spacing w:after="0" w:line="240" w:lineRule="auto"/>
              <w:ind w:left="357" w:hanging="357"/>
              <w:jc w:val="left"/>
              <w:rPr>
                <w:rFonts w:eastAsia="Times New Roman" w:cs="Calibri"/>
                <w:sz w:val="20"/>
                <w:szCs w:val="20"/>
                <w:u w:val="single"/>
                <w:lang w:eastAsia="hr-HR"/>
              </w:rPr>
            </w:pPr>
            <w:r>
              <w:rPr>
                <w:rFonts w:eastAsia="Times New Roman" w:cs="Calibri"/>
                <w:sz w:val="20"/>
                <w:szCs w:val="20"/>
                <w:lang w:eastAsia="hr-HR"/>
              </w:rPr>
              <w:t>Veterinarska stanica Varaždin d.d.</w:t>
            </w:r>
            <w:r w:rsidR="00847D7F">
              <w:rPr>
                <w:rFonts w:eastAsia="Times New Roman" w:cs="Calibri"/>
                <w:sz w:val="20"/>
                <w:szCs w:val="20"/>
                <w:lang w:eastAsia="hr-HR"/>
              </w:rPr>
              <w:t xml:space="preserve"> </w:t>
            </w:r>
            <w:r w:rsidR="00D25109" w:rsidRPr="00847D7F">
              <w:rPr>
                <w:rFonts w:eastAsia="Times New Roman" w:cs="Calibri"/>
                <w:b/>
                <w:sz w:val="20"/>
                <w:szCs w:val="20"/>
                <w:u w:val="single"/>
                <w:lang w:eastAsia="hr-HR"/>
              </w:rPr>
              <w:t>(Prilog 4.)</w:t>
            </w:r>
          </w:p>
          <w:p w:rsidR="00D25109" w:rsidRPr="000F1681" w:rsidRDefault="00D25109" w:rsidP="00B830EF">
            <w:pPr>
              <w:autoSpaceDE w:val="0"/>
              <w:autoSpaceDN w:val="0"/>
              <w:adjustRightInd w:val="0"/>
              <w:spacing w:after="0" w:line="240" w:lineRule="auto"/>
              <w:contextualSpacing/>
              <w:jc w:val="left"/>
              <w:rPr>
                <w:rFonts w:cs="Calibri"/>
                <w:sz w:val="20"/>
                <w:szCs w:val="20"/>
                <w:lang w:eastAsia="en-US"/>
              </w:rPr>
            </w:pPr>
          </w:p>
        </w:tc>
      </w:tr>
      <w:tr w:rsidR="00D25109" w:rsidRPr="000F1681" w:rsidTr="00334A3F">
        <w:trPr>
          <w:trHeight w:val="493"/>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vAlign w:val="center"/>
          </w:tcPr>
          <w:p w:rsidR="00D25109" w:rsidRPr="000F1681" w:rsidRDefault="00D25109" w:rsidP="00334A3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Za organizaciju prikupljanja životinjskih leševa zadužen je </w:t>
            </w:r>
            <w:r w:rsidR="00334A3F">
              <w:rPr>
                <w:rFonts w:eastAsia="Times New Roman" w:cs="Calibri"/>
                <w:sz w:val="20"/>
                <w:szCs w:val="20"/>
                <w:lang w:eastAsia="hr-HR"/>
              </w:rPr>
              <w:t>Veterinarska stanica Varaždin d.d.</w:t>
            </w:r>
            <w:r w:rsidRPr="000F1681">
              <w:rPr>
                <w:rFonts w:eastAsia="Times New Roman" w:cs="Calibri"/>
                <w:sz w:val="20"/>
                <w:szCs w:val="20"/>
                <w:lang w:eastAsia="hr-HR"/>
              </w:rPr>
              <w:t xml:space="preserve"> Praćenje stanja i provođenje aktivnosti na sprječavanju nastanka ili širenja zaraznih bolesti u nadležnosti je Zavoda za javno zdravstvo – higijensko epidemiološka služba. Neškodljivo uklanjanje ranjenih, ozlijeđenih ili bolesnih životinja u nadležnosti je</w:t>
            </w:r>
            <w:r w:rsidRPr="00D241BD">
              <w:rPr>
                <w:rFonts w:eastAsia="Times New Roman" w:cs="Calibri"/>
                <w:sz w:val="20"/>
                <w:szCs w:val="20"/>
                <w:lang w:eastAsia="hr-HR"/>
              </w:rPr>
              <w:t xml:space="preserve"> </w:t>
            </w:r>
            <w:r w:rsidR="00334A3F">
              <w:rPr>
                <w:rFonts w:eastAsia="Times New Roman" w:cs="Calibri"/>
                <w:sz w:val="20"/>
                <w:szCs w:val="20"/>
                <w:lang w:eastAsia="hr-HR"/>
              </w:rPr>
              <w:t>Veterinarske stanice Varaždin d.d.</w:t>
            </w:r>
            <w:r>
              <w:rPr>
                <w:rFonts w:eastAsia="Times New Roman" w:cs="Calibri"/>
                <w:sz w:val="20"/>
                <w:szCs w:val="20"/>
                <w:lang w:eastAsia="hr-HR"/>
              </w:rPr>
              <w:t xml:space="preserve"> </w:t>
            </w:r>
            <w:r w:rsidRPr="000F1681">
              <w:rPr>
                <w:rFonts w:eastAsia="Times New Roman" w:cs="Calibri"/>
                <w:sz w:val="20"/>
                <w:szCs w:val="20"/>
                <w:lang w:eastAsia="hr-HR"/>
              </w:rPr>
              <w:t>Pomoć u asanaciji mogu pružiti lovačke udruge.</w:t>
            </w:r>
          </w:p>
        </w:tc>
        <w:tc>
          <w:tcPr>
            <w:tcW w:w="1701" w:type="pct"/>
            <w:vAlign w:val="center"/>
          </w:tcPr>
          <w:p w:rsidR="00D25109" w:rsidRPr="00201CEA" w:rsidRDefault="00334A3F" w:rsidP="00AE3BEB">
            <w:pPr>
              <w:numPr>
                <w:ilvl w:val="0"/>
                <w:numId w:val="8"/>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Pr>
                <w:rFonts w:asciiTheme="minorHAnsi" w:eastAsia="Times New Roman" w:hAnsiTheme="minorHAnsi" w:cstheme="minorHAnsi"/>
                <w:sz w:val="20"/>
                <w:szCs w:val="20"/>
                <w:lang w:eastAsia="hr-HR"/>
              </w:rPr>
              <w:t>Veterinarska stanica Varaždin d.d.</w:t>
            </w:r>
            <w:r w:rsidR="00847D7F">
              <w:rPr>
                <w:rFonts w:asciiTheme="minorHAnsi" w:eastAsia="Times New Roman" w:hAnsiTheme="minorHAnsi" w:cstheme="minorHAnsi"/>
                <w:sz w:val="20"/>
                <w:szCs w:val="20"/>
                <w:lang w:eastAsia="hr-HR"/>
              </w:rPr>
              <w:t xml:space="preserve"> </w:t>
            </w:r>
            <w:r w:rsidR="00D25109" w:rsidRPr="00847D7F">
              <w:rPr>
                <w:rFonts w:asciiTheme="minorHAnsi" w:eastAsia="Times New Roman" w:hAnsiTheme="minorHAnsi" w:cstheme="minorHAnsi"/>
                <w:b/>
                <w:sz w:val="20"/>
                <w:szCs w:val="20"/>
                <w:u w:val="single"/>
                <w:lang w:eastAsia="hr-HR"/>
              </w:rPr>
              <w:t>(Prilog 4.)</w:t>
            </w:r>
          </w:p>
        </w:tc>
      </w:tr>
      <w:tr w:rsidR="00D25109" w:rsidRPr="000F1681" w:rsidTr="003750AF">
        <w:trPr>
          <w:trHeight w:val="3882"/>
          <w:jc w:val="center"/>
        </w:trPr>
        <w:tc>
          <w:tcPr>
            <w:tcW w:w="1171" w:type="pc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lastRenderedPageBreak/>
              <w:t>Organizacija provođenja evakuacije</w:t>
            </w:r>
          </w:p>
        </w:tc>
        <w:tc>
          <w:tcPr>
            <w:tcW w:w="2128" w:type="pct"/>
            <w:shd w:val="clear" w:color="auto" w:fill="auto"/>
          </w:tcPr>
          <w:p w:rsidR="00D25109" w:rsidRPr="000F1681" w:rsidRDefault="00D25109" w:rsidP="00B830EF">
            <w:pPr>
              <w:autoSpaceDE w:val="0"/>
              <w:autoSpaceDN w:val="0"/>
              <w:adjustRightInd w:val="0"/>
              <w:spacing w:after="0" w:line="240" w:lineRule="auto"/>
              <w:jc w:val="left"/>
              <w:rPr>
                <w:rFonts w:eastAsia="Times New Roman" w:cs="Calibri"/>
                <w:sz w:val="20"/>
                <w:szCs w:val="20"/>
                <w:lang w:eastAsia="hr-HR"/>
              </w:rPr>
            </w:pPr>
            <w:r>
              <w:rPr>
                <w:rFonts w:eastAsia="Times New Roman" w:cs="Calibri"/>
                <w:sz w:val="20"/>
                <w:szCs w:val="20"/>
                <w:lang w:eastAsia="hr-HR"/>
              </w:rPr>
              <w:t>Općinski n</w:t>
            </w:r>
            <w:r w:rsidRPr="000F1681">
              <w:rPr>
                <w:rFonts w:eastAsia="Times New Roman" w:cs="Calibri"/>
                <w:sz w:val="20"/>
                <w:szCs w:val="20"/>
                <w:lang w:eastAsia="hr-HR"/>
              </w:rPr>
              <w:t xml:space="preserve">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odnosno za područje pojedinog mjesnog odbora. Paralelno s dostavom obavijesti o provođenju evakuacije, pokreće se aktiviranje sustava evakuacije od strane </w:t>
            </w:r>
            <w:r>
              <w:rPr>
                <w:rFonts w:eastAsia="Times New Roman" w:cs="Calibri"/>
                <w:sz w:val="20"/>
                <w:szCs w:val="20"/>
                <w:lang w:eastAsia="hr-HR"/>
              </w:rPr>
              <w:t>općinskog načelnika</w:t>
            </w:r>
            <w:r w:rsidRPr="000F1681">
              <w:rPr>
                <w:rFonts w:eastAsia="Times New Roman" w:cs="Calibri"/>
                <w:sz w:val="20"/>
                <w:szCs w:val="20"/>
                <w:lang w:eastAsia="hr-HR"/>
              </w:rPr>
              <w:t xml:space="preserve"> ili načelnika Stožera civilne zaštite i pravne osobe s prometnim sredstvima za prijevoz stanovništva kao i </w:t>
            </w:r>
            <w:r w:rsidR="00BC01C4">
              <w:rPr>
                <w:rFonts w:eastAsia="Times New Roman" w:cs="Calibri"/>
                <w:sz w:val="20"/>
                <w:szCs w:val="20"/>
                <w:lang w:eastAsia="hr-HR"/>
              </w:rPr>
              <w:t>PP Varaždin</w:t>
            </w:r>
            <w:r w:rsidRPr="000F1681">
              <w:rPr>
                <w:rFonts w:eastAsia="Times New Roman" w:cs="Calibri"/>
                <w:sz w:val="20"/>
                <w:szCs w:val="20"/>
                <w:lang w:eastAsia="hr-HR"/>
              </w:rPr>
              <w:t xml:space="preserve"> poradi reguliranja prometa i osiguranja provođenja evakuacije te zaštite imovine osoba koje su napustile područje. Planiranje evakuacije u slučaju razornog potresa na području </w:t>
            </w:r>
            <w:r>
              <w:rPr>
                <w:rFonts w:eastAsia="Times New Roman" w:cs="Calibri"/>
                <w:sz w:val="20"/>
                <w:szCs w:val="20"/>
                <w:lang w:eastAsia="hr-HR"/>
              </w:rPr>
              <w:t>Općine p</w:t>
            </w:r>
            <w:r w:rsidRPr="000F1681">
              <w:rPr>
                <w:rFonts w:eastAsia="Times New Roman" w:cs="Calibri"/>
                <w:sz w:val="20"/>
                <w:szCs w:val="20"/>
                <w:lang w:eastAsia="hr-HR"/>
              </w:rPr>
              <w:t>rovodit će se prvenstveno za stanovništvo koje stanuje u starijim stambenim objektima. Evakuacija/</w:t>
            </w:r>
            <w:proofErr w:type="spellStart"/>
            <w:r w:rsidRPr="000F1681">
              <w:rPr>
                <w:rFonts w:eastAsia="Times New Roman" w:cs="Calibri"/>
                <w:sz w:val="20"/>
                <w:szCs w:val="20"/>
                <w:lang w:eastAsia="hr-HR"/>
              </w:rPr>
              <w:t>samoevakuacija</w:t>
            </w:r>
            <w:proofErr w:type="spellEnd"/>
            <w:r w:rsidRPr="000F1681">
              <w:rPr>
                <w:rFonts w:eastAsia="Times New Roman" w:cs="Calibri"/>
                <w:sz w:val="20"/>
                <w:szCs w:val="20"/>
                <w:lang w:eastAsia="hr-HR"/>
              </w:rPr>
              <w:t xml:space="preserve"> stanovništva započinje nakon utvrđene opasnosti i zapovijedi za evakuaciju od </w:t>
            </w:r>
            <w:r>
              <w:rPr>
                <w:rFonts w:eastAsia="Times New Roman" w:cs="Calibri"/>
                <w:sz w:val="20"/>
                <w:szCs w:val="20"/>
                <w:lang w:eastAsia="hr-HR"/>
              </w:rPr>
              <w:t xml:space="preserve">općinskog </w:t>
            </w:r>
            <w:r w:rsidRPr="000F1681">
              <w:rPr>
                <w:rFonts w:eastAsia="Times New Roman" w:cs="Calibri"/>
                <w:sz w:val="20"/>
                <w:szCs w:val="20"/>
                <w:lang w:eastAsia="hr-HR"/>
              </w:rPr>
              <w:t xml:space="preserve">načelnika. Evakuacija stanovništva provodit će se uglavnom osobnim vozilima građana. Za početak provođenja evakuacije angažirati će se povjerenici civilne zaštite. Nakon mobilizacije, provođenje evakuacije izvršit će </w:t>
            </w:r>
            <w:r w:rsidR="00BC01C4">
              <w:rPr>
                <w:rFonts w:eastAsia="Times New Roman" w:cs="Calibri"/>
                <w:sz w:val="20"/>
                <w:szCs w:val="20"/>
                <w:lang w:eastAsia="hr-HR"/>
              </w:rPr>
              <w:t>Dobrovoljna vatrogasna društva</w:t>
            </w:r>
            <w:r w:rsidRPr="000F1681">
              <w:rPr>
                <w:rFonts w:eastAsia="Times New Roman" w:cs="Calibri"/>
                <w:sz w:val="20"/>
                <w:szCs w:val="20"/>
                <w:lang w:eastAsia="hr-HR"/>
              </w:rPr>
              <w:t xml:space="preserve"> i prijevoznici. Pravce evakuacije zavisno od nastale situacije ugroženog područja odredit će Stožer u suradnji s </w:t>
            </w:r>
            <w:r w:rsidR="00BC01C4">
              <w:rPr>
                <w:rFonts w:eastAsia="Times New Roman" w:cs="Calibri"/>
                <w:sz w:val="20"/>
                <w:szCs w:val="20"/>
                <w:lang w:eastAsia="hr-HR"/>
              </w:rPr>
              <w:t>PP Varaždin</w:t>
            </w:r>
            <w:r w:rsidRPr="000F1681">
              <w:rPr>
                <w:rFonts w:eastAsia="Times New Roman" w:cs="Calibri"/>
                <w:sz w:val="20"/>
                <w:szCs w:val="20"/>
                <w:lang w:eastAsia="hr-HR"/>
              </w:rPr>
              <w:t xml:space="preserve"> i povjerenicima civilne zaštite</w:t>
            </w:r>
            <w:r>
              <w:rPr>
                <w:rFonts w:eastAsia="Times New Roman" w:cs="Calibri"/>
                <w:sz w:val="20"/>
                <w:szCs w:val="20"/>
                <w:lang w:eastAsia="hr-HR"/>
              </w:rPr>
              <w:t xml:space="preserve">. </w:t>
            </w:r>
          </w:p>
        </w:tc>
        <w:tc>
          <w:tcPr>
            <w:tcW w:w="1701" w:type="pct"/>
            <w:vAlign w:val="center"/>
          </w:tcPr>
          <w:p w:rsidR="00B830EF" w:rsidRDefault="00D25109" w:rsidP="00AE3BEB">
            <w:pPr>
              <w:numPr>
                <w:ilvl w:val="0"/>
                <w:numId w:val="14"/>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Stožer civilne zaštite</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(Prilog 1.1.)</w:t>
            </w:r>
          </w:p>
          <w:p w:rsidR="00D25109" w:rsidRPr="000F1681" w:rsidRDefault="00D25109" w:rsidP="00AE3BEB">
            <w:pPr>
              <w:numPr>
                <w:ilvl w:val="0"/>
                <w:numId w:val="14"/>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Povjerenici civilne zaštite </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 xml:space="preserve">(Prilog </w:t>
            </w:r>
            <w:r w:rsidR="00C121F8">
              <w:rPr>
                <w:rFonts w:asciiTheme="minorHAnsi" w:eastAsia="Times New Roman" w:hAnsiTheme="minorHAnsi" w:cstheme="minorHAnsi"/>
                <w:b/>
                <w:sz w:val="20"/>
                <w:szCs w:val="20"/>
                <w:u w:val="single"/>
                <w:lang w:eastAsia="hr-HR"/>
              </w:rPr>
              <w:t>1.6.</w:t>
            </w:r>
            <w:r w:rsidRPr="000F1681">
              <w:rPr>
                <w:rFonts w:asciiTheme="minorHAnsi" w:eastAsia="Times New Roman" w:hAnsiTheme="minorHAnsi" w:cstheme="minorHAnsi"/>
                <w:b/>
                <w:sz w:val="20"/>
                <w:szCs w:val="20"/>
                <w:u w:val="single"/>
                <w:lang w:eastAsia="hr-HR"/>
              </w:rPr>
              <w:t>)</w:t>
            </w:r>
          </w:p>
          <w:p w:rsidR="00D25109" w:rsidRPr="00334A3F" w:rsidRDefault="00BC01C4" w:rsidP="00AE3BEB">
            <w:pPr>
              <w:numPr>
                <w:ilvl w:val="0"/>
                <w:numId w:val="14"/>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334A3F">
              <w:rPr>
                <w:rFonts w:asciiTheme="minorHAnsi" w:eastAsia="Times New Roman" w:hAnsiTheme="minorHAnsi" w:cstheme="minorHAnsi"/>
                <w:sz w:val="20"/>
                <w:szCs w:val="20"/>
                <w:lang w:eastAsia="hr-HR"/>
              </w:rPr>
              <w:t>Dobrovoljna vatrogasna društva</w:t>
            </w:r>
            <w:r w:rsidR="00334A3F" w:rsidRPr="00334A3F">
              <w:rPr>
                <w:rFonts w:asciiTheme="minorHAnsi" w:eastAsia="Times New Roman" w:hAnsiTheme="minorHAnsi" w:cstheme="minorHAnsi"/>
                <w:sz w:val="20"/>
                <w:szCs w:val="20"/>
                <w:lang w:eastAsia="hr-HR"/>
              </w:rPr>
              <w:t xml:space="preserve"> </w:t>
            </w:r>
            <w:r w:rsidR="00D25109" w:rsidRPr="00334A3F">
              <w:rPr>
                <w:rFonts w:asciiTheme="minorHAnsi" w:eastAsia="Times New Roman" w:hAnsiTheme="minorHAnsi" w:cstheme="minorHAnsi"/>
                <w:b/>
                <w:sz w:val="20"/>
                <w:szCs w:val="20"/>
                <w:u w:val="single"/>
                <w:lang w:eastAsia="hr-HR"/>
              </w:rPr>
              <w:t>(Prilog 1.2.)</w:t>
            </w:r>
          </w:p>
          <w:p w:rsidR="00D25109" w:rsidRPr="000F1681" w:rsidRDefault="00D25109" w:rsidP="00AE3BEB">
            <w:pPr>
              <w:numPr>
                <w:ilvl w:val="0"/>
                <w:numId w:val="14"/>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PU </w:t>
            </w:r>
            <w:r w:rsidR="00BC01C4">
              <w:rPr>
                <w:rFonts w:asciiTheme="minorHAnsi" w:eastAsia="Times New Roman" w:hAnsiTheme="minorHAnsi" w:cstheme="minorHAnsi"/>
                <w:sz w:val="20"/>
                <w:szCs w:val="20"/>
                <w:lang w:eastAsia="hr-HR"/>
              </w:rPr>
              <w:t>Varaždinska</w:t>
            </w:r>
            <w:r w:rsidR="003750AF">
              <w:rPr>
                <w:rFonts w:asciiTheme="minorHAnsi" w:eastAsia="Times New Roman" w:hAnsiTheme="minorHAnsi" w:cstheme="minorHAnsi"/>
                <w:sz w:val="20"/>
                <w:szCs w:val="20"/>
                <w:lang w:eastAsia="hr-HR"/>
              </w:rPr>
              <w:t xml:space="preserve"> </w:t>
            </w:r>
            <w:r w:rsidRPr="000F1681">
              <w:rPr>
                <w:rFonts w:asciiTheme="minorHAnsi" w:eastAsia="Times New Roman" w:hAnsiTheme="minorHAnsi" w:cstheme="minorHAnsi"/>
                <w:sz w:val="20"/>
                <w:szCs w:val="20"/>
                <w:lang w:eastAsia="hr-HR"/>
              </w:rPr>
              <w:t xml:space="preserve">– </w:t>
            </w:r>
            <w:r w:rsidR="00BC01C4">
              <w:rPr>
                <w:rFonts w:asciiTheme="minorHAnsi" w:eastAsia="Times New Roman" w:hAnsiTheme="minorHAnsi" w:cstheme="minorHAnsi"/>
                <w:sz w:val="20"/>
                <w:szCs w:val="20"/>
                <w:lang w:eastAsia="hr-HR"/>
              </w:rPr>
              <w:t>PP Varaždin</w:t>
            </w:r>
            <w:r>
              <w:rPr>
                <w:rFonts w:asciiTheme="minorHAnsi" w:eastAsia="Times New Roman" w:hAnsiTheme="minorHAnsi" w:cstheme="minorHAnsi"/>
                <w:sz w:val="20"/>
                <w:szCs w:val="20"/>
                <w:lang w:eastAsia="hr-HR"/>
              </w:rPr>
              <w:t xml:space="preserve"> </w:t>
            </w:r>
            <w:r w:rsidRPr="000F1681">
              <w:rPr>
                <w:rFonts w:asciiTheme="minorHAnsi" w:eastAsia="Times New Roman" w:hAnsiTheme="minorHAnsi" w:cstheme="minorHAnsi"/>
                <w:sz w:val="20"/>
                <w:szCs w:val="20"/>
                <w:lang w:eastAsia="hr-HR"/>
              </w:rPr>
              <w:t xml:space="preserve"> </w:t>
            </w:r>
            <w:r w:rsidRPr="000F1681">
              <w:rPr>
                <w:rFonts w:asciiTheme="minorHAnsi" w:eastAsia="Times New Roman" w:hAnsiTheme="minorHAnsi" w:cstheme="minorHAnsi"/>
                <w:b/>
                <w:sz w:val="20"/>
                <w:szCs w:val="20"/>
                <w:u w:val="single"/>
                <w:lang w:eastAsia="hr-HR"/>
              </w:rPr>
              <w:t>(Prilog 5.)</w:t>
            </w:r>
          </w:p>
          <w:p w:rsidR="00D25109" w:rsidRPr="00334A3F" w:rsidRDefault="00BC01C4" w:rsidP="00AE3BEB">
            <w:pPr>
              <w:numPr>
                <w:ilvl w:val="0"/>
                <w:numId w:val="14"/>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334A3F">
              <w:rPr>
                <w:rFonts w:asciiTheme="minorHAnsi" w:eastAsia="Times New Roman" w:hAnsiTheme="minorHAnsi" w:cstheme="minorHAnsi"/>
                <w:sz w:val="20"/>
                <w:szCs w:val="20"/>
                <w:lang w:eastAsia="hr-HR"/>
              </w:rPr>
              <w:t>Gradsko društvo Crvenog križa Varaždin</w:t>
            </w:r>
            <w:r w:rsidR="00334A3F" w:rsidRPr="00334A3F">
              <w:rPr>
                <w:rFonts w:asciiTheme="minorHAnsi" w:eastAsia="Times New Roman" w:hAnsiTheme="minorHAnsi" w:cstheme="minorHAnsi"/>
                <w:sz w:val="20"/>
                <w:szCs w:val="20"/>
                <w:lang w:eastAsia="hr-HR"/>
              </w:rPr>
              <w:t xml:space="preserve"> </w:t>
            </w:r>
            <w:r w:rsidR="00D25109" w:rsidRPr="00334A3F">
              <w:rPr>
                <w:rFonts w:asciiTheme="minorHAnsi" w:eastAsia="Times New Roman" w:hAnsiTheme="minorHAnsi" w:cstheme="minorHAnsi"/>
                <w:b/>
                <w:sz w:val="20"/>
                <w:szCs w:val="20"/>
                <w:u w:val="single"/>
                <w:lang w:eastAsia="hr-HR"/>
              </w:rPr>
              <w:t>(Prilog 1.3.)</w:t>
            </w:r>
          </w:p>
          <w:p w:rsidR="00D25109" w:rsidRPr="000F1681" w:rsidRDefault="00334A3F" w:rsidP="00AE3BEB">
            <w:pPr>
              <w:numPr>
                <w:ilvl w:val="0"/>
                <w:numId w:val="14"/>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Pr>
                <w:rFonts w:asciiTheme="minorHAnsi" w:eastAsia="Times New Roman" w:hAnsiTheme="minorHAnsi" w:cstheme="minorHAnsi"/>
                <w:sz w:val="20"/>
                <w:szCs w:val="20"/>
                <w:lang w:eastAsia="hr-HR"/>
              </w:rPr>
              <w:t>Centar za socijalnu skrb Varaždin</w:t>
            </w:r>
            <w:r w:rsidR="00D25109">
              <w:rPr>
                <w:rFonts w:asciiTheme="minorHAnsi" w:eastAsia="Times New Roman" w:hAnsiTheme="minorHAnsi" w:cstheme="minorHAnsi"/>
                <w:sz w:val="20"/>
                <w:szCs w:val="20"/>
                <w:lang w:eastAsia="hr-HR"/>
              </w:rPr>
              <w:t xml:space="preserve"> </w:t>
            </w:r>
            <w:r w:rsidR="00D25109" w:rsidRPr="000F1681">
              <w:rPr>
                <w:rFonts w:asciiTheme="minorHAnsi" w:eastAsia="Times New Roman" w:hAnsiTheme="minorHAnsi" w:cstheme="minorHAnsi"/>
                <w:b/>
                <w:sz w:val="20"/>
                <w:szCs w:val="20"/>
                <w:u w:val="single"/>
                <w:lang w:eastAsia="hr-HR"/>
              </w:rPr>
              <w:t xml:space="preserve">(Prilog </w:t>
            </w:r>
            <w:r w:rsidR="00D25109">
              <w:rPr>
                <w:rFonts w:asciiTheme="minorHAnsi" w:eastAsia="Times New Roman" w:hAnsiTheme="minorHAnsi" w:cstheme="minorHAnsi"/>
                <w:b/>
                <w:sz w:val="20"/>
                <w:szCs w:val="20"/>
                <w:u w:val="single"/>
                <w:lang w:eastAsia="hr-HR"/>
              </w:rPr>
              <w:t>5.</w:t>
            </w:r>
            <w:r w:rsidR="00D25109" w:rsidRPr="000F1681">
              <w:rPr>
                <w:rFonts w:asciiTheme="minorHAnsi" w:eastAsia="Times New Roman" w:hAnsiTheme="minorHAnsi" w:cstheme="minorHAnsi"/>
                <w:b/>
                <w:sz w:val="20"/>
                <w:szCs w:val="20"/>
                <w:u w:val="single"/>
                <w:lang w:eastAsia="hr-HR"/>
              </w:rPr>
              <w:t>)</w:t>
            </w:r>
          </w:p>
          <w:p w:rsidR="00334A3F" w:rsidRPr="00334A3F" w:rsidRDefault="00D25109" w:rsidP="00AE3BEB">
            <w:pPr>
              <w:numPr>
                <w:ilvl w:val="0"/>
                <w:numId w:val="14"/>
              </w:numPr>
              <w:autoSpaceDE w:val="0"/>
              <w:autoSpaceDN w:val="0"/>
              <w:adjustRightInd w:val="0"/>
              <w:spacing w:after="0" w:line="240" w:lineRule="auto"/>
              <w:ind w:left="357" w:hanging="357"/>
              <w:contextualSpacing/>
              <w:jc w:val="left"/>
              <w:rPr>
                <w:rFonts w:eastAsia="Times New Roman" w:cs="Calibri"/>
                <w:sz w:val="20"/>
                <w:szCs w:val="20"/>
                <w:lang w:eastAsia="hr-HR"/>
              </w:rPr>
            </w:pPr>
            <w:r w:rsidRPr="000F1681">
              <w:rPr>
                <w:rFonts w:asciiTheme="minorHAnsi" w:eastAsia="Times New Roman" w:hAnsiTheme="minorHAnsi" w:cstheme="minorHAnsi"/>
                <w:sz w:val="20"/>
                <w:szCs w:val="20"/>
                <w:lang w:eastAsia="hr-HR"/>
              </w:rPr>
              <w:t>Pravne osobe od interesa za sustav civilne zaštite</w:t>
            </w:r>
            <w:r w:rsidR="00334A3F">
              <w:rPr>
                <w:rFonts w:asciiTheme="minorHAnsi" w:eastAsia="Times New Roman" w:hAnsiTheme="minorHAnsi" w:cstheme="minorHAnsi"/>
                <w:sz w:val="20"/>
                <w:szCs w:val="20"/>
                <w:lang w:eastAsia="hr-HR"/>
              </w:rPr>
              <w:t xml:space="preserve"> </w:t>
            </w:r>
          </w:p>
          <w:p w:rsidR="00D25109" w:rsidRPr="000F1681" w:rsidRDefault="00D25109" w:rsidP="00334A3F">
            <w:pPr>
              <w:autoSpaceDE w:val="0"/>
              <w:autoSpaceDN w:val="0"/>
              <w:adjustRightInd w:val="0"/>
              <w:spacing w:after="0" w:line="240" w:lineRule="auto"/>
              <w:ind w:left="357"/>
              <w:contextualSpacing/>
              <w:jc w:val="left"/>
              <w:rPr>
                <w:rFonts w:eastAsia="Times New Roman" w:cs="Calibri"/>
                <w:sz w:val="20"/>
                <w:szCs w:val="20"/>
                <w:lang w:eastAsia="hr-HR"/>
              </w:rPr>
            </w:pPr>
            <w:r w:rsidRPr="000F1681">
              <w:rPr>
                <w:rFonts w:asciiTheme="minorHAnsi" w:eastAsia="Times New Roman" w:hAnsiTheme="minorHAnsi" w:cstheme="minorHAnsi"/>
                <w:b/>
                <w:sz w:val="20"/>
                <w:szCs w:val="20"/>
                <w:u w:val="single"/>
                <w:lang w:eastAsia="hr-HR"/>
              </w:rPr>
              <w:t xml:space="preserve">(Prilog </w:t>
            </w:r>
            <w:r w:rsidR="00C121F8">
              <w:rPr>
                <w:rFonts w:asciiTheme="minorHAnsi" w:eastAsia="Times New Roman" w:hAnsiTheme="minorHAnsi" w:cstheme="minorHAnsi"/>
                <w:b/>
                <w:sz w:val="20"/>
                <w:szCs w:val="20"/>
                <w:u w:val="single"/>
                <w:lang w:eastAsia="hr-HR"/>
              </w:rPr>
              <w:t>1.8.</w:t>
            </w:r>
            <w:r w:rsidRPr="000F1681">
              <w:rPr>
                <w:rFonts w:asciiTheme="minorHAnsi" w:eastAsia="Times New Roman" w:hAnsiTheme="minorHAnsi" w:cstheme="minorHAnsi"/>
                <w:b/>
                <w:sz w:val="20"/>
                <w:szCs w:val="20"/>
                <w:u w:val="single"/>
                <w:lang w:eastAsia="hr-HR"/>
              </w:rPr>
              <w:t>)</w:t>
            </w:r>
          </w:p>
        </w:tc>
      </w:tr>
      <w:tr w:rsidR="00D25109" w:rsidRPr="000F1681" w:rsidTr="003750AF">
        <w:trPr>
          <w:trHeight w:val="493"/>
          <w:jc w:val="center"/>
        </w:trPr>
        <w:tc>
          <w:tcPr>
            <w:tcW w:w="1171" w:type="pc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t>Organizacija provođenja zbrinjavanja</w:t>
            </w:r>
          </w:p>
          <w:p w:rsidR="00D25109" w:rsidRPr="000F1681" w:rsidRDefault="00D25109" w:rsidP="00B830EF">
            <w:pPr>
              <w:spacing w:after="0" w:line="240" w:lineRule="auto"/>
              <w:jc w:val="left"/>
              <w:rPr>
                <w:rFonts w:eastAsia="Times New Roman" w:cs="Calibri"/>
                <w:sz w:val="20"/>
                <w:lang w:eastAsia="hr-HR"/>
              </w:rPr>
            </w:pPr>
          </w:p>
        </w:tc>
        <w:tc>
          <w:tcPr>
            <w:tcW w:w="2128" w:type="pct"/>
          </w:tcPr>
          <w:p w:rsidR="00D25109" w:rsidRPr="000F1681" w:rsidRDefault="00D25109" w:rsidP="00B830EF">
            <w:pPr>
              <w:autoSpaceDE w:val="0"/>
              <w:autoSpaceDN w:val="0"/>
              <w:adjustRightInd w:val="0"/>
              <w:spacing w:before="120" w:after="0" w:line="240" w:lineRule="auto"/>
              <w:rPr>
                <w:rFonts w:eastAsia="Times New Roman" w:cs="Calibri"/>
                <w:sz w:val="20"/>
                <w:szCs w:val="20"/>
                <w:lang w:eastAsia="hr-HR"/>
              </w:rPr>
            </w:pPr>
            <w:r w:rsidRPr="000F1681">
              <w:rPr>
                <w:rFonts w:eastAsia="Times New Roman" w:cs="Calibri"/>
                <w:sz w:val="20"/>
                <w:szCs w:val="20"/>
                <w:lang w:eastAsia="hr-HR"/>
              </w:rPr>
              <w:t>U zbrinjavanju ugroženog i stradalog stanovništva angažirat će se:</w:t>
            </w:r>
          </w:p>
          <w:p w:rsidR="00D25109" w:rsidRPr="000F1681" w:rsidRDefault="00D25109" w:rsidP="00AE3BEB">
            <w:pPr>
              <w:numPr>
                <w:ilvl w:val="0"/>
                <w:numId w:val="8"/>
              </w:numPr>
              <w:autoSpaceDE w:val="0"/>
              <w:autoSpaceDN w:val="0"/>
              <w:adjustRightInd w:val="0"/>
              <w:spacing w:after="0" w:line="240" w:lineRule="auto"/>
              <w:ind w:left="641" w:hanging="284"/>
              <w:contextualSpacing/>
              <w:jc w:val="left"/>
              <w:rPr>
                <w:rFonts w:eastAsia="Times New Roman" w:cs="Calibri"/>
                <w:sz w:val="20"/>
                <w:szCs w:val="20"/>
                <w:lang w:eastAsia="hr-HR"/>
              </w:rPr>
            </w:pPr>
            <w:r w:rsidRPr="000F1681">
              <w:rPr>
                <w:rFonts w:eastAsia="Times New Roman" w:cs="Calibri"/>
                <w:sz w:val="20"/>
                <w:szCs w:val="20"/>
                <w:lang w:eastAsia="hr-HR"/>
              </w:rPr>
              <w:t xml:space="preserve">redovne zdravstvene institucije i ustanove </w:t>
            </w:r>
          </w:p>
          <w:p w:rsidR="00D25109" w:rsidRPr="000F1681" w:rsidRDefault="00BC01C4" w:rsidP="00AE3BEB">
            <w:pPr>
              <w:numPr>
                <w:ilvl w:val="0"/>
                <w:numId w:val="8"/>
              </w:numPr>
              <w:autoSpaceDE w:val="0"/>
              <w:autoSpaceDN w:val="0"/>
              <w:adjustRightInd w:val="0"/>
              <w:spacing w:after="0" w:line="240" w:lineRule="auto"/>
              <w:ind w:left="641" w:hanging="284"/>
              <w:contextualSpacing/>
              <w:jc w:val="left"/>
              <w:rPr>
                <w:rFonts w:eastAsia="Times New Roman" w:cs="Calibri"/>
                <w:sz w:val="20"/>
                <w:szCs w:val="20"/>
                <w:lang w:eastAsia="hr-HR"/>
              </w:rPr>
            </w:pPr>
            <w:r>
              <w:rPr>
                <w:rFonts w:eastAsia="Times New Roman" w:cs="Calibri"/>
                <w:sz w:val="20"/>
                <w:szCs w:val="20"/>
                <w:lang w:eastAsia="hr-HR"/>
              </w:rPr>
              <w:t>Gradsko društvo Crvenog križa Varaždin</w:t>
            </w:r>
          </w:p>
          <w:p w:rsidR="00D25109" w:rsidRPr="000F1681" w:rsidRDefault="00334A3F" w:rsidP="00AE3BEB">
            <w:pPr>
              <w:numPr>
                <w:ilvl w:val="0"/>
                <w:numId w:val="8"/>
              </w:numPr>
              <w:tabs>
                <w:tab w:val="left" w:pos="5775"/>
              </w:tabs>
              <w:autoSpaceDE w:val="0"/>
              <w:autoSpaceDN w:val="0"/>
              <w:adjustRightInd w:val="0"/>
              <w:spacing w:after="0" w:line="240" w:lineRule="auto"/>
              <w:ind w:left="641" w:hanging="284"/>
              <w:contextualSpacing/>
              <w:jc w:val="left"/>
              <w:rPr>
                <w:rFonts w:eastAsia="Times New Roman" w:cs="Calibri"/>
                <w:b/>
                <w:i/>
                <w:sz w:val="20"/>
                <w:szCs w:val="20"/>
                <w:u w:val="single"/>
                <w:lang w:eastAsia="hr-HR"/>
              </w:rPr>
            </w:pPr>
            <w:r>
              <w:rPr>
                <w:rFonts w:eastAsia="Times New Roman" w:cs="Calibri"/>
                <w:sz w:val="20"/>
                <w:szCs w:val="20"/>
                <w:lang w:eastAsia="hr-HR"/>
              </w:rPr>
              <w:t>Centar za socijalnu skrb Varaždin</w:t>
            </w:r>
          </w:p>
          <w:p w:rsidR="00D25109" w:rsidRPr="000F1681" w:rsidRDefault="00D25109" w:rsidP="00AE3BEB">
            <w:pPr>
              <w:numPr>
                <w:ilvl w:val="0"/>
                <w:numId w:val="8"/>
              </w:numPr>
              <w:autoSpaceDE w:val="0"/>
              <w:autoSpaceDN w:val="0"/>
              <w:adjustRightInd w:val="0"/>
              <w:spacing w:after="120" w:line="240" w:lineRule="auto"/>
              <w:ind w:left="641" w:hanging="284"/>
              <w:jc w:val="left"/>
              <w:rPr>
                <w:rFonts w:eastAsia="Times New Roman" w:cs="Calibri"/>
                <w:sz w:val="20"/>
                <w:szCs w:val="20"/>
                <w:lang w:eastAsia="hr-HR"/>
              </w:rPr>
            </w:pPr>
            <w:r w:rsidRPr="000F1681">
              <w:rPr>
                <w:rFonts w:eastAsia="Times New Roman" w:cs="Calibri"/>
                <w:sz w:val="20"/>
                <w:szCs w:val="20"/>
                <w:lang w:eastAsia="hr-HR"/>
              </w:rPr>
              <w:t xml:space="preserve">Ekipe za prihvat ugroženog stanovništva </w:t>
            </w:r>
          </w:p>
          <w:p w:rsidR="00D25109" w:rsidRPr="000F1681" w:rsidRDefault="00D25109" w:rsidP="00B830EF">
            <w:pPr>
              <w:autoSpaceDE w:val="0"/>
              <w:autoSpaceDN w:val="0"/>
              <w:adjustRightInd w:val="0"/>
              <w:spacing w:after="0" w:line="240" w:lineRule="auto"/>
              <w:rPr>
                <w:rFonts w:eastAsia="Times New Roman" w:cs="Calibri"/>
                <w:sz w:val="20"/>
                <w:szCs w:val="20"/>
                <w:lang w:eastAsia="hr-HR"/>
              </w:rPr>
            </w:pPr>
            <w:r w:rsidRPr="000F1681">
              <w:rPr>
                <w:rFonts w:eastAsia="Times New Roman" w:cs="Calibri"/>
                <w:sz w:val="20"/>
                <w:szCs w:val="20"/>
                <w:lang w:eastAsia="hr-HR"/>
              </w:rPr>
              <w:t xml:space="preserve">Potrebnu hranu, prijevoz i ostalo osigurat će stručne službe </w:t>
            </w:r>
            <w:r>
              <w:rPr>
                <w:rFonts w:eastAsia="Times New Roman" w:cs="Calibri"/>
                <w:sz w:val="20"/>
                <w:szCs w:val="20"/>
                <w:lang w:eastAsia="hr-HR"/>
              </w:rPr>
              <w:t>Općine</w:t>
            </w:r>
            <w:r w:rsidRPr="000F1681">
              <w:rPr>
                <w:rFonts w:eastAsia="Times New Roman" w:cs="Calibri"/>
                <w:sz w:val="20"/>
                <w:szCs w:val="20"/>
                <w:lang w:eastAsia="hr-HR"/>
              </w:rPr>
              <w:t xml:space="preserve">. Za prihvat ugroženog stanovništva i </w:t>
            </w:r>
            <w:r w:rsidR="00BC01C4">
              <w:rPr>
                <w:rFonts w:eastAsia="Times New Roman" w:cs="Calibri"/>
                <w:sz w:val="20"/>
                <w:szCs w:val="20"/>
                <w:lang w:eastAsia="hr-HR"/>
              </w:rPr>
              <w:t xml:space="preserve">Gradsko društvo Crvenog križa </w:t>
            </w:r>
            <w:r w:rsidR="00BC01C4">
              <w:rPr>
                <w:rFonts w:eastAsia="Times New Roman" w:cs="Calibri"/>
                <w:sz w:val="20"/>
                <w:szCs w:val="20"/>
                <w:lang w:eastAsia="hr-HR"/>
              </w:rPr>
              <w:lastRenderedPageBreak/>
              <w:t>Varaždin</w:t>
            </w:r>
            <w:r>
              <w:rPr>
                <w:rFonts w:eastAsia="Times New Roman" w:cs="Calibri"/>
                <w:sz w:val="20"/>
                <w:szCs w:val="20"/>
                <w:lang w:eastAsia="hr-HR"/>
              </w:rPr>
              <w:t xml:space="preserve"> </w:t>
            </w:r>
            <w:r w:rsidRPr="000F1681">
              <w:rPr>
                <w:rFonts w:eastAsia="Times New Roman" w:cs="Calibri"/>
                <w:sz w:val="20"/>
                <w:szCs w:val="20"/>
                <w:lang w:eastAsia="hr-HR"/>
              </w:rPr>
              <w:t xml:space="preserve">uz pomoć udruge građana organiziraju razmještaj u objektima namijenjenim za smještaj evakuiranog stanovništva, organiziraju postavljanje ležajeva, uređenje prostora, određuju dežurne osobe, organiziraju dobavu hrane i vode za piće. </w:t>
            </w:r>
            <w:r w:rsidR="00334A3F">
              <w:rPr>
                <w:rFonts w:eastAsia="Times New Roman" w:cs="Calibri"/>
                <w:sz w:val="20"/>
                <w:szCs w:val="20"/>
                <w:lang w:eastAsia="hr-HR"/>
              </w:rPr>
              <w:t>Centar za socijalnu skrb Varaždin</w:t>
            </w:r>
            <w:r>
              <w:rPr>
                <w:rFonts w:eastAsia="Times New Roman" w:cs="Calibri"/>
                <w:sz w:val="20"/>
                <w:szCs w:val="20"/>
                <w:lang w:eastAsia="hr-HR"/>
              </w:rPr>
              <w:t xml:space="preserve"> </w:t>
            </w:r>
            <w:r w:rsidRPr="000F1681">
              <w:rPr>
                <w:rFonts w:eastAsia="Times New Roman" w:cs="Calibri"/>
                <w:sz w:val="20"/>
                <w:szCs w:val="20"/>
                <w:lang w:eastAsia="hr-HR"/>
              </w:rPr>
              <w:t>uspostavlja usku suradnju u provedbi navedenih zadaća s organizacijom Crvenog križa u materijalnom i drugom osiguranju potreba osoba koje podliježu zbrinjavanju.</w:t>
            </w:r>
          </w:p>
          <w:p w:rsidR="00D25109" w:rsidRPr="000F1681" w:rsidRDefault="00D25109" w:rsidP="00B830EF">
            <w:pPr>
              <w:autoSpaceDE w:val="0"/>
              <w:autoSpaceDN w:val="0"/>
              <w:adjustRightInd w:val="0"/>
              <w:spacing w:after="0" w:line="240" w:lineRule="auto"/>
              <w:rPr>
                <w:rFonts w:eastAsia="Times New Roman" w:cs="Calibri"/>
                <w:sz w:val="20"/>
                <w:szCs w:val="20"/>
                <w:lang w:eastAsia="hr-HR"/>
              </w:rPr>
            </w:pPr>
            <w:r w:rsidRPr="000F1681">
              <w:rPr>
                <w:rFonts w:eastAsia="Times New Roman" w:cs="Calibri"/>
                <w:sz w:val="20"/>
                <w:szCs w:val="20"/>
                <w:lang w:eastAsia="hr-HR"/>
              </w:rPr>
              <w:t xml:space="preserve">Timovi opće medicine pružaju psiho-socijalnu i zdravstvenu njegu osobama na zbrinjavanju i upućuju prema potrebi u specijalizirane zdravstvene ustanove </w:t>
            </w:r>
          </w:p>
          <w:p w:rsidR="00D25109" w:rsidRPr="000F1681" w:rsidRDefault="00D25109" w:rsidP="00B830EF">
            <w:pPr>
              <w:autoSpaceDE w:val="0"/>
              <w:autoSpaceDN w:val="0"/>
              <w:adjustRightInd w:val="0"/>
              <w:spacing w:after="0" w:line="240" w:lineRule="auto"/>
              <w:rPr>
                <w:rFonts w:eastAsia="Times New Roman" w:cs="Calibri"/>
                <w:sz w:val="20"/>
                <w:szCs w:val="20"/>
                <w:lang w:eastAsia="hr-HR"/>
              </w:rPr>
            </w:pPr>
            <w:r w:rsidRPr="000F1681">
              <w:rPr>
                <w:rFonts w:eastAsia="Times New Roman" w:cs="Calibri"/>
                <w:sz w:val="20"/>
                <w:szCs w:val="20"/>
                <w:lang w:eastAsia="hr-HR"/>
              </w:rPr>
              <w:t xml:space="preserve">Udruge pomažu u zadovoljavanju potreba osoba na zbrinjavanju, pripremanju hrane, opsluživanju te organizaciji društvenog života u objektima </w:t>
            </w:r>
          </w:p>
          <w:p w:rsidR="00D25109" w:rsidRPr="000F1681" w:rsidRDefault="00BC01C4" w:rsidP="00B830EF">
            <w:pPr>
              <w:autoSpaceDE w:val="0"/>
              <w:autoSpaceDN w:val="0"/>
              <w:adjustRightInd w:val="0"/>
              <w:spacing w:after="0" w:line="240" w:lineRule="auto"/>
              <w:rPr>
                <w:rFonts w:eastAsia="Times New Roman" w:cs="Calibri"/>
                <w:sz w:val="20"/>
                <w:szCs w:val="20"/>
                <w:lang w:eastAsia="hr-HR"/>
              </w:rPr>
            </w:pPr>
            <w:r>
              <w:rPr>
                <w:rFonts w:eastAsia="Times New Roman" w:cs="Calibri"/>
                <w:sz w:val="20"/>
                <w:szCs w:val="20"/>
                <w:lang w:eastAsia="hr-HR"/>
              </w:rPr>
              <w:t>Dobrovoljna vatrogasna društva</w:t>
            </w:r>
            <w:r w:rsidR="00D25109" w:rsidRPr="000F1681">
              <w:rPr>
                <w:rFonts w:eastAsia="Times New Roman" w:cs="Calibri"/>
                <w:sz w:val="20"/>
                <w:szCs w:val="20"/>
                <w:lang w:eastAsia="hr-HR"/>
              </w:rPr>
              <w:t xml:space="preserve">  sudjeluju u dobavi potrebnih količina pitke i tehničke vode, prijenosu bolesnih osoba u transportna sredstva, prijevozu i drugo</w:t>
            </w:r>
            <w:r w:rsidR="00D25109" w:rsidRPr="000F1681">
              <w:rPr>
                <w:rFonts w:eastAsia="Times New Roman" w:cs="Calibri"/>
                <w:b/>
                <w:i/>
                <w:sz w:val="20"/>
                <w:szCs w:val="20"/>
                <w:u w:val="single"/>
                <w:lang w:eastAsia="hr-HR"/>
              </w:rPr>
              <w:t>.</w:t>
            </w:r>
          </w:p>
          <w:p w:rsidR="00D25109" w:rsidRPr="000F1681" w:rsidRDefault="00D25109" w:rsidP="00B830EF">
            <w:pPr>
              <w:autoSpaceDE w:val="0"/>
              <w:autoSpaceDN w:val="0"/>
              <w:adjustRightInd w:val="0"/>
              <w:spacing w:before="200" w:after="0" w:line="240" w:lineRule="auto"/>
              <w:rPr>
                <w:rFonts w:eastAsia="Times New Roman" w:cs="Calibri"/>
                <w:sz w:val="20"/>
                <w:szCs w:val="20"/>
                <w:lang w:eastAsia="hr-HR"/>
              </w:rPr>
            </w:pPr>
            <w:r w:rsidRPr="000F1681">
              <w:rPr>
                <w:rFonts w:eastAsia="Times New Roman" w:cs="Calibri"/>
                <w:sz w:val="20"/>
                <w:szCs w:val="20"/>
                <w:lang w:eastAsia="hr-HR"/>
              </w:rPr>
              <w:t>Pregled mogućih lokacija za podizanje šatorskih i drugih privremenih naselja:</w:t>
            </w:r>
          </w:p>
          <w:p w:rsidR="00D25109" w:rsidRPr="00201CEA" w:rsidRDefault="00D25109" w:rsidP="00AE3BEB">
            <w:pPr>
              <w:numPr>
                <w:ilvl w:val="1"/>
                <w:numId w:val="9"/>
              </w:numPr>
              <w:autoSpaceDE w:val="0"/>
              <w:autoSpaceDN w:val="0"/>
              <w:adjustRightInd w:val="0"/>
              <w:spacing w:after="0" w:line="240" w:lineRule="auto"/>
              <w:ind w:left="641" w:hanging="284"/>
              <w:contextualSpacing/>
              <w:jc w:val="left"/>
              <w:rPr>
                <w:rFonts w:eastAsia="Times New Roman" w:cs="Calibri"/>
                <w:sz w:val="20"/>
                <w:szCs w:val="20"/>
                <w:lang w:eastAsia="hr-HR"/>
              </w:rPr>
            </w:pPr>
            <w:r w:rsidRPr="000F1681">
              <w:rPr>
                <w:rFonts w:eastAsia="Times New Roman" w:cs="Calibri"/>
                <w:sz w:val="20"/>
                <w:szCs w:val="20"/>
                <w:lang w:eastAsia="hr-HR"/>
              </w:rPr>
              <w:t xml:space="preserve">zelene površine na području </w:t>
            </w:r>
            <w:r>
              <w:rPr>
                <w:rFonts w:eastAsia="Times New Roman" w:cs="Calibri"/>
                <w:sz w:val="20"/>
                <w:szCs w:val="20"/>
                <w:lang w:eastAsia="hr-HR"/>
              </w:rPr>
              <w:t>Općine</w:t>
            </w:r>
            <w:r w:rsidRPr="000F1681">
              <w:rPr>
                <w:rFonts w:eastAsia="Times New Roman" w:cs="Calibri"/>
                <w:sz w:val="20"/>
                <w:szCs w:val="20"/>
                <w:lang w:eastAsia="hr-HR"/>
              </w:rPr>
              <w:t xml:space="preserve"> (blizina mogućih priključaka na infrastrukturu).</w:t>
            </w:r>
          </w:p>
          <w:p w:rsidR="00D25109" w:rsidRPr="000F1681" w:rsidRDefault="00D25109" w:rsidP="00B830EF">
            <w:pPr>
              <w:autoSpaceDE w:val="0"/>
              <w:autoSpaceDN w:val="0"/>
              <w:adjustRightInd w:val="0"/>
              <w:spacing w:before="200" w:after="0" w:line="240" w:lineRule="auto"/>
              <w:rPr>
                <w:rFonts w:eastAsia="Times New Roman" w:cs="Calibri"/>
                <w:sz w:val="20"/>
                <w:szCs w:val="20"/>
                <w:lang w:eastAsia="hr-HR"/>
              </w:rPr>
            </w:pPr>
            <w:r w:rsidRPr="000F1681">
              <w:rPr>
                <w:rFonts w:eastAsia="Times New Roman" w:cs="Calibri"/>
                <w:sz w:val="20"/>
                <w:szCs w:val="20"/>
                <w:lang w:eastAsia="hr-HR"/>
              </w:rPr>
              <w:t xml:space="preserve">Za pružanje prve medicinske pomoći na području </w:t>
            </w:r>
            <w:r>
              <w:rPr>
                <w:rFonts w:eastAsia="Times New Roman" w:cs="Calibri"/>
                <w:sz w:val="20"/>
                <w:szCs w:val="20"/>
                <w:lang w:eastAsia="hr-HR"/>
              </w:rPr>
              <w:t>Općine</w:t>
            </w:r>
            <w:r w:rsidRPr="000F1681">
              <w:rPr>
                <w:rFonts w:eastAsia="Times New Roman" w:cs="Calibri"/>
                <w:sz w:val="20"/>
                <w:szCs w:val="20"/>
                <w:lang w:eastAsia="hr-HR"/>
              </w:rPr>
              <w:t xml:space="preserve"> pobrinut će se Zavod za hitinu medicinu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Pr>
                <w:rFonts w:eastAsia="Times New Roman" w:cs="Calibri"/>
                <w:sz w:val="20"/>
                <w:szCs w:val="20"/>
                <w:lang w:eastAsia="hr-HR"/>
              </w:rPr>
              <w:t xml:space="preserve"> </w:t>
            </w:r>
            <w:r w:rsidRPr="000F1681">
              <w:rPr>
                <w:rFonts w:eastAsia="Times New Roman" w:cs="Calibri"/>
                <w:sz w:val="20"/>
                <w:szCs w:val="20"/>
                <w:lang w:eastAsia="hr-HR"/>
              </w:rPr>
              <w:t xml:space="preserve">županije, </w:t>
            </w:r>
            <w:r w:rsidR="00BC01C4">
              <w:rPr>
                <w:rFonts w:eastAsia="Times New Roman" w:cs="Calibri"/>
                <w:sz w:val="20"/>
                <w:szCs w:val="20"/>
                <w:lang w:eastAsia="hr-HR"/>
              </w:rPr>
              <w:t>Gradsko društvo Crvenog križa Varaždin</w:t>
            </w:r>
            <w:r w:rsidRPr="000F1681">
              <w:rPr>
                <w:rFonts w:eastAsia="Times New Roman" w:cs="Calibri"/>
                <w:sz w:val="20"/>
                <w:szCs w:val="20"/>
                <w:lang w:eastAsia="hr-HR"/>
              </w:rPr>
              <w:t>, H</w:t>
            </w:r>
            <w:r>
              <w:rPr>
                <w:rFonts w:eastAsia="Times New Roman" w:cs="Calibri"/>
                <w:sz w:val="20"/>
                <w:szCs w:val="20"/>
                <w:lang w:eastAsia="hr-HR"/>
              </w:rPr>
              <w:t>GSS</w:t>
            </w:r>
            <w:r w:rsidRPr="000F1681">
              <w:rPr>
                <w:rFonts w:eastAsia="Times New Roman" w:cs="Calibri"/>
                <w:sz w:val="20"/>
                <w:szCs w:val="20"/>
                <w:lang w:eastAsia="hr-HR"/>
              </w:rPr>
              <w:t xml:space="preserve"> – </w:t>
            </w:r>
            <w:r w:rsidR="00BC01C4">
              <w:rPr>
                <w:rFonts w:eastAsia="Times New Roman" w:cs="Calibri"/>
                <w:sz w:val="20"/>
                <w:szCs w:val="20"/>
                <w:lang w:eastAsia="hr-HR"/>
              </w:rPr>
              <w:t>Stanica Varaždin</w:t>
            </w:r>
            <w:r w:rsidRPr="000F1681">
              <w:rPr>
                <w:rFonts w:eastAsia="Times New Roman" w:cs="Calibri"/>
                <w:sz w:val="20"/>
                <w:szCs w:val="20"/>
                <w:lang w:eastAsia="hr-HR"/>
              </w:rPr>
              <w:t xml:space="preserve">, </w:t>
            </w:r>
            <w:r w:rsidR="00334A3F">
              <w:rPr>
                <w:rFonts w:eastAsia="Times New Roman" w:cs="Calibri"/>
                <w:sz w:val="20"/>
                <w:szCs w:val="20"/>
                <w:lang w:eastAsia="hr-HR"/>
              </w:rPr>
              <w:t>Centar za socijalnu skrb Varaždin</w:t>
            </w:r>
            <w:r w:rsidRPr="000F1681">
              <w:rPr>
                <w:rFonts w:eastAsia="Times New Roman" w:cs="Calibri"/>
                <w:sz w:val="20"/>
                <w:szCs w:val="20"/>
                <w:lang w:eastAsia="hr-HR"/>
              </w:rPr>
              <w:t xml:space="preserve">.  </w:t>
            </w:r>
          </w:p>
          <w:p w:rsidR="00D25109" w:rsidRPr="000F1681" w:rsidRDefault="00D25109" w:rsidP="00B830EF">
            <w:pPr>
              <w:autoSpaceDE w:val="0"/>
              <w:autoSpaceDN w:val="0"/>
              <w:adjustRightInd w:val="0"/>
              <w:spacing w:before="200" w:after="0" w:line="240" w:lineRule="auto"/>
              <w:rPr>
                <w:rFonts w:eastAsia="Times New Roman" w:cs="Calibri"/>
                <w:sz w:val="20"/>
                <w:szCs w:val="20"/>
                <w:lang w:eastAsia="hr-HR"/>
              </w:rPr>
            </w:pPr>
            <w:r w:rsidRPr="000F1681">
              <w:rPr>
                <w:rFonts w:eastAsia="Times New Roman" w:cs="Calibri"/>
                <w:sz w:val="20"/>
                <w:szCs w:val="20"/>
                <w:lang w:eastAsia="hr-HR"/>
              </w:rPr>
              <w:t xml:space="preserve">Nositelj veterinarskog zbrinjavanja na području </w:t>
            </w:r>
            <w:r>
              <w:rPr>
                <w:rFonts w:eastAsia="Times New Roman" w:cs="Calibri"/>
                <w:sz w:val="20"/>
                <w:szCs w:val="20"/>
                <w:lang w:eastAsia="hr-HR"/>
              </w:rPr>
              <w:t xml:space="preserve">Općine </w:t>
            </w:r>
            <w:r w:rsidRPr="000F1681">
              <w:rPr>
                <w:rFonts w:eastAsia="Times New Roman" w:cs="Calibri"/>
                <w:sz w:val="20"/>
                <w:szCs w:val="20"/>
                <w:lang w:eastAsia="hr-HR"/>
              </w:rPr>
              <w:t xml:space="preserve">je </w:t>
            </w:r>
            <w:r w:rsidR="00334A3F">
              <w:rPr>
                <w:rFonts w:eastAsia="Times New Roman" w:cs="Calibri"/>
                <w:sz w:val="20"/>
                <w:szCs w:val="20"/>
                <w:lang w:eastAsia="hr-HR"/>
              </w:rPr>
              <w:t>Veterinarska stanica Varaždin d.d.</w:t>
            </w:r>
            <w:r>
              <w:rPr>
                <w:rFonts w:eastAsia="Times New Roman" w:cs="Calibri"/>
                <w:sz w:val="20"/>
                <w:szCs w:val="20"/>
                <w:lang w:eastAsia="hr-HR"/>
              </w:rPr>
              <w:t xml:space="preserve"> </w:t>
            </w:r>
            <w:r w:rsidRPr="000F1681">
              <w:rPr>
                <w:rFonts w:eastAsia="Times New Roman" w:cs="Calibri"/>
                <w:sz w:val="20"/>
                <w:szCs w:val="20"/>
                <w:lang w:eastAsia="hr-HR"/>
              </w:rPr>
              <w:t>Smještaj stoke vršit će vlasnici stoke uz koordinaciju povjerenika za civilnu zaštitu i Stožera civilne zaštite</w:t>
            </w:r>
            <w:r>
              <w:rPr>
                <w:rFonts w:eastAsia="Times New Roman" w:cs="Calibri"/>
                <w:sz w:val="20"/>
                <w:szCs w:val="20"/>
                <w:lang w:eastAsia="hr-HR"/>
              </w:rPr>
              <w:t>.</w:t>
            </w:r>
            <w:r w:rsidRPr="000F1681">
              <w:rPr>
                <w:rFonts w:eastAsia="Times New Roman" w:cs="Calibri"/>
                <w:sz w:val="20"/>
                <w:szCs w:val="20"/>
                <w:lang w:eastAsia="hr-HR"/>
              </w:rPr>
              <w:t xml:space="preserve"> Stočna hrana uskladištit će se u privatna domaćinstva prema raspoloživim kapacitetima. </w:t>
            </w:r>
          </w:p>
        </w:tc>
        <w:tc>
          <w:tcPr>
            <w:tcW w:w="1701" w:type="pct"/>
            <w:vAlign w:val="center"/>
          </w:tcPr>
          <w:p w:rsidR="00D25109" w:rsidRPr="00334A3F" w:rsidRDefault="00BC01C4" w:rsidP="00AE3BEB">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334A3F">
              <w:rPr>
                <w:rFonts w:asciiTheme="minorHAnsi" w:eastAsia="Times New Roman" w:hAnsiTheme="minorHAnsi" w:cstheme="minorHAnsi"/>
                <w:sz w:val="20"/>
                <w:szCs w:val="20"/>
                <w:lang w:eastAsia="hr-HR"/>
              </w:rPr>
              <w:lastRenderedPageBreak/>
              <w:t>Gradsko društvo Crvenog križa Varaždin</w:t>
            </w:r>
            <w:r w:rsidR="00334A3F" w:rsidRPr="00334A3F">
              <w:rPr>
                <w:rFonts w:asciiTheme="minorHAnsi" w:eastAsia="Times New Roman" w:hAnsiTheme="minorHAnsi" w:cstheme="minorHAnsi"/>
                <w:sz w:val="20"/>
                <w:szCs w:val="20"/>
                <w:lang w:eastAsia="hr-HR"/>
              </w:rPr>
              <w:t xml:space="preserve"> </w:t>
            </w:r>
            <w:r w:rsidR="00D25109" w:rsidRPr="00334A3F">
              <w:rPr>
                <w:rFonts w:asciiTheme="minorHAnsi" w:eastAsia="Times New Roman" w:hAnsiTheme="minorHAnsi" w:cstheme="minorHAnsi"/>
                <w:b/>
                <w:sz w:val="20"/>
                <w:szCs w:val="20"/>
                <w:u w:val="single"/>
                <w:lang w:eastAsia="hr-HR"/>
              </w:rPr>
              <w:t>(Prilog 1.3.)</w:t>
            </w:r>
          </w:p>
          <w:p w:rsidR="00D25109" w:rsidRPr="000F1681" w:rsidRDefault="00334A3F" w:rsidP="00AE3BEB">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Pr>
                <w:rFonts w:asciiTheme="minorHAnsi" w:eastAsia="Times New Roman" w:hAnsiTheme="minorHAnsi" w:cstheme="minorHAnsi"/>
                <w:sz w:val="20"/>
                <w:szCs w:val="20"/>
                <w:lang w:eastAsia="hr-HR"/>
              </w:rPr>
              <w:t>Centar za socijalnu skrb Varaždin</w:t>
            </w:r>
            <w:r w:rsidR="00D25109">
              <w:rPr>
                <w:rFonts w:asciiTheme="minorHAnsi" w:eastAsia="Times New Roman" w:hAnsiTheme="minorHAnsi" w:cstheme="minorHAnsi"/>
                <w:sz w:val="20"/>
                <w:szCs w:val="20"/>
                <w:lang w:eastAsia="hr-HR"/>
              </w:rPr>
              <w:t xml:space="preserve"> </w:t>
            </w:r>
            <w:r w:rsidR="00D25109" w:rsidRPr="000F1681">
              <w:rPr>
                <w:rFonts w:asciiTheme="minorHAnsi" w:eastAsia="Times New Roman" w:hAnsiTheme="minorHAnsi" w:cstheme="minorHAnsi"/>
                <w:b/>
                <w:sz w:val="20"/>
                <w:szCs w:val="20"/>
                <w:u w:val="single"/>
                <w:lang w:eastAsia="hr-HR"/>
              </w:rPr>
              <w:t xml:space="preserve">(Prilog </w:t>
            </w:r>
            <w:r w:rsidR="00D25109">
              <w:rPr>
                <w:rFonts w:asciiTheme="minorHAnsi" w:eastAsia="Times New Roman" w:hAnsiTheme="minorHAnsi" w:cstheme="minorHAnsi"/>
                <w:b/>
                <w:sz w:val="20"/>
                <w:szCs w:val="20"/>
                <w:u w:val="single"/>
                <w:lang w:eastAsia="hr-HR"/>
              </w:rPr>
              <w:t>5</w:t>
            </w:r>
            <w:r w:rsidR="00D25109" w:rsidRPr="000F1681">
              <w:rPr>
                <w:rFonts w:asciiTheme="minorHAnsi" w:eastAsia="Times New Roman" w:hAnsiTheme="minorHAnsi" w:cstheme="minorHAnsi"/>
                <w:b/>
                <w:sz w:val="20"/>
                <w:szCs w:val="20"/>
                <w:u w:val="single"/>
                <w:lang w:eastAsia="hr-HR"/>
              </w:rPr>
              <w:t>.)</w:t>
            </w:r>
          </w:p>
          <w:p w:rsidR="00D25109" w:rsidRPr="000F1681" w:rsidRDefault="00D25109" w:rsidP="00AE3BEB">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Udruge </w:t>
            </w:r>
            <w:r w:rsidRPr="000F1681">
              <w:rPr>
                <w:rFonts w:asciiTheme="minorHAnsi" w:eastAsia="Times New Roman" w:hAnsiTheme="minorHAnsi" w:cstheme="minorHAnsi"/>
                <w:b/>
                <w:sz w:val="20"/>
                <w:szCs w:val="20"/>
                <w:u w:val="single"/>
                <w:lang w:eastAsia="hr-HR"/>
              </w:rPr>
              <w:t>(Prilog 1.</w:t>
            </w:r>
            <w:r>
              <w:rPr>
                <w:rFonts w:asciiTheme="minorHAnsi" w:eastAsia="Times New Roman" w:hAnsiTheme="minorHAnsi" w:cstheme="minorHAnsi"/>
                <w:b/>
                <w:sz w:val="20"/>
                <w:szCs w:val="20"/>
                <w:u w:val="single"/>
                <w:lang w:eastAsia="hr-HR"/>
              </w:rPr>
              <w:t>5</w:t>
            </w:r>
            <w:r w:rsidRPr="000F1681">
              <w:rPr>
                <w:rFonts w:asciiTheme="minorHAnsi" w:eastAsia="Times New Roman" w:hAnsiTheme="minorHAnsi" w:cstheme="minorHAnsi"/>
                <w:b/>
                <w:sz w:val="20"/>
                <w:szCs w:val="20"/>
                <w:u w:val="single"/>
                <w:lang w:eastAsia="hr-HR"/>
              </w:rPr>
              <w:t xml:space="preserve">) </w:t>
            </w:r>
          </w:p>
          <w:p w:rsidR="00D25109" w:rsidRPr="00334A3F" w:rsidRDefault="00BC01C4" w:rsidP="00AE3BEB">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334A3F">
              <w:rPr>
                <w:rFonts w:asciiTheme="minorHAnsi" w:eastAsia="Times New Roman" w:hAnsiTheme="minorHAnsi" w:cstheme="minorHAnsi"/>
                <w:sz w:val="20"/>
                <w:szCs w:val="20"/>
                <w:lang w:eastAsia="hr-HR"/>
              </w:rPr>
              <w:t>Dobrovoljna vatrogasna društva</w:t>
            </w:r>
            <w:r w:rsidR="00334A3F" w:rsidRPr="00334A3F">
              <w:rPr>
                <w:rFonts w:asciiTheme="minorHAnsi" w:eastAsia="Times New Roman" w:hAnsiTheme="minorHAnsi" w:cstheme="minorHAnsi"/>
                <w:sz w:val="20"/>
                <w:szCs w:val="20"/>
                <w:lang w:eastAsia="hr-HR"/>
              </w:rPr>
              <w:t xml:space="preserve"> </w:t>
            </w:r>
            <w:r w:rsidR="00D25109" w:rsidRPr="00334A3F">
              <w:rPr>
                <w:rFonts w:asciiTheme="minorHAnsi" w:eastAsia="Times New Roman" w:hAnsiTheme="minorHAnsi" w:cstheme="minorHAnsi"/>
                <w:b/>
                <w:sz w:val="20"/>
                <w:szCs w:val="20"/>
                <w:u w:val="single"/>
                <w:lang w:eastAsia="hr-HR"/>
              </w:rPr>
              <w:t>(Prilog 1.2.)</w:t>
            </w:r>
          </w:p>
          <w:p w:rsidR="00334A3F" w:rsidRDefault="00D25109" w:rsidP="00AE3BEB">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Zavod za hitnu medicinu </w:t>
            </w:r>
            <w:r w:rsidR="00BC01C4">
              <w:rPr>
                <w:rFonts w:asciiTheme="minorHAnsi" w:eastAsia="Times New Roman" w:hAnsiTheme="minorHAnsi" w:cstheme="minorHAnsi"/>
                <w:sz w:val="20"/>
                <w:szCs w:val="20"/>
                <w:lang w:eastAsia="hr-HR"/>
              </w:rPr>
              <w:t>Varaždinske</w:t>
            </w:r>
            <w:r w:rsidR="003750AF">
              <w:rPr>
                <w:rFonts w:asciiTheme="minorHAnsi" w:eastAsia="Times New Roman" w:hAnsiTheme="minorHAnsi" w:cstheme="minorHAnsi"/>
                <w:sz w:val="20"/>
                <w:szCs w:val="20"/>
                <w:lang w:eastAsia="hr-HR"/>
              </w:rPr>
              <w:t xml:space="preserve"> </w:t>
            </w:r>
            <w:r>
              <w:rPr>
                <w:rFonts w:asciiTheme="minorHAnsi" w:eastAsia="Times New Roman" w:hAnsiTheme="minorHAnsi" w:cstheme="minorHAnsi"/>
                <w:sz w:val="20"/>
                <w:szCs w:val="20"/>
                <w:lang w:eastAsia="hr-HR"/>
              </w:rPr>
              <w:t xml:space="preserve"> </w:t>
            </w:r>
            <w:r w:rsidRPr="000F1681">
              <w:rPr>
                <w:rFonts w:asciiTheme="minorHAnsi" w:eastAsia="Times New Roman" w:hAnsiTheme="minorHAnsi" w:cstheme="minorHAnsi"/>
                <w:sz w:val="20"/>
                <w:szCs w:val="20"/>
                <w:lang w:eastAsia="hr-HR"/>
              </w:rPr>
              <w:t xml:space="preserve">županije </w:t>
            </w:r>
          </w:p>
          <w:p w:rsidR="00D25109" w:rsidRPr="000F1681" w:rsidRDefault="00D25109" w:rsidP="00334A3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(Prilog 4.)</w:t>
            </w:r>
          </w:p>
          <w:p w:rsidR="00D25109" w:rsidRPr="000F1681" w:rsidRDefault="00D25109" w:rsidP="00AE3BEB">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HGSS – </w:t>
            </w:r>
            <w:r w:rsidR="00BC01C4">
              <w:rPr>
                <w:rFonts w:asciiTheme="minorHAnsi" w:eastAsia="Times New Roman" w:hAnsiTheme="minorHAnsi" w:cstheme="minorHAnsi"/>
                <w:sz w:val="20"/>
                <w:szCs w:val="20"/>
                <w:lang w:eastAsia="hr-HR"/>
              </w:rPr>
              <w:t>Stanica Varaždin</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(Prilog 1.</w:t>
            </w:r>
            <w:r>
              <w:rPr>
                <w:rFonts w:asciiTheme="minorHAnsi" w:eastAsia="Times New Roman" w:hAnsiTheme="minorHAnsi" w:cstheme="minorHAnsi"/>
                <w:b/>
                <w:sz w:val="20"/>
                <w:szCs w:val="20"/>
                <w:u w:val="single"/>
                <w:lang w:eastAsia="hr-HR"/>
              </w:rPr>
              <w:t>4</w:t>
            </w:r>
            <w:r w:rsidRPr="000F1681">
              <w:rPr>
                <w:rFonts w:asciiTheme="minorHAnsi" w:eastAsia="Times New Roman" w:hAnsiTheme="minorHAnsi" w:cstheme="minorHAnsi"/>
                <w:b/>
                <w:sz w:val="20"/>
                <w:szCs w:val="20"/>
                <w:u w:val="single"/>
                <w:lang w:eastAsia="hr-HR"/>
              </w:rPr>
              <w:t>.)</w:t>
            </w:r>
          </w:p>
          <w:p w:rsidR="00B830EF" w:rsidRDefault="00D25109" w:rsidP="00AE3BEB">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lastRenderedPageBreak/>
              <w:t>Pravne osobe od interesa za sustav civilne zaštite</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 xml:space="preserve">(Prilog </w:t>
            </w:r>
            <w:r w:rsidR="00C121F8">
              <w:rPr>
                <w:rFonts w:asciiTheme="minorHAnsi" w:eastAsia="Times New Roman" w:hAnsiTheme="minorHAnsi" w:cstheme="minorHAnsi"/>
                <w:b/>
                <w:sz w:val="20"/>
                <w:szCs w:val="20"/>
                <w:u w:val="single"/>
                <w:lang w:eastAsia="hr-HR"/>
              </w:rPr>
              <w:t>1.8.</w:t>
            </w:r>
            <w:r w:rsidRPr="000F1681">
              <w:rPr>
                <w:rFonts w:asciiTheme="minorHAnsi" w:eastAsia="Times New Roman" w:hAnsiTheme="minorHAnsi" w:cstheme="minorHAnsi"/>
                <w:b/>
                <w:sz w:val="20"/>
                <w:szCs w:val="20"/>
                <w:u w:val="single"/>
                <w:lang w:eastAsia="hr-HR"/>
              </w:rPr>
              <w:t>)</w:t>
            </w:r>
          </w:p>
          <w:p w:rsidR="00D25109" w:rsidRPr="000F1681" w:rsidRDefault="00334A3F" w:rsidP="00AE3BEB">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Pr>
                <w:rFonts w:asciiTheme="minorHAnsi" w:eastAsia="Times New Roman" w:hAnsiTheme="minorHAnsi" w:cstheme="minorHAnsi"/>
                <w:sz w:val="20"/>
                <w:szCs w:val="20"/>
                <w:lang w:eastAsia="hr-HR"/>
              </w:rPr>
              <w:t>Veterinarska stanica Varaždin d.d.</w:t>
            </w:r>
            <w:r w:rsidR="00847D7F">
              <w:rPr>
                <w:rFonts w:asciiTheme="minorHAnsi" w:eastAsia="Times New Roman" w:hAnsiTheme="minorHAnsi" w:cstheme="minorHAnsi"/>
                <w:sz w:val="20"/>
                <w:szCs w:val="20"/>
                <w:lang w:eastAsia="hr-HR"/>
              </w:rPr>
              <w:t xml:space="preserve"> </w:t>
            </w:r>
            <w:r w:rsidR="00D25109" w:rsidRPr="000F1681">
              <w:rPr>
                <w:rFonts w:asciiTheme="minorHAnsi" w:eastAsia="Times New Roman" w:hAnsiTheme="minorHAnsi" w:cstheme="minorHAnsi"/>
                <w:b/>
                <w:sz w:val="20"/>
                <w:szCs w:val="20"/>
                <w:u w:val="single"/>
                <w:lang w:eastAsia="hr-HR"/>
              </w:rPr>
              <w:t>(Prilog 4.)</w:t>
            </w:r>
          </w:p>
          <w:p w:rsidR="00D25109" w:rsidRPr="000F1681" w:rsidRDefault="00D25109" w:rsidP="00AE3BEB">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Povjerenici civilne zaštite</w:t>
            </w:r>
          </w:p>
          <w:p w:rsidR="00D25109" w:rsidRPr="000F1681" w:rsidRDefault="00D25109" w:rsidP="00AE3BEB">
            <w:pPr>
              <w:numPr>
                <w:ilvl w:val="0"/>
                <w:numId w:val="15"/>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 xml:space="preserve">(Prilog </w:t>
            </w:r>
            <w:r w:rsidR="00C121F8">
              <w:rPr>
                <w:rFonts w:asciiTheme="minorHAnsi" w:eastAsia="Times New Roman" w:hAnsiTheme="minorHAnsi" w:cstheme="minorHAnsi"/>
                <w:b/>
                <w:sz w:val="20"/>
                <w:szCs w:val="20"/>
                <w:u w:val="single"/>
                <w:lang w:eastAsia="hr-HR"/>
              </w:rPr>
              <w:t>1.6.</w:t>
            </w:r>
            <w:r w:rsidRPr="000F1681">
              <w:rPr>
                <w:rFonts w:asciiTheme="minorHAnsi" w:eastAsia="Times New Roman" w:hAnsiTheme="minorHAnsi" w:cstheme="minorHAnsi"/>
                <w:b/>
                <w:sz w:val="20"/>
                <w:szCs w:val="20"/>
                <w:u w:val="single"/>
                <w:lang w:eastAsia="hr-HR"/>
              </w:rPr>
              <w:t>)</w:t>
            </w:r>
          </w:p>
          <w:p w:rsidR="00B830EF" w:rsidRPr="00B830EF" w:rsidRDefault="00D25109" w:rsidP="00AE3BEB">
            <w:pPr>
              <w:numPr>
                <w:ilvl w:val="0"/>
                <w:numId w:val="15"/>
              </w:numPr>
              <w:spacing w:after="0" w:line="240" w:lineRule="auto"/>
              <w:ind w:left="357" w:hanging="357"/>
              <w:contextualSpacing/>
              <w:jc w:val="left"/>
              <w:rPr>
                <w:rFonts w:asciiTheme="minorHAnsi" w:eastAsia="Times New Roman" w:hAnsiTheme="minorHAnsi"/>
                <w:sz w:val="20"/>
                <w:szCs w:val="20"/>
                <w:lang w:eastAsia="hr-HR"/>
              </w:rPr>
            </w:pPr>
            <w:r w:rsidRPr="000F1681">
              <w:rPr>
                <w:rFonts w:asciiTheme="minorHAnsi" w:eastAsia="Times New Roman" w:hAnsiTheme="minorHAnsi" w:cstheme="minorHAnsi"/>
                <w:sz w:val="20"/>
                <w:szCs w:val="20"/>
                <w:lang w:eastAsia="hr-HR"/>
              </w:rPr>
              <w:t xml:space="preserve">Stožer civilne zaštite </w:t>
            </w:r>
          </w:p>
          <w:p w:rsidR="00D25109" w:rsidRPr="000F1681" w:rsidRDefault="00D25109" w:rsidP="00B830EF">
            <w:pPr>
              <w:spacing w:after="0" w:line="240" w:lineRule="auto"/>
              <w:ind w:left="357"/>
              <w:contextualSpacing/>
              <w:jc w:val="left"/>
              <w:rPr>
                <w:rFonts w:asciiTheme="minorHAnsi" w:eastAsia="Times New Roman" w:hAnsiTheme="minorHAnsi"/>
                <w:sz w:val="20"/>
                <w:szCs w:val="20"/>
                <w:lang w:eastAsia="hr-HR"/>
              </w:rPr>
            </w:pPr>
            <w:r w:rsidRPr="000F1681">
              <w:rPr>
                <w:rFonts w:asciiTheme="minorHAnsi" w:eastAsia="Times New Roman" w:hAnsiTheme="minorHAnsi" w:cstheme="minorHAnsi"/>
                <w:b/>
                <w:sz w:val="20"/>
                <w:szCs w:val="20"/>
                <w:u w:val="single"/>
                <w:lang w:eastAsia="hr-HR"/>
              </w:rPr>
              <w:t>(Prilog 1.1.)</w:t>
            </w:r>
          </w:p>
        </w:tc>
      </w:tr>
      <w:tr w:rsidR="00D25109" w:rsidRPr="000F1681" w:rsidTr="003750AF">
        <w:trPr>
          <w:trHeight w:val="493"/>
          <w:jc w:val="center"/>
        </w:trPr>
        <w:tc>
          <w:tcPr>
            <w:tcW w:w="1171" w:type="pc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lastRenderedPageBreak/>
              <w:t>Organizacija osiguravanja hrane i vode za piće</w:t>
            </w:r>
          </w:p>
        </w:tc>
        <w:tc>
          <w:tcPr>
            <w:tcW w:w="2128" w:type="pct"/>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Stožer prikuplja informacije o stanju vodoopskrbnog sustava, a za to je zadužen član Stožera za vodoopskrbu uz suradnju sa Zavodom za javno zdravstvo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Pr>
                <w:rFonts w:eastAsia="Times New Roman" w:cs="Calibri"/>
                <w:sz w:val="20"/>
                <w:szCs w:val="20"/>
                <w:lang w:eastAsia="hr-HR"/>
              </w:rPr>
              <w:t xml:space="preserve"> županije</w:t>
            </w:r>
            <w:r w:rsidRPr="000F1681">
              <w:rPr>
                <w:rFonts w:eastAsia="Times New Roman" w:cs="Calibri"/>
                <w:sz w:val="20"/>
                <w:szCs w:val="20"/>
                <w:lang w:eastAsia="hr-HR"/>
              </w:rPr>
              <w:t xml:space="preserve">. </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Do  uspostave vodoopskrbnog sustava organizira se dovoz vode na punktove po </w:t>
            </w:r>
            <w:r w:rsidRPr="000F1681">
              <w:rPr>
                <w:rFonts w:eastAsia="Times New Roman" w:cs="Calibri"/>
                <w:sz w:val="20"/>
                <w:szCs w:val="20"/>
                <w:lang w:eastAsia="hr-HR"/>
              </w:rPr>
              <w:lastRenderedPageBreak/>
              <w:t xml:space="preserve">ugroženom području, a raspored određuje član Stožera za protupožarnu zaštitu. Stožer određuje minimalne dnevne količine vode po osobi. </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U slučaju onečišćenja vode u zdencima aktivirat će se operativne snage civilne zaštite radi dezinfekcije zdenaca, a prema uputama Zavoda za javno zdravstvo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Pr>
                <w:rFonts w:eastAsia="Times New Roman" w:cs="Calibri"/>
                <w:sz w:val="20"/>
                <w:szCs w:val="20"/>
                <w:lang w:eastAsia="hr-HR"/>
              </w:rPr>
              <w:t xml:space="preserve"> </w:t>
            </w:r>
            <w:r w:rsidRPr="000F1681">
              <w:rPr>
                <w:rFonts w:eastAsia="Times New Roman" w:cs="Calibri"/>
                <w:sz w:val="20"/>
                <w:szCs w:val="20"/>
                <w:lang w:eastAsia="hr-HR"/>
              </w:rPr>
              <w:t>županije–higijensko-epidemiološke službe.</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Stožer organizira dopremu prehrambenih artikala.</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Stožer organizira distribuciju hrane.</w:t>
            </w:r>
          </w:p>
        </w:tc>
        <w:tc>
          <w:tcPr>
            <w:tcW w:w="1701" w:type="pct"/>
            <w:vAlign w:val="center"/>
          </w:tcPr>
          <w:p w:rsidR="00B830EF" w:rsidRDefault="00D25109" w:rsidP="00AE3BEB">
            <w:pPr>
              <w:numPr>
                <w:ilvl w:val="0"/>
                <w:numId w:val="16"/>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lastRenderedPageBreak/>
              <w:t xml:space="preserve">Stožer civilne zaštite </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(Prilog 1.1.)</w:t>
            </w:r>
          </w:p>
          <w:p w:rsidR="00B830EF" w:rsidRDefault="00D25109" w:rsidP="00AE3BEB">
            <w:pPr>
              <w:numPr>
                <w:ilvl w:val="0"/>
                <w:numId w:val="16"/>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Zavod za javno zdravstvo </w:t>
            </w:r>
            <w:r w:rsidR="00BC01C4">
              <w:rPr>
                <w:rFonts w:asciiTheme="minorHAnsi" w:eastAsia="Times New Roman" w:hAnsiTheme="minorHAnsi" w:cstheme="minorHAnsi"/>
                <w:sz w:val="20"/>
                <w:szCs w:val="20"/>
                <w:lang w:eastAsia="hr-HR"/>
              </w:rPr>
              <w:t>Varaždinske</w:t>
            </w:r>
            <w:r w:rsidR="003750AF">
              <w:rPr>
                <w:rFonts w:asciiTheme="minorHAnsi" w:eastAsia="Times New Roman" w:hAnsiTheme="minorHAnsi" w:cstheme="minorHAnsi"/>
                <w:sz w:val="20"/>
                <w:szCs w:val="20"/>
                <w:lang w:eastAsia="hr-HR"/>
              </w:rPr>
              <w:t xml:space="preserve"> </w:t>
            </w:r>
            <w:r>
              <w:rPr>
                <w:rFonts w:asciiTheme="minorHAnsi" w:eastAsia="Times New Roman" w:hAnsiTheme="minorHAnsi" w:cstheme="minorHAnsi"/>
                <w:sz w:val="20"/>
                <w:szCs w:val="20"/>
                <w:lang w:eastAsia="hr-HR"/>
              </w:rPr>
              <w:t xml:space="preserve"> </w:t>
            </w:r>
            <w:r w:rsidRPr="000F1681">
              <w:rPr>
                <w:rFonts w:asciiTheme="minorHAnsi" w:eastAsia="Times New Roman" w:hAnsiTheme="minorHAnsi" w:cstheme="minorHAnsi"/>
                <w:sz w:val="20"/>
                <w:szCs w:val="20"/>
                <w:lang w:eastAsia="hr-HR"/>
              </w:rPr>
              <w:t xml:space="preserve">županije </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(Prilog 4.)</w:t>
            </w:r>
            <w:r w:rsidRPr="000F1681">
              <w:rPr>
                <w:rFonts w:asciiTheme="minorHAnsi" w:eastAsia="Times New Roman" w:hAnsiTheme="minorHAnsi" w:cstheme="minorHAnsi"/>
                <w:sz w:val="20"/>
                <w:szCs w:val="20"/>
                <w:lang w:eastAsia="hr-HR"/>
              </w:rPr>
              <w:t xml:space="preserve"> </w:t>
            </w:r>
          </w:p>
          <w:p w:rsidR="00D25109" w:rsidRPr="00334A3F" w:rsidRDefault="00BC01C4" w:rsidP="00AE3BEB">
            <w:pPr>
              <w:numPr>
                <w:ilvl w:val="0"/>
                <w:numId w:val="16"/>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334A3F">
              <w:rPr>
                <w:rFonts w:asciiTheme="minorHAnsi" w:eastAsia="Times New Roman" w:hAnsiTheme="minorHAnsi" w:cstheme="minorHAnsi"/>
                <w:sz w:val="20"/>
                <w:szCs w:val="20"/>
                <w:lang w:eastAsia="hr-HR"/>
              </w:rPr>
              <w:t>Gradsko društvo Crvenog križa Varaždin</w:t>
            </w:r>
            <w:r w:rsidR="00334A3F" w:rsidRPr="00334A3F">
              <w:rPr>
                <w:rFonts w:asciiTheme="minorHAnsi" w:eastAsia="Times New Roman" w:hAnsiTheme="minorHAnsi" w:cstheme="minorHAnsi"/>
                <w:sz w:val="20"/>
                <w:szCs w:val="20"/>
                <w:lang w:eastAsia="hr-HR"/>
              </w:rPr>
              <w:t xml:space="preserve"> </w:t>
            </w:r>
            <w:r w:rsidR="00D25109" w:rsidRPr="00334A3F">
              <w:rPr>
                <w:rFonts w:asciiTheme="minorHAnsi" w:eastAsia="Times New Roman" w:hAnsiTheme="minorHAnsi" w:cstheme="minorHAnsi"/>
                <w:b/>
                <w:sz w:val="20"/>
                <w:szCs w:val="20"/>
                <w:u w:val="single"/>
                <w:lang w:eastAsia="hr-HR"/>
              </w:rPr>
              <w:t>(Prilog 1.3.)</w:t>
            </w:r>
          </w:p>
          <w:p w:rsidR="00D25109" w:rsidRPr="000F1681" w:rsidRDefault="00D25109" w:rsidP="00AE3BEB">
            <w:pPr>
              <w:numPr>
                <w:ilvl w:val="0"/>
                <w:numId w:val="16"/>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lastRenderedPageBreak/>
              <w:t xml:space="preserve">Povjerenici civilne zaštite </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 xml:space="preserve">(Prilog </w:t>
            </w:r>
            <w:r w:rsidR="00C121F8">
              <w:rPr>
                <w:rFonts w:asciiTheme="minorHAnsi" w:eastAsia="Times New Roman" w:hAnsiTheme="minorHAnsi" w:cstheme="minorHAnsi"/>
                <w:b/>
                <w:sz w:val="20"/>
                <w:szCs w:val="20"/>
                <w:u w:val="single"/>
                <w:lang w:eastAsia="hr-HR"/>
              </w:rPr>
              <w:t>1.6.</w:t>
            </w:r>
            <w:r w:rsidRPr="000F1681">
              <w:rPr>
                <w:rFonts w:asciiTheme="minorHAnsi" w:eastAsia="Times New Roman" w:hAnsiTheme="minorHAnsi" w:cstheme="minorHAnsi"/>
                <w:b/>
                <w:sz w:val="20"/>
                <w:szCs w:val="20"/>
                <w:u w:val="single"/>
                <w:lang w:eastAsia="hr-HR"/>
              </w:rPr>
              <w:t>)</w:t>
            </w:r>
          </w:p>
          <w:p w:rsidR="00D25109" w:rsidRPr="000F1681" w:rsidRDefault="00BC01C4" w:rsidP="00AE3BEB">
            <w:pPr>
              <w:numPr>
                <w:ilvl w:val="0"/>
                <w:numId w:val="16"/>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Pr>
                <w:rFonts w:asciiTheme="minorHAnsi" w:eastAsia="Times New Roman" w:hAnsiTheme="minorHAnsi" w:cstheme="minorHAnsi"/>
                <w:sz w:val="20"/>
                <w:szCs w:val="20"/>
                <w:lang w:eastAsia="hr-HR"/>
              </w:rPr>
              <w:t>Dobrovoljna vatrogasna društva</w:t>
            </w:r>
            <w:r w:rsidR="00D25109" w:rsidRPr="000F1681">
              <w:rPr>
                <w:rFonts w:asciiTheme="minorHAnsi" w:eastAsia="Times New Roman" w:hAnsiTheme="minorHAnsi" w:cstheme="minorHAnsi"/>
                <w:sz w:val="20"/>
                <w:szCs w:val="20"/>
                <w:lang w:eastAsia="hr-HR"/>
              </w:rPr>
              <w:t xml:space="preserve"> </w:t>
            </w:r>
            <w:r w:rsidR="00D25109" w:rsidRPr="000F1681">
              <w:rPr>
                <w:rFonts w:asciiTheme="minorHAnsi" w:eastAsia="Times New Roman" w:hAnsiTheme="minorHAnsi" w:cstheme="minorHAnsi"/>
                <w:b/>
                <w:sz w:val="20"/>
                <w:szCs w:val="20"/>
                <w:u w:val="single"/>
                <w:lang w:eastAsia="hr-HR"/>
              </w:rPr>
              <w:t>(Prilog 1.</w:t>
            </w:r>
            <w:r w:rsidR="00D25109">
              <w:rPr>
                <w:rFonts w:asciiTheme="minorHAnsi" w:eastAsia="Times New Roman" w:hAnsiTheme="minorHAnsi" w:cstheme="minorHAnsi"/>
                <w:b/>
                <w:sz w:val="20"/>
                <w:szCs w:val="20"/>
                <w:u w:val="single"/>
                <w:lang w:eastAsia="hr-HR"/>
              </w:rPr>
              <w:t>2</w:t>
            </w:r>
            <w:r w:rsidR="00D25109" w:rsidRPr="000F1681">
              <w:rPr>
                <w:rFonts w:asciiTheme="minorHAnsi" w:eastAsia="Times New Roman" w:hAnsiTheme="minorHAnsi" w:cstheme="minorHAnsi"/>
                <w:b/>
                <w:sz w:val="20"/>
                <w:szCs w:val="20"/>
                <w:u w:val="single"/>
                <w:lang w:eastAsia="hr-HR"/>
              </w:rPr>
              <w:t>.)</w:t>
            </w:r>
          </w:p>
        </w:tc>
      </w:tr>
      <w:tr w:rsidR="00D25109" w:rsidRPr="000F1681" w:rsidTr="003750AF">
        <w:trPr>
          <w:trHeight w:val="493"/>
          <w:jc w:val="center"/>
        </w:trPr>
        <w:tc>
          <w:tcPr>
            <w:tcW w:w="1171" w:type="pc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lastRenderedPageBreak/>
              <w:t>Organizacija središta za informiranje stanovništva</w:t>
            </w:r>
          </w:p>
        </w:tc>
        <w:tc>
          <w:tcPr>
            <w:tcW w:w="2128" w:type="pct"/>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Stožer započinje prikupljanje podataka o stanju u srušenim i oštećenim objektima , posebno u javnim školama, domovima, crkvama, trgovinama, ugostiteljskim objektima.</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Informacije se prikupljaju od strane </w:t>
            </w:r>
            <w:r>
              <w:rPr>
                <w:rFonts w:eastAsia="Times New Roman" w:cs="Calibri"/>
                <w:sz w:val="20"/>
                <w:szCs w:val="20"/>
                <w:lang w:eastAsia="hr-HR"/>
              </w:rPr>
              <w:t>općinskog n</w:t>
            </w:r>
            <w:r w:rsidRPr="000F1681">
              <w:rPr>
                <w:rFonts w:eastAsia="Times New Roman" w:cs="Calibri"/>
                <w:sz w:val="20"/>
                <w:szCs w:val="20"/>
                <w:lang w:eastAsia="hr-HR"/>
              </w:rPr>
              <w:t>ačelnika, predsjednika mjesnih odbora i povjerenika civilne zaštite po mjesnim odborima i Centra 112.</w:t>
            </w:r>
          </w:p>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Informiranje građana o mjerama i postupcima za zaštitu zdravlja, života i imovine, informiranje o evakuaciji i mjestima okupljanja, osiguranje vozila za evakuaciju, osiguranje hrane i vode za piće, utvrđivanje lokacija, prihvat i zbrinjavanje stanovništva, organizacija života u prihvatnom centru (koristi se sustav javnog uzbunjivanja, lokalne radio stanice, Internet za prenošenje uputa o postupcima bitnim za preživljavanje tijekom trajanja događaja i mjerama koje treba provesti nakon njegovog okončanja),</w:t>
            </w:r>
          </w:p>
        </w:tc>
        <w:tc>
          <w:tcPr>
            <w:tcW w:w="1701" w:type="pct"/>
            <w:vAlign w:val="center"/>
          </w:tcPr>
          <w:p w:rsidR="00B830EF" w:rsidRDefault="00D25109" w:rsidP="00AE3BEB">
            <w:pPr>
              <w:numPr>
                <w:ilvl w:val="0"/>
                <w:numId w:val="17"/>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Stožer civilne zaštite </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(Prilog 1.1.)</w:t>
            </w:r>
          </w:p>
          <w:p w:rsidR="00D25109" w:rsidRPr="00334A3F" w:rsidRDefault="00D25109" w:rsidP="00AE3BEB">
            <w:pPr>
              <w:numPr>
                <w:ilvl w:val="0"/>
                <w:numId w:val="17"/>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334A3F">
              <w:rPr>
                <w:rFonts w:asciiTheme="minorHAnsi" w:eastAsia="Times New Roman" w:hAnsiTheme="minorHAnsi" w:cstheme="minorHAnsi"/>
                <w:sz w:val="20"/>
                <w:szCs w:val="20"/>
                <w:lang w:eastAsia="hr-HR"/>
              </w:rPr>
              <w:t xml:space="preserve">Općina </w:t>
            </w:r>
            <w:r w:rsidR="00510866" w:rsidRPr="00334A3F">
              <w:rPr>
                <w:rFonts w:asciiTheme="minorHAnsi" w:eastAsia="Times New Roman" w:hAnsiTheme="minorHAnsi" w:cstheme="minorHAnsi"/>
                <w:sz w:val="20"/>
                <w:szCs w:val="20"/>
                <w:lang w:eastAsia="hr-HR"/>
              </w:rPr>
              <w:t>Vidovec</w:t>
            </w:r>
            <w:r w:rsidR="00334A3F" w:rsidRPr="00334A3F">
              <w:rPr>
                <w:rFonts w:asciiTheme="minorHAnsi" w:eastAsia="Times New Roman" w:hAnsiTheme="minorHAnsi" w:cstheme="minorHAnsi"/>
                <w:sz w:val="20"/>
                <w:szCs w:val="20"/>
                <w:lang w:eastAsia="hr-HR"/>
              </w:rPr>
              <w:t xml:space="preserve"> </w:t>
            </w:r>
            <w:r w:rsidRPr="00334A3F">
              <w:rPr>
                <w:rFonts w:asciiTheme="minorHAnsi" w:eastAsia="Times New Roman" w:hAnsiTheme="minorHAnsi" w:cstheme="minorHAnsi"/>
                <w:b/>
                <w:sz w:val="20"/>
                <w:szCs w:val="20"/>
                <w:u w:val="single"/>
                <w:lang w:eastAsia="hr-HR"/>
              </w:rPr>
              <w:t>(Prilog 6.)</w:t>
            </w:r>
          </w:p>
          <w:p w:rsidR="00D25109" w:rsidRPr="000F1681" w:rsidRDefault="00D25109" w:rsidP="00AE3BEB">
            <w:pPr>
              <w:numPr>
                <w:ilvl w:val="0"/>
                <w:numId w:val="17"/>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Povjerenici civilne zaštite </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 xml:space="preserve">(Prilog </w:t>
            </w:r>
            <w:r w:rsidR="00C121F8">
              <w:rPr>
                <w:rFonts w:asciiTheme="minorHAnsi" w:eastAsia="Times New Roman" w:hAnsiTheme="minorHAnsi" w:cstheme="minorHAnsi"/>
                <w:b/>
                <w:sz w:val="20"/>
                <w:szCs w:val="20"/>
                <w:u w:val="single"/>
                <w:lang w:eastAsia="hr-HR"/>
              </w:rPr>
              <w:t>1.6.</w:t>
            </w:r>
            <w:r w:rsidRPr="000F1681">
              <w:rPr>
                <w:rFonts w:asciiTheme="minorHAnsi" w:eastAsia="Times New Roman" w:hAnsiTheme="minorHAnsi" w:cstheme="minorHAnsi"/>
                <w:b/>
                <w:sz w:val="20"/>
                <w:szCs w:val="20"/>
                <w:u w:val="single"/>
                <w:lang w:eastAsia="hr-HR"/>
              </w:rPr>
              <w:t>)</w:t>
            </w:r>
          </w:p>
          <w:p w:rsidR="00D25109" w:rsidRPr="000F1681" w:rsidRDefault="00D25109" w:rsidP="00AE3BEB">
            <w:pPr>
              <w:numPr>
                <w:ilvl w:val="0"/>
                <w:numId w:val="17"/>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sz w:val="20"/>
                <w:szCs w:val="20"/>
                <w:lang w:eastAsia="hr-HR"/>
              </w:rPr>
              <w:t xml:space="preserve">Koordinator na lokaciji </w:t>
            </w:r>
          </w:p>
          <w:p w:rsidR="00D25109" w:rsidRPr="000F1681" w:rsidRDefault="00D25109" w:rsidP="00B830EF">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0F1681">
              <w:rPr>
                <w:rFonts w:asciiTheme="minorHAnsi" w:eastAsia="Times New Roman" w:hAnsiTheme="minorHAnsi" w:cstheme="minorHAnsi"/>
                <w:b/>
                <w:sz w:val="20"/>
                <w:szCs w:val="20"/>
                <w:u w:val="single"/>
                <w:lang w:eastAsia="hr-HR"/>
              </w:rPr>
              <w:t xml:space="preserve">(Prilog </w:t>
            </w:r>
            <w:r w:rsidR="00C121F8">
              <w:rPr>
                <w:rFonts w:asciiTheme="minorHAnsi" w:eastAsia="Times New Roman" w:hAnsiTheme="minorHAnsi" w:cstheme="minorHAnsi"/>
                <w:b/>
                <w:sz w:val="20"/>
                <w:szCs w:val="20"/>
                <w:u w:val="single"/>
                <w:lang w:eastAsia="hr-HR"/>
              </w:rPr>
              <w:t>1.7.</w:t>
            </w:r>
            <w:r w:rsidRPr="000F1681">
              <w:rPr>
                <w:rFonts w:asciiTheme="minorHAnsi" w:eastAsia="Times New Roman" w:hAnsiTheme="minorHAnsi" w:cstheme="minorHAnsi"/>
                <w:b/>
                <w:sz w:val="20"/>
                <w:szCs w:val="20"/>
                <w:u w:val="single"/>
                <w:lang w:eastAsia="hr-HR"/>
              </w:rPr>
              <w:t>)</w:t>
            </w:r>
          </w:p>
          <w:p w:rsidR="00D25109" w:rsidRPr="009F5725" w:rsidRDefault="00D25109" w:rsidP="00AE3BEB">
            <w:pPr>
              <w:numPr>
                <w:ilvl w:val="0"/>
                <w:numId w:val="17"/>
              </w:numPr>
              <w:autoSpaceDE w:val="0"/>
              <w:autoSpaceDN w:val="0"/>
              <w:adjustRightInd w:val="0"/>
              <w:spacing w:after="0" w:line="240" w:lineRule="auto"/>
              <w:ind w:left="357" w:hanging="357"/>
              <w:contextualSpacing/>
              <w:jc w:val="left"/>
              <w:rPr>
                <w:rFonts w:eastAsia="Times New Roman" w:cs="Calibri"/>
                <w:sz w:val="20"/>
                <w:szCs w:val="20"/>
                <w:lang w:eastAsia="hr-HR"/>
              </w:rPr>
            </w:pPr>
            <w:r>
              <w:rPr>
                <w:rFonts w:asciiTheme="minorHAnsi" w:eastAsia="Times New Roman" w:hAnsiTheme="minorHAnsi" w:cstheme="minorHAnsi"/>
                <w:sz w:val="20"/>
                <w:szCs w:val="20"/>
                <w:lang w:eastAsia="hr-HR"/>
              </w:rPr>
              <w:t>Mediji javnog priopćavanja</w:t>
            </w:r>
          </w:p>
          <w:p w:rsidR="00D25109" w:rsidRPr="000F1681" w:rsidRDefault="00D25109" w:rsidP="00B830EF">
            <w:pPr>
              <w:autoSpaceDE w:val="0"/>
              <w:autoSpaceDN w:val="0"/>
              <w:adjustRightInd w:val="0"/>
              <w:spacing w:after="0" w:line="240" w:lineRule="auto"/>
              <w:ind w:left="357"/>
              <w:contextualSpacing/>
              <w:jc w:val="left"/>
              <w:rPr>
                <w:rFonts w:eastAsia="Times New Roman" w:cs="Calibri"/>
                <w:sz w:val="20"/>
                <w:szCs w:val="20"/>
                <w:lang w:eastAsia="hr-HR"/>
              </w:rPr>
            </w:pPr>
            <w:r w:rsidRPr="000F1681">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5</w:t>
            </w:r>
            <w:r w:rsidRPr="000F1681">
              <w:rPr>
                <w:rFonts w:asciiTheme="minorHAnsi" w:eastAsia="Times New Roman" w:hAnsiTheme="minorHAnsi" w:cstheme="minorHAnsi"/>
                <w:b/>
                <w:sz w:val="20"/>
                <w:szCs w:val="20"/>
                <w:u w:val="single"/>
                <w:lang w:eastAsia="hr-HR"/>
              </w:rPr>
              <w:t>.)</w:t>
            </w:r>
          </w:p>
        </w:tc>
      </w:tr>
      <w:tr w:rsidR="00D25109" w:rsidRPr="000F1681" w:rsidTr="003750AF">
        <w:trPr>
          <w:trHeight w:val="180"/>
          <w:jc w:val="center"/>
        </w:trPr>
        <w:tc>
          <w:tcPr>
            <w:tcW w:w="1171" w:type="pct"/>
            <w:vMerge w:val="restar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t>Organizacija prihvata pomoći</w:t>
            </w:r>
          </w:p>
        </w:tc>
        <w:tc>
          <w:tcPr>
            <w:tcW w:w="2128" w:type="pct"/>
            <w:vAlign w:val="center"/>
          </w:tcPr>
          <w:p w:rsidR="00D25109" w:rsidRPr="000F1681" w:rsidRDefault="00D25109" w:rsidP="00B830EF">
            <w:pPr>
              <w:spacing w:after="0" w:line="240" w:lineRule="auto"/>
              <w:jc w:val="left"/>
              <w:rPr>
                <w:rFonts w:asciiTheme="minorHAnsi" w:eastAsia="Times New Roman" w:hAnsiTheme="minorHAnsi" w:cs="Arial"/>
                <w:sz w:val="20"/>
                <w:szCs w:val="20"/>
                <w:lang w:eastAsia="hr-HR"/>
              </w:rPr>
            </w:pPr>
            <w:r>
              <w:rPr>
                <w:rFonts w:asciiTheme="minorHAnsi" w:eastAsia="Times New Roman" w:hAnsiTheme="minorHAnsi" w:cs="Arial"/>
                <w:sz w:val="20"/>
                <w:szCs w:val="20"/>
                <w:lang w:eastAsia="hr-HR"/>
              </w:rPr>
              <w:t>O</w:t>
            </w:r>
            <w:r w:rsidRPr="000F1681">
              <w:rPr>
                <w:rFonts w:asciiTheme="minorHAnsi" w:eastAsia="Times New Roman" w:hAnsiTheme="minorHAnsi" w:cs="Arial"/>
                <w:sz w:val="20"/>
                <w:szCs w:val="20"/>
                <w:lang w:eastAsia="hr-HR"/>
              </w:rPr>
              <w:t xml:space="preserve">siguranje ljudstva i materijalnih sredstava </w:t>
            </w:r>
          </w:p>
        </w:tc>
        <w:tc>
          <w:tcPr>
            <w:tcW w:w="1701" w:type="pct"/>
            <w:shd w:val="clear" w:color="auto" w:fill="auto"/>
            <w:vAlign w:val="center"/>
          </w:tcPr>
          <w:p w:rsidR="00D25109" w:rsidRPr="000F1681"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Pr>
                <w:rFonts w:eastAsia="Times New Roman" w:cs="Calibri"/>
                <w:sz w:val="20"/>
                <w:szCs w:val="20"/>
                <w:lang w:eastAsia="hr-HR"/>
              </w:rPr>
              <w:t xml:space="preserve">Općina </w:t>
            </w:r>
            <w:r w:rsidR="00510866">
              <w:rPr>
                <w:rFonts w:eastAsia="Times New Roman" w:cs="Calibri"/>
                <w:sz w:val="20"/>
                <w:szCs w:val="20"/>
                <w:lang w:eastAsia="hr-HR"/>
              </w:rPr>
              <w:t>Vidovec</w:t>
            </w:r>
            <w:r w:rsidR="00847D7F">
              <w:rPr>
                <w:rFonts w:eastAsia="Times New Roman" w:cs="Calibri"/>
                <w:sz w:val="20"/>
                <w:szCs w:val="20"/>
                <w:lang w:eastAsia="hr-HR"/>
              </w:rPr>
              <w:t xml:space="preserve"> </w:t>
            </w:r>
            <w:r w:rsidRPr="00847D7F">
              <w:rPr>
                <w:rFonts w:eastAsia="Times New Roman" w:cs="Calibri"/>
                <w:b/>
                <w:sz w:val="20"/>
                <w:szCs w:val="20"/>
                <w:u w:val="single"/>
                <w:lang w:eastAsia="hr-HR"/>
              </w:rPr>
              <w:t xml:space="preserve">(Prilog </w:t>
            </w:r>
            <w:r w:rsidR="00334A3F" w:rsidRPr="00847D7F">
              <w:rPr>
                <w:rFonts w:eastAsia="Times New Roman" w:cs="Calibri"/>
                <w:b/>
                <w:sz w:val="20"/>
                <w:szCs w:val="20"/>
                <w:u w:val="single"/>
                <w:lang w:eastAsia="hr-HR"/>
              </w:rPr>
              <w:t>6.</w:t>
            </w:r>
            <w:r w:rsidRPr="00847D7F">
              <w:rPr>
                <w:rFonts w:eastAsia="Times New Roman" w:cs="Calibri"/>
                <w:b/>
                <w:sz w:val="20"/>
                <w:szCs w:val="20"/>
                <w:u w:val="single"/>
                <w:lang w:eastAsia="hr-HR"/>
              </w:rPr>
              <w:t>)</w:t>
            </w:r>
          </w:p>
        </w:tc>
      </w:tr>
      <w:tr w:rsidR="00D25109" w:rsidRPr="000F1681" w:rsidTr="003750AF">
        <w:trPr>
          <w:trHeight w:val="705"/>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vAlign w:val="center"/>
          </w:tcPr>
          <w:p w:rsidR="00D25109" w:rsidRDefault="00D25109" w:rsidP="00B830EF">
            <w:pPr>
              <w:spacing w:after="0" w:line="240" w:lineRule="auto"/>
              <w:jc w:val="left"/>
              <w:rPr>
                <w:rFonts w:asciiTheme="minorHAnsi" w:eastAsia="Times New Roman" w:hAnsiTheme="minorHAnsi" w:cs="Calibri"/>
                <w:sz w:val="20"/>
                <w:szCs w:val="20"/>
                <w:lang w:eastAsia="hr-HR"/>
              </w:rPr>
            </w:pPr>
            <w:r>
              <w:rPr>
                <w:rFonts w:asciiTheme="minorHAnsi" w:eastAsia="Times New Roman" w:hAnsiTheme="minorHAnsi" w:cs="Calibri"/>
                <w:sz w:val="20"/>
                <w:szCs w:val="20"/>
                <w:lang w:eastAsia="hr-HR"/>
              </w:rPr>
              <w:t>Z</w:t>
            </w:r>
            <w:r w:rsidRPr="000F1681">
              <w:rPr>
                <w:rFonts w:asciiTheme="minorHAnsi" w:eastAsia="Times New Roman" w:hAnsiTheme="minorHAnsi" w:cs="Calibri"/>
                <w:sz w:val="20"/>
                <w:szCs w:val="20"/>
                <w:lang w:eastAsia="hr-HR"/>
              </w:rPr>
              <w:t>a prihvat sanitetskog materijala i lijekova zadužen</w:t>
            </w:r>
            <w:r>
              <w:rPr>
                <w:rFonts w:asciiTheme="minorHAnsi" w:eastAsia="Times New Roman" w:hAnsiTheme="minorHAnsi" w:cs="Calibri"/>
                <w:sz w:val="20"/>
                <w:szCs w:val="20"/>
                <w:lang w:eastAsia="hr-HR"/>
              </w:rPr>
              <w:t>a</w:t>
            </w:r>
            <w:r w:rsidRPr="000F1681">
              <w:rPr>
                <w:rFonts w:asciiTheme="minorHAnsi" w:eastAsia="Times New Roman" w:hAnsiTheme="minorHAnsi" w:cs="Calibri"/>
                <w:sz w:val="20"/>
                <w:szCs w:val="20"/>
                <w:lang w:eastAsia="hr-HR"/>
              </w:rPr>
              <w:t xml:space="preserve"> je </w:t>
            </w:r>
            <w:r>
              <w:rPr>
                <w:rFonts w:asciiTheme="minorHAnsi" w:eastAsia="Times New Roman" w:hAnsiTheme="minorHAnsi" w:cs="Calibri"/>
                <w:sz w:val="20"/>
                <w:szCs w:val="20"/>
                <w:lang w:eastAsia="hr-HR"/>
              </w:rPr>
              <w:t xml:space="preserve">Općina </w:t>
            </w:r>
            <w:r w:rsidR="00510866">
              <w:rPr>
                <w:rFonts w:asciiTheme="minorHAnsi" w:eastAsia="Times New Roman" w:hAnsiTheme="minorHAnsi" w:cs="Calibri"/>
                <w:sz w:val="20"/>
                <w:szCs w:val="20"/>
                <w:lang w:eastAsia="hr-HR"/>
              </w:rPr>
              <w:t>Vidovec</w:t>
            </w:r>
            <w:r>
              <w:rPr>
                <w:rFonts w:asciiTheme="minorHAnsi" w:eastAsia="Times New Roman" w:hAnsiTheme="minorHAnsi" w:cs="Calibri"/>
                <w:sz w:val="20"/>
                <w:szCs w:val="20"/>
                <w:lang w:eastAsia="hr-HR"/>
              </w:rPr>
              <w:t>.</w:t>
            </w:r>
          </w:p>
          <w:p w:rsidR="00D25109" w:rsidRPr="000F1681" w:rsidRDefault="00D25109" w:rsidP="00B830EF">
            <w:pPr>
              <w:spacing w:after="0" w:line="240" w:lineRule="auto"/>
              <w:jc w:val="left"/>
              <w:rPr>
                <w:rFonts w:asciiTheme="minorHAnsi" w:eastAsia="Times New Roman" w:hAnsiTheme="minorHAnsi" w:cs="Calibri"/>
                <w:sz w:val="20"/>
                <w:szCs w:val="20"/>
                <w:lang w:eastAsia="hr-HR"/>
              </w:rPr>
            </w:pPr>
            <w:r>
              <w:rPr>
                <w:rFonts w:asciiTheme="minorHAnsi" w:eastAsia="Times New Roman" w:hAnsiTheme="minorHAnsi" w:cs="Calibri"/>
                <w:sz w:val="20"/>
                <w:szCs w:val="20"/>
                <w:lang w:eastAsia="hr-HR"/>
              </w:rPr>
              <w:t>O</w:t>
            </w:r>
            <w:r w:rsidRPr="000F1681">
              <w:rPr>
                <w:rFonts w:asciiTheme="minorHAnsi" w:eastAsia="Times New Roman" w:hAnsiTheme="minorHAnsi" w:cs="Calibri"/>
                <w:sz w:val="20"/>
                <w:szCs w:val="20"/>
                <w:lang w:eastAsia="hr-HR"/>
              </w:rPr>
              <w:t>rganizacija prihvata pomoći i pripreme objekata za zbrinjavanje</w:t>
            </w:r>
            <w:r>
              <w:rPr>
                <w:rFonts w:asciiTheme="minorHAnsi" w:eastAsia="Times New Roman" w:hAnsiTheme="minorHAnsi" w:cs="Calibri"/>
                <w:sz w:val="20"/>
                <w:szCs w:val="20"/>
                <w:lang w:eastAsia="hr-HR"/>
              </w:rPr>
              <w:t>.</w:t>
            </w:r>
          </w:p>
        </w:tc>
        <w:tc>
          <w:tcPr>
            <w:tcW w:w="1701" w:type="pct"/>
            <w:vAlign w:val="center"/>
          </w:tcPr>
          <w:p w:rsidR="00D25109" w:rsidRDefault="00D25109"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sidRPr="00B76EB3">
              <w:rPr>
                <w:rFonts w:eastAsia="Times New Roman" w:cs="Calibri"/>
                <w:sz w:val="20"/>
                <w:szCs w:val="20"/>
                <w:lang w:eastAsia="hr-HR"/>
              </w:rPr>
              <w:t xml:space="preserve">Povjerenici civilne zaštite </w:t>
            </w:r>
          </w:p>
          <w:p w:rsidR="00D25109" w:rsidRPr="00847D7F" w:rsidRDefault="00D25109" w:rsidP="00B830EF">
            <w:pPr>
              <w:autoSpaceDE w:val="0"/>
              <w:autoSpaceDN w:val="0"/>
              <w:adjustRightInd w:val="0"/>
              <w:spacing w:after="0" w:line="240" w:lineRule="auto"/>
              <w:ind w:left="317"/>
              <w:contextualSpacing/>
              <w:jc w:val="left"/>
              <w:rPr>
                <w:rFonts w:eastAsia="Times New Roman" w:cs="Calibri"/>
                <w:sz w:val="20"/>
                <w:szCs w:val="20"/>
                <w:u w:val="single"/>
                <w:lang w:eastAsia="hr-HR"/>
              </w:rPr>
            </w:pPr>
            <w:r w:rsidRPr="00847D7F">
              <w:rPr>
                <w:rFonts w:eastAsia="Times New Roman" w:cs="Calibri"/>
                <w:b/>
                <w:sz w:val="20"/>
                <w:szCs w:val="20"/>
                <w:u w:val="single"/>
                <w:lang w:eastAsia="hr-HR"/>
              </w:rPr>
              <w:t xml:space="preserve">(Prilog </w:t>
            </w:r>
            <w:r w:rsidR="00C121F8" w:rsidRPr="00847D7F">
              <w:rPr>
                <w:rFonts w:eastAsia="Times New Roman" w:cs="Calibri"/>
                <w:b/>
                <w:sz w:val="20"/>
                <w:szCs w:val="20"/>
                <w:u w:val="single"/>
                <w:lang w:eastAsia="hr-HR"/>
              </w:rPr>
              <w:t>1.6.</w:t>
            </w:r>
            <w:r w:rsidRPr="00847D7F">
              <w:rPr>
                <w:rFonts w:eastAsia="Times New Roman" w:cs="Calibri"/>
                <w:b/>
                <w:sz w:val="20"/>
                <w:szCs w:val="20"/>
                <w:u w:val="single"/>
                <w:lang w:eastAsia="hr-HR"/>
              </w:rPr>
              <w:t>)</w:t>
            </w:r>
          </w:p>
          <w:p w:rsidR="00D25109" w:rsidRPr="000F1681" w:rsidRDefault="00BC01C4"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Pr>
                <w:rFonts w:eastAsia="Times New Roman" w:cs="Calibri"/>
                <w:sz w:val="20"/>
                <w:szCs w:val="20"/>
                <w:lang w:eastAsia="hr-HR"/>
              </w:rPr>
              <w:t>Dobrovoljna vatrogasna društva</w:t>
            </w:r>
            <w:r w:rsidR="00D25109" w:rsidRPr="000F1681">
              <w:rPr>
                <w:rFonts w:eastAsia="Times New Roman" w:cs="Calibri"/>
                <w:sz w:val="20"/>
                <w:szCs w:val="20"/>
                <w:lang w:eastAsia="hr-HR"/>
              </w:rPr>
              <w:t xml:space="preserve"> </w:t>
            </w:r>
            <w:r w:rsidR="00D25109" w:rsidRPr="00847D7F">
              <w:rPr>
                <w:rFonts w:eastAsia="Times New Roman" w:cs="Calibri"/>
                <w:b/>
                <w:sz w:val="20"/>
                <w:szCs w:val="20"/>
                <w:u w:val="single"/>
                <w:lang w:eastAsia="hr-HR"/>
              </w:rPr>
              <w:t>(Prilog 1.2.)</w:t>
            </w:r>
          </w:p>
        </w:tc>
      </w:tr>
      <w:tr w:rsidR="00D25109" w:rsidRPr="000F1681" w:rsidTr="003750AF">
        <w:trPr>
          <w:trHeight w:val="135"/>
          <w:jc w:val="center"/>
        </w:trPr>
        <w:tc>
          <w:tcPr>
            <w:tcW w:w="1171" w:type="pct"/>
            <w:vMerge/>
            <w:vAlign w:val="center"/>
          </w:tcPr>
          <w:p w:rsidR="00D25109" w:rsidRPr="000F1681" w:rsidRDefault="00D25109" w:rsidP="00B830EF">
            <w:pPr>
              <w:spacing w:after="0" w:line="240" w:lineRule="auto"/>
              <w:jc w:val="left"/>
              <w:rPr>
                <w:rFonts w:eastAsia="Times New Roman" w:cs="Calibri"/>
                <w:sz w:val="20"/>
                <w:lang w:eastAsia="hr-HR"/>
              </w:rPr>
            </w:pP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Punkt za prihvat pomoći biti će uspostavljen u Ambulanti doma zdravlja </w:t>
            </w:r>
            <w:r w:rsidR="00BC01C4">
              <w:rPr>
                <w:rFonts w:eastAsia="Times New Roman" w:cs="Calibri"/>
                <w:sz w:val="20"/>
                <w:szCs w:val="20"/>
                <w:lang w:eastAsia="hr-HR"/>
              </w:rPr>
              <w:t>Varaždinske</w:t>
            </w:r>
            <w:r w:rsidR="003750AF">
              <w:rPr>
                <w:rFonts w:eastAsia="Times New Roman" w:cs="Calibri"/>
                <w:sz w:val="20"/>
                <w:szCs w:val="20"/>
                <w:lang w:eastAsia="hr-HR"/>
              </w:rPr>
              <w:t xml:space="preserve"> </w:t>
            </w:r>
            <w:r w:rsidRPr="000F1681">
              <w:rPr>
                <w:rFonts w:eastAsia="Times New Roman" w:cs="Calibri"/>
                <w:sz w:val="20"/>
                <w:szCs w:val="20"/>
                <w:lang w:eastAsia="hr-HR"/>
              </w:rPr>
              <w:t xml:space="preserve"> županije, a za prihvat je zadužen član Stožera za zdravstveno zbrinjavanje. Vatrogasne postrojbe prihvaćaju se na lokaciji vatrogasnog doma , a za prihvat je zadužen član Stožera za protupožarnu zaštitu</w:t>
            </w:r>
          </w:p>
        </w:tc>
        <w:tc>
          <w:tcPr>
            <w:tcW w:w="1701" w:type="pct"/>
            <w:vAlign w:val="center"/>
          </w:tcPr>
          <w:p w:rsidR="00B830EF" w:rsidRPr="00B830EF" w:rsidRDefault="00D25109" w:rsidP="00AE3BEB">
            <w:pPr>
              <w:numPr>
                <w:ilvl w:val="0"/>
                <w:numId w:val="8"/>
              </w:numPr>
              <w:autoSpaceDE w:val="0"/>
              <w:autoSpaceDN w:val="0"/>
              <w:adjustRightInd w:val="0"/>
              <w:spacing w:after="0" w:line="240" w:lineRule="auto"/>
              <w:ind w:left="357" w:hanging="357"/>
              <w:contextualSpacing/>
              <w:jc w:val="left"/>
              <w:rPr>
                <w:rFonts w:eastAsia="Times New Roman" w:cs="Calibri"/>
                <w:sz w:val="20"/>
                <w:szCs w:val="20"/>
                <w:lang w:eastAsia="hr-HR"/>
              </w:rPr>
            </w:pPr>
            <w:r w:rsidRPr="000F1681">
              <w:rPr>
                <w:rFonts w:eastAsia="Times New Roman" w:cs="Calibri"/>
                <w:sz w:val="20"/>
                <w:szCs w:val="20"/>
                <w:lang w:eastAsia="hr-HR"/>
              </w:rPr>
              <w:t>Stožer civilne zaštite</w:t>
            </w:r>
            <w:r w:rsidRPr="000F1681">
              <w:rPr>
                <w:rFonts w:eastAsia="Times New Roman" w:cs="Calibri"/>
                <w:b/>
                <w:sz w:val="20"/>
                <w:szCs w:val="20"/>
                <w:lang w:eastAsia="hr-HR"/>
              </w:rPr>
              <w:t xml:space="preserve"> </w:t>
            </w:r>
          </w:p>
          <w:p w:rsidR="00D25109" w:rsidRPr="00847D7F" w:rsidRDefault="00D25109" w:rsidP="00B830EF">
            <w:pPr>
              <w:autoSpaceDE w:val="0"/>
              <w:autoSpaceDN w:val="0"/>
              <w:adjustRightInd w:val="0"/>
              <w:spacing w:after="0" w:line="240" w:lineRule="auto"/>
              <w:ind w:left="357"/>
              <w:contextualSpacing/>
              <w:jc w:val="left"/>
              <w:rPr>
                <w:rFonts w:eastAsia="Times New Roman" w:cs="Calibri"/>
                <w:sz w:val="20"/>
                <w:szCs w:val="20"/>
                <w:u w:val="single"/>
                <w:lang w:eastAsia="hr-HR"/>
              </w:rPr>
            </w:pPr>
            <w:r w:rsidRPr="00847D7F">
              <w:rPr>
                <w:rFonts w:eastAsia="Times New Roman" w:cs="Calibri"/>
                <w:b/>
                <w:sz w:val="20"/>
                <w:szCs w:val="20"/>
                <w:u w:val="single"/>
                <w:lang w:eastAsia="hr-HR"/>
              </w:rPr>
              <w:t>(Prilog 1.1.)</w:t>
            </w:r>
          </w:p>
          <w:p w:rsidR="00D25109" w:rsidRPr="000F1681" w:rsidRDefault="00BC01C4" w:rsidP="00AE3BEB">
            <w:pPr>
              <w:numPr>
                <w:ilvl w:val="0"/>
                <w:numId w:val="8"/>
              </w:numPr>
              <w:autoSpaceDE w:val="0"/>
              <w:autoSpaceDN w:val="0"/>
              <w:adjustRightInd w:val="0"/>
              <w:spacing w:after="0" w:line="240" w:lineRule="auto"/>
              <w:ind w:left="357" w:hanging="357"/>
              <w:contextualSpacing/>
              <w:jc w:val="left"/>
              <w:rPr>
                <w:rFonts w:eastAsia="Times New Roman" w:cs="Calibri"/>
                <w:sz w:val="20"/>
                <w:szCs w:val="20"/>
                <w:lang w:eastAsia="hr-HR"/>
              </w:rPr>
            </w:pPr>
            <w:r>
              <w:rPr>
                <w:rFonts w:eastAsia="Times New Roman" w:cs="Calibri"/>
                <w:sz w:val="20"/>
                <w:szCs w:val="20"/>
                <w:lang w:eastAsia="hr-HR"/>
              </w:rPr>
              <w:t>Dobrovoljna vatrogasna društva</w:t>
            </w:r>
            <w:r w:rsidR="00D25109" w:rsidRPr="000F1681">
              <w:rPr>
                <w:rFonts w:eastAsia="Times New Roman" w:cs="Calibri"/>
                <w:sz w:val="20"/>
                <w:szCs w:val="20"/>
                <w:lang w:eastAsia="hr-HR"/>
              </w:rPr>
              <w:t xml:space="preserve"> </w:t>
            </w:r>
            <w:r w:rsidR="00D25109" w:rsidRPr="00847D7F">
              <w:rPr>
                <w:rFonts w:eastAsia="Times New Roman" w:cs="Calibri"/>
                <w:b/>
                <w:sz w:val="20"/>
                <w:szCs w:val="20"/>
                <w:u w:val="single"/>
                <w:lang w:eastAsia="hr-HR"/>
              </w:rPr>
              <w:t>(Prilog 1.3.)</w:t>
            </w:r>
          </w:p>
        </w:tc>
      </w:tr>
      <w:tr w:rsidR="00D25109" w:rsidRPr="000F1681" w:rsidTr="003750AF">
        <w:trPr>
          <w:trHeight w:val="601"/>
          <w:jc w:val="center"/>
        </w:trPr>
        <w:tc>
          <w:tcPr>
            <w:tcW w:w="1171" w:type="pc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t>Organizacija pružanja psihološke pomoći</w:t>
            </w: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Psihološku potporu pružiti će djelatnici Centra za socijalnu skrb</w:t>
            </w:r>
            <w:r w:rsidR="00B830EF">
              <w:rPr>
                <w:rFonts w:eastAsia="Times New Roman" w:cs="Calibri"/>
                <w:sz w:val="20"/>
                <w:szCs w:val="20"/>
                <w:lang w:eastAsia="hr-HR"/>
              </w:rPr>
              <w:t xml:space="preserve"> </w:t>
            </w:r>
            <w:r w:rsidR="00334A3F">
              <w:rPr>
                <w:rFonts w:eastAsia="Times New Roman" w:cs="Calibri"/>
                <w:sz w:val="20"/>
                <w:szCs w:val="20"/>
                <w:lang w:eastAsia="hr-HR"/>
              </w:rPr>
              <w:t>Varaždin</w:t>
            </w:r>
            <w:r w:rsidRPr="000F1681">
              <w:rPr>
                <w:rFonts w:eastAsia="Times New Roman" w:cs="Calibri"/>
                <w:sz w:val="20"/>
                <w:szCs w:val="20"/>
                <w:lang w:eastAsia="hr-HR"/>
              </w:rPr>
              <w:t>.</w:t>
            </w:r>
          </w:p>
        </w:tc>
        <w:tc>
          <w:tcPr>
            <w:tcW w:w="1701" w:type="pct"/>
            <w:vAlign w:val="center"/>
          </w:tcPr>
          <w:p w:rsidR="00D25109" w:rsidRPr="000F1681" w:rsidRDefault="00334A3F" w:rsidP="00AE3BEB">
            <w:pPr>
              <w:numPr>
                <w:ilvl w:val="0"/>
                <w:numId w:val="8"/>
              </w:numPr>
              <w:autoSpaceDE w:val="0"/>
              <w:autoSpaceDN w:val="0"/>
              <w:adjustRightInd w:val="0"/>
              <w:spacing w:after="0" w:line="240" w:lineRule="auto"/>
              <w:ind w:left="317" w:hanging="284"/>
              <w:contextualSpacing/>
              <w:jc w:val="left"/>
              <w:rPr>
                <w:rFonts w:eastAsia="Times New Roman" w:cs="Calibri"/>
                <w:sz w:val="20"/>
                <w:szCs w:val="20"/>
                <w:lang w:eastAsia="hr-HR"/>
              </w:rPr>
            </w:pPr>
            <w:r>
              <w:rPr>
                <w:rFonts w:eastAsia="Times New Roman" w:cs="Calibri"/>
                <w:sz w:val="20"/>
                <w:szCs w:val="20"/>
                <w:lang w:eastAsia="hr-HR"/>
              </w:rPr>
              <w:t>Centar za socijalnu skrb Varaždin</w:t>
            </w:r>
            <w:r w:rsidR="00D25109">
              <w:rPr>
                <w:rFonts w:eastAsia="Times New Roman" w:cs="Calibri"/>
                <w:sz w:val="20"/>
                <w:szCs w:val="20"/>
                <w:lang w:eastAsia="hr-HR"/>
              </w:rPr>
              <w:t xml:space="preserve"> </w:t>
            </w:r>
            <w:r w:rsidR="00D25109" w:rsidRPr="000F1681">
              <w:rPr>
                <w:rFonts w:eastAsia="Times New Roman" w:cs="Calibri"/>
                <w:b/>
                <w:sz w:val="20"/>
                <w:szCs w:val="20"/>
                <w:u w:val="single"/>
                <w:lang w:eastAsia="hr-HR"/>
              </w:rPr>
              <w:t xml:space="preserve">(Prilog </w:t>
            </w:r>
            <w:r w:rsidR="00D25109">
              <w:rPr>
                <w:rFonts w:eastAsia="Times New Roman" w:cs="Calibri"/>
                <w:b/>
                <w:sz w:val="20"/>
                <w:szCs w:val="20"/>
                <w:u w:val="single"/>
                <w:lang w:eastAsia="hr-HR"/>
              </w:rPr>
              <w:t>5</w:t>
            </w:r>
            <w:r w:rsidR="00D25109" w:rsidRPr="000F1681">
              <w:rPr>
                <w:rFonts w:eastAsia="Times New Roman" w:cs="Calibri"/>
                <w:b/>
                <w:sz w:val="20"/>
                <w:szCs w:val="20"/>
                <w:u w:val="single"/>
                <w:lang w:eastAsia="hr-HR"/>
              </w:rPr>
              <w:t>.)</w:t>
            </w:r>
          </w:p>
        </w:tc>
      </w:tr>
      <w:tr w:rsidR="00D25109" w:rsidRPr="000F1681" w:rsidTr="003750AF">
        <w:trPr>
          <w:trHeight w:val="493"/>
          <w:jc w:val="center"/>
        </w:trPr>
        <w:tc>
          <w:tcPr>
            <w:tcW w:w="1171" w:type="pct"/>
            <w:vAlign w:val="center"/>
          </w:tcPr>
          <w:p w:rsidR="00D25109" w:rsidRPr="000F1681" w:rsidRDefault="00D25109" w:rsidP="00B830EF">
            <w:pPr>
              <w:spacing w:after="0" w:line="240" w:lineRule="auto"/>
              <w:jc w:val="left"/>
              <w:rPr>
                <w:rFonts w:eastAsia="Times New Roman" w:cs="Calibri"/>
                <w:sz w:val="20"/>
                <w:lang w:eastAsia="hr-HR"/>
              </w:rPr>
            </w:pPr>
            <w:r w:rsidRPr="000F1681">
              <w:rPr>
                <w:rFonts w:eastAsia="Times New Roman" w:cs="Calibri"/>
                <w:sz w:val="20"/>
                <w:lang w:eastAsia="hr-HR"/>
              </w:rPr>
              <w:lastRenderedPageBreak/>
              <w:t>Troškovi angažiranih pravnih osoba i redovnih službi</w:t>
            </w:r>
          </w:p>
        </w:tc>
        <w:tc>
          <w:tcPr>
            <w:tcW w:w="2128" w:type="pct"/>
            <w:vAlign w:val="center"/>
          </w:tcPr>
          <w:p w:rsidR="00D25109" w:rsidRPr="000F1681" w:rsidRDefault="00D25109" w:rsidP="00B830EF">
            <w:pPr>
              <w:spacing w:after="0" w:line="240" w:lineRule="auto"/>
              <w:jc w:val="left"/>
              <w:rPr>
                <w:rFonts w:eastAsia="Times New Roman" w:cs="Calibri"/>
                <w:sz w:val="20"/>
                <w:szCs w:val="20"/>
                <w:lang w:eastAsia="hr-HR"/>
              </w:rPr>
            </w:pPr>
            <w:r w:rsidRPr="000F1681">
              <w:rPr>
                <w:rFonts w:eastAsia="Times New Roman" w:cs="Calibri"/>
                <w:sz w:val="20"/>
                <w:szCs w:val="20"/>
                <w:lang w:eastAsia="hr-HR"/>
              </w:rPr>
              <w:t xml:space="preserve">Troškovi aktiviranja snaga sustava civilne zaštite koje su u ingerenciji </w:t>
            </w:r>
            <w:r>
              <w:rPr>
                <w:rFonts w:eastAsia="Times New Roman" w:cs="Calibri"/>
                <w:sz w:val="20"/>
                <w:szCs w:val="20"/>
                <w:lang w:eastAsia="hr-HR"/>
              </w:rPr>
              <w:t xml:space="preserve">Općine snosi Općina. </w:t>
            </w:r>
          </w:p>
        </w:tc>
        <w:tc>
          <w:tcPr>
            <w:tcW w:w="1701" w:type="pct"/>
          </w:tcPr>
          <w:p w:rsidR="00D25109" w:rsidRPr="000F1681" w:rsidRDefault="00D25109" w:rsidP="00B830EF">
            <w:pPr>
              <w:autoSpaceDE w:val="0"/>
              <w:autoSpaceDN w:val="0"/>
              <w:adjustRightInd w:val="0"/>
              <w:spacing w:after="0" w:line="240" w:lineRule="auto"/>
              <w:contextualSpacing/>
              <w:rPr>
                <w:rFonts w:cs="Calibri"/>
                <w:sz w:val="20"/>
                <w:szCs w:val="20"/>
                <w:lang w:eastAsia="en-US"/>
              </w:rPr>
            </w:pPr>
          </w:p>
        </w:tc>
      </w:tr>
    </w:tbl>
    <w:p w:rsidR="00131468" w:rsidRPr="00131468" w:rsidRDefault="00131468" w:rsidP="00B830EF">
      <w:pPr>
        <w:pStyle w:val="Opisslike"/>
        <w:keepNext/>
        <w:spacing w:before="360" w:after="0"/>
        <w:rPr>
          <w:i w:val="0"/>
          <w:color w:val="auto"/>
          <w:sz w:val="22"/>
          <w:szCs w:val="22"/>
        </w:rPr>
      </w:pPr>
      <w:bookmarkStart w:id="12" w:name="_Toc15279507"/>
      <w:r w:rsidRPr="00131468">
        <w:rPr>
          <w:b/>
          <w:i w:val="0"/>
          <w:color w:val="auto"/>
          <w:sz w:val="22"/>
          <w:szCs w:val="22"/>
        </w:rPr>
        <w:t xml:space="preserve">Tablica </w:t>
      </w:r>
      <w:r w:rsidRPr="00131468">
        <w:rPr>
          <w:b/>
          <w:i w:val="0"/>
          <w:color w:val="auto"/>
          <w:sz w:val="22"/>
          <w:szCs w:val="22"/>
        </w:rPr>
        <w:fldChar w:fldCharType="begin"/>
      </w:r>
      <w:r w:rsidRPr="00131468">
        <w:rPr>
          <w:b/>
          <w:i w:val="0"/>
          <w:color w:val="auto"/>
          <w:sz w:val="22"/>
          <w:szCs w:val="22"/>
        </w:rPr>
        <w:instrText xml:space="preserve"> SEQ Tablica \* ARABIC </w:instrText>
      </w:r>
      <w:r w:rsidRPr="00131468">
        <w:rPr>
          <w:b/>
          <w:i w:val="0"/>
          <w:color w:val="auto"/>
          <w:sz w:val="22"/>
          <w:szCs w:val="22"/>
        </w:rPr>
        <w:fldChar w:fldCharType="separate"/>
      </w:r>
      <w:r w:rsidR="00920437">
        <w:rPr>
          <w:b/>
          <w:i w:val="0"/>
          <w:noProof/>
          <w:color w:val="auto"/>
          <w:sz w:val="22"/>
          <w:szCs w:val="22"/>
        </w:rPr>
        <w:t>3</w:t>
      </w:r>
      <w:r w:rsidRPr="00131468">
        <w:rPr>
          <w:b/>
          <w:i w:val="0"/>
          <w:color w:val="auto"/>
          <w:sz w:val="22"/>
          <w:szCs w:val="22"/>
        </w:rPr>
        <w:fldChar w:fldCharType="end"/>
      </w:r>
      <w:r w:rsidRPr="00131468">
        <w:rPr>
          <w:b/>
          <w:i w:val="0"/>
          <w:color w:val="auto"/>
          <w:sz w:val="22"/>
          <w:szCs w:val="22"/>
        </w:rPr>
        <w:t>.</w:t>
      </w:r>
      <w:r w:rsidRPr="00131468">
        <w:rPr>
          <w:i w:val="0"/>
          <w:color w:val="auto"/>
          <w:sz w:val="22"/>
          <w:szCs w:val="22"/>
        </w:rPr>
        <w:t xml:space="preserve"> </w:t>
      </w:r>
      <w:bookmarkStart w:id="13" w:name="_Hlk4067557"/>
      <w:r w:rsidRPr="00131468">
        <w:rPr>
          <w:i w:val="0"/>
          <w:color w:val="auto"/>
          <w:sz w:val="22"/>
          <w:szCs w:val="22"/>
        </w:rPr>
        <w:t xml:space="preserve">Prikaz mjera i nositelja uslijed </w:t>
      </w:r>
      <w:bookmarkEnd w:id="13"/>
      <w:r w:rsidRPr="00131468">
        <w:rPr>
          <w:i w:val="0"/>
          <w:color w:val="auto"/>
          <w:sz w:val="22"/>
          <w:szCs w:val="22"/>
        </w:rPr>
        <w:t>poplava</w:t>
      </w:r>
      <w:bookmarkEnd w:id="12"/>
      <w:r w:rsidRPr="00131468">
        <w:rPr>
          <w:i w:val="0"/>
          <w:color w:val="auto"/>
          <w:sz w:val="22"/>
          <w:szCs w:val="22"/>
        </w:rPr>
        <w:t xml:space="preserve"> </w:t>
      </w:r>
    </w:p>
    <w:tbl>
      <w:tblPr>
        <w:tblW w:w="5000" w:type="pct"/>
        <w:jc w:val="center"/>
        <w:tblLayout w:type="fixed"/>
        <w:tblLook w:val="0000" w:firstRow="0" w:lastRow="0" w:firstColumn="0" w:lastColumn="0" w:noHBand="0" w:noVBand="0"/>
      </w:tblPr>
      <w:tblGrid>
        <w:gridCol w:w="2121"/>
        <w:gridCol w:w="3827"/>
        <w:gridCol w:w="3108"/>
      </w:tblGrid>
      <w:tr w:rsidR="00B830EF" w:rsidRPr="009E4821" w:rsidTr="00D46650">
        <w:trPr>
          <w:trHeight w:val="557"/>
          <w:tblHeader/>
          <w:jc w:val="center"/>
        </w:trPr>
        <w:tc>
          <w:tcPr>
            <w:tcW w:w="1171" w:type="pct"/>
            <w:tcBorders>
              <w:top w:val="single" w:sz="6" w:space="0" w:color="auto"/>
              <w:left w:val="single" w:sz="6" w:space="0" w:color="auto"/>
              <w:bottom w:val="single" w:sz="6" w:space="0" w:color="auto"/>
              <w:right w:val="single" w:sz="6" w:space="0" w:color="auto"/>
            </w:tcBorders>
            <w:shd w:val="clear" w:color="auto" w:fill="auto"/>
            <w:vAlign w:val="center"/>
          </w:tcPr>
          <w:p w:rsidR="00B830EF" w:rsidRPr="009E4821" w:rsidRDefault="00B830EF" w:rsidP="009E4821">
            <w:pPr>
              <w:spacing w:after="0" w:line="240" w:lineRule="auto"/>
              <w:jc w:val="center"/>
              <w:rPr>
                <w:rFonts w:eastAsia="Times New Roman" w:cs="Calibri"/>
                <w:b/>
                <w:sz w:val="20"/>
                <w:szCs w:val="20"/>
                <w:lang w:eastAsia="hr-HR"/>
              </w:rPr>
            </w:pPr>
            <w:r w:rsidRPr="009E4821">
              <w:rPr>
                <w:rFonts w:eastAsia="Times New Roman" w:cs="Calibri"/>
                <w:b/>
                <w:sz w:val="20"/>
                <w:szCs w:val="20"/>
                <w:lang w:eastAsia="hr-HR"/>
              </w:rPr>
              <w:t>ZADAĆA (MJERA CZ)</w:t>
            </w:r>
          </w:p>
        </w:tc>
        <w:tc>
          <w:tcPr>
            <w:tcW w:w="2113" w:type="pct"/>
            <w:tcBorders>
              <w:top w:val="single" w:sz="6" w:space="0" w:color="auto"/>
              <w:left w:val="single" w:sz="6" w:space="0" w:color="auto"/>
              <w:bottom w:val="single" w:sz="6" w:space="0" w:color="auto"/>
              <w:right w:val="single" w:sz="6" w:space="0" w:color="auto"/>
            </w:tcBorders>
            <w:shd w:val="clear" w:color="auto" w:fill="auto"/>
            <w:vAlign w:val="center"/>
          </w:tcPr>
          <w:p w:rsidR="00B830EF" w:rsidRPr="009E4821" w:rsidRDefault="00B830EF" w:rsidP="009E4821">
            <w:pPr>
              <w:spacing w:after="0" w:line="240" w:lineRule="auto"/>
              <w:jc w:val="center"/>
              <w:rPr>
                <w:rFonts w:eastAsia="Times New Roman" w:cs="Calibri"/>
                <w:b/>
                <w:sz w:val="20"/>
                <w:szCs w:val="20"/>
                <w:lang w:eastAsia="hr-HR"/>
              </w:rPr>
            </w:pPr>
            <w:r w:rsidRPr="009E4821">
              <w:rPr>
                <w:rFonts w:eastAsia="Times New Roman" w:cs="Calibri"/>
                <w:b/>
                <w:sz w:val="20"/>
                <w:szCs w:val="20"/>
                <w:lang w:eastAsia="hr-HR"/>
              </w:rPr>
              <w:t xml:space="preserve">OPERATIVNI POSTUPCI, KAPACITETI I OPERATIVNI DOPRINOS </w:t>
            </w:r>
          </w:p>
        </w:tc>
        <w:tc>
          <w:tcPr>
            <w:tcW w:w="1716" w:type="pct"/>
            <w:tcBorders>
              <w:top w:val="single" w:sz="6" w:space="0" w:color="auto"/>
              <w:left w:val="single" w:sz="6" w:space="0" w:color="auto"/>
              <w:bottom w:val="single" w:sz="6" w:space="0" w:color="auto"/>
              <w:right w:val="single" w:sz="6" w:space="0" w:color="auto"/>
            </w:tcBorders>
            <w:shd w:val="clear" w:color="auto" w:fill="auto"/>
            <w:vAlign w:val="center"/>
          </w:tcPr>
          <w:p w:rsidR="00B830EF" w:rsidRPr="009E4821" w:rsidRDefault="00B830EF" w:rsidP="009E4821">
            <w:pPr>
              <w:spacing w:after="0" w:line="240" w:lineRule="auto"/>
              <w:jc w:val="center"/>
              <w:rPr>
                <w:rFonts w:eastAsia="Times New Roman" w:cs="Calibri"/>
                <w:b/>
                <w:sz w:val="20"/>
                <w:szCs w:val="20"/>
                <w:lang w:eastAsia="hr-HR"/>
              </w:rPr>
            </w:pPr>
            <w:r>
              <w:rPr>
                <w:rFonts w:eastAsia="Times New Roman" w:cs="Calibri"/>
                <w:b/>
                <w:sz w:val="20"/>
                <w:szCs w:val="20"/>
                <w:lang w:eastAsia="hr-HR"/>
              </w:rPr>
              <w:t>NOSITELJI</w:t>
            </w:r>
          </w:p>
        </w:tc>
      </w:tr>
      <w:tr w:rsidR="00B830EF" w:rsidRPr="009E4821" w:rsidTr="00D46650">
        <w:trPr>
          <w:trHeight w:val="1852"/>
          <w:jc w:val="center"/>
        </w:trPr>
        <w:tc>
          <w:tcPr>
            <w:tcW w:w="1171" w:type="pct"/>
            <w:tcBorders>
              <w:top w:val="single" w:sz="6" w:space="0" w:color="auto"/>
              <w:left w:val="single" w:sz="6" w:space="0" w:color="auto"/>
              <w:bottom w:val="single" w:sz="4" w:space="0" w:color="auto"/>
              <w:right w:val="single" w:sz="6" w:space="0" w:color="auto"/>
            </w:tcBorders>
            <w:vAlign w:val="center"/>
          </w:tcPr>
          <w:p w:rsidR="00B830EF" w:rsidRPr="009E4821" w:rsidRDefault="00B830EF" w:rsidP="00863CEE">
            <w:pPr>
              <w:spacing w:after="0" w:line="240" w:lineRule="auto"/>
              <w:jc w:val="left"/>
              <w:rPr>
                <w:rFonts w:eastAsia="Times New Roman" w:cs="Calibri"/>
                <w:sz w:val="20"/>
                <w:szCs w:val="20"/>
                <w:lang w:eastAsia="hr-HR"/>
              </w:rPr>
            </w:pPr>
            <w:r w:rsidRPr="009E4821">
              <w:rPr>
                <w:rFonts w:eastAsia="Times New Roman" w:cs="Calibri"/>
                <w:sz w:val="20"/>
                <w:szCs w:val="20"/>
                <w:lang w:eastAsia="hr-HR"/>
              </w:rPr>
              <w:t>Organizacija provođenja obveza iz Državnog plana obrane od poplava (način suradnje s kapacitetima Hrvatskih voda) i Provedbenog plana obrane od poplava</w:t>
            </w:r>
          </w:p>
        </w:tc>
        <w:tc>
          <w:tcPr>
            <w:tcW w:w="2113" w:type="pct"/>
            <w:tcBorders>
              <w:top w:val="single" w:sz="6" w:space="0" w:color="auto"/>
              <w:left w:val="single" w:sz="6" w:space="0" w:color="auto"/>
              <w:bottom w:val="single" w:sz="6" w:space="0" w:color="auto"/>
              <w:right w:val="single" w:sz="6"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Hrvatske vode aktiviraju vlastite snage sukladno operativnim planovima na način da aktiviraju certificirano poduzeće s strojevima i opremom.</w:t>
            </w:r>
          </w:p>
          <w:p w:rsidR="00B830EF" w:rsidRPr="009E4821" w:rsidRDefault="00B830EF" w:rsidP="00863CEE">
            <w:pPr>
              <w:widowControl w:val="0"/>
              <w:tabs>
                <w:tab w:val="left" w:pos="54"/>
              </w:tabs>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Stožer civilne zaštite</w:t>
            </w:r>
            <w:r>
              <w:rPr>
                <w:rFonts w:eastAsia="Times New Roman" w:cs="Calibri"/>
                <w:sz w:val="20"/>
                <w:szCs w:val="20"/>
                <w:lang w:eastAsia="hr-HR"/>
              </w:rPr>
              <w:t xml:space="preserve"> </w:t>
            </w:r>
            <w:r w:rsidRPr="009E4821">
              <w:rPr>
                <w:rFonts w:eastAsia="Times New Roman" w:cs="Calibri"/>
                <w:sz w:val="20"/>
                <w:szCs w:val="20"/>
                <w:lang w:eastAsia="hr-HR"/>
              </w:rPr>
              <w:t>uvodi dežurstvo i nalaže aktivnosti na provedbi mjera obrane od poplava, na područjima svoje nadležnosti na inicijativu rukovoditelja obrane od poplava.</w:t>
            </w:r>
          </w:p>
          <w:p w:rsidR="00B830EF" w:rsidRPr="009E4821" w:rsidRDefault="00B830EF" w:rsidP="00863CEE">
            <w:pPr>
              <w:widowControl w:val="0"/>
              <w:tabs>
                <w:tab w:val="left" w:pos="54"/>
              </w:tabs>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Stožer civilne zaštite  održava stalnu vezu s rukovoditeljem obrane od poplava Hrvatskih voda mobilnom i fiksnom telefonijom direktno ili putem Centra 112.</w:t>
            </w:r>
          </w:p>
        </w:tc>
        <w:tc>
          <w:tcPr>
            <w:tcW w:w="1716" w:type="pct"/>
            <w:tcBorders>
              <w:top w:val="single" w:sz="6" w:space="0" w:color="auto"/>
              <w:left w:val="single" w:sz="6" w:space="0" w:color="auto"/>
              <w:bottom w:val="single" w:sz="6" w:space="0" w:color="auto"/>
              <w:right w:val="single" w:sz="6" w:space="0" w:color="auto"/>
            </w:tcBorders>
            <w:vAlign w:val="center"/>
          </w:tcPr>
          <w:p w:rsidR="00B830EF" w:rsidRPr="00B830EF" w:rsidRDefault="00334A3F" w:rsidP="00AE3BEB">
            <w:pPr>
              <w:numPr>
                <w:ilvl w:val="0"/>
                <w:numId w:val="19"/>
              </w:numPr>
              <w:autoSpaceDE w:val="0"/>
              <w:autoSpaceDN w:val="0"/>
              <w:adjustRightInd w:val="0"/>
              <w:spacing w:after="0" w:line="240" w:lineRule="auto"/>
              <w:ind w:left="357" w:hanging="357"/>
              <w:jc w:val="left"/>
              <w:rPr>
                <w:rFonts w:asciiTheme="minorHAnsi" w:eastAsia="Times New Roman" w:hAnsiTheme="minorHAnsi" w:cs="Calibri"/>
                <w:b/>
                <w:sz w:val="20"/>
                <w:szCs w:val="20"/>
                <w:u w:val="single"/>
                <w:lang w:eastAsia="hr-HR"/>
              </w:rPr>
            </w:pPr>
            <w:r w:rsidRPr="00334A3F">
              <w:rPr>
                <w:rFonts w:asciiTheme="minorHAnsi" w:eastAsia="Times New Roman" w:hAnsiTheme="minorHAnsi" w:cs="Calibri"/>
                <w:bCs/>
                <w:sz w:val="20"/>
                <w:szCs w:val="20"/>
                <w:lang w:eastAsia="hr-HR"/>
              </w:rPr>
              <w:t>Hrvatske vode VGI</w:t>
            </w:r>
            <w:r w:rsidRPr="00334A3F">
              <w:rPr>
                <w:rFonts w:asciiTheme="minorHAnsi" w:eastAsia="Times New Roman" w:hAnsiTheme="minorHAnsi" w:cs="Calibri"/>
                <w:sz w:val="20"/>
                <w:szCs w:val="20"/>
                <w:lang w:eastAsia="hr-HR"/>
              </w:rPr>
              <w:t xml:space="preserve"> za mali sliv „Plitvica - Bednja“, Varaždin  </w:t>
            </w:r>
            <w:r w:rsidR="00B830EF" w:rsidRPr="00B830EF">
              <w:rPr>
                <w:rFonts w:asciiTheme="minorHAnsi" w:eastAsia="Times New Roman" w:hAnsiTheme="minorHAnsi" w:cs="Calibri"/>
                <w:b/>
                <w:sz w:val="20"/>
                <w:szCs w:val="20"/>
                <w:u w:val="single"/>
                <w:lang w:eastAsia="hr-HR"/>
              </w:rPr>
              <w:t>(Prilog 5.)</w:t>
            </w:r>
          </w:p>
          <w:p w:rsidR="00B830EF" w:rsidRPr="00C306C6" w:rsidRDefault="00B830EF" w:rsidP="00AE3BEB">
            <w:pPr>
              <w:pStyle w:val="Odlomakpopisa"/>
              <w:numPr>
                <w:ilvl w:val="0"/>
                <w:numId w:val="57"/>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Pr>
                <w:rFonts w:asciiTheme="minorHAnsi" w:eastAsia="Times New Roman" w:hAnsiTheme="minorHAnsi" w:cs="Calibri"/>
                <w:sz w:val="20"/>
                <w:szCs w:val="20"/>
                <w:lang w:eastAsia="hr-HR"/>
              </w:rPr>
              <w:t xml:space="preserve">Općina </w:t>
            </w:r>
            <w:r w:rsidR="00510866">
              <w:rPr>
                <w:rFonts w:asciiTheme="minorHAnsi" w:eastAsia="Times New Roman" w:hAnsiTheme="minorHAnsi" w:cs="Calibri"/>
                <w:sz w:val="20"/>
                <w:szCs w:val="20"/>
                <w:lang w:eastAsia="hr-HR"/>
              </w:rPr>
              <w:t>Vidovec</w:t>
            </w:r>
            <w:r w:rsidR="00334A3F">
              <w:rPr>
                <w:rFonts w:asciiTheme="minorHAnsi" w:eastAsia="Times New Roman" w:hAnsiTheme="minorHAnsi" w:cs="Calibri"/>
                <w:sz w:val="20"/>
                <w:szCs w:val="20"/>
                <w:lang w:eastAsia="hr-HR"/>
              </w:rPr>
              <w:t xml:space="preserve"> </w:t>
            </w:r>
            <w:r w:rsidRPr="00C306C6">
              <w:rPr>
                <w:rFonts w:asciiTheme="minorHAnsi" w:eastAsia="Times New Roman" w:hAnsiTheme="minorHAnsi" w:cs="Calibri"/>
                <w:b/>
                <w:sz w:val="20"/>
                <w:szCs w:val="20"/>
                <w:u w:val="single"/>
                <w:lang w:eastAsia="hr-HR"/>
              </w:rPr>
              <w:t xml:space="preserve">(Prilog </w:t>
            </w:r>
            <w:r>
              <w:rPr>
                <w:rFonts w:asciiTheme="minorHAnsi" w:eastAsia="Times New Roman" w:hAnsiTheme="minorHAnsi" w:cs="Calibri"/>
                <w:b/>
                <w:sz w:val="20"/>
                <w:szCs w:val="20"/>
                <w:u w:val="single"/>
                <w:lang w:eastAsia="hr-HR"/>
              </w:rPr>
              <w:t>6.</w:t>
            </w:r>
            <w:r w:rsidRPr="00C306C6">
              <w:rPr>
                <w:rFonts w:asciiTheme="minorHAnsi" w:eastAsia="Times New Roman" w:hAnsiTheme="minorHAnsi" w:cs="Calibri"/>
                <w:b/>
                <w:sz w:val="20"/>
                <w:szCs w:val="20"/>
                <w:u w:val="single"/>
                <w:lang w:eastAsia="hr-HR"/>
              </w:rPr>
              <w:t>)</w:t>
            </w:r>
          </w:p>
        </w:tc>
      </w:tr>
      <w:tr w:rsidR="00B830EF" w:rsidRPr="009E4821" w:rsidTr="00D46650">
        <w:trPr>
          <w:trHeight w:val="815"/>
          <w:jc w:val="center"/>
        </w:trPr>
        <w:tc>
          <w:tcPr>
            <w:tcW w:w="1171" w:type="pct"/>
            <w:vMerge w:val="restar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spacing w:after="0" w:line="240" w:lineRule="auto"/>
              <w:jc w:val="left"/>
              <w:rPr>
                <w:rFonts w:eastAsia="Times New Roman" w:cs="Calibri"/>
                <w:sz w:val="20"/>
                <w:szCs w:val="20"/>
                <w:lang w:eastAsia="hr-HR"/>
              </w:rPr>
            </w:pPr>
            <w:r w:rsidRPr="009E4821">
              <w:rPr>
                <w:rFonts w:eastAsia="Times New Roman" w:cs="Calibri"/>
                <w:sz w:val="20"/>
                <w:szCs w:val="20"/>
                <w:lang w:eastAsia="hr-HR"/>
              </w:rPr>
              <w:t>Organizacija i pregled obveza sudionika i operativnih snaga sustava civilne zaštite koji se trebaju uključiti u obranu od poplava</w:t>
            </w:r>
          </w:p>
        </w:tc>
        <w:tc>
          <w:tcPr>
            <w:tcW w:w="2113" w:type="pct"/>
            <w:tcBorders>
              <w:top w:val="single" w:sz="6" w:space="0" w:color="auto"/>
              <w:left w:val="single" w:sz="4" w:space="0" w:color="auto"/>
              <w:bottom w:val="single" w:sz="6" w:space="0" w:color="auto"/>
              <w:right w:val="single" w:sz="6"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Stožer civilne zaštite uvodi dežurstvo i nalaže aktivnosti na provedbi mjera obrane od poplava.</w:t>
            </w:r>
          </w:p>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Pr>
                <w:rFonts w:eastAsia="Times New Roman" w:cs="Calibri"/>
                <w:sz w:val="20"/>
                <w:szCs w:val="20"/>
                <w:lang w:eastAsia="hr-HR"/>
              </w:rPr>
              <w:t>Općinski načelnik</w:t>
            </w:r>
            <w:r w:rsidRPr="009E4821">
              <w:rPr>
                <w:rFonts w:eastAsia="Times New Roman" w:cs="Calibri"/>
                <w:sz w:val="20"/>
                <w:szCs w:val="20"/>
                <w:lang w:eastAsia="hr-HR"/>
              </w:rPr>
              <w:t xml:space="preserve"> poziva djelatnike </w:t>
            </w:r>
            <w:r>
              <w:rPr>
                <w:rFonts w:eastAsia="Times New Roman" w:cs="Calibri"/>
                <w:sz w:val="20"/>
                <w:szCs w:val="20"/>
                <w:lang w:eastAsia="hr-HR"/>
              </w:rPr>
              <w:t>Općine</w:t>
            </w:r>
            <w:r w:rsidRPr="009E4821">
              <w:rPr>
                <w:rFonts w:eastAsia="Times New Roman" w:cs="Calibri"/>
                <w:sz w:val="20"/>
                <w:szCs w:val="20"/>
                <w:lang w:eastAsia="hr-HR"/>
              </w:rPr>
              <w:t xml:space="preserve"> za pružanje administrativne i druge pomoći za potrebe civilne zaštite.</w:t>
            </w:r>
          </w:p>
        </w:tc>
        <w:tc>
          <w:tcPr>
            <w:tcW w:w="1716" w:type="pct"/>
            <w:tcBorders>
              <w:top w:val="single" w:sz="6" w:space="0" w:color="auto"/>
              <w:left w:val="single" w:sz="6" w:space="0" w:color="auto"/>
              <w:bottom w:val="single" w:sz="6" w:space="0" w:color="auto"/>
              <w:right w:val="single" w:sz="6" w:space="0" w:color="auto"/>
            </w:tcBorders>
            <w:vAlign w:val="center"/>
          </w:tcPr>
          <w:p w:rsidR="00B830EF" w:rsidRDefault="00B830EF" w:rsidP="00AE3BEB">
            <w:pPr>
              <w:numPr>
                <w:ilvl w:val="0"/>
                <w:numId w:val="19"/>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sidRPr="009E4821">
              <w:rPr>
                <w:rFonts w:asciiTheme="minorHAnsi" w:eastAsia="Times New Roman" w:hAnsiTheme="minorHAnsi" w:cs="Calibri"/>
                <w:sz w:val="20"/>
                <w:szCs w:val="20"/>
                <w:lang w:eastAsia="hr-HR"/>
              </w:rPr>
              <w:t>Stožer civilne zaštite</w:t>
            </w:r>
          </w:p>
          <w:p w:rsidR="00B830EF" w:rsidRPr="009E4821" w:rsidRDefault="00B830EF" w:rsidP="00863CEE">
            <w:pPr>
              <w:autoSpaceDE w:val="0"/>
              <w:autoSpaceDN w:val="0"/>
              <w:adjustRightInd w:val="0"/>
              <w:spacing w:after="0" w:line="240" w:lineRule="auto"/>
              <w:ind w:left="357"/>
              <w:jc w:val="left"/>
              <w:rPr>
                <w:rFonts w:asciiTheme="minorHAnsi" w:eastAsia="Times New Roman" w:hAnsiTheme="minorHAnsi" w:cs="Calibri"/>
                <w:sz w:val="20"/>
                <w:szCs w:val="20"/>
                <w:lang w:eastAsia="hr-HR"/>
              </w:rPr>
            </w:pPr>
            <w:r w:rsidRPr="009E4821">
              <w:rPr>
                <w:rFonts w:asciiTheme="minorHAnsi" w:eastAsia="Times New Roman" w:hAnsiTheme="minorHAnsi" w:cs="Calibri"/>
                <w:b/>
                <w:sz w:val="20"/>
                <w:szCs w:val="20"/>
                <w:u w:val="single"/>
                <w:lang w:eastAsia="hr-HR"/>
              </w:rPr>
              <w:t>(Prilog 1.1.)</w:t>
            </w:r>
          </w:p>
          <w:p w:rsidR="00B830EF" w:rsidRPr="009E4821" w:rsidRDefault="00B830EF" w:rsidP="00AE3BEB">
            <w:pPr>
              <w:numPr>
                <w:ilvl w:val="0"/>
                <w:numId w:val="19"/>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Pr>
                <w:rFonts w:asciiTheme="minorHAnsi" w:eastAsia="Times New Roman" w:hAnsiTheme="minorHAnsi" w:cs="Calibri"/>
                <w:sz w:val="20"/>
                <w:szCs w:val="20"/>
                <w:lang w:eastAsia="hr-HR"/>
              </w:rPr>
              <w:t xml:space="preserve">Općina </w:t>
            </w:r>
            <w:r w:rsidR="00510866">
              <w:rPr>
                <w:rFonts w:asciiTheme="minorHAnsi" w:eastAsia="Times New Roman" w:hAnsiTheme="minorHAnsi" w:cs="Calibri"/>
                <w:sz w:val="20"/>
                <w:szCs w:val="20"/>
                <w:lang w:eastAsia="hr-HR"/>
              </w:rPr>
              <w:t>Vidovec</w:t>
            </w:r>
            <w:r w:rsidR="00334A3F">
              <w:rPr>
                <w:rFonts w:asciiTheme="minorHAnsi" w:eastAsia="Times New Roman" w:hAnsiTheme="minorHAnsi" w:cs="Calibri"/>
                <w:sz w:val="20"/>
                <w:szCs w:val="20"/>
                <w:lang w:eastAsia="hr-HR"/>
              </w:rPr>
              <w:t xml:space="preserve"> </w:t>
            </w:r>
            <w:r w:rsidRPr="009E4821">
              <w:rPr>
                <w:rFonts w:asciiTheme="minorHAnsi" w:eastAsia="Times New Roman" w:hAnsiTheme="minorHAnsi" w:cs="Calibri"/>
                <w:b/>
                <w:sz w:val="20"/>
                <w:szCs w:val="20"/>
                <w:u w:val="single"/>
                <w:lang w:eastAsia="hr-HR"/>
              </w:rPr>
              <w:t xml:space="preserve">(Prilog </w:t>
            </w:r>
            <w:r>
              <w:rPr>
                <w:rFonts w:asciiTheme="minorHAnsi" w:eastAsia="Times New Roman" w:hAnsiTheme="minorHAnsi" w:cs="Calibri"/>
                <w:b/>
                <w:sz w:val="20"/>
                <w:szCs w:val="20"/>
                <w:u w:val="single"/>
                <w:lang w:eastAsia="hr-HR"/>
              </w:rPr>
              <w:t>6.</w:t>
            </w:r>
            <w:r w:rsidRPr="009E4821">
              <w:rPr>
                <w:rFonts w:asciiTheme="minorHAnsi" w:eastAsia="Times New Roman" w:hAnsiTheme="minorHAnsi" w:cs="Calibri"/>
                <w:b/>
                <w:sz w:val="20"/>
                <w:szCs w:val="20"/>
                <w:u w:val="single"/>
                <w:lang w:eastAsia="hr-HR"/>
              </w:rPr>
              <w:t>)</w:t>
            </w:r>
          </w:p>
        </w:tc>
      </w:tr>
      <w:tr w:rsidR="00B830EF" w:rsidRPr="009E4821" w:rsidTr="00D46650">
        <w:trPr>
          <w:trHeight w:val="546"/>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bottom w:val="single" w:sz="6" w:space="0" w:color="auto"/>
              <w:right w:val="single" w:sz="6"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Uzbunjivanje stanovništva provodit će se vatrogasnim sirenama.</w:t>
            </w:r>
          </w:p>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Za uzbunjivanje stanovništva zadužen je zapovjednik </w:t>
            </w:r>
            <w:r>
              <w:rPr>
                <w:rFonts w:eastAsia="Times New Roman" w:cs="Calibri"/>
                <w:sz w:val="20"/>
                <w:szCs w:val="20"/>
                <w:lang w:eastAsia="hr-HR"/>
              </w:rPr>
              <w:t>DVD-a</w:t>
            </w:r>
            <w:r w:rsidRPr="009E4821">
              <w:rPr>
                <w:rFonts w:eastAsia="Times New Roman" w:cs="Calibri"/>
                <w:sz w:val="20"/>
                <w:szCs w:val="20"/>
                <w:lang w:eastAsia="hr-HR"/>
              </w:rPr>
              <w:t>.</w:t>
            </w:r>
          </w:p>
        </w:tc>
        <w:tc>
          <w:tcPr>
            <w:tcW w:w="1716" w:type="pct"/>
            <w:tcBorders>
              <w:top w:val="single" w:sz="6" w:space="0" w:color="auto"/>
              <w:left w:val="single" w:sz="6" w:space="0" w:color="auto"/>
              <w:bottom w:val="single" w:sz="6" w:space="0" w:color="auto"/>
              <w:right w:val="single" w:sz="6" w:space="0" w:color="auto"/>
            </w:tcBorders>
            <w:vAlign w:val="center"/>
          </w:tcPr>
          <w:p w:rsidR="00B830EF" w:rsidRPr="009E4821" w:rsidRDefault="00BC01C4" w:rsidP="00AE3BEB">
            <w:pPr>
              <w:numPr>
                <w:ilvl w:val="0"/>
                <w:numId w:val="19"/>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Pr>
                <w:rFonts w:asciiTheme="minorHAnsi" w:eastAsia="Times New Roman" w:hAnsiTheme="minorHAnsi" w:cs="Calibri"/>
                <w:sz w:val="20"/>
                <w:szCs w:val="20"/>
                <w:lang w:eastAsia="hr-HR"/>
              </w:rPr>
              <w:t>Dobrovoljna vatrogasna društva</w:t>
            </w:r>
            <w:r w:rsidR="00334A3F">
              <w:rPr>
                <w:rFonts w:asciiTheme="minorHAnsi" w:eastAsia="Times New Roman" w:hAnsiTheme="minorHAnsi" w:cs="Calibri"/>
                <w:sz w:val="20"/>
                <w:szCs w:val="20"/>
                <w:lang w:eastAsia="hr-HR"/>
              </w:rPr>
              <w:t xml:space="preserve"> </w:t>
            </w:r>
            <w:r w:rsidR="00B830EF" w:rsidRPr="009E4821">
              <w:rPr>
                <w:rFonts w:asciiTheme="minorHAnsi" w:eastAsia="Times New Roman" w:hAnsiTheme="minorHAnsi" w:cs="Calibri"/>
                <w:b/>
                <w:sz w:val="20"/>
                <w:szCs w:val="20"/>
                <w:u w:val="single"/>
                <w:lang w:eastAsia="hr-HR"/>
              </w:rPr>
              <w:t>(Prilog 1.</w:t>
            </w:r>
            <w:r w:rsidR="00B830EF">
              <w:rPr>
                <w:rFonts w:asciiTheme="minorHAnsi" w:eastAsia="Times New Roman" w:hAnsiTheme="minorHAnsi" w:cs="Calibri"/>
                <w:b/>
                <w:sz w:val="20"/>
                <w:szCs w:val="20"/>
                <w:u w:val="single"/>
                <w:lang w:eastAsia="hr-HR"/>
              </w:rPr>
              <w:t>2</w:t>
            </w:r>
            <w:r w:rsidR="00B830EF" w:rsidRPr="009E4821">
              <w:rPr>
                <w:rFonts w:asciiTheme="minorHAnsi" w:eastAsia="Times New Roman" w:hAnsiTheme="minorHAnsi" w:cs="Calibri"/>
                <w:b/>
                <w:sz w:val="20"/>
                <w:szCs w:val="20"/>
                <w:u w:val="single"/>
                <w:lang w:eastAsia="hr-HR"/>
              </w:rPr>
              <w:t>.)</w:t>
            </w:r>
          </w:p>
        </w:tc>
      </w:tr>
      <w:tr w:rsidR="00B830EF" w:rsidRPr="009E4821" w:rsidTr="00D46650">
        <w:trPr>
          <w:trHeight w:val="2105"/>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right w:val="single" w:sz="6"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Uklanjanje naplavina, spašavanje ljudi iz poplavnog područja obavljat će </w:t>
            </w:r>
            <w:r w:rsidR="00BC01C4">
              <w:rPr>
                <w:rFonts w:eastAsia="Times New Roman" w:cs="Calibri"/>
                <w:sz w:val="20"/>
                <w:szCs w:val="20"/>
                <w:lang w:eastAsia="hr-HR"/>
              </w:rPr>
              <w:t>Dobrovoljna vatrogasna društva</w:t>
            </w:r>
            <w:r w:rsidRPr="009E4821">
              <w:rPr>
                <w:rFonts w:eastAsia="Times New Roman" w:cs="Calibri"/>
                <w:sz w:val="20"/>
                <w:szCs w:val="20"/>
                <w:lang w:eastAsia="hr-HR"/>
              </w:rPr>
              <w:t xml:space="preserve"> (ispumpavanje vode, uklanjanje naplavina, spašavanje ljudi i imovine i sl.). U svrhu pravovremenog izvršenja radnji na obrani od poplava a prema veličini i intenzitetu porasta vodostaja, poduzimaju se i odgovarajuće mjere angažiranja potrebne radne snage, prijevoznih sredstava i sl. (nakon povlačenja voda-prestanak poplava- formiraju stručno povjerenstvo za procjenu šteta na područjima svoje nadležnosti druge aktivnosti (asanacija i sl.)</w:t>
            </w:r>
          </w:p>
        </w:tc>
        <w:tc>
          <w:tcPr>
            <w:tcW w:w="1716" w:type="pct"/>
            <w:tcBorders>
              <w:top w:val="single" w:sz="6" w:space="0" w:color="auto"/>
              <w:left w:val="single" w:sz="6" w:space="0" w:color="auto"/>
              <w:bottom w:val="single" w:sz="4" w:space="0" w:color="auto"/>
              <w:right w:val="single" w:sz="6" w:space="0" w:color="auto"/>
            </w:tcBorders>
            <w:vAlign w:val="center"/>
          </w:tcPr>
          <w:p w:rsidR="00B830EF" w:rsidRPr="00334A3F" w:rsidRDefault="00BC01C4" w:rsidP="00AE3BEB">
            <w:pPr>
              <w:numPr>
                <w:ilvl w:val="0"/>
                <w:numId w:val="19"/>
              </w:numPr>
              <w:autoSpaceDE w:val="0"/>
              <w:autoSpaceDN w:val="0"/>
              <w:adjustRightInd w:val="0"/>
              <w:spacing w:after="0" w:line="240" w:lineRule="auto"/>
              <w:ind w:left="357" w:hanging="357"/>
              <w:jc w:val="left"/>
              <w:rPr>
                <w:rFonts w:asciiTheme="minorHAnsi" w:eastAsia="Times New Roman" w:hAnsiTheme="minorHAnsi" w:cs="Calibri"/>
                <w:sz w:val="20"/>
                <w:szCs w:val="20"/>
                <w:u w:val="single"/>
                <w:lang w:eastAsia="hr-HR"/>
              </w:rPr>
            </w:pPr>
            <w:r w:rsidRPr="00334A3F">
              <w:rPr>
                <w:rFonts w:asciiTheme="minorHAnsi" w:eastAsia="Times New Roman" w:hAnsiTheme="minorHAnsi" w:cs="Calibri"/>
                <w:sz w:val="20"/>
                <w:szCs w:val="20"/>
                <w:lang w:eastAsia="hr-HR"/>
              </w:rPr>
              <w:t>Dobrovoljna vatrogasna društva</w:t>
            </w:r>
            <w:r w:rsidR="00B830EF" w:rsidRPr="00334A3F">
              <w:rPr>
                <w:rFonts w:asciiTheme="minorHAnsi" w:eastAsia="Times New Roman" w:hAnsiTheme="minorHAnsi" w:cs="Calibri"/>
                <w:sz w:val="20"/>
                <w:szCs w:val="20"/>
                <w:lang w:eastAsia="hr-HR"/>
              </w:rPr>
              <w:t xml:space="preserve"> </w:t>
            </w:r>
            <w:r w:rsidR="00B830EF" w:rsidRPr="00334A3F">
              <w:rPr>
                <w:rFonts w:asciiTheme="minorHAnsi" w:eastAsia="Times New Roman" w:hAnsiTheme="minorHAnsi" w:cs="Calibri"/>
                <w:b/>
                <w:sz w:val="20"/>
                <w:szCs w:val="20"/>
                <w:u w:val="single"/>
                <w:lang w:eastAsia="hr-HR"/>
              </w:rPr>
              <w:t>(Prilog 1.2.)</w:t>
            </w:r>
            <w:r w:rsidR="00B830EF" w:rsidRPr="00334A3F">
              <w:rPr>
                <w:rFonts w:asciiTheme="minorHAnsi" w:eastAsia="Times New Roman" w:hAnsiTheme="minorHAnsi" w:cs="Calibri"/>
                <w:sz w:val="20"/>
                <w:szCs w:val="20"/>
                <w:lang w:eastAsia="hr-HR"/>
              </w:rPr>
              <w:t xml:space="preserve"> </w:t>
            </w:r>
          </w:p>
          <w:p w:rsidR="00B830EF" w:rsidRPr="009E4821" w:rsidRDefault="00B830EF" w:rsidP="00AE3BEB">
            <w:pPr>
              <w:numPr>
                <w:ilvl w:val="0"/>
                <w:numId w:val="19"/>
              </w:numPr>
              <w:autoSpaceDE w:val="0"/>
              <w:autoSpaceDN w:val="0"/>
              <w:adjustRightInd w:val="0"/>
              <w:spacing w:after="0" w:line="240" w:lineRule="auto"/>
              <w:ind w:left="357" w:hanging="357"/>
              <w:jc w:val="left"/>
              <w:rPr>
                <w:rFonts w:asciiTheme="minorHAnsi" w:eastAsia="Times New Roman" w:hAnsiTheme="minorHAnsi" w:cs="Calibri"/>
                <w:b/>
                <w:sz w:val="20"/>
                <w:szCs w:val="20"/>
                <w:u w:val="single"/>
                <w:lang w:eastAsia="hr-HR"/>
              </w:rPr>
            </w:pPr>
            <w:r w:rsidRPr="009E4821">
              <w:rPr>
                <w:rFonts w:asciiTheme="minorHAnsi" w:eastAsia="Times New Roman" w:hAnsiTheme="minorHAnsi" w:cs="Calibri"/>
                <w:sz w:val="20"/>
                <w:szCs w:val="20"/>
                <w:lang w:eastAsia="hr-HR"/>
              </w:rPr>
              <w:t xml:space="preserve">PU </w:t>
            </w:r>
            <w:r w:rsidR="00BC01C4">
              <w:rPr>
                <w:rFonts w:asciiTheme="minorHAnsi" w:eastAsia="Times New Roman" w:hAnsiTheme="minorHAnsi" w:cs="Calibri"/>
                <w:sz w:val="20"/>
                <w:szCs w:val="20"/>
                <w:lang w:eastAsia="hr-HR"/>
              </w:rPr>
              <w:t>Varaždinske</w:t>
            </w:r>
            <w:r>
              <w:rPr>
                <w:rFonts w:asciiTheme="minorHAnsi" w:eastAsia="Times New Roman" w:hAnsiTheme="minorHAnsi" w:cs="Calibri"/>
                <w:sz w:val="20"/>
                <w:szCs w:val="20"/>
                <w:lang w:eastAsia="hr-HR"/>
              </w:rPr>
              <w:t xml:space="preserve"> </w:t>
            </w:r>
            <w:r w:rsidRPr="00C253B4">
              <w:rPr>
                <w:rFonts w:asciiTheme="minorHAnsi" w:eastAsia="Times New Roman" w:hAnsiTheme="minorHAnsi" w:cs="Calibri"/>
                <w:sz w:val="20"/>
                <w:szCs w:val="20"/>
                <w:lang w:eastAsia="hr-HR"/>
              </w:rPr>
              <w:t xml:space="preserve">– </w:t>
            </w:r>
            <w:r w:rsidR="00BC01C4">
              <w:rPr>
                <w:rFonts w:asciiTheme="minorHAnsi" w:eastAsia="Times New Roman" w:hAnsiTheme="minorHAnsi" w:cs="Calibri"/>
                <w:sz w:val="20"/>
                <w:szCs w:val="20"/>
                <w:lang w:eastAsia="hr-HR"/>
              </w:rPr>
              <w:t>PP Varaždin</w:t>
            </w:r>
            <w:r>
              <w:rPr>
                <w:rFonts w:asciiTheme="minorHAnsi" w:eastAsia="Times New Roman" w:hAnsiTheme="minorHAnsi" w:cs="Calibri"/>
                <w:sz w:val="20"/>
                <w:szCs w:val="20"/>
                <w:lang w:eastAsia="hr-HR"/>
              </w:rPr>
              <w:t xml:space="preserve"> </w:t>
            </w:r>
            <w:r w:rsidRPr="00C253B4">
              <w:rPr>
                <w:rFonts w:asciiTheme="minorHAnsi" w:eastAsia="Times New Roman" w:hAnsiTheme="minorHAnsi" w:cs="Calibri"/>
                <w:b/>
                <w:sz w:val="20"/>
                <w:szCs w:val="20"/>
                <w:lang w:eastAsia="hr-HR"/>
              </w:rPr>
              <w:t xml:space="preserve"> </w:t>
            </w:r>
            <w:r w:rsidRPr="009E4821">
              <w:rPr>
                <w:rFonts w:asciiTheme="minorHAnsi" w:eastAsia="Times New Roman" w:hAnsiTheme="minorHAnsi" w:cs="Calibri"/>
                <w:b/>
                <w:sz w:val="20"/>
                <w:szCs w:val="20"/>
                <w:lang w:eastAsia="hr-HR"/>
              </w:rPr>
              <w:t>(</w:t>
            </w:r>
            <w:r w:rsidRPr="009E4821">
              <w:rPr>
                <w:rFonts w:asciiTheme="minorHAnsi" w:eastAsia="Times New Roman" w:hAnsiTheme="minorHAnsi" w:cs="Calibri"/>
                <w:b/>
                <w:sz w:val="20"/>
                <w:szCs w:val="20"/>
                <w:u w:val="single"/>
                <w:lang w:eastAsia="hr-HR"/>
              </w:rPr>
              <w:t xml:space="preserve">Prilog </w:t>
            </w:r>
            <w:r>
              <w:rPr>
                <w:rFonts w:asciiTheme="minorHAnsi" w:eastAsia="Times New Roman" w:hAnsiTheme="minorHAnsi" w:cs="Calibri"/>
                <w:b/>
                <w:sz w:val="20"/>
                <w:szCs w:val="20"/>
                <w:u w:val="single"/>
                <w:lang w:eastAsia="hr-HR"/>
              </w:rPr>
              <w:t>5</w:t>
            </w:r>
            <w:r w:rsidRPr="009E4821">
              <w:rPr>
                <w:rFonts w:asciiTheme="minorHAnsi" w:eastAsia="Times New Roman" w:hAnsiTheme="minorHAnsi" w:cs="Calibri"/>
                <w:b/>
                <w:sz w:val="20"/>
                <w:szCs w:val="20"/>
                <w:u w:val="single"/>
                <w:lang w:eastAsia="hr-HR"/>
              </w:rPr>
              <w:t>.)</w:t>
            </w:r>
          </w:p>
          <w:p w:rsidR="00B830EF" w:rsidRPr="009E4821" w:rsidRDefault="00B830EF" w:rsidP="00AE3BEB">
            <w:pPr>
              <w:numPr>
                <w:ilvl w:val="0"/>
                <w:numId w:val="19"/>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sidRPr="009E4821">
              <w:rPr>
                <w:rFonts w:asciiTheme="minorHAnsi" w:eastAsia="Times New Roman" w:hAnsiTheme="minorHAnsi" w:cs="Calibri"/>
                <w:sz w:val="20"/>
                <w:szCs w:val="20"/>
                <w:lang w:eastAsia="hr-HR"/>
              </w:rPr>
              <w:t xml:space="preserve">vlasnici kritične infrastrukture (vodoopskrba, elektroopskrba, telekomunikacije, promet  </w:t>
            </w:r>
            <w:r w:rsidRPr="009E4821">
              <w:rPr>
                <w:rFonts w:asciiTheme="minorHAnsi" w:eastAsia="Times New Roman" w:hAnsiTheme="minorHAnsi" w:cs="Calibri"/>
                <w:b/>
                <w:sz w:val="20"/>
                <w:szCs w:val="20"/>
                <w:u w:val="single"/>
                <w:lang w:eastAsia="hr-HR"/>
              </w:rPr>
              <w:t>(Prilog</w:t>
            </w:r>
            <w:r>
              <w:rPr>
                <w:rFonts w:asciiTheme="minorHAnsi" w:eastAsia="Times New Roman" w:hAnsiTheme="minorHAnsi" w:cs="Calibri"/>
                <w:b/>
                <w:sz w:val="20"/>
                <w:szCs w:val="20"/>
                <w:u w:val="single"/>
                <w:lang w:eastAsia="hr-HR"/>
              </w:rPr>
              <w:t xml:space="preserve"> 5</w:t>
            </w:r>
            <w:r w:rsidRPr="009E4821">
              <w:rPr>
                <w:rFonts w:asciiTheme="minorHAnsi" w:eastAsia="Times New Roman" w:hAnsiTheme="minorHAnsi" w:cs="Calibri"/>
                <w:b/>
                <w:sz w:val="20"/>
                <w:szCs w:val="20"/>
                <w:u w:val="single"/>
                <w:lang w:eastAsia="hr-HR"/>
              </w:rPr>
              <w:t>.)</w:t>
            </w:r>
          </w:p>
          <w:p w:rsidR="00863CEE" w:rsidRDefault="00B830EF" w:rsidP="00AE3BEB">
            <w:pPr>
              <w:numPr>
                <w:ilvl w:val="0"/>
                <w:numId w:val="19"/>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sidRPr="009E4821">
              <w:rPr>
                <w:rFonts w:asciiTheme="minorHAnsi" w:eastAsia="Times New Roman" w:hAnsiTheme="minorHAnsi" w:cs="Calibri"/>
                <w:sz w:val="20"/>
                <w:szCs w:val="20"/>
                <w:lang w:eastAsia="hr-HR"/>
              </w:rPr>
              <w:t>HGSS –</w:t>
            </w:r>
            <w:r w:rsidR="00BC01C4">
              <w:rPr>
                <w:rFonts w:asciiTheme="minorHAnsi" w:eastAsia="Times New Roman" w:hAnsiTheme="minorHAnsi" w:cs="Calibri"/>
                <w:sz w:val="20"/>
                <w:szCs w:val="20"/>
                <w:lang w:eastAsia="hr-HR"/>
              </w:rPr>
              <w:t>Stanica Varaždin</w:t>
            </w:r>
          </w:p>
          <w:p w:rsidR="00B830EF" w:rsidRPr="009E4821" w:rsidRDefault="00B830EF" w:rsidP="00863CEE">
            <w:pPr>
              <w:autoSpaceDE w:val="0"/>
              <w:autoSpaceDN w:val="0"/>
              <w:adjustRightInd w:val="0"/>
              <w:spacing w:after="0" w:line="240" w:lineRule="auto"/>
              <w:ind w:left="357"/>
              <w:jc w:val="left"/>
              <w:rPr>
                <w:rFonts w:asciiTheme="minorHAnsi" w:eastAsia="Times New Roman" w:hAnsiTheme="minorHAnsi" w:cs="Calibri"/>
                <w:sz w:val="20"/>
                <w:szCs w:val="20"/>
                <w:lang w:eastAsia="hr-HR"/>
              </w:rPr>
            </w:pPr>
            <w:r w:rsidRPr="009E4821">
              <w:rPr>
                <w:rFonts w:asciiTheme="minorHAnsi" w:eastAsia="Times New Roman" w:hAnsiTheme="minorHAnsi" w:cs="Calibri"/>
                <w:b/>
                <w:sz w:val="20"/>
                <w:szCs w:val="20"/>
                <w:lang w:eastAsia="hr-HR"/>
              </w:rPr>
              <w:t>(</w:t>
            </w:r>
            <w:r w:rsidRPr="009E4821">
              <w:rPr>
                <w:rFonts w:asciiTheme="minorHAnsi" w:eastAsia="Times New Roman" w:hAnsiTheme="minorHAnsi" w:cs="Calibri"/>
                <w:b/>
                <w:sz w:val="20"/>
                <w:szCs w:val="20"/>
                <w:u w:val="single"/>
                <w:lang w:eastAsia="hr-HR"/>
              </w:rPr>
              <w:t>Prilog 1.</w:t>
            </w:r>
            <w:r>
              <w:rPr>
                <w:rFonts w:asciiTheme="minorHAnsi" w:eastAsia="Times New Roman" w:hAnsiTheme="minorHAnsi" w:cs="Calibri"/>
                <w:b/>
                <w:sz w:val="20"/>
                <w:szCs w:val="20"/>
                <w:u w:val="single"/>
                <w:lang w:eastAsia="hr-HR"/>
              </w:rPr>
              <w:t>4</w:t>
            </w:r>
            <w:r w:rsidRPr="009E4821">
              <w:rPr>
                <w:rFonts w:asciiTheme="minorHAnsi" w:eastAsia="Times New Roman" w:hAnsiTheme="minorHAnsi" w:cs="Calibri"/>
                <w:b/>
                <w:sz w:val="20"/>
                <w:szCs w:val="20"/>
                <w:u w:val="single"/>
                <w:lang w:eastAsia="hr-HR"/>
              </w:rPr>
              <w:t>.)</w:t>
            </w:r>
          </w:p>
        </w:tc>
      </w:tr>
      <w:tr w:rsidR="00B830EF" w:rsidRPr="009E4821" w:rsidTr="00D46650">
        <w:trPr>
          <w:trHeight w:val="363"/>
          <w:jc w:val="center"/>
        </w:trPr>
        <w:tc>
          <w:tcPr>
            <w:tcW w:w="1171" w:type="pct"/>
            <w:vMerge w:val="restar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Načela za zaštitu ugroženih objekata kritične infrastrukture i obveze vlasnika kritične infrastrukture</w:t>
            </w:r>
          </w:p>
        </w:tc>
        <w:tc>
          <w:tcPr>
            <w:tcW w:w="2113" w:type="pct"/>
            <w:tcBorders>
              <w:top w:val="single" w:sz="6" w:space="0" w:color="auto"/>
              <w:left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Vlasnici kritične infrastrukture</w:t>
            </w:r>
          </w:p>
        </w:tc>
        <w:tc>
          <w:tcPr>
            <w:tcW w:w="1716" w:type="pct"/>
            <w:tcBorders>
              <w:top w:val="single" w:sz="4" w:space="0" w:color="auto"/>
              <w:left w:val="single" w:sz="4" w:space="0" w:color="auto"/>
              <w:right w:val="single" w:sz="4" w:space="0" w:color="auto"/>
            </w:tcBorders>
            <w:vAlign w:val="center"/>
          </w:tcPr>
          <w:p w:rsidR="00B830EF" w:rsidRPr="009E4821" w:rsidRDefault="00B830EF" w:rsidP="00AE3BEB">
            <w:pPr>
              <w:numPr>
                <w:ilvl w:val="0"/>
                <w:numId w:val="19"/>
              </w:numPr>
              <w:autoSpaceDE w:val="0"/>
              <w:autoSpaceDN w:val="0"/>
              <w:adjustRightInd w:val="0"/>
              <w:spacing w:after="0" w:line="240" w:lineRule="auto"/>
              <w:ind w:left="227" w:hanging="227"/>
              <w:jc w:val="left"/>
              <w:rPr>
                <w:rFonts w:asciiTheme="minorHAnsi" w:eastAsia="Times New Roman" w:hAnsiTheme="minorHAnsi" w:cs="Calibri"/>
                <w:sz w:val="20"/>
                <w:szCs w:val="20"/>
                <w:lang w:eastAsia="hr-HR"/>
              </w:rPr>
            </w:pPr>
            <w:r w:rsidRPr="009E4821">
              <w:rPr>
                <w:rFonts w:asciiTheme="minorHAnsi" w:hAnsiTheme="minorHAnsi" w:cs="Calibri"/>
                <w:sz w:val="20"/>
                <w:szCs w:val="20"/>
                <w:lang w:eastAsia="en-US"/>
              </w:rPr>
              <w:t xml:space="preserve">vlasnici kritične infrastrukture </w:t>
            </w:r>
            <w:r w:rsidRPr="009E4821">
              <w:rPr>
                <w:rFonts w:asciiTheme="minorHAnsi" w:hAnsiTheme="minorHAnsi" w:cs="Calibri"/>
                <w:b/>
                <w:sz w:val="20"/>
                <w:szCs w:val="20"/>
                <w:u w:val="single"/>
                <w:lang w:eastAsia="en-US"/>
              </w:rPr>
              <w:t>(Prilog</w:t>
            </w:r>
            <w:r>
              <w:rPr>
                <w:rFonts w:asciiTheme="minorHAnsi" w:hAnsiTheme="minorHAnsi" w:cs="Calibri"/>
                <w:b/>
                <w:sz w:val="20"/>
                <w:szCs w:val="20"/>
                <w:u w:val="single"/>
                <w:lang w:eastAsia="en-US"/>
              </w:rPr>
              <w:t xml:space="preserve"> 5</w:t>
            </w:r>
            <w:r w:rsidRPr="009E4821">
              <w:rPr>
                <w:rFonts w:asciiTheme="minorHAnsi" w:hAnsiTheme="minorHAnsi" w:cs="Calibri"/>
                <w:b/>
                <w:sz w:val="20"/>
                <w:szCs w:val="20"/>
                <w:u w:val="single"/>
                <w:lang w:eastAsia="en-US"/>
              </w:rPr>
              <w:t>.)</w:t>
            </w:r>
          </w:p>
        </w:tc>
      </w:tr>
      <w:tr w:rsidR="00B830EF" w:rsidRPr="009E4821" w:rsidTr="00D46650">
        <w:trPr>
          <w:trHeight w:val="347"/>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cs="Arial"/>
                <w:sz w:val="20"/>
                <w:szCs w:val="20"/>
                <w:lang w:eastAsia="en-US"/>
              </w:rPr>
              <w:t xml:space="preserve">Uspostava opskrbe električnom energijom </w:t>
            </w:r>
          </w:p>
        </w:tc>
        <w:tc>
          <w:tcPr>
            <w:tcW w:w="1716" w:type="pc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AE3BEB">
            <w:pPr>
              <w:numPr>
                <w:ilvl w:val="0"/>
                <w:numId w:val="19"/>
              </w:numPr>
              <w:autoSpaceDE w:val="0"/>
              <w:autoSpaceDN w:val="0"/>
              <w:adjustRightInd w:val="0"/>
              <w:spacing w:after="0" w:line="240" w:lineRule="auto"/>
              <w:ind w:left="227" w:hanging="227"/>
              <w:jc w:val="left"/>
              <w:rPr>
                <w:rFonts w:asciiTheme="minorHAnsi" w:eastAsia="Times New Roman" w:hAnsiTheme="minorHAnsi" w:cs="Calibri"/>
                <w:sz w:val="20"/>
                <w:szCs w:val="20"/>
                <w:lang w:eastAsia="hr-HR"/>
              </w:rPr>
            </w:pPr>
            <w:r w:rsidRPr="009E4821">
              <w:rPr>
                <w:rFonts w:asciiTheme="minorHAnsi" w:hAnsiTheme="minorHAnsi" w:cs="Calibri"/>
                <w:sz w:val="20"/>
                <w:szCs w:val="20"/>
                <w:lang w:eastAsia="en-US"/>
              </w:rPr>
              <w:t xml:space="preserve">HEP ODS d.o.o. </w:t>
            </w:r>
            <w:r>
              <w:rPr>
                <w:rFonts w:asciiTheme="minorHAnsi" w:hAnsiTheme="minorHAnsi" w:cs="Calibri"/>
                <w:sz w:val="20"/>
                <w:szCs w:val="20"/>
                <w:lang w:eastAsia="en-US"/>
              </w:rPr>
              <w:t>Elektr</w:t>
            </w:r>
            <w:r w:rsidR="00334A3F">
              <w:rPr>
                <w:rFonts w:asciiTheme="minorHAnsi" w:hAnsiTheme="minorHAnsi" w:cs="Calibri"/>
                <w:sz w:val="20"/>
                <w:szCs w:val="20"/>
                <w:lang w:eastAsia="en-US"/>
              </w:rPr>
              <w:t>a Varaždin</w:t>
            </w:r>
            <w:r w:rsidR="00863CEE">
              <w:rPr>
                <w:rFonts w:asciiTheme="minorHAnsi" w:hAnsiTheme="minorHAnsi" w:cs="Calibri"/>
                <w:sz w:val="20"/>
                <w:szCs w:val="20"/>
                <w:lang w:eastAsia="en-US"/>
              </w:rPr>
              <w:t xml:space="preserve"> </w:t>
            </w:r>
            <w:r w:rsidRPr="009E4821">
              <w:rPr>
                <w:rFonts w:asciiTheme="minorHAnsi" w:hAnsiTheme="minorHAnsi" w:cs="Calibri"/>
                <w:b/>
                <w:sz w:val="20"/>
                <w:szCs w:val="20"/>
                <w:u w:val="single"/>
                <w:lang w:eastAsia="en-US"/>
              </w:rPr>
              <w:t xml:space="preserve">(Prilog </w:t>
            </w:r>
            <w:r>
              <w:rPr>
                <w:rFonts w:asciiTheme="minorHAnsi" w:hAnsiTheme="minorHAnsi" w:cs="Calibri"/>
                <w:b/>
                <w:sz w:val="20"/>
                <w:szCs w:val="20"/>
                <w:u w:val="single"/>
                <w:lang w:eastAsia="en-US"/>
              </w:rPr>
              <w:t>5.</w:t>
            </w:r>
            <w:r w:rsidRPr="009E4821">
              <w:rPr>
                <w:rFonts w:asciiTheme="minorHAnsi" w:hAnsiTheme="minorHAnsi" w:cs="Calibri"/>
                <w:b/>
                <w:sz w:val="20"/>
                <w:szCs w:val="20"/>
                <w:u w:val="single"/>
                <w:lang w:eastAsia="en-US"/>
              </w:rPr>
              <w:t>)</w:t>
            </w:r>
          </w:p>
        </w:tc>
      </w:tr>
      <w:tr w:rsidR="00B830EF" w:rsidRPr="009E4821" w:rsidTr="00D46650">
        <w:trPr>
          <w:trHeight w:val="347"/>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cs="Arial"/>
                <w:sz w:val="20"/>
                <w:szCs w:val="20"/>
                <w:lang w:eastAsia="en-US"/>
              </w:rPr>
              <w:t>Redovna opskrba vodom</w:t>
            </w:r>
          </w:p>
        </w:tc>
        <w:tc>
          <w:tcPr>
            <w:tcW w:w="1716" w:type="pct"/>
            <w:tcBorders>
              <w:top w:val="single" w:sz="4" w:space="0" w:color="auto"/>
              <w:left w:val="single" w:sz="4" w:space="0" w:color="auto"/>
              <w:bottom w:val="single" w:sz="4" w:space="0" w:color="auto"/>
              <w:right w:val="single" w:sz="4" w:space="0" w:color="auto"/>
            </w:tcBorders>
            <w:vAlign w:val="center"/>
          </w:tcPr>
          <w:p w:rsidR="00B830EF" w:rsidRPr="009E4821" w:rsidRDefault="00BC01C4" w:rsidP="00AE3BEB">
            <w:pPr>
              <w:numPr>
                <w:ilvl w:val="0"/>
                <w:numId w:val="19"/>
              </w:numPr>
              <w:autoSpaceDE w:val="0"/>
              <w:autoSpaceDN w:val="0"/>
              <w:adjustRightInd w:val="0"/>
              <w:spacing w:after="0" w:line="240" w:lineRule="auto"/>
              <w:ind w:left="227" w:hanging="227"/>
              <w:jc w:val="left"/>
              <w:rPr>
                <w:rFonts w:eastAsia="Times New Roman" w:cs="Calibri"/>
                <w:sz w:val="20"/>
                <w:szCs w:val="20"/>
                <w:lang w:eastAsia="hr-HR"/>
              </w:rPr>
            </w:pPr>
            <w:r>
              <w:rPr>
                <w:rFonts w:eastAsia="Times New Roman" w:cs="Calibri"/>
                <w:sz w:val="20"/>
                <w:szCs w:val="20"/>
                <w:lang w:eastAsia="hr-HR"/>
              </w:rPr>
              <w:t>Varkom d.d.</w:t>
            </w:r>
            <w:r w:rsidR="00B830EF" w:rsidRPr="009E4821">
              <w:rPr>
                <w:rFonts w:eastAsia="Times New Roman" w:cs="Calibri"/>
                <w:sz w:val="20"/>
                <w:szCs w:val="20"/>
                <w:lang w:eastAsia="hr-HR"/>
              </w:rPr>
              <w:t xml:space="preserve"> </w:t>
            </w:r>
            <w:r w:rsidR="00B830EF" w:rsidRPr="009E4821">
              <w:rPr>
                <w:rFonts w:cs="Calibri"/>
                <w:b/>
                <w:sz w:val="20"/>
                <w:szCs w:val="20"/>
                <w:u w:val="single"/>
                <w:lang w:eastAsia="en-US"/>
              </w:rPr>
              <w:t xml:space="preserve">(Prilog </w:t>
            </w:r>
            <w:r w:rsidR="00B830EF">
              <w:rPr>
                <w:rFonts w:cs="Calibri"/>
                <w:b/>
                <w:sz w:val="20"/>
                <w:szCs w:val="20"/>
                <w:u w:val="single"/>
                <w:lang w:eastAsia="en-US"/>
              </w:rPr>
              <w:t>5</w:t>
            </w:r>
            <w:r w:rsidR="00B830EF" w:rsidRPr="009E4821">
              <w:rPr>
                <w:rFonts w:cs="Calibri"/>
                <w:b/>
                <w:sz w:val="20"/>
                <w:szCs w:val="20"/>
                <w:u w:val="single"/>
                <w:lang w:eastAsia="en-US"/>
              </w:rPr>
              <w:t>.)</w:t>
            </w:r>
          </w:p>
        </w:tc>
      </w:tr>
      <w:tr w:rsidR="00B830EF" w:rsidRPr="009E4821" w:rsidTr="00D46650">
        <w:trPr>
          <w:trHeight w:val="347"/>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4" w:space="0" w:color="auto"/>
              <w:left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cs="Arial"/>
                <w:sz w:val="20"/>
                <w:szCs w:val="20"/>
                <w:lang w:eastAsia="en-US"/>
              </w:rPr>
              <w:t>Popravak telefonske infrastrukture (područne centrale, mjesne centrale, repetitori, stupovi nadzemne telefonske mreže)</w:t>
            </w:r>
          </w:p>
        </w:tc>
        <w:tc>
          <w:tcPr>
            <w:tcW w:w="1716" w:type="pc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AE3BEB">
            <w:pPr>
              <w:numPr>
                <w:ilvl w:val="0"/>
                <w:numId w:val="20"/>
              </w:numPr>
              <w:autoSpaceDE w:val="0"/>
              <w:autoSpaceDN w:val="0"/>
              <w:adjustRightInd w:val="0"/>
              <w:spacing w:after="0" w:line="240" w:lineRule="auto"/>
              <w:ind w:left="227"/>
              <w:jc w:val="left"/>
              <w:rPr>
                <w:rFonts w:eastAsia="Times New Roman" w:cs="Calibri"/>
                <w:sz w:val="20"/>
                <w:szCs w:val="20"/>
                <w:lang w:eastAsia="hr-HR"/>
              </w:rPr>
            </w:pPr>
            <w:r w:rsidRPr="009E4821">
              <w:rPr>
                <w:rFonts w:cs="Calibri"/>
                <w:sz w:val="20"/>
                <w:szCs w:val="20"/>
                <w:lang w:eastAsia="en-US"/>
              </w:rPr>
              <w:t>Hrvatski telekom d.d</w:t>
            </w:r>
            <w:r w:rsidR="00334A3F">
              <w:rPr>
                <w:rFonts w:cs="Calibri"/>
                <w:sz w:val="20"/>
                <w:szCs w:val="20"/>
                <w:lang w:eastAsia="en-US"/>
              </w:rPr>
              <w:t xml:space="preserve">. </w:t>
            </w:r>
            <w:r w:rsidRPr="009E4821">
              <w:rPr>
                <w:rFonts w:cs="Calibri"/>
                <w:b/>
                <w:sz w:val="20"/>
                <w:szCs w:val="20"/>
                <w:u w:val="single"/>
                <w:lang w:eastAsia="en-US"/>
              </w:rPr>
              <w:t xml:space="preserve">(Prilog </w:t>
            </w:r>
            <w:r>
              <w:rPr>
                <w:rFonts w:cs="Calibri"/>
                <w:b/>
                <w:sz w:val="20"/>
                <w:szCs w:val="20"/>
                <w:u w:val="single"/>
                <w:lang w:eastAsia="en-US"/>
              </w:rPr>
              <w:t>5</w:t>
            </w:r>
            <w:r w:rsidRPr="009E4821">
              <w:rPr>
                <w:rFonts w:cs="Calibri"/>
                <w:b/>
                <w:sz w:val="20"/>
                <w:szCs w:val="20"/>
                <w:u w:val="single"/>
                <w:lang w:eastAsia="en-US"/>
              </w:rPr>
              <w:t>.)</w:t>
            </w:r>
          </w:p>
        </w:tc>
      </w:tr>
      <w:tr w:rsidR="00B830EF" w:rsidRPr="009E4821" w:rsidTr="00D46650">
        <w:trPr>
          <w:trHeight w:val="347"/>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cs="Arial"/>
                <w:sz w:val="20"/>
                <w:szCs w:val="20"/>
                <w:lang w:eastAsia="en-US"/>
              </w:rPr>
              <w:t>Popravak prometnica</w:t>
            </w:r>
          </w:p>
        </w:tc>
        <w:tc>
          <w:tcPr>
            <w:tcW w:w="1716" w:type="pct"/>
            <w:tcBorders>
              <w:top w:val="single" w:sz="4" w:space="0" w:color="auto"/>
              <w:left w:val="single" w:sz="4" w:space="0" w:color="auto"/>
              <w:bottom w:val="single" w:sz="4" w:space="0" w:color="auto"/>
              <w:right w:val="single" w:sz="4" w:space="0" w:color="auto"/>
            </w:tcBorders>
            <w:vAlign w:val="center"/>
          </w:tcPr>
          <w:p w:rsidR="00863CEE" w:rsidRPr="00863CEE" w:rsidRDefault="00B830EF" w:rsidP="00AE3BEB">
            <w:pPr>
              <w:numPr>
                <w:ilvl w:val="0"/>
                <w:numId w:val="21"/>
              </w:numPr>
              <w:autoSpaceDE w:val="0"/>
              <w:autoSpaceDN w:val="0"/>
              <w:adjustRightInd w:val="0"/>
              <w:spacing w:after="0" w:line="240" w:lineRule="auto"/>
              <w:ind w:left="227"/>
              <w:jc w:val="left"/>
              <w:rPr>
                <w:rFonts w:eastAsia="Times New Roman" w:cs="Calibri"/>
                <w:sz w:val="20"/>
                <w:szCs w:val="20"/>
                <w:lang w:eastAsia="hr-HR"/>
              </w:rPr>
            </w:pPr>
            <w:r w:rsidRPr="009E4821">
              <w:rPr>
                <w:rFonts w:cs="Calibri"/>
                <w:sz w:val="20"/>
                <w:szCs w:val="20"/>
                <w:lang w:eastAsia="en-US"/>
              </w:rPr>
              <w:t xml:space="preserve">Županijska uprava za ceste </w:t>
            </w:r>
            <w:r w:rsidR="00BC01C4">
              <w:rPr>
                <w:rFonts w:cs="Calibri"/>
                <w:sz w:val="20"/>
                <w:szCs w:val="20"/>
                <w:lang w:eastAsia="en-US"/>
              </w:rPr>
              <w:t>Varaždinske</w:t>
            </w:r>
            <w:r>
              <w:rPr>
                <w:rFonts w:cs="Calibri"/>
                <w:sz w:val="20"/>
                <w:szCs w:val="20"/>
                <w:lang w:eastAsia="en-US"/>
              </w:rPr>
              <w:t xml:space="preserve">  </w:t>
            </w:r>
            <w:r w:rsidRPr="009E4821">
              <w:rPr>
                <w:rFonts w:cs="Calibri"/>
                <w:sz w:val="20"/>
                <w:szCs w:val="20"/>
                <w:lang w:eastAsia="en-US"/>
              </w:rPr>
              <w:t xml:space="preserve">županije </w:t>
            </w:r>
          </w:p>
          <w:p w:rsidR="00B830EF" w:rsidRPr="009E4821" w:rsidRDefault="00B830EF" w:rsidP="00863CEE">
            <w:pPr>
              <w:autoSpaceDE w:val="0"/>
              <w:autoSpaceDN w:val="0"/>
              <w:adjustRightInd w:val="0"/>
              <w:spacing w:after="0" w:line="240" w:lineRule="auto"/>
              <w:ind w:left="227"/>
              <w:jc w:val="left"/>
              <w:rPr>
                <w:rFonts w:eastAsia="Times New Roman" w:cs="Calibri"/>
                <w:sz w:val="20"/>
                <w:szCs w:val="20"/>
                <w:lang w:eastAsia="hr-HR"/>
              </w:rPr>
            </w:pPr>
            <w:r w:rsidRPr="009E4821">
              <w:rPr>
                <w:rFonts w:cs="Calibri"/>
                <w:b/>
                <w:sz w:val="20"/>
                <w:szCs w:val="20"/>
                <w:u w:val="single"/>
                <w:lang w:eastAsia="en-US"/>
              </w:rPr>
              <w:t xml:space="preserve">(Prilog </w:t>
            </w:r>
            <w:r>
              <w:rPr>
                <w:rFonts w:cs="Calibri"/>
                <w:b/>
                <w:sz w:val="20"/>
                <w:szCs w:val="20"/>
                <w:u w:val="single"/>
                <w:lang w:eastAsia="en-US"/>
              </w:rPr>
              <w:t>5</w:t>
            </w:r>
            <w:r w:rsidRPr="009E4821">
              <w:rPr>
                <w:rFonts w:cs="Calibri"/>
                <w:b/>
                <w:sz w:val="20"/>
                <w:szCs w:val="20"/>
                <w:u w:val="single"/>
                <w:lang w:eastAsia="en-US"/>
              </w:rPr>
              <w:t>.)</w:t>
            </w:r>
          </w:p>
        </w:tc>
      </w:tr>
      <w:tr w:rsidR="00B830EF" w:rsidRPr="009E4821" w:rsidTr="00D46650">
        <w:trPr>
          <w:trHeight w:val="302"/>
          <w:jc w:val="center"/>
        </w:trPr>
        <w:tc>
          <w:tcPr>
            <w:tcW w:w="1171" w:type="pct"/>
            <w:vMerge w:val="restar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Organizacija pružanja drugih mjera civilne zaštite tijekom reagiranja sustava civilne zaštite u poplavama (uključujući evakuaciju i zbrinjavanje)</w:t>
            </w:r>
          </w:p>
        </w:tc>
        <w:tc>
          <w:tcPr>
            <w:tcW w:w="2113" w:type="pct"/>
            <w:tcBorders>
              <w:top w:val="single" w:sz="6" w:space="0" w:color="auto"/>
              <w:left w:val="single" w:sz="4" w:space="0" w:color="auto"/>
              <w:right w:val="single" w:sz="4" w:space="0" w:color="auto"/>
            </w:tcBorders>
            <w:vAlign w:val="center"/>
          </w:tcPr>
          <w:p w:rsidR="00B830EF" w:rsidRPr="009E4821" w:rsidRDefault="00B830EF" w:rsidP="00863CEE">
            <w:pPr>
              <w:tabs>
                <w:tab w:val="left" w:pos="1924"/>
              </w:tabs>
              <w:autoSpaceDE w:val="0"/>
              <w:autoSpaceDN w:val="0"/>
              <w:adjustRightInd w:val="0"/>
              <w:spacing w:after="0" w:line="240" w:lineRule="auto"/>
              <w:jc w:val="left"/>
              <w:rPr>
                <w:rFonts w:cs="Arial"/>
                <w:sz w:val="20"/>
                <w:szCs w:val="20"/>
                <w:lang w:eastAsia="en-US"/>
              </w:rPr>
            </w:pPr>
            <w:r w:rsidRPr="009E4821">
              <w:rPr>
                <w:rFonts w:cs="Arial"/>
                <w:sz w:val="20"/>
                <w:szCs w:val="20"/>
                <w:lang w:eastAsia="en-US"/>
              </w:rPr>
              <w:t>Pružanje prve medicinske pomoći unesrećenima</w:t>
            </w:r>
          </w:p>
        </w:tc>
        <w:tc>
          <w:tcPr>
            <w:tcW w:w="1716" w:type="pc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AE3BEB">
            <w:pPr>
              <w:numPr>
                <w:ilvl w:val="0"/>
                <w:numId w:val="32"/>
              </w:numPr>
              <w:spacing w:after="160" w:line="240" w:lineRule="auto"/>
              <w:ind w:left="227" w:hanging="227"/>
              <w:contextualSpacing/>
              <w:jc w:val="left"/>
              <w:rPr>
                <w:rFonts w:asciiTheme="minorHAnsi" w:eastAsiaTheme="minorHAnsi" w:hAnsiTheme="minorHAnsi" w:cstheme="minorBidi"/>
                <w:sz w:val="20"/>
                <w:szCs w:val="20"/>
                <w:lang w:eastAsia="hr-HR"/>
              </w:rPr>
            </w:pPr>
            <w:r w:rsidRPr="009E4821">
              <w:rPr>
                <w:rFonts w:asciiTheme="minorHAnsi" w:eastAsiaTheme="minorHAnsi" w:hAnsiTheme="minorHAnsi" w:cstheme="minorBidi"/>
                <w:sz w:val="20"/>
                <w:szCs w:val="20"/>
                <w:lang w:eastAsia="hr-HR"/>
              </w:rPr>
              <w:t xml:space="preserve">Zavod za hitnu medicinu </w:t>
            </w:r>
            <w:r w:rsidR="00BC01C4">
              <w:rPr>
                <w:rFonts w:asciiTheme="minorHAnsi" w:eastAsiaTheme="minorHAnsi" w:hAnsiTheme="minorHAnsi" w:cstheme="minorBidi"/>
                <w:sz w:val="20"/>
                <w:szCs w:val="20"/>
                <w:lang w:eastAsia="hr-HR"/>
              </w:rPr>
              <w:t>Varaždinske</w:t>
            </w:r>
            <w:r>
              <w:rPr>
                <w:rFonts w:asciiTheme="minorHAnsi" w:eastAsiaTheme="minorHAnsi" w:hAnsiTheme="minorHAnsi" w:cstheme="minorBidi"/>
                <w:sz w:val="20"/>
                <w:szCs w:val="20"/>
                <w:lang w:eastAsia="hr-HR"/>
              </w:rPr>
              <w:t xml:space="preserve">  </w:t>
            </w:r>
            <w:r w:rsidRPr="009E4821">
              <w:rPr>
                <w:rFonts w:asciiTheme="minorHAnsi" w:eastAsiaTheme="minorHAnsi" w:hAnsiTheme="minorHAnsi" w:cstheme="minorBidi"/>
                <w:sz w:val="20"/>
                <w:szCs w:val="20"/>
                <w:lang w:eastAsia="hr-HR"/>
              </w:rPr>
              <w:t xml:space="preserve">županije </w:t>
            </w:r>
            <w:r w:rsidRPr="009E4821">
              <w:rPr>
                <w:rFonts w:asciiTheme="minorHAnsi" w:eastAsiaTheme="minorHAnsi" w:hAnsiTheme="minorHAnsi" w:cstheme="minorBidi"/>
                <w:b/>
                <w:sz w:val="20"/>
                <w:szCs w:val="20"/>
                <w:u w:val="single"/>
                <w:lang w:eastAsia="hr-HR"/>
              </w:rPr>
              <w:t>(Prilog 4.)</w:t>
            </w:r>
          </w:p>
          <w:p w:rsidR="00B830EF" w:rsidRPr="009E4821" w:rsidRDefault="00334A3F" w:rsidP="00AE3BEB">
            <w:pPr>
              <w:numPr>
                <w:ilvl w:val="0"/>
                <w:numId w:val="32"/>
              </w:numPr>
              <w:spacing w:after="160" w:line="240" w:lineRule="auto"/>
              <w:ind w:left="227" w:hanging="227"/>
              <w:contextualSpacing/>
              <w:jc w:val="left"/>
              <w:rPr>
                <w:rFonts w:asciiTheme="minorHAnsi" w:eastAsiaTheme="minorHAnsi" w:hAnsiTheme="minorHAnsi" w:cstheme="minorBidi"/>
                <w:sz w:val="20"/>
                <w:szCs w:val="20"/>
                <w:lang w:eastAsia="hr-HR"/>
              </w:rPr>
            </w:pPr>
            <w:r>
              <w:rPr>
                <w:rFonts w:asciiTheme="minorHAnsi" w:eastAsiaTheme="minorHAnsi" w:hAnsiTheme="minorHAnsi" w:cstheme="minorBidi"/>
                <w:sz w:val="20"/>
                <w:szCs w:val="20"/>
                <w:lang w:eastAsia="hr-HR"/>
              </w:rPr>
              <w:t>Dom zdravlja Varaždinske  županije, Ambulanta Vidovec</w:t>
            </w:r>
            <w:r w:rsidR="00B830EF" w:rsidRPr="009E4821">
              <w:rPr>
                <w:rFonts w:asciiTheme="minorHAnsi" w:eastAsiaTheme="minorHAnsi" w:hAnsiTheme="minorHAnsi" w:cstheme="minorBidi"/>
                <w:sz w:val="20"/>
                <w:szCs w:val="20"/>
                <w:lang w:eastAsia="hr-HR"/>
              </w:rPr>
              <w:t xml:space="preserve"> </w:t>
            </w:r>
            <w:r w:rsidR="00B830EF" w:rsidRPr="009E4821">
              <w:rPr>
                <w:rFonts w:asciiTheme="minorHAnsi" w:eastAsiaTheme="minorHAnsi" w:hAnsiTheme="minorHAnsi" w:cstheme="minorBidi"/>
                <w:b/>
                <w:sz w:val="20"/>
                <w:szCs w:val="20"/>
                <w:u w:val="single"/>
                <w:lang w:eastAsia="hr-HR"/>
              </w:rPr>
              <w:t>(Prilog 4.)</w:t>
            </w:r>
          </w:p>
          <w:p w:rsidR="00863CEE" w:rsidRDefault="00B830EF" w:rsidP="00AE3BEB">
            <w:pPr>
              <w:numPr>
                <w:ilvl w:val="0"/>
                <w:numId w:val="32"/>
              </w:numPr>
              <w:spacing w:after="160" w:line="240" w:lineRule="auto"/>
              <w:ind w:left="227" w:hanging="227"/>
              <w:contextualSpacing/>
              <w:jc w:val="left"/>
              <w:rPr>
                <w:rFonts w:asciiTheme="minorHAnsi" w:eastAsiaTheme="minorHAnsi" w:hAnsiTheme="minorHAnsi" w:cstheme="minorBidi"/>
                <w:sz w:val="20"/>
                <w:szCs w:val="20"/>
                <w:lang w:eastAsia="hr-HR"/>
              </w:rPr>
            </w:pPr>
            <w:r w:rsidRPr="009E4821">
              <w:rPr>
                <w:rFonts w:asciiTheme="minorHAnsi" w:eastAsiaTheme="minorHAnsi" w:hAnsiTheme="minorHAnsi" w:cstheme="minorBidi"/>
                <w:sz w:val="20"/>
                <w:szCs w:val="20"/>
                <w:lang w:eastAsia="hr-HR"/>
              </w:rPr>
              <w:t xml:space="preserve">HGSS – </w:t>
            </w:r>
            <w:r w:rsidR="00BC01C4">
              <w:rPr>
                <w:rFonts w:asciiTheme="minorHAnsi" w:eastAsiaTheme="minorHAnsi" w:hAnsiTheme="minorHAnsi" w:cstheme="minorBidi"/>
                <w:sz w:val="20"/>
                <w:szCs w:val="20"/>
                <w:lang w:eastAsia="hr-HR"/>
              </w:rPr>
              <w:t>Stanica Varaždin</w:t>
            </w:r>
            <w:r w:rsidRPr="009E4821">
              <w:rPr>
                <w:rFonts w:asciiTheme="minorHAnsi" w:eastAsiaTheme="minorHAnsi" w:hAnsiTheme="minorHAnsi" w:cstheme="minorBidi"/>
                <w:sz w:val="20"/>
                <w:szCs w:val="20"/>
                <w:lang w:eastAsia="hr-HR"/>
              </w:rPr>
              <w:t xml:space="preserve"> </w:t>
            </w:r>
          </w:p>
          <w:p w:rsidR="00B830EF" w:rsidRPr="009E4821" w:rsidRDefault="00B830EF" w:rsidP="00863CEE">
            <w:pPr>
              <w:spacing w:after="160" w:line="240" w:lineRule="auto"/>
              <w:ind w:left="227"/>
              <w:contextualSpacing/>
              <w:jc w:val="left"/>
              <w:rPr>
                <w:rFonts w:asciiTheme="minorHAnsi" w:eastAsiaTheme="minorHAnsi" w:hAnsiTheme="minorHAnsi" w:cstheme="minorBidi"/>
                <w:sz w:val="20"/>
                <w:szCs w:val="20"/>
                <w:lang w:eastAsia="hr-HR"/>
              </w:rPr>
            </w:pPr>
            <w:r w:rsidRPr="009E4821">
              <w:rPr>
                <w:rFonts w:asciiTheme="minorHAnsi" w:eastAsiaTheme="minorHAnsi" w:hAnsiTheme="minorHAnsi" w:cstheme="minorBidi"/>
                <w:b/>
                <w:sz w:val="20"/>
                <w:szCs w:val="20"/>
                <w:u w:val="single"/>
                <w:lang w:eastAsia="hr-HR"/>
              </w:rPr>
              <w:t>(Prilog 1.</w:t>
            </w:r>
            <w:r>
              <w:rPr>
                <w:rFonts w:asciiTheme="minorHAnsi" w:eastAsiaTheme="minorHAnsi" w:hAnsiTheme="minorHAnsi" w:cstheme="minorBidi"/>
                <w:b/>
                <w:sz w:val="20"/>
                <w:szCs w:val="20"/>
                <w:u w:val="single"/>
                <w:lang w:eastAsia="hr-HR"/>
              </w:rPr>
              <w:t>4</w:t>
            </w:r>
            <w:r w:rsidRPr="009E4821">
              <w:rPr>
                <w:rFonts w:asciiTheme="minorHAnsi" w:eastAsiaTheme="minorHAnsi" w:hAnsiTheme="minorHAnsi" w:cstheme="minorBidi"/>
                <w:b/>
                <w:sz w:val="20"/>
                <w:szCs w:val="20"/>
                <w:u w:val="single"/>
                <w:lang w:eastAsia="hr-HR"/>
              </w:rPr>
              <w:t>.)</w:t>
            </w:r>
          </w:p>
        </w:tc>
      </w:tr>
      <w:tr w:rsidR="00B830EF" w:rsidRPr="009E4821" w:rsidTr="00D46650">
        <w:trPr>
          <w:trHeight w:val="302"/>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right w:val="single" w:sz="4" w:space="0" w:color="auto"/>
            </w:tcBorders>
          </w:tcPr>
          <w:p w:rsidR="00B830EF" w:rsidRPr="009E4821" w:rsidRDefault="00B830EF" w:rsidP="00863CEE">
            <w:pPr>
              <w:autoSpaceDE w:val="0"/>
              <w:autoSpaceDN w:val="0"/>
              <w:adjustRightInd w:val="0"/>
              <w:spacing w:after="0" w:line="240" w:lineRule="auto"/>
              <w:jc w:val="left"/>
              <w:rPr>
                <w:rFonts w:eastAsia="Times New Roman" w:cs="Arial"/>
                <w:sz w:val="20"/>
                <w:szCs w:val="20"/>
                <w:lang w:eastAsia="hr-HR"/>
              </w:rPr>
            </w:pPr>
            <w:r w:rsidRPr="009E4821">
              <w:rPr>
                <w:rFonts w:eastAsia="Times New Roman" w:cs="Arial"/>
                <w:sz w:val="20"/>
                <w:szCs w:val="20"/>
                <w:lang w:eastAsia="hr-HR"/>
              </w:rPr>
              <w:t>Stožer prikuplja informacije o stoci i domaćim životinjama koje su bez nadzora.</w:t>
            </w:r>
          </w:p>
          <w:p w:rsidR="00B830EF" w:rsidRPr="009E4821" w:rsidRDefault="00B830EF" w:rsidP="00863CEE">
            <w:pPr>
              <w:widowControl w:val="0"/>
              <w:tabs>
                <w:tab w:val="left" w:pos="720"/>
              </w:tabs>
              <w:autoSpaceDE w:val="0"/>
              <w:autoSpaceDN w:val="0"/>
              <w:adjustRightInd w:val="0"/>
              <w:spacing w:after="0" w:line="240" w:lineRule="auto"/>
              <w:jc w:val="left"/>
              <w:rPr>
                <w:rFonts w:eastAsia="Times New Roman" w:cs="Arial"/>
                <w:sz w:val="20"/>
                <w:szCs w:val="20"/>
                <w:lang w:eastAsia="hr-HR"/>
              </w:rPr>
            </w:pPr>
            <w:r w:rsidRPr="009E4821">
              <w:rPr>
                <w:rFonts w:eastAsia="Times New Roman" w:cs="Arial"/>
                <w:sz w:val="20"/>
                <w:szCs w:val="20"/>
                <w:lang w:eastAsia="hr-HR"/>
              </w:rPr>
              <w:t>Načelni</w:t>
            </w:r>
            <w:r>
              <w:rPr>
                <w:rFonts w:eastAsia="Times New Roman" w:cs="Arial"/>
                <w:sz w:val="20"/>
                <w:szCs w:val="20"/>
                <w:lang w:eastAsia="hr-HR"/>
              </w:rPr>
              <w:t>k S</w:t>
            </w:r>
            <w:r w:rsidRPr="009E4821">
              <w:rPr>
                <w:rFonts w:eastAsia="Times New Roman" w:cs="Arial"/>
                <w:sz w:val="20"/>
                <w:szCs w:val="20"/>
                <w:lang w:eastAsia="hr-HR"/>
              </w:rPr>
              <w:t>tožera zatražiti će se podatke od povjerenika civilne zaštite i koordinatora na lokaciji.</w:t>
            </w:r>
          </w:p>
          <w:p w:rsidR="00B830EF" w:rsidRPr="009E4821" w:rsidRDefault="00B830EF" w:rsidP="00863CEE">
            <w:pPr>
              <w:widowControl w:val="0"/>
              <w:tabs>
                <w:tab w:val="left" w:pos="720"/>
              </w:tabs>
              <w:autoSpaceDE w:val="0"/>
              <w:autoSpaceDN w:val="0"/>
              <w:adjustRightInd w:val="0"/>
              <w:spacing w:after="0" w:line="240" w:lineRule="auto"/>
              <w:jc w:val="left"/>
              <w:rPr>
                <w:rFonts w:eastAsia="Times New Roman" w:cs="Arial"/>
                <w:sz w:val="20"/>
                <w:szCs w:val="20"/>
                <w:lang w:eastAsia="hr-HR"/>
              </w:rPr>
            </w:pPr>
            <w:r w:rsidRPr="009E4821">
              <w:rPr>
                <w:rFonts w:eastAsia="Times New Roman" w:cs="Arial"/>
                <w:sz w:val="20"/>
                <w:szCs w:val="20"/>
                <w:lang w:eastAsia="hr-HR"/>
              </w:rPr>
              <w:t>Nadležnost za:</w:t>
            </w:r>
          </w:p>
          <w:p w:rsidR="00B830EF" w:rsidRPr="009E4821" w:rsidRDefault="00B830EF" w:rsidP="00AE3BEB">
            <w:pPr>
              <w:widowControl w:val="0"/>
              <w:numPr>
                <w:ilvl w:val="0"/>
                <w:numId w:val="25"/>
              </w:numPr>
              <w:autoSpaceDE w:val="0"/>
              <w:autoSpaceDN w:val="0"/>
              <w:adjustRightInd w:val="0"/>
              <w:spacing w:after="0" w:line="240" w:lineRule="auto"/>
              <w:jc w:val="left"/>
              <w:rPr>
                <w:rFonts w:eastAsia="Times New Roman" w:cs="Arial"/>
                <w:sz w:val="20"/>
                <w:szCs w:val="20"/>
                <w:lang w:eastAsia="hr-HR"/>
              </w:rPr>
            </w:pPr>
            <w:r w:rsidRPr="009E4821">
              <w:rPr>
                <w:rFonts w:eastAsia="Times New Roman" w:cs="Arial"/>
                <w:sz w:val="20"/>
                <w:szCs w:val="20"/>
                <w:lang w:eastAsia="hr-HR"/>
              </w:rPr>
              <w:t>praćenje stanja i provođenje aktivnosti na sprječavanju nastanka ili širenja zaraznih bolesti;</w:t>
            </w:r>
          </w:p>
          <w:p w:rsidR="00B830EF" w:rsidRPr="009E4821" w:rsidRDefault="00B830EF" w:rsidP="00AE3BEB">
            <w:pPr>
              <w:widowControl w:val="0"/>
              <w:numPr>
                <w:ilvl w:val="0"/>
                <w:numId w:val="25"/>
              </w:numPr>
              <w:autoSpaceDE w:val="0"/>
              <w:autoSpaceDN w:val="0"/>
              <w:adjustRightInd w:val="0"/>
              <w:spacing w:after="0" w:line="240" w:lineRule="auto"/>
              <w:jc w:val="left"/>
              <w:rPr>
                <w:rFonts w:eastAsia="Times New Roman" w:cs="Arial"/>
                <w:sz w:val="20"/>
                <w:szCs w:val="20"/>
                <w:lang w:eastAsia="hr-HR"/>
              </w:rPr>
            </w:pPr>
            <w:r w:rsidRPr="009E4821">
              <w:rPr>
                <w:rFonts w:eastAsia="Times New Roman" w:cs="Arial"/>
                <w:sz w:val="20"/>
                <w:szCs w:val="20"/>
                <w:lang w:eastAsia="hr-HR"/>
              </w:rPr>
              <w:t>nadzor nad prometom i distribucijom namirnica životinjskog porijekla</w:t>
            </w:r>
          </w:p>
          <w:p w:rsidR="00B830EF" w:rsidRPr="009E4821" w:rsidRDefault="00B830EF" w:rsidP="00AE3BEB">
            <w:pPr>
              <w:widowControl w:val="0"/>
              <w:numPr>
                <w:ilvl w:val="0"/>
                <w:numId w:val="25"/>
              </w:numPr>
              <w:autoSpaceDE w:val="0"/>
              <w:autoSpaceDN w:val="0"/>
              <w:adjustRightInd w:val="0"/>
              <w:spacing w:after="0" w:line="240" w:lineRule="auto"/>
              <w:jc w:val="left"/>
              <w:rPr>
                <w:rFonts w:eastAsia="Times New Roman" w:cs="Arial"/>
                <w:sz w:val="20"/>
                <w:szCs w:val="20"/>
                <w:lang w:eastAsia="hr-HR"/>
              </w:rPr>
            </w:pPr>
            <w:r w:rsidRPr="009E4821">
              <w:rPr>
                <w:rFonts w:eastAsia="Times New Roman" w:cs="Arial"/>
                <w:sz w:val="20"/>
                <w:szCs w:val="20"/>
                <w:lang w:eastAsia="hr-HR"/>
              </w:rPr>
              <w:t>prikupljanje i zbrinjavanje životinja; liječenje, klanje ili eutanazija životinja;</w:t>
            </w:r>
          </w:p>
          <w:p w:rsidR="00B830EF" w:rsidRPr="009E4821" w:rsidRDefault="00B830EF" w:rsidP="00863CEE">
            <w:pPr>
              <w:tabs>
                <w:tab w:val="left" w:pos="1924"/>
              </w:tabs>
              <w:autoSpaceDE w:val="0"/>
              <w:autoSpaceDN w:val="0"/>
              <w:adjustRightInd w:val="0"/>
              <w:spacing w:after="0" w:line="240" w:lineRule="auto"/>
              <w:rPr>
                <w:rFonts w:cs="Arial"/>
                <w:sz w:val="20"/>
                <w:szCs w:val="20"/>
                <w:lang w:eastAsia="en-US"/>
              </w:rPr>
            </w:pPr>
            <w:r w:rsidRPr="009E4821">
              <w:rPr>
                <w:rFonts w:cs="Arial"/>
                <w:sz w:val="20"/>
                <w:szCs w:val="20"/>
                <w:lang w:eastAsia="en-US"/>
              </w:rPr>
              <w:t xml:space="preserve">i druge provedbene aktivnosti imaju veterinarske organizacije koje djeluju na prostoru </w:t>
            </w:r>
            <w:r>
              <w:rPr>
                <w:rFonts w:cs="Arial"/>
                <w:sz w:val="20"/>
                <w:szCs w:val="20"/>
                <w:lang w:eastAsia="en-US"/>
              </w:rPr>
              <w:t>Općine.</w:t>
            </w:r>
          </w:p>
        </w:tc>
        <w:tc>
          <w:tcPr>
            <w:tcW w:w="1716" w:type="pct"/>
            <w:tcBorders>
              <w:top w:val="single" w:sz="4" w:space="0" w:color="auto"/>
              <w:left w:val="single" w:sz="4" w:space="0" w:color="auto"/>
              <w:bottom w:val="single" w:sz="4" w:space="0" w:color="auto"/>
              <w:right w:val="single" w:sz="4" w:space="0" w:color="auto"/>
            </w:tcBorders>
            <w:vAlign w:val="center"/>
          </w:tcPr>
          <w:p w:rsidR="00863CEE" w:rsidRDefault="00B830EF" w:rsidP="00AE3BEB">
            <w:pPr>
              <w:numPr>
                <w:ilvl w:val="0"/>
                <w:numId w:val="32"/>
              </w:numPr>
              <w:spacing w:after="0" w:line="240" w:lineRule="auto"/>
              <w:ind w:left="227" w:hanging="227"/>
              <w:jc w:val="left"/>
              <w:rPr>
                <w:rFonts w:asciiTheme="minorHAnsi" w:eastAsiaTheme="minorHAnsi" w:hAnsiTheme="minorHAnsi" w:cstheme="minorBidi"/>
                <w:sz w:val="20"/>
                <w:szCs w:val="20"/>
                <w:lang w:eastAsia="hr-HR"/>
              </w:rPr>
            </w:pPr>
            <w:r w:rsidRPr="009E4821">
              <w:rPr>
                <w:rFonts w:asciiTheme="minorHAnsi" w:eastAsiaTheme="minorHAnsi" w:hAnsiTheme="minorHAnsi" w:cstheme="minorBidi"/>
                <w:sz w:val="20"/>
                <w:szCs w:val="20"/>
                <w:lang w:eastAsia="hr-HR"/>
              </w:rPr>
              <w:t>Koordinatori na lokaciji</w:t>
            </w:r>
          </w:p>
          <w:p w:rsidR="00B830EF" w:rsidRPr="00847D7F" w:rsidRDefault="00B830EF" w:rsidP="00863CEE">
            <w:pPr>
              <w:spacing w:after="0" w:line="240" w:lineRule="auto"/>
              <w:ind w:left="227"/>
              <w:jc w:val="left"/>
              <w:rPr>
                <w:rFonts w:asciiTheme="minorHAnsi" w:eastAsiaTheme="minorHAnsi" w:hAnsiTheme="minorHAnsi" w:cstheme="minorBidi"/>
                <w:sz w:val="20"/>
                <w:szCs w:val="20"/>
                <w:u w:val="single"/>
                <w:lang w:eastAsia="hr-HR"/>
              </w:rPr>
            </w:pPr>
            <w:r w:rsidRPr="00847D7F">
              <w:rPr>
                <w:rFonts w:asciiTheme="minorHAnsi" w:eastAsiaTheme="minorHAnsi" w:hAnsiTheme="minorHAnsi" w:cstheme="minorBidi"/>
                <w:b/>
                <w:sz w:val="20"/>
                <w:szCs w:val="20"/>
                <w:u w:val="single"/>
                <w:lang w:eastAsia="hr-HR"/>
              </w:rPr>
              <w:t xml:space="preserve">(Prilog </w:t>
            </w:r>
            <w:r w:rsidR="00C121F8" w:rsidRPr="00847D7F">
              <w:rPr>
                <w:rFonts w:asciiTheme="minorHAnsi" w:eastAsiaTheme="minorHAnsi" w:hAnsiTheme="minorHAnsi" w:cstheme="minorBidi"/>
                <w:b/>
                <w:sz w:val="20"/>
                <w:szCs w:val="20"/>
                <w:u w:val="single"/>
                <w:lang w:eastAsia="hr-HR"/>
              </w:rPr>
              <w:t>1.7.</w:t>
            </w:r>
            <w:r w:rsidRPr="00847D7F">
              <w:rPr>
                <w:rFonts w:asciiTheme="minorHAnsi" w:eastAsiaTheme="minorHAnsi" w:hAnsiTheme="minorHAnsi" w:cstheme="minorBidi"/>
                <w:b/>
                <w:sz w:val="20"/>
                <w:szCs w:val="20"/>
                <w:u w:val="single"/>
                <w:lang w:eastAsia="hr-HR"/>
              </w:rPr>
              <w:t>)</w:t>
            </w:r>
          </w:p>
          <w:p w:rsidR="00B830EF" w:rsidRPr="00847D7F" w:rsidRDefault="00334A3F" w:rsidP="00847D7F">
            <w:pPr>
              <w:numPr>
                <w:ilvl w:val="0"/>
                <w:numId w:val="32"/>
              </w:numPr>
              <w:spacing w:after="0" w:line="240" w:lineRule="auto"/>
              <w:ind w:left="227" w:hanging="227"/>
              <w:jc w:val="left"/>
              <w:rPr>
                <w:rFonts w:asciiTheme="minorHAnsi" w:eastAsiaTheme="minorHAnsi" w:hAnsiTheme="minorHAnsi" w:cstheme="minorBidi"/>
                <w:sz w:val="20"/>
                <w:szCs w:val="20"/>
                <w:lang w:eastAsia="hr-HR"/>
              </w:rPr>
            </w:pPr>
            <w:r w:rsidRPr="00847D7F">
              <w:rPr>
                <w:rFonts w:asciiTheme="minorHAnsi" w:eastAsiaTheme="minorHAnsi" w:hAnsiTheme="minorHAnsi" w:cstheme="minorBidi"/>
                <w:sz w:val="20"/>
                <w:szCs w:val="20"/>
                <w:lang w:eastAsia="hr-HR"/>
              </w:rPr>
              <w:t>Veterinarska stanica Varaždin d.d.</w:t>
            </w:r>
            <w:r w:rsidR="00847D7F">
              <w:rPr>
                <w:rFonts w:asciiTheme="minorHAnsi" w:eastAsiaTheme="minorHAnsi" w:hAnsiTheme="minorHAnsi" w:cstheme="minorBidi"/>
                <w:sz w:val="20"/>
                <w:szCs w:val="20"/>
                <w:lang w:eastAsia="hr-HR"/>
              </w:rPr>
              <w:t xml:space="preserve"> </w:t>
            </w:r>
            <w:r w:rsidR="00B830EF" w:rsidRPr="00847D7F">
              <w:rPr>
                <w:rFonts w:asciiTheme="minorHAnsi" w:eastAsiaTheme="minorHAnsi" w:hAnsiTheme="minorHAnsi" w:cstheme="minorHAnsi"/>
                <w:b/>
                <w:sz w:val="20"/>
                <w:szCs w:val="20"/>
                <w:u w:val="single"/>
                <w:lang w:eastAsia="hr-HR"/>
              </w:rPr>
              <w:t>(Prilog 4.)</w:t>
            </w:r>
          </w:p>
          <w:p w:rsidR="00B830EF" w:rsidRPr="009E4821" w:rsidRDefault="00B830EF" w:rsidP="00AE3BEB">
            <w:pPr>
              <w:numPr>
                <w:ilvl w:val="0"/>
                <w:numId w:val="32"/>
              </w:numPr>
              <w:spacing w:after="0" w:line="240" w:lineRule="auto"/>
              <w:ind w:left="227" w:hanging="227"/>
              <w:jc w:val="left"/>
              <w:rPr>
                <w:rFonts w:asciiTheme="minorHAnsi" w:eastAsiaTheme="minorHAnsi" w:hAnsiTheme="minorHAnsi" w:cstheme="minorBidi"/>
                <w:sz w:val="20"/>
                <w:szCs w:val="20"/>
                <w:lang w:eastAsia="hr-HR"/>
              </w:rPr>
            </w:pPr>
            <w:r w:rsidRPr="009E4821">
              <w:rPr>
                <w:rFonts w:asciiTheme="minorHAnsi" w:eastAsiaTheme="minorHAnsi" w:hAnsiTheme="minorHAnsi" w:cstheme="minorBidi"/>
                <w:sz w:val="20"/>
                <w:szCs w:val="20"/>
                <w:lang w:eastAsia="hr-HR"/>
              </w:rPr>
              <w:t xml:space="preserve">Udruge građana </w:t>
            </w:r>
            <w:r w:rsidRPr="009E4821">
              <w:rPr>
                <w:rFonts w:asciiTheme="minorHAnsi" w:eastAsiaTheme="minorHAnsi" w:hAnsiTheme="minorHAnsi" w:cstheme="minorBidi"/>
                <w:b/>
                <w:sz w:val="20"/>
                <w:szCs w:val="20"/>
                <w:u w:val="single"/>
                <w:lang w:eastAsia="hr-HR"/>
              </w:rPr>
              <w:t>(Prilog 1.</w:t>
            </w:r>
            <w:r>
              <w:rPr>
                <w:rFonts w:asciiTheme="minorHAnsi" w:eastAsiaTheme="minorHAnsi" w:hAnsiTheme="minorHAnsi" w:cstheme="minorBidi"/>
                <w:b/>
                <w:sz w:val="20"/>
                <w:szCs w:val="20"/>
                <w:u w:val="single"/>
                <w:lang w:eastAsia="hr-HR"/>
              </w:rPr>
              <w:t>5</w:t>
            </w:r>
            <w:r w:rsidRPr="009E4821">
              <w:rPr>
                <w:rFonts w:asciiTheme="minorHAnsi" w:eastAsiaTheme="minorHAnsi" w:hAnsiTheme="minorHAnsi" w:cstheme="minorBidi"/>
                <w:b/>
                <w:sz w:val="20"/>
                <w:szCs w:val="20"/>
                <w:u w:val="single"/>
                <w:lang w:eastAsia="hr-HR"/>
              </w:rPr>
              <w:t>.)</w:t>
            </w:r>
          </w:p>
        </w:tc>
      </w:tr>
      <w:tr w:rsidR="00B830EF" w:rsidRPr="009E4821" w:rsidTr="00D46650">
        <w:trPr>
          <w:trHeight w:val="299"/>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right w:val="single" w:sz="4" w:space="0" w:color="auto"/>
            </w:tcBorders>
            <w:vAlign w:val="center"/>
          </w:tcPr>
          <w:p w:rsidR="00B830EF" w:rsidRPr="009E4821" w:rsidRDefault="00B830EF" w:rsidP="00863CEE">
            <w:pPr>
              <w:spacing w:after="0" w:line="240" w:lineRule="auto"/>
              <w:jc w:val="left"/>
              <w:rPr>
                <w:rFonts w:eastAsia="Times New Roman"/>
                <w:sz w:val="20"/>
                <w:szCs w:val="20"/>
                <w:lang w:eastAsia="en-US"/>
              </w:rPr>
            </w:pPr>
            <w:r w:rsidRPr="009E4821">
              <w:rPr>
                <w:rFonts w:eastAsia="Times New Roman"/>
                <w:sz w:val="20"/>
                <w:szCs w:val="20"/>
                <w:lang w:eastAsia="en-US"/>
              </w:rPr>
              <w:t>Pružanje psihološke potpore</w:t>
            </w:r>
          </w:p>
        </w:tc>
        <w:tc>
          <w:tcPr>
            <w:tcW w:w="1716" w:type="pct"/>
            <w:tcBorders>
              <w:top w:val="single" w:sz="4" w:space="0" w:color="auto"/>
              <w:left w:val="single" w:sz="4" w:space="0" w:color="auto"/>
              <w:bottom w:val="single" w:sz="4" w:space="0" w:color="auto"/>
              <w:right w:val="single" w:sz="4" w:space="0" w:color="auto"/>
            </w:tcBorders>
            <w:vAlign w:val="center"/>
          </w:tcPr>
          <w:p w:rsidR="00B830EF" w:rsidRPr="009E4821" w:rsidRDefault="00334A3F" w:rsidP="00AE3BEB">
            <w:pPr>
              <w:numPr>
                <w:ilvl w:val="0"/>
                <w:numId w:val="23"/>
              </w:numPr>
              <w:spacing w:after="0" w:line="240" w:lineRule="auto"/>
              <w:ind w:left="227" w:hanging="227"/>
              <w:jc w:val="left"/>
              <w:rPr>
                <w:rFonts w:asciiTheme="minorHAnsi" w:eastAsia="Times New Roman" w:hAnsiTheme="minorHAnsi" w:cs="Calibri"/>
                <w:sz w:val="20"/>
                <w:szCs w:val="20"/>
                <w:lang w:eastAsia="hr-HR"/>
              </w:rPr>
            </w:pPr>
            <w:r>
              <w:rPr>
                <w:rFonts w:asciiTheme="minorHAnsi" w:eastAsia="Times New Roman" w:hAnsiTheme="minorHAnsi" w:cs="Calibri"/>
                <w:sz w:val="20"/>
                <w:szCs w:val="20"/>
                <w:lang w:eastAsia="hr-HR"/>
              </w:rPr>
              <w:t xml:space="preserve">Centar za socijalnu skrb Varaždin </w:t>
            </w:r>
            <w:r w:rsidR="00B830EF" w:rsidRPr="009E4821">
              <w:rPr>
                <w:rFonts w:asciiTheme="minorHAnsi" w:eastAsia="Times New Roman" w:hAnsiTheme="minorHAnsi" w:cs="Calibri"/>
                <w:b/>
                <w:sz w:val="20"/>
                <w:szCs w:val="20"/>
                <w:u w:val="single"/>
                <w:lang w:eastAsia="hr-HR"/>
              </w:rPr>
              <w:t>(Prilog</w:t>
            </w:r>
            <w:r w:rsidR="00B830EF">
              <w:rPr>
                <w:rFonts w:asciiTheme="minorHAnsi" w:eastAsia="Times New Roman" w:hAnsiTheme="minorHAnsi" w:cs="Calibri"/>
                <w:b/>
                <w:sz w:val="20"/>
                <w:szCs w:val="20"/>
                <w:u w:val="single"/>
                <w:lang w:eastAsia="hr-HR"/>
              </w:rPr>
              <w:t xml:space="preserve"> 5</w:t>
            </w:r>
            <w:r w:rsidR="00B830EF" w:rsidRPr="009E4821">
              <w:rPr>
                <w:rFonts w:asciiTheme="minorHAnsi" w:eastAsia="Times New Roman" w:hAnsiTheme="minorHAnsi" w:cs="Calibri"/>
                <w:b/>
                <w:sz w:val="20"/>
                <w:szCs w:val="20"/>
                <w:u w:val="single"/>
                <w:lang w:eastAsia="hr-HR"/>
              </w:rPr>
              <w:t>.)</w:t>
            </w:r>
          </w:p>
        </w:tc>
      </w:tr>
      <w:tr w:rsidR="00B830EF" w:rsidRPr="009E4821" w:rsidTr="00D46650">
        <w:trPr>
          <w:trHeight w:val="299"/>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bottom w:val="single" w:sz="4" w:space="0" w:color="auto"/>
              <w:right w:val="single" w:sz="4" w:space="0" w:color="auto"/>
            </w:tcBorders>
            <w:vAlign w:val="center"/>
          </w:tcPr>
          <w:p w:rsidR="00B830EF" w:rsidRPr="009E4821" w:rsidRDefault="00B830EF" w:rsidP="00863CEE">
            <w:pPr>
              <w:spacing w:after="0" w:line="240" w:lineRule="auto"/>
              <w:rPr>
                <w:rFonts w:cs="Arial"/>
                <w:sz w:val="20"/>
                <w:szCs w:val="20"/>
                <w:lang w:eastAsia="en-US"/>
              </w:rPr>
            </w:pPr>
            <w:r w:rsidRPr="009E4821">
              <w:rPr>
                <w:rFonts w:cs="Arial"/>
                <w:sz w:val="20"/>
                <w:szCs w:val="20"/>
                <w:lang w:eastAsia="en-US"/>
              </w:rPr>
              <w:t>Opskrba sanitetskim materijalom i opremom</w:t>
            </w:r>
          </w:p>
        </w:tc>
        <w:tc>
          <w:tcPr>
            <w:tcW w:w="1716" w:type="pct"/>
            <w:tcBorders>
              <w:top w:val="single" w:sz="4" w:space="0" w:color="auto"/>
              <w:left w:val="single" w:sz="4" w:space="0" w:color="auto"/>
              <w:bottom w:val="single" w:sz="4" w:space="0" w:color="auto"/>
              <w:right w:val="single" w:sz="4" w:space="0" w:color="auto"/>
            </w:tcBorders>
            <w:vAlign w:val="center"/>
          </w:tcPr>
          <w:p w:rsidR="00B830EF" w:rsidRPr="009E4821" w:rsidRDefault="00334A3F" w:rsidP="00AE3BEB">
            <w:pPr>
              <w:numPr>
                <w:ilvl w:val="0"/>
                <w:numId w:val="22"/>
              </w:numPr>
              <w:autoSpaceDE w:val="0"/>
              <w:autoSpaceDN w:val="0"/>
              <w:adjustRightInd w:val="0"/>
              <w:spacing w:after="0" w:line="240" w:lineRule="auto"/>
              <w:ind w:left="227" w:hanging="227"/>
              <w:jc w:val="left"/>
              <w:rPr>
                <w:rFonts w:eastAsia="Times New Roman" w:cs="Calibri"/>
                <w:sz w:val="20"/>
                <w:szCs w:val="20"/>
                <w:lang w:eastAsia="hr-HR"/>
              </w:rPr>
            </w:pPr>
            <w:r>
              <w:rPr>
                <w:rFonts w:eastAsia="Times New Roman" w:cs="Calibri"/>
                <w:sz w:val="20"/>
                <w:szCs w:val="20"/>
                <w:lang w:eastAsia="hr-HR"/>
              </w:rPr>
              <w:t>Dom zdravlja Varaždinske  županije, Ambulanta Vidovec</w:t>
            </w:r>
            <w:r w:rsidR="00B830EF">
              <w:rPr>
                <w:rFonts w:eastAsia="Times New Roman" w:cs="Calibri"/>
                <w:sz w:val="20"/>
                <w:szCs w:val="20"/>
                <w:lang w:eastAsia="hr-HR"/>
              </w:rPr>
              <w:t xml:space="preserve"> </w:t>
            </w:r>
            <w:r w:rsidR="00B830EF" w:rsidRPr="009E4821">
              <w:rPr>
                <w:rFonts w:eastAsia="Times New Roman" w:cs="Calibri"/>
                <w:b/>
                <w:sz w:val="20"/>
                <w:szCs w:val="20"/>
                <w:u w:val="single"/>
                <w:lang w:eastAsia="hr-HR"/>
              </w:rPr>
              <w:t>(Prilog 4.)</w:t>
            </w:r>
          </w:p>
        </w:tc>
      </w:tr>
      <w:tr w:rsidR="00B830EF" w:rsidRPr="009E4821" w:rsidTr="00D46650">
        <w:trPr>
          <w:trHeight w:val="299"/>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tabs>
                <w:tab w:val="left" w:pos="401"/>
              </w:tabs>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Upotreba raspoloživih materijalno -tehničkih sredstava za zaštitu od poplava</w:t>
            </w:r>
          </w:p>
          <w:p w:rsidR="00B830EF" w:rsidRPr="009E4821" w:rsidRDefault="00B830EF" w:rsidP="00863CEE">
            <w:pPr>
              <w:spacing w:after="0" w:line="240" w:lineRule="auto"/>
              <w:jc w:val="left"/>
              <w:rPr>
                <w:rFonts w:eastAsia="Times New Roman" w:cs="Calibri"/>
                <w:sz w:val="20"/>
                <w:szCs w:val="20"/>
                <w:lang w:eastAsia="hr-HR"/>
              </w:rPr>
            </w:pPr>
            <w:r w:rsidRPr="009E4821">
              <w:rPr>
                <w:rFonts w:eastAsia="Times New Roman" w:cs="Calibri"/>
                <w:sz w:val="20"/>
                <w:szCs w:val="20"/>
                <w:lang w:eastAsia="hr-HR"/>
              </w:rPr>
              <w:t>U zaštiti od poplava koristit će se materijalno tehnička sredstva:</w:t>
            </w:r>
          </w:p>
          <w:p w:rsidR="00B830EF" w:rsidRPr="009E4821" w:rsidRDefault="00B830EF" w:rsidP="00AE3BEB">
            <w:pPr>
              <w:numPr>
                <w:ilvl w:val="0"/>
                <w:numId w:val="26"/>
              </w:num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sredstva i oprema </w:t>
            </w:r>
            <w:r w:rsidR="00BC01C4">
              <w:rPr>
                <w:rFonts w:eastAsia="Times New Roman" w:cs="Calibri"/>
                <w:sz w:val="20"/>
                <w:szCs w:val="20"/>
                <w:lang w:eastAsia="hr-HR"/>
              </w:rPr>
              <w:t>Dobrovoljna vatrogasna društva</w:t>
            </w:r>
            <w:r w:rsidRPr="009E4821">
              <w:rPr>
                <w:rFonts w:eastAsia="Times New Roman" w:cs="Calibri"/>
                <w:sz w:val="20"/>
                <w:szCs w:val="20"/>
                <w:lang w:eastAsia="hr-HR"/>
              </w:rPr>
              <w:t xml:space="preserve"> i po potrebi</w:t>
            </w:r>
            <w:r>
              <w:rPr>
                <w:rFonts w:eastAsia="Times New Roman" w:cs="Calibri"/>
                <w:sz w:val="20"/>
                <w:szCs w:val="20"/>
                <w:lang w:eastAsia="hr-HR"/>
              </w:rPr>
              <w:t xml:space="preserve"> </w:t>
            </w:r>
            <w:r w:rsidR="00BC01C4">
              <w:rPr>
                <w:rFonts w:eastAsia="Times New Roman" w:cs="Calibri"/>
                <w:sz w:val="20"/>
                <w:szCs w:val="20"/>
                <w:lang w:eastAsia="hr-HR"/>
              </w:rPr>
              <w:t>JVP Varaždin</w:t>
            </w:r>
            <w:r w:rsidRPr="009E4821">
              <w:rPr>
                <w:rFonts w:eastAsia="Times New Roman" w:cs="Calibri"/>
                <w:sz w:val="20"/>
                <w:szCs w:val="20"/>
                <w:lang w:eastAsia="hr-HR"/>
              </w:rPr>
              <w:t>;</w:t>
            </w:r>
          </w:p>
          <w:p w:rsidR="00B830EF" w:rsidRPr="009E4821" w:rsidRDefault="00B830EF" w:rsidP="00AE3BEB">
            <w:pPr>
              <w:numPr>
                <w:ilvl w:val="0"/>
                <w:numId w:val="26"/>
              </w:num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 licencirano poduzeća Hrvatskih voda (poduzeća čiji su djelatnici osposobljeni za radove sa strojevima na rijekama, akumulacionim jezerima;</w:t>
            </w:r>
          </w:p>
          <w:p w:rsidR="00B830EF" w:rsidRPr="009E4821" w:rsidRDefault="00B830EF" w:rsidP="00AE3BEB">
            <w:pPr>
              <w:numPr>
                <w:ilvl w:val="0"/>
                <w:numId w:val="26"/>
              </w:num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strojevi i oprema građevinskih poduzeća strojevi i oprema </w:t>
            </w:r>
            <w:r w:rsidRPr="009E4821">
              <w:rPr>
                <w:rFonts w:eastAsia="Times New Roman" w:cs="Calibri"/>
                <w:sz w:val="20"/>
                <w:szCs w:val="20"/>
                <w:lang w:eastAsia="hr-HR"/>
              </w:rPr>
              <w:lastRenderedPageBreak/>
              <w:t>građana - obrtnika (priručna sredstva i sl.).</w:t>
            </w:r>
          </w:p>
        </w:tc>
        <w:tc>
          <w:tcPr>
            <w:tcW w:w="1716" w:type="pct"/>
            <w:tcBorders>
              <w:top w:val="single" w:sz="4" w:space="0" w:color="auto"/>
              <w:left w:val="single" w:sz="4" w:space="0" w:color="auto"/>
              <w:bottom w:val="single" w:sz="4" w:space="0" w:color="auto"/>
              <w:right w:val="single" w:sz="4" w:space="0" w:color="auto"/>
            </w:tcBorders>
            <w:vAlign w:val="center"/>
          </w:tcPr>
          <w:p w:rsidR="00B830EF" w:rsidRPr="00863CEE" w:rsidRDefault="00BC01C4" w:rsidP="00AE3BEB">
            <w:pPr>
              <w:numPr>
                <w:ilvl w:val="0"/>
                <w:numId w:val="24"/>
              </w:numPr>
              <w:autoSpaceDE w:val="0"/>
              <w:autoSpaceDN w:val="0"/>
              <w:adjustRightInd w:val="0"/>
              <w:spacing w:after="0" w:line="240" w:lineRule="auto"/>
              <w:ind w:left="227" w:hanging="227"/>
              <w:jc w:val="left"/>
              <w:rPr>
                <w:rFonts w:eastAsia="Times New Roman" w:cs="Calibri"/>
                <w:sz w:val="20"/>
                <w:szCs w:val="20"/>
                <w:lang w:eastAsia="hr-HR"/>
              </w:rPr>
            </w:pPr>
            <w:r>
              <w:rPr>
                <w:rFonts w:eastAsia="Times New Roman" w:cs="Calibri"/>
                <w:sz w:val="20"/>
                <w:szCs w:val="20"/>
                <w:lang w:eastAsia="hr-HR"/>
              </w:rPr>
              <w:lastRenderedPageBreak/>
              <w:t>Dobrovoljna vatrogasna društva</w:t>
            </w:r>
            <w:r w:rsidR="00863CEE" w:rsidRPr="00863CEE">
              <w:rPr>
                <w:rFonts w:eastAsia="Times New Roman" w:cs="Calibri"/>
                <w:sz w:val="20"/>
                <w:szCs w:val="20"/>
                <w:lang w:eastAsia="hr-HR"/>
              </w:rPr>
              <w:t xml:space="preserve"> </w:t>
            </w:r>
            <w:r w:rsidR="00B830EF" w:rsidRPr="00863CEE">
              <w:rPr>
                <w:rFonts w:eastAsia="Times New Roman" w:cs="Calibri"/>
                <w:b/>
                <w:sz w:val="20"/>
                <w:szCs w:val="20"/>
                <w:u w:val="single"/>
                <w:lang w:eastAsia="hr-HR"/>
              </w:rPr>
              <w:t>(Prilog 1.2.)</w:t>
            </w:r>
          </w:p>
          <w:p w:rsidR="00B830EF" w:rsidRPr="009E4821" w:rsidRDefault="00BC01C4" w:rsidP="00AE3BEB">
            <w:pPr>
              <w:numPr>
                <w:ilvl w:val="0"/>
                <w:numId w:val="24"/>
              </w:numPr>
              <w:autoSpaceDE w:val="0"/>
              <w:autoSpaceDN w:val="0"/>
              <w:adjustRightInd w:val="0"/>
              <w:spacing w:after="0" w:line="240" w:lineRule="auto"/>
              <w:ind w:left="227" w:hanging="227"/>
              <w:jc w:val="left"/>
              <w:rPr>
                <w:rFonts w:eastAsia="Times New Roman" w:cs="Calibri"/>
                <w:sz w:val="20"/>
                <w:szCs w:val="20"/>
                <w:lang w:eastAsia="hr-HR"/>
              </w:rPr>
            </w:pPr>
            <w:r>
              <w:rPr>
                <w:rFonts w:eastAsia="Times New Roman" w:cs="Calibri"/>
                <w:sz w:val="20"/>
                <w:szCs w:val="20"/>
                <w:lang w:eastAsia="hr-HR"/>
              </w:rPr>
              <w:t>JVP Varaždin</w:t>
            </w:r>
            <w:r w:rsidR="00B830EF" w:rsidRPr="009E4821">
              <w:rPr>
                <w:rFonts w:eastAsia="Times New Roman" w:cs="Calibri"/>
                <w:sz w:val="20"/>
                <w:szCs w:val="20"/>
                <w:lang w:eastAsia="hr-HR"/>
              </w:rPr>
              <w:t xml:space="preserve"> </w:t>
            </w:r>
            <w:r w:rsidR="00B830EF" w:rsidRPr="009E4821">
              <w:rPr>
                <w:rFonts w:eastAsia="Times New Roman" w:cs="Calibri"/>
                <w:b/>
                <w:sz w:val="20"/>
                <w:szCs w:val="20"/>
                <w:u w:val="single"/>
                <w:lang w:eastAsia="hr-HR"/>
              </w:rPr>
              <w:t>(Prilog 1.</w:t>
            </w:r>
            <w:r w:rsidR="00B830EF">
              <w:rPr>
                <w:rFonts w:eastAsia="Times New Roman" w:cs="Calibri"/>
                <w:b/>
                <w:sz w:val="20"/>
                <w:szCs w:val="20"/>
                <w:u w:val="single"/>
                <w:lang w:eastAsia="hr-HR"/>
              </w:rPr>
              <w:t>2</w:t>
            </w:r>
            <w:r w:rsidR="00B830EF" w:rsidRPr="009E4821">
              <w:rPr>
                <w:rFonts w:eastAsia="Times New Roman" w:cs="Calibri"/>
                <w:b/>
                <w:sz w:val="20"/>
                <w:szCs w:val="20"/>
                <w:u w:val="single"/>
                <w:lang w:eastAsia="hr-HR"/>
              </w:rPr>
              <w:t>.)</w:t>
            </w:r>
          </w:p>
          <w:p w:rsidR="00B830EF" w:rsidRPr="009E4821" w:rsidRDefault="00B830EF" w:rsidP="00AE3BEB">
            <w:pPr>
              <w:numPr>
                <w:ilvl w:val="0"/>
                <w:numId w:val="24"/>
              </w:numPr>
              <w:autoSpaceDE w:val="0"/>
              <w:autoSpaceDN w:val="0"/>
              <w:adjustRightInd w:val="0"/>
              <w:spacing w:after="0" w:line="240" w:lineRule="auto"/>
              <w:ind w:left="227" w:hanging="227"/>
              <w:jc w:val="left"/>
              <w:rPr>
                <w:rFonts w:eastAsia="Times New Roman" w:cs="Calibri"/>
                <w:sz w:val="20"/>
                <w:szCs w:val="20"/>
                <w:lang w:eastAsia="hr-HR"/>
              </w:rPr>
            </w:pPr>
            <w:r w:rsidRPr="009E4821">
              <w:rPr>
                <w:rFonts w:eastAsia="Times New Roman" w:cs="Calibri"/>
                <w:sz w:val="20"/>
                <w:szCs w:val="20"/>
                <w:lang w:eastAsia="hr-HR"/>
              </w:rPr>
              <w:t xml:space="preserve">Pravne osobe od interesa za sustav civilne zaštite </w:t>
            </w:r>
            <w:r w:rsidRPr="009E4821">
              <w:rPr>
                <w:rFonts w:eastAsia="Times New Roman" w:cs="Calibri"/>
                <w:b/>
                <w:sz w:val="20"/>
                <w:szCs w:val="20"/>
                <w:lang w:eastAsia="hr-HR"/>
              </w:rPr>
              <w:t>(P</w:t>
            </w:r>
            <w:r w:rsidRPr="009E4821">
              <w:rPr>
                <w:rFonts w:eastAsia="Times New Roman" w:cs="Calibri"/>
                <w:b/>
                <w:sz w:val="20"/>
                <w:szCs w:val="20"/>
                <w:u w:val="single"/>
                <w:lang w:eastAsia="hr-HR"/>
              </w:rPr>
              <w:t xml:space="preserve">rilog </w:t>
            </w:r>
            <w:r w:rsidR="00C121F8">
              <w:rPr>
                <w:rFonts w:eastAsia="Times New Roman" w:cs="Calibri"/>
                <w:b/>
                <w:sz w:val="20"/>
                <w:szCs w:val="20"/>
                <w:u w:val="single"/>
                <w:lang w:eastAsia="hr-HR"/>
              </w:rPr>
              <w:t>1.8.</w:t>
            </w:r>
            <w:r w:rsidRPr="009E4821">
              <w:rPr>
                <w:rFonts w:eastAsia="Times New Roman" w:cs="Calibri"/>
                <w:b/>
                <w:sz w:val="20"/>
                <w:szCs w:val="20"/>
                <w:u w:val="single"/>
                <w:lang w:eastAsia="hr-HR"/>
              </w:rPr>
              <w:t>)</w:t>
            </w:r>
          </w:p>
          <w:p w:rsidR="00B830EF" w:rsidRPr="009E4821" w:rsidRDefault="00B830EF" w:rsidP="00863CEE">
            <w:pPr>
              <w:autoSpaceDE w:val="0"/>
              <w:autoSpaceDN w:val="0"/>
              <w:adjustRightInd w:val="0"/>
              <w:spacing w:after="0" w:line="240" w:lineRule="auto"/>
              <w:ind w:left="450"/>
              <w:jc w:val="left"/>
              <w:rPr>
                <w:rFonts w:cs="Calibri"/>
                <w:sz w:val="20"/>
                <w:szCs w:val="20"/>
                <w:lang w:eastAsia="en-US"/>
              </w:rPr>
            </w:pPr>
          </w:p>
        </w:tc>
      </w:tr>
      <w:tr w:rsidR="00B830EF" w:rsidRPr="009E4821" w:rsidTr="00D46650">
        <w:trPr>
          <w:trHeight w:val="299"/>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tabs>
                <w:tab w:val="left" w:pos="401"/>
              </w:tabs>
              <w:autoSpaceDE w:val="0"/>
              <w:autoSpaceDN w:val="0"/>
              <w:adjustRightInd w:val="0"/>
              <w:spacing w:after="0" w:line="240" w:lineRule="auto"/>
              <w:ind w:left="173"/>
              <w:jc w:val="left"/>
              <w:rPr>
                <w:rFonts w:eastAsia="Times New Roman" w:cs="Calibri"/>
                <w:sz w:val="20"/>
                <w:szCs w:val="20"/>
                <w:lang w:eastAsia="hr-HR"/>
              </w:rPr>
            </w:pPr>
            <w:r w:rsidRPr="009E4821">
              <w:rPr>
                <w:rFonts w:eastAsia="Times New Roman" w:cs="Calibri"/>
                <w:sz w:val="20"/>
                <w:szCs w:val="20"/>
                <w:lang w:eastAsia="hr-HR"/>
              </w:rPr>
              <w:t>Organizacija provođenja asanacije</w:t>
            </w:r>
          </w:p>
          <w:p w:rsidR="00B830EF" w:rsidRPr="009E4821" w:rsidRDefault="00B830EF" w:rsidP="00863CEE">
            <w:pPr>
              <w:widowControl w:val="0"/>
              <w:tabs>
                <w:tab w:val="left" w:pos="401"/>
              </w:tabs>
              <w:autoSpaceDE w:val="0"/>
              <w:autoSpaceDN w:val="0"/>
              <w:adjustRightInd w:val="0"/>
              <w:spacing w:after="0" w:line="240" w:lineRule="auto"/>
              <w:ind w:left="173"/>
              <w:jc w:val="left"/>
              <w:rPr>
                <w:rFonts w:eastAsia="Times New Roman" w:cs="Calibri"/>
                <w:sz w:val="20"/>
                <w:szCs w:val="20"/>
                <w:lang w:eastAsia="hr-HR"/>
              </w:rPr>
            </w:pPr>
            <w:r w:rsidRPr="009E4821">
              <w:rPr>
                <w:rFonts w:eastAsia="Times New Roman" w:cs="Calibri"/>
                <w:sz w:val="20"/>
                <w:szCs w:val="20"/>
                <w:lang w:eastAsia="hr-HR"/>
              </w:rPr>
              <w:t xml:space="preserve">Provođenje asanacije terena provoditi će komunalne tvrtke, </w:t>
            </w:r>
            <w:r w:rsidRPr="009E4821">
              <w:rPr>
                <w:rFonts w:cs="Calibri"/>
                <w:sz w:val="20"/>
                <w:szCs w:val="20"/>
                <w:lang w:eastAsia="en-US"/>
              </w:rPr>
              <w:t xml:space="preserve">pravne osobe s građevinskom mehanizacijom, vatrogasne snage, povjerenici civilne zaštite, vlasnici kritične infrastrukture, </w:t>
            </w:r>
            <w:r w:rsidRPr="009E4821">
              <w:rPr>
                <w:rFonts w:eastAsia="Times New Roman" w:cs="Calibri"/>
                <w:sz w:val="20"/>
                <w:szCs w:val="20"/>
                <w:lang w:eastAsia="hr-HR"/>
              </w:rPr>
              <w:t>vlasnici objekata, stanovništvo a po potrebi i ostale snage civilne zaštite</w:t>
            </w:r>
          </w:p>
        </w:tc>
        <w:tc>
          <w:tcPr>
            <w:tcW w:w="1716" w:type="pct"/>
            <w:tcBorders>
              <w:top w:val="single" w:sz="4" w:space="0" w:color="auto"/>
              <w:left w:val="single" w:sz="4" w:space="0" w:color="auto"/>
              <w:bottom w:val="single" w:sz="4" w:space="0" w:color="auto"/>
              <w:right w:val="single" w:sz="4" w:space="0" w:color="auto"/>
            </w:tcBorders>
            <w:vAlign w:val="center"/>
          </w:tcPr>
          <w:p w:rsidR="00B830EF" w:rsidRPr="00334A3F" w:rsidRDefault="00BC01C4" w:rsidP="00AE3BEB">
            <w:pPr>
              <w:numPr>
                <w:ilvl w:val="0"/>
                <w:numId w:val="27"/>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334A3F">
              <w:rPr>
                <w:rFonts w:asciiTheme="minorHAnsi" w:eastAsia="Times New Roman" w:hAnsiTheme="minorHAnsi" w:cstheme="minorHAnsi"/>
                <w:sz w:val="20"/>
                <w:szCs w:val="20"/>
                <w:lang w:eastAsia="hr-HR"/>
              </w:rPr>
              <w:t>Dobrovoljna vatrogasna društva</w:t>
            </w:r>
            <w:r w:rsidR="00334A3F" w:rsidRPr="00334A3F">
              <w:rPr>
                <w:rFonts w:asciiTheme="minorHAnsi" w:eastAsia="Times New Roman" w:hAnsiTheme="minorHAnsi" w:cstheme="minorHAnsi"/>
                <w:sz w:val="20"/>
                <w:szCs w:val="20"/>
                <w:lang w:eastAsia="hr-HR"/>
              </w:rPr>
              <w:t xml:space="preserve"> </w:t>
            </w:r>
            <w:r w:rsidR="00B830EF" w:rsidRPr="00334A3F">
              <w:rPr>
                <w:rFonts w:asciiTheme="minorHAnsi" w:eastAsia="Times New Roman" w:hAnsiTheme="minorHAnsi" w:cstheme="minorHAnsi"/>
                <w:b/>
                <w:sz w:val="20"/>
                <w:szCs w:val="20"/>
                <w:u w:val="single"/>
                <w:lang w:eastAsia="hr-HR"/>
              </w:rPr>
              <w:t>(Prilog 1.2.)</w:t>
            </w:r>
          </w:p>
          <w:p w:rsidR="00B830EF" w:rsidRPr="00863CEE" w:rsidRDefault="00B830EF" w:rsidP="00AE3BEB">
            <w:pPr>
              <w:numPr>
                <w:ilvl w:val="0"/>
                <w:numId w:val="27"/>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863CEE">
              <w:rPr>
                <w:rFonts w:asciiTheme="minorHAnsi" w:eastAsia="Times New Roman" w:hAnsiTheme="minorHAnsi" w:cstheme="minorHAnsi"/>
                <w:sz w:val="20"/>
                <w:szCs w:val="20"/>
                <w:lang w:eastAsia="hr-HR"/>
              </w:rPr>
              <w:t>HEP ODS D.O.O. Elektr</w:t>
            </w:r>
            <w:r w:rsidR="00334A3F">
              <w:rPr>
                <w:rFonts w:asciiTheme="minorHAnsi" w:eastAsia="Times New Roman" w:hAnsiTheme="minorHAnsi" w:cstheme="minorHAnsi"/>
                <w:sz w:val="20"/>
                <w:szCs w:val="20"/>
                <w:lang w:eastAsia="hr-HR"/>
              </w:rPr>
              <w:t>a Varaždin</w:t>
            </w:r>
            <w:r w:rsidR="00863CEE" w:rsidRPr="00863CEE">
              <w:rPr>
                <w:rFonts w:asciiTheme="minorHAnsi" w:eastAsia="Times New Roman" w:hAnsiTheme="minorHAnsi" w:cstheme="minorHAnsi"/>
                <w:sz w:val="20"/>
                <w:szCs w:val="20"/>
                <w:lang w:eastAsia="hr-HR"/>
              </w:rPr>
              <w:t xml:space="preserve"> </w:t>
            </w:r>
            <w:r w:rsidRPr="00863CEE">
              <w:rPr>
                <w:rFonts w:asciiTheme="minorHAnsi" w:eastAsia="Times New Roman" w:hAnsiTheme="minorHAnsi" w:cstheme="minorHAnsi"/>
                <w:b/>
                <w:sz w:val="20"/>
                <w:szCs w:val="20"/>
                <w:u w:val="single"/>
                <w:lang w:eastAsia="hr-HR"/>
              </w:rPr>
              <w:t>(Prilog 5.)</w:t>
            </w:r>
          </w:p>
          <w:p w:rsidR="00B830EF" w:rsidRPr="00FE09B4" w:rsidRDefault="00B830EF" w:rsidP="00AE3BEB">
            <w:pPr>
              <w:numPr>
                <w:ilvl w:val="0"/>
                <w:numId w:val="27"/>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9E4821">
              <w:rPr>
                <w:rFonts w:asciiTheme="minorHAnsi" w:eastAsia="Times New Roman" w:hAnsiTheme="minorHAnsi" w:cstheme="minorHAnsi"/>
                <w:sz w:val="20"/>
                <w:szCs w:val="20"/>
                <w:lang w:eastAsia="hr-HR"/>
              </w:rPr>
              <w:t xml:space="preserve">Hrvatski telekom </w:t>
            </w:r>
            <w:r w:rsidRPr="009E4821">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5</w:t>
            </w:r>
            <w:r w:rsidRPr="009E4821">
              <w:rPr>
                <w:rFonts w:asciiTheme="minorHAnsi" w:eastAsia="Times New Roman" w:hAnsiTheme="minorHAnsi" w:cstheme="minorHAnsi"/>
                <w:b/>
                <w:sz w:val="20"/>
                <w:szCs w:val="20"/>
                <w:u w:val="single"/>
                <w:lang w:eastAsia="hr-HR"/>
              </w:rPr>
              <w:t>.)</w:t>
            </w:r>
          </w:p>
          <w:p w:rsidR="00B830EF" w:rsidRPr="009E4821" w:rsidRDefault="00B830EF" w:rsidP="00AE3BEB">
            <w:pPr>
              <w:numPr>
                <w:ilvl w:val="0"/>
                <w:numId w:val="27"/>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9E4821">
              <w:rPr>
                <w:rFonts w:asciiTheme="minorHAnsi" w:eastAsia="Times New Roman" w:hAnsiTheme="minorHAnsi" w:cstheme="minorHAnsi"/>
                <w:sz w:val="20"/>
                <w:szCs w:val="20"/>
                <w:lang w:eastAsia="hr-HR"/>
              </w:rPr>
              <w:t xml:space="preserve">Povjerenici civilne zaštite i njihovi zamjenici </w:t>
            </w:r>
            <w:r w:rsidRPr="009E4821">
              <w:rPr>
                <w:rFonts w:asciiTheme="minorHAnsi" w:eastAsia="Times New Roman" w:hAnsiTheme="minorHAnsi" w:cstheme="minorHAnsi"/>
                <w:b/>
                <w:sz w:val="20"/>
                <w:szCs w:val="20"/>
                <w:u w:val="single"/>
                <w:lang w:eastAsia="hr-HR"/>
              </w:rPr>
              <w:t xml:space="preserve">(Prilog  </w:t>
            </w:r>
            <w:r w:rsidR="00C121F8">
              <w:rPr>
                <w:rFonts w:asciiTheme="minorHAnsi" w:eastAsia="Times New Roman" w:hAnsiTheme="minorHAnsi" w:cstheme="minorHAnsi"/>
                <w:b/>
                <w:sz w:val="20"/>
                <w:szCs w:val="20"/>
                <w:u w:val="single"/>
                <w:lang w:eastAsia="hr-HR"/>
              </w:rPr>
              <w:t>1.6.</w:t>
            </w:r>
            <w:r w:rsidRPr="009E4821">
              <w:rPr>
                <w:rFonts w:asciiTheme="minorHAnsi" w:eastAsia="Times New Roman" w:hAnsiTheme="minorHAnsi" w:cstheme="minorHAnsi"/>
                <w:b/>
                <w:sz w:val="20"/>
                <w:szCs w:val="20"/>
                <w:u w:val="single"/>
                <w:lang w:eastAsia="hr-HR"/>
              </w:rPr>
              <w:t>)</w:t>
            </w:r>
          </w:p>
          <w:p w:rsidR="00B830EF" w:rsidRPr="009E4821" w:rsidRDefault="00B830EF" w:rsidP="00AE3BEB">
            <w:pPr>
              <w:numPr>
                <w:ilvl w:val="0"/>
                <w:numId w:val="27"/>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9E4821">
              <w:rPr>
                <w:rFonts w:asciiTheme="minorHAnsi" w:eastAsia="Times New Roman" w:hAnsiTheme="minorHAnsi" w:cstheme="minorHAnsi"/>
                <w:sz w:val="20"/>
                <w:szCs w:val="20"/>
                <w:lang w:eastAsia="hr-HR"/>
              </w:rPr>
              <w:t xml:space="preserve">strojevi i oprema građevinskih poduzeća </w:t>
            </w:r>
          </w:p>
        </w:tc>
      </w:tr>
      <w:tr w:rsidR="00B830EF" w:rsidRPr="009E4821" w:rsidTr="00D46650">
        <w:trPr>
          <w:trHeight w:val="461"/>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tabs>
                <w:tab w:val="left" w:pos="1924"/>
              </w:tabs>
              <w:autoSpaceDE w:val="0"/>
              <w:autoSpaceDN w:val="0"/>
              <w:adjustRightInd w:val="0"/>
              <w:spacing w:after="0" w:line="240" w:lineRule="auto"/>
              <w:ind w:left="203"/>
              <w:rPr>
                <w:rFonts w:cs="Arial"/>
                <w:sz w:val="20"/>
                <w:szCs w:val="20"/>
                <w:lang w:eastAsia="en-US"/>
              </w:rPr>
            </w:pPr>
            <w:r w:rsidRPr="009E4821">
              <w:rPr>
                <w:rFonts w:cs="Arial"/>
                <w:sz w:val="20"/>
                <w:szCs w:val="20"/>
                <w:lang w:eastAsia="en-US"/>
              </w:rPr>
              <w:t>Organizacija provođenja evakuacije</w:t>
            </w:r>
          </w:p>
          <w:p w:rsidR="00B830EF" w:rsidRPr="009E4821" w:rsidRDefault="00B830EF" w:rsidP="00863CEE">
            <w:pPr>
              <w:autoSpaceDE w:val="0"/>
              <w:autoSpaceDN w:val="0"/>
              <w:adjustRightInd w:val="0"/>
              <w:spacing w:after="0" w:line="240" w:lineRule="auto"/>
              <w:ind w:left="176"/>
              <w:rPr>
                <w:rFonts w:eastAsia="Times New Roman" w:cs="Calibri"/>
                <w:sz w:val="20"/>
                <w:szCs w:val="20"/>
                <w:lang w:eastAsia="hr-HR"/>
              </w:rPr>
            </w:pPr>
            <w:r>
              <w:rPr>
                <w:rFonts w:eastAsia="Times New Roman" w:cs="Calibri"/>
                <w:sz w:val="20"/>
                <w:szCs w:val="20"/>
                <w:lang w:eastAsia="hr-HR"/>
              </w:rPr>
              <w:t>Općinski načelnik</w:t>
            </w:r>
            <w:r w:rsidRPr="009E4821">
              <w:rPr>
                <w:rFonts w:eastAsia="Times New Roman" w:cs="Calibri"/>
                <w:sz w:val="20"/>
                <w:szCs w:val="20"/>
                <w:lang w:eastAsia="hr-HR"/>
              </w:rPr>
              <w:t xml:space="preserve">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odnosno za područje pojedinog mjesnog odbora. Paralelno s dostavom obavijesti o provođenju evakuacije, pokreće se aktiviranje sustava evakuacije od </w:t>
            </w:r>
            <w:r>
              <w:rPr>
                <w:rFonts w:eastAsia="Times New Roman" w:cs="Calibri"/>
                <w:sz w:val="20"/>
                <w:szCs w:val="20"/>
                <w:lang w:eastAsia="hr-HR"/>
              </w:rPr>
              <w:t>općinskog načelnika</w:t>
            </w:r>
            <w:r w:rsidRPr="009E4821">
              <w:rPr>
                <w:rFonts w:eastAsia="Times New Roman" w:cs="Calibri"/>
                <w:sz w:val="20"/>
                <w:szCs w:val="20"/>
                <w:lang w:eastAsia="hr-HR"/>
              </w:rPr>
              <w:t xml:space="preserve"> ili načelnika Stožera civilne zaštite i pravne osobe s prometnim sredstvima za prijevoz stanovništva kao i </w:t>
            </w:r>
            <w:r w:rsidR="00BC01C4">
              <w:rPr>
                <w:rFonts w:eastAsia="Times New Roman" w:cs="Calibri"/>
                <w:sz w:val="20"/>
                <w:szCs w:val="20"/>
                <w:lang w:eastAsia="hr-HR"/>
              </w:rPr>
              <w:t>PP Varaždin</w:t>
            </w:r>
            <w:r w:rsidRPr="009E4821">
              <w:rPr>
                <w:rFonts w:eastAsia="Times New Roman" w:cs="Calibri"/>
                <w:sz w:val="20"/>
                <w:szCs w:val="20"/>
                <w:lang w:eastAsia="hr-HR"/>
              </w:rPr>
              <w:t xml:space="preserve"> poradi reguliranja prometa i osiguranja provođenja evakuacije te zaštite imovine osoba koje su napustile područje. Evakuacija/</w:t>
            </w:r>
            <w:proofErr w:type="spellStart"/>
            <w:r w:rsidRPr="009E4821">
              <w:rPr>
                <w:rFonts w:eastAsia="Times New Roman" w:cs="Calibri"/>
                <w:sz w:val="20"/>
                <w:szCs w:val="20"/>
                <w:lang w:eastAsia="hr-HR"/>
              </w:rPr>
              <w:t>samoevakuacija</w:t>
            </w:r>
            <w:proofErr w:type="spellEnd"/>
            <w:r w:rsidRPr="009E4821">
              <w:rPr>
                <w:rFonts w:eastAsia="Times New Roman" w:cs="Calibri"/>
                <w:sz w:val="20"/>
                <w:szCs w:val="20"/>
                <w:lang w:eastAsia="hr-HR"/>
              </w:rPr>
              <w:t xml:space="preserve"> stanovništva započinje nakon utvrđene opasnosti i zapovijedi za evakuaciju od </w:t>
            </w:r>
            <w:r>
              <w:rPr>
                <w:rFonts w:eastAsia="Times New Roman" w:cs="Calibri"/>
                <w:sz w:val="20"/>
                <w:szCs w:val="20"/>
                <w:lang w:eastAsia="hr-HR"/>
              </w:rPr>
              <w:t>općinskog načelnika</w:t>
            </w:r>
            <w:r w:rsidRPr="009E4821">
              <w:rPr>
                <w:rFonts w:eastAsia="Times New Roman" w:cs="Calibri"/>
                <w:sz w:val="20"/>
                <w:szCs w:val="20"/>
                <w:lang w:eastAsia="hr-HR"/>
              </w:rPr>
              <w:t xml:space="preserve">. Evakuacija stanovništva provodit će se uglavnom osobnim vozilima građana. Za početak provođenja evakuacije angažirati će se povjerenici civilne zaštite. Nakon mobilizacije, provođenje evakuacije izvršit će </w:t>
            </w:r>
            <w:r w:rsidR="00BC01C4">
              <w:rPr>
                <w:rFonts w:eastAsia="Times New Roman" w:cs="Calibri"/>
                <w:sz w:val="20"/>
                <w:szCs w:val="20"/>
                <w:lang w:eastAsia="hr-HR"/>
              </w:rPr>
              <w:t>Dobrovoljna vatrogasna društva</w:t>
            </w:r>
            <w:r>
              <w:rPr>
                <w:rFonts w:eastAsia="Times New Roman" w:cs="Calibri"/>
                <w:sz w:val="20"/>
                <w:szCs w:val="20"/>
                <w:lang w:eastAsia="hr-HR"/>
              </w:rPr>
              <w:t xml:space="preserve">. </w:t>
            </w:r>
            <w:r w:rsidRPr="009E4821">
              <w:rPr>
                <w:rFonts w:eastAsia="Times New Roman" w:cs="Calibri"/>
                <w:sz w:val="20"/>
                <w:szCs w:val="20"/>
                <w:lang w:eastAsia="hr-HR"/>
              </w:rPr>
              <w:t xml:space="preserve">Pravce evakuacije zavisno od nastale situacije ugroženog područja odredit će Stožer u suradnji s </w:t>
            </w:r>
            <w:r w:rsidR="00BC01C4">
              <w:rPr>
                <w:rFonts w:eastAsia="Times New Roman" w:cs="Calibri"/>
                <w:sz w:val="20"/>
                <w:szCs w:val="20"/>
                <w:lang w:eastAsia="hr-HR"/>
              </w:rPr>
              <w:t>PP Varaždin</w:t>
            </w:r>
            <w:r w:rsidRPr="009E4821">
              <w:rPr>
                <w:rFonts w:eastAsia="Times New Roman" w:cs="Calibri"/>
                <w:sz w:val="20"/>
                <w:szCs w:val="20"/>
                <w:lang w:eastAsia="hr-HR"/>
              </w:rPr>
              <w:t xml:space="preserve"> i povjerenicima civilne zaštite</w:t>
            </w:r>
            <w:r>
              <w:rPr>
                <w:rFonts w:eastAsia="Times New Roman" w:cs="Calibri"/>
                <w:sz w:val="20"/>
                <w:szCs w:val="20"/>
                <w:lang w:eastAsia="hr-HR"/>
              </w:rPr>
              <w:t xml:space="preserve">. </w:t>
            </w:r>
          </w:p>
        </w:tc>
        <w:tc>
          <w:tcPr>
            <w:tcW w:w="1716" w:type="pct"/>
            <w:tcBorders>
              <w:top w:val="single" w:sz="4" w:space="0" w:color="auto"/>
              <w:left w:val="single" w:sz="4" w:space="0" w:color="auto"/>
              <w:bottom w:val="single" w:sz="4" w:space="0" w:color="auto"/>
              <w:right w:val="single" w:sz="4" w:space="0" w:color="auto"/>
            </w:tcBorders>
            <w:vAlign w:val="center"/>
          </w:tcPr>
          <w:p w:rsidR="00863CEE" w:rsidRDefault="00B830EF" w:rsidP="00AE3BEB">
            <w:pPr>
              <w:numPr>
                <w:ilvl w:val="0"/>
                <w:numId w:val="28"/>
              </w:numPr>
              <w:autoSpaceDE w:val="0"/>
              <w:autoSpaceDN w:val="0"/>
              <w:adjustRightInd w:val="0"/>
              <w:spacing w:after="0" w:line="240" w:lineRule="auto"/>
              <w:ind w:left="357" w:hanging="357"/>
              <w:jc w:val="left"/>
              <w:rPr>
                <w:rFonts w:eastAsia="Times New Roman" w:cs="Calibri"/>
                <w:sz w:val="20"/>
                <w:szCs w:val="20"/>
                <w:lang w:eastAsia="hr-HR"/>
              </w:rPr>
            </w:pPr>
            <w:r w:rsidRPr="009E4821">
              <w:rPr>
                <w:rFonts w:eastAsia="Times New Roman" w:cs="Calibri"/>
                <w:sz w:val="20"/>
                <w:szCs w:val="20"/>
                <w:lang w:eastAsia="hr-HR"/>
              </w:rPr>
              <w:t>Stožer civilne zaštite</w:t>
            </w:r>
          </w:p>
          <w:p w:rsidR="00B830EF" w:rsidRPr="009E4821" w:rsidRDefault="00B830EF" w:rsidP="00863CEE">
            <w:pPr>
              <w:autoSpaceDE w:val="0"/>
              <w:autoSpaceDN w:val="0"/>
              <w:adjustRightInd w:val="0"/>
              <w:spacing w:after="0" w:line="240" w:lineRule="auto"/>
              <w:ind w:left="357"/>
              <w:jc w:val="left"/>
              <w:rPr>
                <w:rFonts w:eastAsia="Times New Roman" w:cs="Calibri"/>
                <w:sz w:val="20"/>
                <w:szCs w:val="20"/>
                <w:lang w:eastAsia="hr-HR"/>
              </w:rPr>
            </w:pPr>
            <w:r w:rsidRPr="009E4821">
              <w:rPr>
                <w:rFonts w:eastAsia="Times New Roman" w:cs="Calibri"/>
                <w:b/>
                <w:sz w:val="20"/>
                <w:szCs w:val="20"/>
                <w:u w:val="single"/>
                <w:lang w:eastAsia="hr-HR"/>
              </w:rPr>
              <w:t>(Prilog 1.1.)</w:t>
            </w:r>
          </w:p>
          <w:p w:rsidR="00B830EF" w:rsidRPr="009E4821" w:rsidRDefault="00B830EF" w:rsidP="00AE3BEB">
            <w:pPr>
              <w:numPr>
                <w:ilvl w:val="0"/>
                <w:numId w:val="28"/>
              </w:numPr>
              <w:autoSpaceDE w:val="0"/>
              <w:autoSpaceDN w:val="0"/>
              <w:adjustRightInd w:val="0"/>
              <w:spacing w:after="0" w:line="240" w:lineRule="auto"/>
              <w:ind w:left="357" w:hanging="357"/>
              <w:jc w:val="left"/>
              <w:rPr>
                <w:rFonts w:eastAsia="Times New Roman" w:cs="Calibri"/>
                <w:sz w:val="20"/>
                <w:szCs w:val="20"/>
                <w:lang w:eastAsia="hr-HR"/>
              </w:rPr>
            </w:pPr>
            <w:r w:rsidRPr="009E4821">
              <w:rPr>
                <w:rFonts w:eastAsia="Times New Roman" w:cs="Calibri"/>
                <w:sz w:val="20"/>
                <w:szCs w:val="20"/>
                <w:lang w:eastAsia="hr-HR"/>
              </w:rPr>
              <w:t xml:space="preserve">Povjerenici  civilne zaštite </w:t>
            </w:r>
            <w:r w:rsidRPr="009E4821">
              <w:rPr>
                <w:rFonts w:eastAsia="Times New Roman" w:cs="Calibri"/>
                <w:b/>
                <w:sz w:val="20"/>
                <w:szCs w:val="20"/>
                <w:u w:val="single"/>
                <w:lang w:eastAsia="hr-HR"/>
              </w:rPr>
              <w:t xml:space="preserve">(Prilog </w:t>
            </w:r>
            <w:r w:rsidR="00C121F8">
              <w:rPr>
                <w:rFonts w:eastAsia="Times New Roman" w:cs="Calibri"/>
                <w:b/>
                <w:sz w:val="20"/>
                <w:szCs w:val="20"/>
                <w:u w:val="single"/>
                <w:lang w:eastAsia="hr-HR"/>
              </w:rPr>
              <w:t>1.6.</w:t>
            </w:r>
            <w:r w:rsidRPr="009E4821">
              <w:rPr>
                <w:rFonts w:eastAsia="Times New Roman" w:cs="Calibri"/>
                <w:b/>
                <w:sz w:val="20"/>
                <w:szCs w:val="20"/>
                <w:u w:val="single"/>
                <w:lang w:eastAsia="hr-HR"/>
              </w:rPr>
              <w:t>)</w:t>
            </w:r>
          </w:p>
          <w:p w:rsidR="00B830EF" w:rsidRPr="00334A3F" w:rsidRDefault="00BC01C4" w:rsidP="00AE3BEB">
            <w:pPr>
              <w:numPr>
                <w:ilvl w:val="0"/>
                <w:numId w:val="28"/>
              </w:numPr>
              <w:autoSpaceDE w:val="0"/>
              <w:autoSpaceDN w:val="0"/>
              <w:adjustRightInd w:val="0"/>
              <w:spacing w:after="0" w:line="240" w:lineRule="auto"/>
              <w:ind w:left="357" w:hanging="357"/>
              <w:jc w:val="left"/>
              <w:rPr>
                <w:rFonts w:eastAsia="Times New Roman" w:cs="Calibri"/>
                <w:sz w:val="20"/>
                <w:szCs w:val="20"/>
                <w:lang w:eastAsia="hr-HR"/>
              </w:rPr>
            </w:pPr>
            <w:r w:rsidRPr="00334A3F">
              <w:rPr>
                <w:rFonts w:eastAsia="Times New Roman" w:cs="Calibri"/>
                <w:sz w:val="20"/>
                <w:szCs w:val="20"/>
                <w:lang w:eastAsia="hr-HR"/>
              </w:rPr>
              <w:t>Dobrovoljna vatrogasna društva</w:t>
            </w:r>
            <w:r w:rsidR="00B830EF" w:rsidRPr="00334A3F">
              <w:rPr>
                <w:rFonts w:eastAsia="Times New Roman" w:cs="Calibri"/>
                <w:sz w:val="20"/>
                <w:szCs w:val="20"/>
                <w:lang w:eastAsia="hr-HR"/>
              </w:rPr>
              <w:t xml:space="preserve"> </w:t>
            </w:r>
            <w:r w:rsidR="00B830EF" w:rsidRPr="00334A3F">
              <w:rPr>
                <w:rFonts w:eastAsia="Times New Roman" w:cs="Calibri"/>
                <w:b/>
                <w:sz w:val="20"/>
                <w:szCs w:val="20"/>
                <w:u w:val="single"/>
                <w:lang w:eastAsia="hr-HR"/>
              </w:rPr>
              <w:t>(Prilog 1.2.)</w:t>
            </w:r>
          </w:p>
          <w:p w:rsidR="00B830EF" w:rsidRPr="009E4821" w:rsidRDefault="00B830EF" w:rsidP="00AE3BEB">
            <w:pPr>
              <w:numPr>
                <w:ilvl w:val="0"/>
                <w:numId w:val="28"/>
              </w:numPr>
              <w:autoSpaceDE w:val="0"/>
              <w:autoSpaceDN w:val="0"/>
              <w:adjustRightInd w:val="0"/>
              <w:spacing w:after="0" w:line="240" w:lineRule="auto"/>
              <w:ind w:left="357" w:hanging="357"/>
              <w:jc w:val="left"/>
              <w:rPr>
                <w:rFonts w:eastAsia="Times New Roman" w:cs="Calibri"/>
                <w:sz w:val="20"/>
                <w:szCs w:val="20"/>
                <w:lang w:eastAsia="hr-HR"/>
              </w:rPr>
            </w:pPr>
            <w:r w:rsidRPr="009E4821">
              <w:rPr>
                <w:rFonts w:eastAsia="Times New Roman" w:cs="Calibri"/>
                <w:sz w:val="20"/>
                <w:szCs w:val="20"/>
                <w:lang w:eastAsia="hr-HR"/>
              </w:rPr>
              <w:t xml:space="preserve">Pravne osobe s prijevoznim sredstvima </w:t>
            </w:r>
            <w:r w:rsidRPr="009E4821">
              <w:rPr>
                <w:rFonts w:eastAsia="Times New Roman" w:cs="Calibri"/>
                <w:b/>
                <w:sz w:val="20"/>
                <w:szCs w:val="20"/>
                <w:u w:val="single"/>
                <w:lang w:eastAsia="hr-HR"/>
              </w:rPr>
              <w:t xml:space="preserve">(Prilog </w:t>
            </w:r>
            <w:r>
              <w:rPr>
                <w:rFonts w:eastAsia="Times New Roman" w:cs="Calibri"/>
                <w:b/>
                <w:sz w:val="20"/>
                <w:szCs w:val="20"/>
                <w:u w:val="single"/>
                <w:lang w:eastAsia="hr-HR"/>
              </w:rPr>
              <w:t>5</w:t>
            </w:r>
            <w:r w:rsidRPr="009E4821">
              <w:rPr>
                <w:rFonts w:eastAsia="Times New Roman" w:cs="Calibri"/>
                <w:b/>
                <w:sz w:val="20"/>
                <w:szCs w:val="20"/>
                <w:u w:val="single"/>
                <w:lang w:eastAsia="hr-HR"/>
              </w:rPr>
              <w:t>.)</w:t>
            </w:r>
          </w:p>
          <w:p w:rsidR="00B830EF" w:rsidRPr="009E4821" w:rsidRDefault="00B830EF" w:rsidP="00863CEE">
            <w:pPr>
              <w:autoSpaceDE w:val="0"/>
              <w:autoSpaceDN w:val="0"/>
              <w:adjustRightInd w:val="0"/>
              <w:spacing w:after="0" w:line="240" w:lineRule="auto"/>
              <w:jc w:val="left"/>
              <w:rPr>
                <w:rFonts w:ascii="Times New Roman" w:eastAsia="Times New Roman" w:hAnsi="Times New Roman" w:cs="Calibri"/>
                <w:sz w:val="20"/>
                <w:szCs w:val="20"/>
                <w:lang w:eastAsia="hr-HR"/>
              </w:rPr>
            </w:pPr>
          </w:p>
        </w:tc>
      </w:tr>
      <w:tr w:rsidR="00B830EF" w:rsidRPr="009E4821" w:rsidTr="00D46650">
        <w:trPr>
          <w:trHeight w:val="461"/>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autoSpaceDE w:val="0"/>
              <w:autoSpaceDN w:val="0"/>
              <w:adjustRightInd w:val="0"/>
              <w:spacing w:before="120" w:after="0" w:line="240" w:lineRule="auto"/>
              <w:jc w:val="left"/>
              <w:rPr>
                <w:rFonts w:eastAsia="Times New Roman" w:cs="Calibri"/>
                <w:sz w:val="20"/>
                <w:szCs w:val="20"/>
                <w:lang w:eastAsia="hr-HR"/>
              </w:rPr>
            </w:pPr>
            <w:r w:rsidRPr="009E4821">
              <w:rPr>
                <w:rFonts w:eastAsia="Times New Roman" w:cs="Calibri"/>
                <w:sz w:val="20"/>
                <w:szCs w:val="20"/>
                <w:lang w:eastAsia="hr-HR"/>
              </w:rPr>
              <w:t>U zbrinjavanju ugroženog i stradalog stanovništva angažirat će se:</w:t>
            </w:r>
          </w:p>
          <w:p w:rsidR="00B830EF" w:rsidRPr="009E4821" w:rsidRDefault="00B830EF" w:rsidP="00AE3BEB">
            <w:pPr>
              <w:numPr>
                <w:ilvl w:val="0"/>
                <w:numId w:val="8"/>
              </w:numPr>
              <w:autoSpaceDE w:val="0"/>
              <w:autoSpaceDN w:val="0"/>
              <w:adjustRightInd w:val="0"/>
              <w:spacing w:after="0" w:line="240" w:lineRule="auto"/>
              <w:ind w:left="318" w:hanging="284"/>
              <w:jc w:val="left"/>
              <w:rPr>
                <w:rFonts w:eastAsia="Times New Roman" w:cs="Calibri"/>
                <w:sz w:val="20"/>
                <w:szCs w:val="20"/>
                <w:lang w:eastAsia="hr-HR"/>
              </w:rPr>
            </w:pPr>
            <w:r w:rsidRPr="009E4821">
              <w:rPr>
                <w:rFonts w:eastAsia="Times New Roman" w:cs="Calibri"/>
                <w:sz w:val="20"/>
                <w:szCs w:val="20"/>
                <w:lang w:eastAsia="hr-HR"/>
              </w:rPr>
              <w:lastRenderedPageBreak/>
              <w:t>redovne zdravstvene institucije i ustanove</w:t>
            </w:r>
            <w:r>
              <w:rPr>
                <w:rFonts w:eastAsia="Times New Roman" w:cs="Calibri"/>
                <w:sz w:val="20"/>
                <w:szCs w:val="20"/>
                <w:lang w:eastAsia="hr-HR"/>
              </w:rPr>
              <w:t>,</w:t>
            </w:r>
            <w:r w:rsidRPr="009E4821">
              <w:rPr>
                <w:rFonts w:eastAsia="Times New Roman" w:cs="Calibri"/>
                <w:sz w:val="20"/>
                <w:szCs w:val="20"/>
                <w:lang w:eastAsia="hr-HR"/>
              </w:rPr>
              <w:t xml:space="preserve"> </w:t>
            </w:r>
          </w:p>
          <w:p w:rsidR="00B830EF" w:rsidRPr="009E4821" w:rsidRDefault="00BC01C4" w:rsidP="00AE3BEB">
            <w:pPr>
              <w:numPr>
                <w:ilvl w:val="0"/>
                <w:numId w:val="8"/>
              </w:numPr>
              <w:autoSpaceDE w:val="0"/>
              <w:autoSpaceDN w:val="0"/>
              <w:adjustRightInd w:val="0"/>
              <w:spacing w:after="0" w:line="240" w:lineRule="auto"/>
              <w:ind w:left="318" w:hanging="284"/>
              <w:jc w:val="left"/>
              <w:rPr>
                <w:rFonts w:eastAsia="Times New Roman" w:cs="Calibri"/>
                <w:sz w:val="20"/>
                <w:szCs w:val="20"/>
                <w:lang w:eastAsia="hr-HR"/>
              </w:rPr>
            </w:pPr>
            <w:r>
              <w:rPr>
                <w:rFonts w:eastAsia="Times New Roman" w:cs="Calibri"/>
                <w:sz w:val="20"/>
                <w:szCs w:val="20"/>
                <w:lang w:eastAsia="hr-HR"/>
              </w:rPr>
              <w:t>Gradsko društvo Crvenog križa Varaždin</w:t>
            </w:r>
            <w:r w:rsidR="00B830EF">
              <w:rPr>
                <w:rFonts w:eastAsia="Times New Roman" w:cs="Calibri"/>
                <w:sz w:val="20"/>
                <w:szCs w:val="20"/>
                <w:lang w:eastAsia="hr-HR"/>
              </w:rPr>
              <w:t>,</w:t>
            </w:r>
          </w:p>
          <w:p w:rsidR="00B830EF" w:rsidRPr="009E4821" w:rsidRDefault="00B830EF" w:rsidP="00AE3BEB">
            <w:pPr>
              <w:numPr>
                <w:ilvl w:val="0"/>
                <w:numId w:val="8"/>
              </w:numPr>
              <w:autoSpaceDE w:val="0"/>
              <w:autoSpaceDN w:val="0"/>
              <w:adjustRightInd w:val="0"/>
              <w:spacing w:after="0" w:line="240" w:lineRule="auto"/>
              <w:ind w:left="318" w:hanging="284"/>
              <w:jc w:val="left"/>
              <w:rPr>
                <w:rFonts w:eastAsia="Times New Roman" w:cs="Calibri"/>
                <w:sz w:val="20"/>
                <w:szCs w:val="20"/>
                <w:lang w:eastAsia="hr-HR"/>
              </w:rPr>
            </w:pPr>
            <w:r w:rsidRPr="009E4821">
              <w:rPr>
                <w:rFonts w:eastAsia="Times New Roman" w:cs="Calibri"/>
                <w:sz w:val="20"/>
                <w:szCs w:val="20"/>
                <w:lang w:eastAsia="hr-HR"/>
              </w:rPr>
              <w:t>Ekipe za prihvat ugroženog stanovništva</w:t>
            </w:r>
            <w:r>
              <w:rPr>
                <w:rFonts w:eastAsia="Times New Roman" w:cs="Calibri"/>
                <w:sz w:val="20"/>
                <w:szCs w:val="20"/>
                <w:lang w:eastAsia="hr-HR"/>
              </w:rPr>
              <w:t>.</w:t>
            </w:r>
          </w:p>
          <w:p w:rsidR="00B830EF" w:rsidRPr="009E4821" w:rsidRDefault="00B830EF" w:rsidP="00863CEE">
            <w:pPr>
              <w:autoSpaceDE w:val="0"/>
              <w:autoSpaceDN w:val="0"/>
              <w:adjustRightInd w:val="0"/>
              <w:spacing w:before="120"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Potrebnu hranu, prijevoz i ostalo osigurat će stručne službe </w:t>
            </w:r>
            <w:r>
              <w:rPr>
                <w:rFonts w:eastAsia="Times New Roman" w:cs="Calibri"/>
                <w:sz w:val="20"/>
                <w:szCs w:val="20"/>
                <w:lang w:eastAsia="hr-HR"/>
              </w:rPr>
              <w:t>Općine</w:t>
            </w:r>
            <w:r w:rsidRPr="009E4821">
              <w:rPr>
                <w:rFonts w:eastAsia="Times New Roman" w:cs="Calibri"/>
                <w:sz w:val="20"/>
                <w:szCs w:val="20"/>
                <w:lang w:eastAsia="hr-HR"/>
              </w:rPr>
              <w:t xml:space="preserve"> </w:t>
            </w:r>
            <w:r w:rsidRPr="009E4821">
              <w:rPr>
                <w:rFonts w:eastAsia="Times New Roman" w:cs="Calibri"/>
                <w:b/>
                <w:sz w:val="20"/>
                <w:szCs w:val="20"/>
                <w:u w:val="single"/>
                <w:lang w:eastAsia="hr-HR"/>
              </w:rPr>
              <w:t xml:space="preserve">(Prilog </w:t>
            </w:r>
            <w:r>
              <w:rPr>
                <w:rFonts w:eastAsia="Times New Roman" w:cs="Calibri"/>
                <w:b/>
                <w:sz w:val="20"/>
                <w:szCs w:val="20"/>
                <w:u w:val="single"/>
                <w:lang w:eastAsia="hr-HR"/>
              </w:rPr>
              <w:t>6</w:t>
            </w:r>
            <w:r w:rsidRPr="009E4821">
              <w:rPr>
                <w:rFonts w:eastAsia="Times New Roman" w:cs="Calibri"/>
                <w:b/>
                <w:sz w:val="20"/>
                <w:szCs w:val="20"/>
                <w:u w:val="single"/>
                <w:lang w:eastAsia="hr-HR"/>
              </w:rPr>
              <w:t>.).</w:t>
            </w:r>
            <w:r w:rsidRPr="009E4821">
              <w:rPr>
                <w:rFonts w:eastAsia="Times New Roman" w:cs="Calibri"/>
                <w:b/>
                <w:i/>
                <w:sz w:val="20"/>
                <w:szCs w:val="20"/>
                <w:u w:val="single"/>
                <w:lang w:eastAsia="hr-HR"/>
              </w:rPr>
              <w:t xml:space="preserve"> </w:t>
            </w:r>
            <w:r w:rsidRPr="009E4821">
              <w:rPr>
                <w:rFonts w:eastAsia="Times New Roman" w:cs="Calibri"/>
                <w:sz w:val="20"/>
                <w:szCs w:val="20"/>
                <w:lang w:eastAsia="hr-HR"/>
              </w:rPr>
              <w:t xml:space="preserve">Ekipe za prihvat ugroženog stanovništva i </w:t>
            </w:r>
            <w:r w:rsidR="00BC01C4">
              <w:rPr>
                <w:rFonts w:eastAsia="Times New Roman" w:cs="Calibri"/>
                <w:sz w:val="20"/>
                <w:szCs w:val="20"/>
                <w:lang w:eastAsia="hr-HR"/>
              </w:rPr>
              <w:t>Gradsko društvo Crvenog križa Varaždin</w:t>
            </w:r>
            <w:r>
              <w:rPr>
                <w:rFonts w:eastAsia="Times New Roman" w:cs="Calibri"/>
                <w:sz w:val="20"/>
                <w:szCs w:val="20"/>
                <w:lang w:eastAsia="hr-HR"/>
              </w:rPr>
              <w:t xml:space="preserve"> </w:t>
            </w:r>
            <w:r w:rsidRPr="009E4821">
              <w:rPr>
                <w:rFonts w:eastAsia="Times New Roman" w:cs="Calibri"/>
                <w:sz w:val="20"/>
                <w:szCs w:val="20"/>
                <w:lang w:eastAsia="hr-HR"/>
              </w:rPr>
              <w:t xml:space="preserve">uz pomoć udruge građana organiziraju razmještaj u objektima namijenjenim za smještaj evakuiranog stanovništva, organiziraju postavljanje ležajeva, uređenje prostora, određuju dežurne osobe, organiziraju dobavu hrane i vode za piće. </w:t>
            </w:r>
            <w:r w:rsidR="00334A3F">
              <w:rPr>
                <w:rFonts w:eastAsia="Times New Roman" w:cs="Calibri"/>
                <w:sz w:val="20"/>
                <w:szCs w:val="20"/>
                <w:lang w:eastAsia="hr-HR"/>
              </w:rPr>
              <w:t>Centar za socijalnu skrb Varaždin</w:t>
            </w:r>
            <w:r>
              <w:rPr>
                <w:rFonts w:eastAsia="Times New Roman" w:cs="Calibri"/>
                <w:sz w:val="20"/>
                <w:szCs w:val="20"/>
                <w:lang w:eastAsia="hr-HR"/>
              </w:rPr>
              <w:t xml:space="preserve"> </w:t>
            </w:r>
            <w:r w:rsidRPr="009E4821">
              <w:rPr>
                <w:rFonts w:eastAsia="Times New Roman" w:cs="Calibri"/>
                <w:sz w:val="20"/>
                <w:szCs w:val="20"/>
                <w:lang w:eastAsia="hr-HR"/>
              </w:rPr>
              <w:t>uspostavlja usku suradnju u provedbi navedenih zadaća s organizacijom Crvenog križa u materijalnom i drugom osiguranju potreba osoba koje podliježu zbrinjavanju.</w:t>
            </w:r>
          </w:p>
          <w:p w:rsidR="00B830EF" w:rsidRPr="009E4821" w:rsidRDefault="00B830EF" w:rsidP="00863CEE">
            <w:p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Timovi opće medicine pružaju psiho-socijalnu i zdravstvenu njegu osobama na zbrinjavanju i upućuju prema potrebi u specijalizirane zdravstvene ustanove </w:t>
            </w:r>
            <w:r w:rsidRPr="009E4821">
              <w:rPr>
                <w:rFonts w:eastAsia="Times New Roman" w:cs="Calibri"/>
                <w:b/>
                <w:sz w:val="20"/>
                <w:szCs w:val="20"/>
                <w:u w:val="single"/>
                <w:lang w:eastAsia="hr-HR"/>
              </w:rPr>
              <w:t xml:space="preserve">(Prilog </w:t>
            </w:r>
            <w:r>
              <w:rPr>
                <w:rFonts w:eastAsia="Times New Roman" w:cs="Calibri"/>
                <w:b/>
                <w:sz w:val="20"/>
                <w:szCs w:val="20"/>
                <w:u w:val="single"/>
                <w:lang w:eastAsia="hr-HR"/>
              </w:rPr>
              <w:t>4</w:t>
            </w:r>
            <w:r w:rsidRPr="009E4821">
              <w:rPr>
                <w:rFonts w:eastAsia="Times New Roman" w:cs="Calibri"/>
                <w:b/>
                <w:sz w:val="20"/>
                <w:szCs w:val="20"/>
                <w:u w:val="single"/>
                <w:lang w:eastAsia="hr-HR"/>
              </w:rPr>
              <w:t>.).</w:t>
            </w:r>
            <w:r w:rsidR="00EA22F8">
              <w:rPr>
                <w:rFonts w:eastAsia="Times New Roman" w:cs="Calibri"/>
                <w:b/>
                <w:sz w:val="20"/>
                <w:szCs w:val="20"/>
                <w:u w:val="single"/>
                <w:lang w:eastAsia="hr-HR"/>
              </w:rPr>
              <w:t xml:space="preserve"> </w:t>
            </w:r>
          </w:p>
          <w:p w:rsidR="00B830EF" w:rsidRPr="009E4821" w:rsidRDefault="00B830EF" w:rsidP="00863CEE">
            <w:p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Udruge - pomažu u zadovoljavanju potreba osoba na zbrinjavanju, pripremanju hrane, opsluživanju te organizaciji društvenog života u objektima </w:t>
            </w:r>
            <w:r w:rsidRPr="009E4821">
              <w:rPr>
                <w:rFonts w:eastAsia="Times New Roman" w:cs="Calibri"/>
                <w:b/>
                <w:sz w:val="20"/>
                <w:szCs w:val="20"/>
                <w:u w:val="single"/>
                <w:lang w:eastAsia="hr-HR"/>
              </w:rPr>
              <w:t>(Prilog 1.</w:t>
            </w:r>
            <w:r>
              <w:rPr>
                <w:rFonts w:eastAsia="Times New Roman" w:cs="Calibri"/>
                <w:b/>
                <w:sz w:val="20"/>
                <w:szCs w:val="20"/>
                <w:u w:val="single"/>
                <w:lang w:eastAsia="hr-HR"/>
              </w:rPr>
              <w:t>5</w:t>
            </w:r>
            <w:r w:rsidRPr="009E4821">
              <w:rPr>
                <w:rFonts w:eastAsia="Times New Roman" w:cs="Calibri"/>
                <w:b/>
                <w:sz w:val="20"/>
                <w:szCs w:val="20"/>
                <w:u w:val="single"/>
                <w:lang w:eastAsia="hr-HR"/>
              </w:rPr>
              <w:t>.).</w:t>
            </w:r>
          </w:p>
          <w:p w:rsidR="00B830EF" w:rsidRPr="009E4821" w:rsidRDefault="00BC01C4" w:rsidP="00863CEE">
            <w:pPr>
              <w:autoSpaceDE w:val="0"/>
              <w:autoSpaceDN w:val="0"/>
              <w:adjustRightInd w:val="0"/>
              <w:spacing w:after="0" w:line="240" w:lineRule="auto"/>
              <w:jc w:val="left"/>
              <w:rPr>
                <w:rFonts w:eastAsia="Times New Roman" w:cs="Calibri"/>
                <w:sz w:val="20"/>
                <w:szCs w:val="20"/>
                <w:lang w:eastAsia="hr-HR"/>
              </w:rPr>
            </w:pPr>
            <w:r>
              <w:rPr>
                <w:rFonts w:eastAsia="Times New Roman" w:cs="Calibri"/>
                <w:sz w:val="20"/>
                <w:szCs w:val="20"/>
                <w:lang w:eastAsia="hr-HR"/>
              </w:rPr>
              <w:t>Dobrovoljna vatrogasna društva</w:t>
            </w:r>
            <w:r w:rsidR="00B830EF" w:rsidRPr="009E4821">
              <w:rPr>
                <w:rFonts w:eastAsia="Times New Roman" w:cs="Calibri"/>
                <w:sz w:val="20"/>
                <w:szCs w:val="20"/>
                <w:lang w:eastAsia="hr-HR"/>
              </w:rPr>
              <w:t xml:space="preserve"> sudjeluju u dobavi potrebnih količina pitke i tehničke vode, prijenosu bolesnih osoba u transportna sredstva, prijevozu i drugo</w:t>
            </w:r>
            <w:r w:rsidR="00B830EF" w:rsidRPr="009E4821">
              <w:rPr>
                <w:rFonts w:eastAsia="Times New Roman" w:cs="Calibri"/>
                <w:b/>
                <w:sz w:val="20"/>
                <w:szCs w:val="20"/>
                <w:u w:val="single"/>
                <w:lang w:eastAsia="hr-HR"/>
              </w:rPr>
              <w:t xml:space="preserve"> (Prilog 1.3.).</w:t>
            </w:r>
          </w:p>
          <w:p w:rsidR="00B830EF" w:rsidRPr="009E4821" w:rsidRDefault="00B830EF" w:rsidP="00863CEE">
            <w:pPr>
              <w:autoSpaceDE w:val="0"/>
              <w:autoSpaceDN w:val="0"/>
              <w:adjustRightInd w:val="0"/>
              <w:spacing w:before="120" w:after="0" w:line="240" w:lineRule="auto"/>
              <w:jc w:val="left"/>
              <w:rPr>
                <w:rFonts w:eastAsia="Times New Roman" w:cs="Calibri"/>
                <w:sz w:val="20"/>
                <w:szCs w:val="20"/>
                <w:lang w:eastAsia="hr-HR"/>
              </w:rPr>
            </w:pPr>
            <w:r w:rsidRPr="009E4821">
              <w:rPr>
                <w:rFonts w:eastAsia="Times New Roman" w:cs="Calibri"/>
                <w:sz w:val="20"/>
                <w:szCs w:val="20"/>
                <w:lang w:eastAsia="hr-HR"/>
              </w:rPr>
              <w:t>Pregled mogućih lokacija za podizanje šatorskih i drugih privremenih naselja</w:t>
            </w:r>
          </w:p>
          <w:p w:rsidR="00B830EF" w:rsidRPr="009E4821" w:rsidRDefault="00B830EF" w:rsidP="00AE3BEB">
            <w:pPr>
              <w:numPr>
                <w:ilvl w:val="1"/>
                <w:numId w:val="33"/>
              </w:numPr>
              <w:autoSpaceDE w:val="0"/>
              <w:autoSpaceDN w:val="0"/>
              <w:adjustRightInd w:val="0"/>
              <w:spacing w:after="0" w:line="240" w:lineRule="auto"/>
              <w:contextualSpacing/>
              <w:jc w:val="left"/>
              <w:rPr>
                <w:rFonts w:eastAsia="Times New Roman" w:cs="Calibri"/>
                <w:sz w:val="20"/>
                <w:szCs w:val="20"/>
                <w:lang w:eastAsia="hr-HR"/>
              </w:rPr>
            </w:pPr>
            <w:r w:rsidRPr="009E4821">
              <w:rPr>
                <w:rFonts w:eastAsia="Times New Roman" w:cs="Calibri"/>
                <w:sz w:val="20"/>
                <w:szCs w:val="20"/>
                <w:lang w:eastAsia="hr-HR"/>
              </w:rPr>
              <w:t xml:space="preserve">zelene površine na području </w:t>
            </w:r>
            <w:r>
              <w:rPr>
                <w:rFonts w:eastAsia="Times New Roman" w:cs="Calibri"/>
                <w:sz w:val="20"/>
                <w:szCs w:val="20"/>
                <w:lang w:eastAsia="hr-HR"/>
              </w:rPr>
              <w:t>Općine</w:t>
            </w:r>
            <w:r w:rsidRPr="009E4821">
              <w:rPr>
                <w:rFonts w:eastAsia="Times New Roman" w:cs="Calibri"/>
                <w:sz w:val="20"/>
                <w:szCs w:val="20"/>
                <w:lang w:eastAsia="hr-HR"/>
              </w:rPr>
              <w:t xml:space="preserve"> (blizina mogućih priključaka na infrastrukturu).</w:t>
            </w:r>
          </w:p>
          <w:p w:rsidR="00B830EF" w:rsidRPr="009E4821" w:rsidRDefault="00B830EF" w:rsidP="00863CEE">
            <w:pPr>
              <w:autoSpaceDE w:val="0"/>
              <w:autoSpaceDN w:val="0"/>
              <w:adjustRightInd w:val="0"/>
              <w:spacing w:before="120"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Za pružanje prve medicinske pomoći na području </w:t>
            </w:r>
            <w:r>
              <w:rPr>
                <w:rFonts w:eastAsia="Times New Roman" w:cs="Calibri"/>
                <w:sz w:val="20"/>
                <w:szCs w:val="20"/>
                <w:lang w:eastAsia="hr-HR"/>
              </w:rPr>
              <w:t>Općine</w:t>
            </w:r>
            <w:r w:rsidRPr="009E4821">
              <w:rPr>
                <w:rFonts w:eastAsia="Times New Roman" w:cs="Calibri"/>
                <w:sz w:val="20"/>
                <w:szCs w:val="20"/>
                <w:lang w:eastAsia="hr-HR"/>
              </w:rPr>
              <w:t xml:space="preserve"> pobrinut će se Zavod za hitinu medicinu </w:t>
            </w:r>
            <w:r w:rsidR="00BC01C4">
              <w:rPr>
                <w:rFonts w:eastAsia="Times New Roman" w:cs="Calibri"/>
                <w:sz w:val="20"/>
                <w:szCs w:val="20"/>
                <w:lang w:eastAsia="hr-HR"/>
              </w:rPr>
              <w:t>Varaždinske</w:t>
            </w:r>
            <w:r>
              <w:rPr>
                <w:rFonts w:eastAsia="Times New Roman" w:cs="Calibri"/>
                <w:sz w:val="20"/>
                <w:szCs w:val="20"/>
                <w:lang w:eastAsia="hr-HR"/>
              </w:rPr>
              <w:t xml:space="preserve"> </w:t>
            </w:r>
            <w:r w:rsidRPr="009E4821">
              <w:rPr>
                <w:rFonts w:eastAsia="Times New Roman" w:cs="Calibri"/>
                <w:sz w:val="20"/>
                <w:szCs w:val="20"/>
                <w:lang w:eastAsia="hr-HR"/>
              </w:rPr>
              <w:t xml:space="preserve"> županije, </w:t>
            </w:r>
            <w:r w:rsidR="00BC01C4">
              <w:rPr>
                <w:rFonts w:eastAsia="Times New Roman" w:cs="Calibri"/>
                <w:sz w:val="20"/>
                <w:szCs w:val="20"/>
                <w:lang w:eastAsia="hr-HR"/>
              </w:rPr>
              <w:t>Gradsko društvo Crvenog križa Varaždin</w:t>
            </w:r>
            <w:r w:rsidRPr="009E4821">
              <w:rPr>
                <w:rFonts w:eastAsia="Times New Roman" w:cs="Calibri"/>
                <w:sz w:val="20"/>
                <w:szCs w:val="20"/>
                <w:lang w:eastAsia="hr-HR"/>
              </w:rPr>
              <w:t xml:space="preserve">, Hrvatska Gorska služba spašavanja – </w:t>
            </w:r>
            <w:r w:rsidR="00BC01C4">
              <w:rPr>
                <w:rFonts w:eastAsia="Times New Roman" w:cs="Calibri"/>
                <w:sz w:val="20"/>
                <w:szCs w:val="20"/>
                <w:lang w:eastAsia="hr-HR"/>
              </w:rPr>
              <w:t>Stanica Varaždin</w:t>
            </w:r>
            <w:r>
              <w:rPr>
                <w:rFonts w:eastAsia="Times New Roman" w:cs="Calibri"/>
                <w:sz w:val="20"/>
                <w:szCs w:val="20"/>
                <w:lang w:eastAsia="hr-HR"/>
              </w:rPr>
              <w:t xml:space="preserve"> </w:t>
            </w:r>
            <w:r w:rsidRPr="009E4821">
              <w:rPr>
                <w:rFonts w:eastAsia="Times New Roman" w:cs="Calibri"/>
                <w:b/>
                <w:sz w:val="20"/>
                <w:szCs w:val="20"/>
                <w:u w:val="single"/>
                <w:lang w:eastAsia="hr-HR"/>
              </w:rPr>
              <w:t>(Prilog 1.</w:t>
            </w:r>
            <w:r>
              <w:rPr>
                <w:rFonts w:eastAsia="Times New Roman" w:cs="Calibri"/>
                <w:b/>
                <w:sz w:val="20"/>
                <w:szCs w:val="20"/>
                <w:u w:val="single"/>
                <w:lang w:eastAsia="hr-HR"/>
              </w:rPr>
              <w:t>4</w:t>
            </w:r>
            <w:r w:rsidRPr="009E4821">
              <w:rPr>
                <w:rFonts w:eastAsia="Times New Roman" w:cs="Calibri"/>
                <w:b/>
                <w:sz w:val="20"/>
                <w:szCs w:val="20"/>
                <w:u w:val="single"/>
                <w:lang w:eastAsia="hr-HR"/>
              </w:rPr>
              <w:t xml:space="preserve">.) </w:t>
            </w:r>
            <w:r w:rsidR="00334A3F">
              <w:rPr>
                <w:rFonts w:eastAsia="Times New Roman" w:cs="Calibri"/>
                <w:sz w:val="20"/>
                <w:szCs w:val="20"/>
                <w:lang w:eastAsia="hr-HR"/>
              </w:rPr>
              <w:t>Centar za socijalnu skrb Varaždin</w:t>
            </w:r>
            <w:r w:rsidRPr="009E4821">
              <w:rPr>
                <w:rFonts w:eastAsia="Times New Roman" w:cs="Calibri"/>
                <w:sz w:val="20"/>
                <w:szCs w:val="20"/>
                <w:lang w:eastAsia="hr-HR"/>
              </w:rPr>
              <w:t xml:space="preserve"> </w:t>
            </w:r>
            <w:r w:rsidRPr="009E4821">
              <w:rPr>
                <w:rFonts w:eastAsia="Times New Roman" w:cs="Calibri"/>
                <w:b/>
                <w:sz w:val="20"/>
                <w:szCs w:val="20"/>
                <w:u w:val="single"/>
                <w:lang w:eastAsia="hr-HR"/>
              </w:rPr>
              <w:t xml:space="preserve">(Prilog </w:t>
            </w:r>
            <w:r>
              <w:rPr>
                <w:rFonts w:eastAsia="Times New Roman" w:cs="Calibri"/>
                <w:b/>
                <w:sz w:val="20"/>
                <w:szCs w:val="20"/>
                <w:u w:val="single"/>
                <w:lang w:eastAsia="hr-HR"/>
              </w:rPr>
              <w:t>5.</w:t>
            </w:r>
            <w:r w:rsidRPr="009E4821">
              <w:rPr>
                <w:rFonts w:eastAsia="Times New Roman" w:cs="Calibri"/>
                <w:b/>
                <w:sz w:val="20"/>
                <w:szCs w:val="20"/>
                <w:u w:val="single"/>
                <w:lang w:eastAsia="hr-HR"/>
              </w:rPr>
              <w:t>).</w:t>
            </w:r>
          </w:p>
          <w:p w:rsidR="00B830EF" w:rsidRPr="009E4821" w:rsidRDefault="00B830EF" w:rsidP="00863CEE">
            <w:pPr>
              <w:autoSpaceDE w:val="0"/>
              <w:autoSpaceDN w:val="0"/>
              <w:adjustRightInd w:val="0"/>
              <w:spacing w:before="120"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Nositelj veterinarskog zbrinjavanja na području </w:t>
            </w:r>
            <w:r>
              <w:rPr>
                <w:rFonts w:eastAsia="Times New Roman" w:cs="Calibri"/>
                <w:sz w:val="20"/>
                <w:szCs w:val="20"/>
                <w:lang w:eastAsia="hr-HR"/>
              </w:rPr>
              <w:t>Općine</w:t>
            </w:r>
            <w:r w:rsidRPr="009E4821">
              <w:rPr>
                <w:rFonts w:eastAsia="Times New Roman" w:cs="Calibri"/>
                <w:sz w:val="20"/>
                <w:szCs w:val="20"/>
                <w:lang w:eastAsia="hr-HR"/>
              </w:rPr>
              <w:t xml:space="preserve"> je</w:t>
            </w:r>
            <w:r w:rsidRPr="00C253B4">
              <w:rPr>
                <w:rFonts w:asciiTheme="minorHAnsi" w:eastAsia="Times New Roman" w:hAnsiTheme="minorHAnsi" w:cs="Calibri"/>
                <w:sz w:val="20"/>
                <w:szCs w:val="20"/>
                <w:lang w:eastAsia="hr-HR"/>
              </w:rPr>
              <w:t xml:space="preserve"> </w:t>
            </w:r>
            <w:r w:rsidR="00334A3F">
              <w:rPr>
                <w:rFonts w:asciiTheme="minorHAnsi" w:eastAsia="Times New Roman" w:hAnsiTheme="minorHAnsi" w:cs="Calibri"/>
                <w:sz w:val="20"/>
                <w:szCs w:val="20"/>
                <w:lang w:eastAsia="hr-HR"/>
              </w:rPr>
              <w:t>Veterinarska stanica Varaždin d.d.</w:t>
            </w:r>
            <w:r w:rsidR="00847D7F">
              <w:rPr>
                <w:rFonts w:asciiTheme="minorHAnsi" w:eastAsia="Times New Roman" w:hAnsiTheme="minorHAnsi" w:cs="Calibri"/>
                <w:sz w:val="20"/>
                <w:szCs w:val="20"/>
                <w:lang w:eastAsia="hr-HR"/>
              </w:rPr>
              <w:t xml:space="preserve"> </w:t>
            </w:r>
            <w:r w:rsidRPr="009E4821">
              <w:rPr>
                <w:rFonts w:eastAsia="Times New Roman" w:cs="Calibri"/>
                <w:b/>
                <w:sz w:val="20"/>
                <w:szCs w:val="20"/>
                <w:u w:val="single"/>
                <w:lang w:eastAsia="hr-HR"/>
              </w:rPr>
              <w:t>(Prilog 4.).</w:t>
            </w:r>
          </w:p>
          <w:p w:rsidR="00B830EF" w:rsidRPr="009E4821" w:rsidRDefault="00B830EF" w:rsidP="00863CEE">
            <w:pPr>
              <w:autoSpaceDE w:val="0"/>
              <w:autoSpaceDN w:val="0"/>
              <w:adjustRightInd w:val="0"/>
              <w:spacing w:before="120" w:after="0" w:line="240" w:lineRule="auto"/>
              <w:jc w:val="left"/>
              <w:rPr>
                <w:rFonts w:cs="Arial"/>
                <w:sz w:val="20"/>
                <w:szCs w:val="20"/>
                <w:u w:val="single"/>
                <w:lang w:eastAsia="en-US"/>
              </w:rPr>
            </w:pPr>
            <w:r w:rsidRPr="009E4821">
              <w:rPr>
                <w:rFonts w:eastAsia="Times New Roman" w:cs="Calibri"/>
                <w:sz w:val="20"/>
                <w:szCs w:val="20"/>
                <w:lang w:eastAsia="hr-HR"/>
              </w:rPr>
              <w:lastRenderedPageBreak/>
              <w:t xml:space="preserve">Smještaj stoke vršit će vlasnici stoke uz koordinaciju povjerenika za civilnu zaštitu i Stožera civilne zaštite. Stočna hrana uskladištit će se u privatna domaćinstva prema raspoloživim kapacitetima. </w:t>
            </w:r>
          </w:p>
        </w:tc>
        <w:tc>
          <w:tcPr>
            <w:tcW w:w="1716" w:type="pct"/>
            <w:tcBorders>
              <w:top w:val="single" w:sz="4" w:space="0" w:color="auto"/>
              <w:left w:val="single" w:sz="4" w:space="0" w:color="auto"/>
              <w:bottom w:val="single" w:sz="4" w:space="0" w:color="auto"/>
              <w:right w:val="single" w:sz="4" w:space="0" w:color="auto"/>
            </w:tcBorders>
            <w:vAlign w:val="center"/>
          </w:tcPr>
          <w:p w:rsidR="00B830EF" w:rsidRPr="00334A3F" w:rsidRDefault="00BC01C4" w:rsidP="00AE3BEB">
            <w:pPr>
              <w:numPr>
                <w:ilvl w:val="1"/>
                <w:numId w:val="29"/>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sidRPr="00334A3F">
              <w:rPr>
                <w:rFonts w:asciiTheme="minorHAnsi" w:eastAsia="Times New Roman" w:hAnsiTheme="minorHAnsi" w:cs="Calibri"/>
                <w:sz w:val="20"/>
                <w:szCs w:val="20"/>
                <w:lang w:eastAsia="hr-HR"/>
              </w:rPr>
              <w:lastRenderedPageBreak/>
              <w:t>Gradsko društvo Crvenog križa Varaždin</w:t>
            </w:r>
            <w:r w:rsidR="00B830EF" w:rsidRPr="00334A3F">
              <w:rPr>
                <w:rFonts w:asciiTheme="minorHAnsi" w:eastAsia="Times New Roman" w:hAnsiTheme="minorHAnsi" w:cs="Calibri"/>
                <w:sz w:val="20"/>
                <w:szCs w:val="20"/>
                <w:lang w:eastAsia="hr-HR"/>
              </w:rPr>
              <w:t xml:space="preserve"> </w:t>
            </w:r>
            <w:r w:rsidR="00B830EF" w:rsidRPr="00847D7F">
              <w:rPr>
                <w:rFonts w:asciiTheme="minorHAnsi" w:eastAsia="Times New Roman" w:hAnsiTheme="minorHAnsi" w:cs="Calibri"/>
                <w:b/>
                <w:sz w:val="20"/>
                <w:szCs w:val="20"/>
                <w:u w:val="single"/>
                <w:lang w:eastAsia="hr-HR"/>
              </w:rPr>
              <w:t>(Prilog 1.3.)</w:t>
            </w:r>
          </w:p>
          <w:p w:rsidR="00B830EF" w:rsidRPr="00334A3F" w:rsidRDefault="00B830EF" w:rsidP="00AE3BEB">
            <w:pPr>
              <w:numPr>
                <w:ilvl w:val="1"/>
                <w:numId w:val="29"/>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sidRPr="00334A3F">
              <w:rPr>
                <w:rFonts w:asciiTheme="minorHAnsi" w:eastAsia="Times New Roman" w:hAnsiTheme="minorHAnsi" w:cs="Calibri"/>
                <w:sz w:val="20"/>
                <w:szCs w:val="20"/>
                <w:lang w:eastAsia="hr-HR"/>
              </w:rPr>
              <w:t xml:space="preserve">Općina </w:t>
            </w:r>
            <w:r w:rsidR="00510866" w:rsidRPr="00334A3F">
              <w:rPr>
                <w:rFonts w:asciiTheme="minorHAnsi" w:eastAsia="Times New Roman" w:hAnsiTheme="minorHAnsi" w:cs="Calibri"/>
                <w:sz w:val="20"/>
                <w:szCs w:val="20"/>
                <w:lang w:eastAsia="hr-HR"/>
              </w:rPr>
              <w:t>Vidovec</w:t>
            </w:r>
            <w:r w:rsidR="00334A3F" w:rsidRPr="00847D7F">
              <w:rPr>
                <w:rFonts w:asciiTheme="minorHAnsi" w:eastAsia="Times New Roman" w:hAnsiTheme="minorHAnsi" w:cs="Calibri"/>
                <w:sz w:val="20"/>
                <w:szCs w:val="20"/>
                <w:u w:val="single"/>
                <w:lang w:eastAsia="hr-HR"/>
              </w:rPr>
              <w:t xml:space="preserve"> </w:t>
            </w:r>
            <w:r w:rsidRPr="00847D7F">
              <w:rPr>
                <w:rFonts w:asciiTheme="minorHAnsi" w:eastAsia="Times New Roman" w:hAnsiTheme="minorHAnsi" w:cs="Calibri"/>
                <w:b/>
                <w:sz w:val="20"/>
                <w:szCs w:val="20"/>
                <w:u w:val="single"/>
                <w:lang w:eastAsia="hr-HR"/>
              </w:rPr>
              <w:t>(Prilog 6.)</w:t>
            </w:r>
          </w:p>
          <w:p w:rsidR="00B830EF" w:rsidRPr="00334A3F" w:rsidRDefault="00334A3F" w:rsidP="00AE3BEB">
            <w:pPr>
              <w:numPr>
                <w:ilvl w:val="1"/>
                <w:numId w:val="29"/>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sidRPr="00334A3F">
              <w:rPr>
                <w:rFonts w:asciiTheme="minorHAnsi" w:eastAsia="Times New Roman" w:hAnsiTheme="minorHAnsi" w:cs="Calibri"/>
                <w:sz w:val="20"/>
                <w:szCs w:val="20"/>
                <w:lang w:eastAsia="hr-HR"/>
              </w:rPr>
              <w:lastRenderedPageBreak/>
              <w:t xml:space="preserve">Centar za socijalnu skrb Varaždin </w:t>
            </w:r>
            <w:r w:rsidR="00B830EF" w:rsidRPr="00847D7F">
              <w:rPr>
                <w:rFonts w:asciiTheme="minorHAnsi" w:eastAsia="Times New Roman" w:hAnsiTheme="minorHAnsi" w:cs="Calibri"/>
                <w:b/>
                <w:sz w:val="20"/>
                <w:szCs w:val="20"/>
                <w:u w:val="single"/>
                <w:lang w:eastAsia="hr-HR"/>
              </w:rPr>
              <w:t>(Prilog 5.)</w:t>
            </w:r>
          </w:p>
          <w:p w:rsidR="00B830EF" w:rsidRPr="00334A3F" w:rsidRDefault="00BC01C4" w:rsidP="00AE3BEB">
            <w:pPr>
              <w:numPr>
                <w:ilvl w:val="1"/>
                <w:numId w:val="29"/>
              </w:numPr>
              <w:autoSpaceDE w:val="0"/>
              <w:autoSpaceDN w:val="0"/>
              <w:adjustRightInd w:val="0"/>
              <w:spacing w:after="0" w:line="240" w:lineRule="auto"/>
              <w:ind w:left="357" w:hanging="357"/>
              <w:jc w:val="left"/>
              <w:rPr>
                <w:rFonts w:asciiTheme="minorHAnsi" w:eastAsia="Times New Roman" w:hAnsiTheme="minorHAnsi" w:cs="Calibri"/>
                <w:b/>
                <w:sz w:val="20"/>
                <w:szCs w:val="20"/>
                <w:lang w:eastAsia="hr-HR"/>
              </w:rPr>
            </w:pPr>
            <w:r w:rsidRPr="00334A3F">
              <w:rPr>
                <w:rFonts w:asciiTheme="minorHAnsi" w:eastAsia="Times New Roman" w:hAnsiTheme="minorHAnsi" w:cs="Calibri"/>
                <w:sz w:val="20"/>
                <w:szCs w:val="20"/>
                <w:lang w:eastAsia="hr-HR"/>
              </w:rPr>
              <w:t>Dobrovoljna vatrogasna društva</w:t>
            </w:r>
            <w:r w:rsidR="00863CEE" w:rsidRPr="00334A3F">
              <w:rPr>
                <w:rFonts w:asciiTheme="minorHAnsi" w:eastAsia="Times New Roman" w:hAnsiTheme="minorHAnsi" w:cs="Calibri"/>
                <w:sz w:val="20"/>
                <w:szCs w:val="20"/>
                <w:lang w:eastAsia="hr-HR"/>
              </w:rPr>
              <w:t xml:space="preserve"> </w:t>
            </w:r>
            <w:r w:rsidR="00B830EF" w:rsidRPr="00847D7F">
              <w:rPr>
                <w:rFonts w:asciiTheme="minorHAnsi" w:eastAsia="Times New Roman" w:hAnsiTheme="minorHAnsi" w:cs="Calibri"/>
                <w:b/>
                <w:sz w:val="20"/>
                <w:szCs w:val="20"/>
                <w:u w:val="single"/>
                <w:lang w:eastAsia="hr-HR"/>
              </w:rPr>
              <w:t>(Prilog 1.2.)</w:t>
            </w:r>
          </w:p>
          <w:p w:rsidR="00863CEE" w:rsidRDefault="00B830EF" w:rsidP="00AE3BEB">
            <w:pPr>
              <w:numPr>
                <w:ilvl w:val="1"/>
                <w:numId w:val="29"/>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sidRPr="009E4821">
              <w:rPr>
                <w:rFonts w:asciiTheme="minorHAnsi" w:eastAsia="Times New Roman" w:hAnsiTheme="minorHAnsi" w:cs="Calibri"/>
                <w:sz w:val="20"/>
                <w:szCs w:val="20"/>
                <w:lang w:eastAsia="hr-HR"/>
              </w:rPr>
              <w:t xml:space="preserve">HGSS – </w:t>
            </w:r>
            <w:r w:rsidR="00BC01C4">
              <w:rPr>
                <w:rFonts w:asciiTheme="minorHAnsi" w:eastAsia="Times New Roman" w:hAnsiTheme="minorHAnsi" w:cs="Calibri"/>
                <w:sz w:val="20"/>
                <w:szCs w:val="20"/>
                <w:lang w:eastAsia="hr-HR"/>
              </w:rPr>
              <w:t>Stanica Varaždin</w:t>
            </w:r>
          </w:p>
          <w:p w:rsidR="00B830EF" w:rsidRPr="00847D7F" w:rsidRDefault="00B830EF" w:rsidP="00863CEE">
            <w:pPr>
              <w:autoSpaceDE w:val="0"/>
              <w:autoSpaceDN w:val="0"/>
              <w:adjustRightInd w:val="0"/>
              <w:spacing w:after="0" w:line="240" w:lineRule="auto"/>
              <w:ind w:left="357"/>
              <w:jc w:val="left"/>
              <w:rPr>
                <w:rFonts w:asciiTheme="minorHAnsi" w:eastAsia="Times New Roman" w:hAnsiTheme="minorHAnsi" w:cs="Calibri"/>
                <w:sz w:val="20"/>
                <w:szCs w:val="20"/>
                <w:u w:val="single"/>
                <w:lang w:eastAsia="hr-HR"/>
              </w:rPr>
            </w:pPr>
            <w:r w:rsidRPr="00847D7F">
              <w:rPr>
                <w:rFonts w:asciiTheme="minorHAnsi" w:eastAsia="Times New Roman" w:hAnsiTheme="minorHAnsi" w:cs="Calibri"/>
                <w:b/>
                <w:sz w:val="20"/>
                <w:szCs w:val="20"/>
                <w:u w:val="single"/>
                <w:lang w:eastAsia="hr-HR"/>
              </w:rPr>
              <w:t>(Prilog 1.4.)</w:t>
            </w:r>
          </w:p>
          <w:p w:rsidR="00B830EF" w:rsidRPr="009E4821" w:rsidRDefault="00334A3F" w:rsidP="00AE3BEB">
            <w:pPr>
              <w:numPr>
                <w:ilvl w:val="1"/>
                <w:numId w:val="29"/>
              </w:numPr>
              <w:autoSpaceDE w:val="0"/>
              <w:autoSpaceDN w:val="0"/>
              <w:adjustRightInd w:val="0"/>
              <w:spacing w:after="0" w:line="240" w:lineRule="auto"/>
              <w:ind w:left="357" w:hanging="357"/>
              <w:jc w:val="left"/>
              <w:rPr>
                <w:rFonts w:asciiTheme="minorHAnsi" w:eastAsia="Times New Roman" w:hAnsiTheme="minorHAnsi" w:cs="Calibri"/>
                <w:sz w:val="20"/>
                <w:szCs w:val="20"/>
                <w:lang w:eastAsia="hr-HR"/>
              </w:rPr>
            </w:pPr>
            <w:r>
              <w:rPr>
                <w:rFonts w:asciiTheme="minorHAnsi" w:eastAsia="Times New Roman" w:hAnsiTheme="minorHAnsi" w:cs="Calibri"/>
                <w:sz w:val="20"/>
                <w:szCs w:val="20"/>
                <w:lang w:eastAsia="hr-HR"/>
              </w:rPr>
              <w:t>Veterinarska stanica Varaždin d.d.</w:t>
            </w:r>
            <w:r w:rsidR="00847D7F">
              <w:rPr>
                <w:rFonts w:asciiTheme="minorHAnsi" w:eastAsia="Times New Roman" w:hAnsiTheme="minorHAnsi" w:cs="Calibri"/>
                <w:sz w:val="20"/>
                <w:szCs w:val="20"/>
                <w:lang w:eastAsia="hr-HR"/>
              </w:rPr>
              <w:t xml:space="preserve"> </w:t>
            </w:r>
            <w:r w:rsidR="00B830EF" w:rsidRPr="00847D7F">
              <w:rPr>
                <w:rFonts w:asciiTheme="minorHAnsi" w:eastAsia="Times New Roman" w:hAnsiTheme="minorHAnsi" w:cs="Calibri"/>
                <w:b/>
                <w:sz w:val="20"/>
                <w:szCs w:val="20"/>
                <w:u w:val="single"/>
                <w:lang w:eastAsia="hr-HR"/>
              </w:rPr>
              <w:t>(Prilog 4.)</w:t>
            </w:r>
          </w:p>
        </w:tc>
      </w:tr>
      <w:tr w:rsidR="00B830EF" w:rsidRPr="009E4821" w:rsidTr="00D46650">
        <w:trPr>
          <w:trHeight w:val="94"/>
          <w:jc w:val="center"/>
        </w:trPr>
        <w:tc>
          <w:tcPr>
            <w:tcW w:w="1171" w:type="pct"/>
            <w:vMerge w:val="restar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lastRenderedPageBreak/>
              <w:t>Reguliranje prometa i osiguranja za vrijeme intervencija</w:t>
            </w:r>
          </w:p>
        </w:tc>
        <w:tc>
          <w:tcPr>
            <w:tcW w:w="2113" w:type="pct"/>
            <w:tcBorders>
              <w:top w:val="single" w:sz="4" w:space="0" w:color="auto"/>
              <w:left w:val="single" w:sz="4" w:space="0" w:color="auto"/>
              <w:right w:val="single" w:sz="4" w:space="0" w:color="auto"/>
            </w:tcBorders>
          </w:tcPr>
          <w:p w:rsidR="00B830EF" w:rsidRPr="009E4821" w:rsidRDefault="00B830EF" w:rsidP="00863CEE">
            <w:p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Za ocjenu stanja i funkcionalnosti prometa i komunikacijskih sustava i objekata zadužena je </w:t>
            </w:r>
            <w:r w:rsidRPr="009E4821">
              <w:rPr>
                <w:rFonts w:eastAsia="Times New Roman" w:cs="Calibri"/>
                <w:bCs/>
                <w:iCs/>
                <w:sz w:val="20"/>
                <w:szCs w:val="20"/>
                <w:lang w:eastAsia="hr-HR"/>
              </w:rPr>
              <w:t xml:space="preserve">PU </w:t>
            </w:r>
            <w:r w:rsidR="00BC01C4">
              <w:rPr>
                <w:rFonts w:eastAsia="Times New Roman" w:cs="Calibri"/>
                <w:bCs/>
                <w:iCs/>
                <w:sz w:val="20"/>
                <w:szCs w:val="20"/>
                <w:lang w:eastAsia="hr-HR"/>
              </w:rPr>
              <w:t>Varaždinska</w:t>
            </w:r>
            <w:r>
              <w:rPr>
                <w:rFonts w:eastAsia="Times New Roman" w:cs="Calibri"/>
                <w:bCs/>
                <w:iCs/>
                <w:sz w:val="20"/>
                <w:szCs w:val="20"/>
                <w:lang w:eastAsia="hr-HR"/>
              </w:rPr>
              <w:t xml:space="preserve"> </w:t>
            </w:r>
            <w:r w:rsidRPr="009E4821">
              <w:rPr>
                <w:rFonts w:eastAsia="Times New Roman" w:cs="Calibri"/>
                <w:bCs/>
                <w:iCs/>
                <w:sz w:val="20"/>
                <w:szCs w:val="20"/>
                <w:lang w:eastAsia="hr-HR"/>
              </w:rPr>
              <w:t>–</w:t>
            </w:r>
            <w:r w:rsidR="00BC01C4">
              <w:rPr>
                <w:rFonts w:eastAsia="Times New Roman" w:cs="Calibri"/>
                <w:bCs/>
                <w:iCs/>
                <w:sz w:val="20"/>
                <w:szCs w:val="20"/>
                <w:lang w:eastAsia="hr-HR"/>
              </w:rPr>
              <w:t>PP Varaždin</w:t>
            </w:r>
            <w:r w:rsidRPr="009E4821">
              <w:rPr>
                <w:rFonts w:eastAsia="Times New Roman" w:cs="Calibri"/>
                <w:sz w:val="20"/>
                <w:szCs w:val="20"/>
                <w:lang w:eastAsia="hr-HR"/>
              </w:rPr>
              <w:t xml:space="preserve">, Županijska uprava za ceste </w:t>
            </w:r>
            <w:r w:rsidR="00BC01C4">
              <w:rPr>
                <w:rFonts w:eastAsia="Times New Roman" w:cs="Calibri"/>
                <w:sz w:val="20"/>
                <w:szCs w:val="20"/>
                <w:lang w:eastAsia="hr-HR"/>
              </w:rPr>
              <w:t>Varaždinske</w:t>
            </w:r>
            <w:r>
              <w:rPr>
                <w:rFonts w:eastAsia="Times New Roman" w:cs="Calibri"/>
                <w:sz w:val="20"/>
                <w:szCs w:val="20"/>
                <w:lang w:eastAsia="hr-HR"/>
              </w:rPr>
              <w:t xml:space="preserve">  </w:t>
            </w:r>
            <w:r w:rsidRPr="009E4821">
              <w:rPr>
                <w:rFonts w:eastAsia="Times New Roman" w:cs="Calibri"/>
                <w:sz w:val="20"/>
                <w:szCs w:val="20"/>
                <w:lang w:eastAsia="hr-HR"/>
              </w:rPr>
              <w:t>županije, Stožer definira prioritete u sanaciji prometnica</w:t>
            </w:r>
          </w:p>
        </w:tc>
        <w:tc>
          <w:tcPr>
            <w:tcW w:w="1716" w:type="pct"/>
            <w:vMerge w:val="restart"/>
            <w:tcBorders>
              <w:top w:val="single" w:sz="4" w:space="0" w:color="auto"/>
              <w:left w:val="single" w:sz="4" w:space="0" w:color="auto"/>
              <w:right w:val="single" w:sz="4" w:space="0" w:color="auto"/>
            </w:tcBorders>
            <w:vAlign w:val="center"/>
          </w:tcPr>
          <w:p w:rsidR="00B830EF" w:rsidRPr="00C253B4" w:rsidRDefault="00B830EF" w:rsidP="00AE3BEB">
            <w:pPr>
              <w:numPr>
                <w:ilvl w:val="0"/>
                <w:numId w:val="34"/>
              </w:numPr>
              <w:spacing w:after="0" w:line="240" w:lineRule="auto"/>
              <w:ind w:left="357" w:hanging="357"/>
              <w:jc w:val="left"/>
              <w:rPr>
                <w:rFonts w:asciiTheme="minorHAnsi" w:eastAsiaTheme="minorHAnsi" w:hAnsiTheme="minorHAnsi" w:cstheme="minorBidi"/>
                <w:sz w:val="20"/>
                <w:szCs w:val="20"/>
                <w:lang w:eastAsia="en-US"/>
              </w:rPr>
            </w:pPr>
            <w:bookmarkStart w:id="14" w:name="_Toc522280540"/>
            <w:bookmarkStart w:id="15" w:name="_Toc522517590"/>
            <w:r w:rsidRPr="00C253B4">
              <w:rPr>
                <w:rFonts w:asciiTheme="minorHAnsi" w:eastAsiaTheme="minorHAnsi" w:hAnsiTheme="minorHAnsi" w:cstheme="minorBidi"/>
                <w:sz w:val="20"/>
                <w:szCs w:val="20"/>
                <w:lang w:eastAsia="en-US"/>
              </w:rPr>
              <w:t xml:space="preserve">PU </w:t>
            </w:r>
            <w:r w:rsidR="00BC01C4">
              <w:rPr>
                <w:rFonts w:asciiTheme="minorHAnsi" w:eastAsiaTheme="minorHAnsi" w:hAnsiTheme="minorHAnsi" w:cstheme="minorBidi"/>
                <w:sz w:val="20"/>
                <w:szCs w:val="20"/>
                <w:lang w:eastAsia="en-US"/>
              </w:rPr>
              <w:t>Varaždinska</w:t>
            </w:r>
            <w:r>
              <w:rPr>
                <w:rFonts w:asciiTheme="minorHAnsi" w:eastAsiaTheme="minorHAnsi" w:hAnsiTheme="minorHAnsi" w:cstheme="minorBidi"/>
                <w:sz w:val="20"/>
                <w:szCs w:val="20"/>
                <w:lang w:eastAsia="en-US"/>
              </w:rPr>
              <w:t xml:space="preserve"> </w:t>
            </w:r>
            <w:r w:rsidRPr="00C253B4">
              <w:rPr>
                <w:rFonts w:asciiTheme="minorHAnsi" w:eastAsiaTheme="minorHAnsi" w:hAnsiTheme="minorHAnsi" w:cstheme="minorBidi"/>
                <w:sz w:val="20"/>
                <w:szCs w:val="20"/>
                <w:lang w:eastAsia="en-US"/>
              </w:rPr>
              <w:t>–</w:t>
            </w:r>
            <w:r w:rsidR="00BC01C4">
              <w:rPr>
                <w:rFonts w:asciiTheme="minorHAnsi" w:eastAsiaTheme="minorHAnsi" w:hAnsiTheme="minorHAnsi" w:cstheme="minorBidi"/>
                <w:sz w:val="20"/>
                <w:szCs w:val="20"/>
                <w:lang w:eastAsia="en-US"/>
              </w:rPr>
              <w:t>PP Varaždin</w:t>
            </w:r>
            <w:r>
              <w:rPr>
                <w:rFonts w:asciiTheme="minorHAnsi" w:eastAsiaTheme="minorHAnsi" w:hAnsiTheme="minorHAnsi" w:cstheme="minorBidi"/>
                <w:sz w:val="20"/>
                <w:szCs w:val="20"/>
                <w:lang w:eastAsia="en-US"/>
              </w:rPr>
              <w:t xml:space="preserve">  </w:t>
            </w:r>
            <w:r w:rsidRPr="00847D7F">
              <w:rPr>
                <w:rFonts w:asciiTheme="minorHAnsi" w:eastAsiaTheme="minorHAnsi" w:hAnsiTheme="minorHAnsi" w:cstheme="minorBidi"/>
                <w:b/>
                <w:sz w:val="20"/>
                <w:szCs w:val="20"/>
                <w:u w:val="single"/>
                <w:lang w:eastAsia="en-US"/>
              </w:rPr>
              <w:t>(Prilog 5.)</w:t>
            </w:r>
            <w:bookmarkEnd w:id="14"/>
            <w:bookmarkEnd w:id="15"/>
          </w:p>
          <w:p w:rsidR="00863CEE" w:rsidRDefault="00B830EF" w:rsidP="00AE3BEB">
            <w:pPr>
              <w:numPr>
                <w:ilvl w:val="0"/>
                <w:numId w:val="30"/>
              </w:numPr>
              <w:autoSpaceDE w:val="0"/>
              <w:autoSpaceDN w:val="0"/>
              <w:adjustRightInd w:val="0"/>
              <w:spacing w:after="0" w:line="240" w:lineRule="auto"/>
              <w:ind w:left="357" w:hanging="357"/>
              <w:jc w:val="left"/>
              <w:rPr>
                <w:rFonts w:eastAsia="Times New Roman" w:cs="Calibri"/>
                <w:sz w:val="20"/>
                <w:szCs w:val="20"/>
                <w:lang w:eastAsia="hr-HR"/>
              </w:rPr>
            </w:pPr>
            <w:r w:rsidRPr="009E4821">
              <w:rPr>
                <w:rFonts w:eastAsia="Times New Roman" w:cs="Calibri"/>
                <w:sz w:val="20"/>
                <w:szCs w:val="20"/>
                <w:lang w:eastAsia="hr-HR"/>
              </w:rPr>
              <w:t xml:space="preserve">Županijska uprava za ceste </w:t>
            </w:r>
            <w:r w:rsidR="00BC01C4">
              <w:rPr>
                <w:rFonts w:eastAsia="Times New Roman" w:cs="Calibri"/>
                <w:sz w:val="20"/>
                <w:szCs w:val="20"/>
                <w:lang w:eastAsia="hr-HR"/>
              </w:rPr>
              <w:t>Varaždinske</w:t>
            </w:r>
            <w:r>
              <w:rPr>
                <w:rFonts w:eastAsia="Times New Roman" w:cs="Calibri"/>
                <w:sz w:val="20"/>
                <w:szCs w:val="20"/>
                <w:lang w:eastAsia="hr-HR"/>
              </w:rPr>
              <w:t xml:space="preserve">  </w:t>
            </w:r>
            <w:r w:rsidRPr="009E4821">
              <w:rPr>
                <w:rFonts w:eastAsia="Times New Roman" w:cs="Calibri"/>
                <w:sz w:val="20"/>
                <w:szCs w:val="20"/>
                <w:lang w:eastAsia="hr-HR"/>
              </w:rPr>
              <w:t>županije</w:t>
            </w:r>
          </w:p>
          <w:p w:rsidR="00B830EF" w:rsidRPr="00847D7F" w:rsidRDefault="00B830EF" w:rsidP="00863CEE">
            <w:pPr>
              <w:autoSpaceDE w:val="0"/>
              <w:autoSpaceDN w:val="0"/>
              <w:adjustRightInd w:val="0"/>
              <w:spacing w:after="0" w:line="240" w:lineRule="auto"/>
              <w:ind w:left="357"/>
              <w:jc w:val="left"/>
              <w:rPr>
                <w:rFonts w:eastAsia="Times New Roman" w:cs="Calibri"/>
                <w:sz w:val="20"/>
                <w:szCs w:val="20"/>
                <w:u w:val="single"/>
                <w:lang w:eastAsia="hr-HR"/>
              </w:rPr>
            </w:pPr>
            <w:r w:rsidRPr="00847D7F">
              <w:rPr>
                <w:rFonts w:eastAsia="Times New Roman" w:cs="Calibri"/>
                <w:b/>
                <w:sz w:val="20"/>
                <w:szCs w:val="20"/>
                <w:u w:val="single"/>
                <w:lang w:eastAsia="hr-HR"/>
              </w:rPr>
              <w:t>(Prilog 5.)</w:t>
            </w:r>
          </w:p>
        </w:tc>
      </w:tr>
      <w:tr w:rsidR="00B830EF" w:rsidRPr="009E4821" w:rsidTr="00D46650">
        <w:trPr>
          <w:trHeight w:val="94"/>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right w:val="single" w:sz="4" w:space="0" w:color="auto"/>
            </w:tcBorders>
          </w:tcPr>
          <w:p w:rsidR="00B830EF" w:rsidRPr="009E4821" w:rsidRDefault="00B830EF" w:rsidP="00863CEE">
            <w:p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Donošenje odluka o zabrani cestovnog  prometa poradi zaštite sigurnosti na pogođenom području u nadležnosti je </w:t>
            </w:r>
            <w:r w:rsidRPr="009E4821">
              <w:rPr>
                <w:rFonts w:eastAsia="Times New Roman" w:cs="Calibri"/>
                <w:bCs/>
                <w:iCs/>
                <w:sz w:val="20"/>
                <w:szCs w:val="20"/>
                <w:lang w:eastAsia="hr-HR"/>
              </w:rPr>
              <w:t xml:space="preserve">PU </w:t>
            </w:r>
            <w:r w:rsidR="00BC01C4">
              <w:rPr>
                <w:rFonts w:eastAsia="Times New Roman" w:cs="Calibri"/>
                <w:bCs/>
                <w:iCs/>
                <w:sz w:val="20"/>
                <w:szCs w:val="20"/>
                <w:lang w:eastAsia="hr-HR"/>
              </w:rPr>
              <w:t>Varaždinska</w:t>
            </w:r>
            <w:r w:rsidRPr="009E4821">
              <w:rPr>
                <w:rFonts w:eastAsia="Times New Roman" w:cs="Calibri"/>
                <w:bCs/>
                <w:iCs/>
                <w:sz w:val="20"/>
                <w:szCs w:val="20"/>
                <w:lang w:eastAsia="hr-HR"/>
              </w:rPr>
              <w:t>–</w:t>
            </w:r>
            <w:r w:rsidR="00BC01C4">
              <w:rPr>
                <w:rFonts w:eastAsia="Times New Roman" w:cs="Calibri"/>
                <w:bCs/>
                <w:iCs/>
                <w:sz w:val="20"/>
                <w:szCs w:val="20"/>
                <w:lang w:eastAsia="hr-HR"/>
              </w:rPr>
              <w:t>PP Varaždin</w:t>
            </w:r>
            <w:r>
              <w:rPr>
                <w:rFonts w:eastAsia="Times New Roman" w:cs="Calibri"/>
                <w:bCs/>
                <w:iCs/>
                <w:sz w:val="20"/>
                <w:szCs w:val="20"/>
                <w:lang w:eastAsia="hr-HR"/>
              </w:rPr>
              <w:t xml:space="preserve"> </w:t>
            </w:r>
          </w:p>
        </w:tc>
        <w:tc>
          <w:tcPr>
            <w:tcW w:w="1716" w:type="pct"/>
            <w:vMerge/>
            <w:tcBorders>
              <w:left w:val="single" w:sz="4" w:space="0" w:color="auto"/>
              <w:right w:val="single" w:sz="4" w:space="0" w:color="auto"/>
            </w:tcBorders>
            <w:vAlign w:val="center"/>
          </w:tcPr>
          <w:p w:rsidR="00B830EF" w:rsidRPr="009E4821" w:rsidRDefault="00B830EF" w:rsidP="00AE3BEB">
            <w:pPr>
              <w:numPr>
                <w:ilvl w:val="0"/>
                <w:numId w:val="18"/>
              </w:numPr>
              <w:autoSpaceDE w:val="0"/>
              <w:autoSpaceDN w:val="0"/>
              <w:adjustRightInd w:val="0"/>
              <w:spacing w:after="0" w:line="240" w:lineRule="auto"/>
              <w:contextualSpacing/>
              <w:jc w:val="left"/>
              <w:rPr>
                <w:rFonts w:eastAsia="Times New Roman" w:cs="Calibri"/>
                <w:sz w:val="20"/>
                <w:szCs w:val="20"/>
                <w:lang w:eastAsia="hr-HR"/>
              </w:rPr>
            </w:pPr>
          </w:p>
        </w:tc>
      </w:tr>
      <w:tr w:rsidR="00B830EF" w:rsidRPr="009E4821" w:rsidTr="00D46650">
        <w:trPr>
          <w:trHeight w:val="94"/>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right w:val="single" w:sz="4" w:space="0" w:color="auto"/>
            </w:tcBorders>
          </w:tcPr>
          <w:p w:rsidR="00B830EF" w:rsidRPr="009E4821" w:rsidRDefault="00B830EF" w:rsidP="00863CEE">
            <w:p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Uspostavu alternativnih prometnih pravaca provodi </w:t>
            </w:r>
            <w:r w:rsidRPr="009E4821">
              <w:rPr>
                <w:rFonts w:eastAsia="Times New Roman" w:cs="Calibri"/>
                <w:bCs/>
                <w:iCs/>
                <w:sz w:val="20"/>
                <w:szCs w:val="20"/>
                <w:lang w:eastAsia="hr-HR"/>
              </w:rPr>
              <w:t xml:space="preserve">PU </w:t>
            </w:r>
            <w:r w:rsidR="00BC01C4">
              <w:rPr>
                <w:rFonts w:eastAsia="Times New Roman" w:cs="Calibri"/>
                <w:bCs/>
                <w:iCs/>
                <w:sz w:val="20"/>
                <w:szCs w:val="20"/>
                <w:lang w:eastAsia="hr-HR"/>
              </w:rPr>
              <w:t>Varaždinska</w:t>
            </w:r>
            <w:r>
              <w:rPr>
                <w:rFonts w:eastAsia="Times New Roman" w:cs="Calibri"/>
                <w:bCs/>
                <w:iCs/>
                <w:sz w:val="20"/>
                <w:szCs w:val="20"/>
                <w:lang w:eastAsia="hr-HR"/>
              </w:rPr>
              <w:t xml:space="preserve">  županija</w:t>
            </w:r>
            <w:r w:rsidRPr="009E4821">
              <w:rPr>
                <w:rFonts w:eastAsia="Times New Roman" w:cs="Calibri"/>
                <w:bCs/>
                <w:iCs/>
                <w:sz w:val="20"/>
                <w:szCs w:val="20"/>
                <w:lang w:eastAsia="hr-HR"/>
              </w:rPr>
              <w:t>–</w:t>
            </w:r>
            <w:r w:rsidR="00BC01C4">
              <w:rPr>
                <w:rFonts w:eastAsia="Times New Roman" w:cs="Calibri"/>
                <w:bCs/>
                <w:iCs/>
                <w:sz w:val="20"/>
                <w:szCs w:val="20"/>
                <w:lang w:eastAsia="hr-HR"/>
              </w:rPr>
              <w:t>PP Varaždin</w:t>
            </w:r>
            <w:r>
              <w:rPr>
                <w:rFonts w:eastAsia="Times New Roman" w:cs="Calibri"/>
                <w:bCs/>
                <w:iCs/>
                <w:sz w:val="20"/>
                <w:szCs w:val="20"/>
                <w:lang w:eastAsia="hr-HR"/>
              </w:rPr>
              <w:t xml:space="preserve"> </w:t>
            </w:r>
          </w:p>
        </w:tc>
        <w:tc>
          <w:tcPr>
            <w:tcW w:w="1716" w:type="pct"/>
            <w:vMerge/>
            <w:tcBorders>
              <w:left w:val="single" w:sz="4" w:space="0" w:color="auto"/>
              <w:right w:val="single" w:sz="4" w:space="0" w:color="auto"/>
            </w:tcBorders>
            <w:vAlign w:val="center"/>
          </w:tcPr>
          <w:p w:rsidR="00B830EF" w:rsidRPr="009E4821" w:rsidRDefault="00B830EF" w:rsidP="00AE3BEB">
            <w:pPr>
              <w:numPr>
                <w:ilvl w:val="0"/>
                <w:numId w:val="18"/>
              </w:numPr>
              <w:autoSpaceDE w:val="0"/>
              <w:autoSpaceDN w:val="0"/>
              <w:adjustRightInd w:val="0"/>
              <w:spacing w:after="0" w:line="240" w:lineRule="auto"/>
              <w:contextualSpacing/>
              <w:jc w:val="left"/>
              <w:rPr>
                <w:rFonts w:eastAsia="Times New Roman" w:cs="Calibri"/>
                <w:sz w:val="20"/>
                <w:szCs w:val="20"/>
                <w:lang w:eastAsia="hr-HR"/>
              </w:rPr>
            </w:pPr>
          </w:p>
        </w:tc>
      </w:tr>
      <w:tr w:rsidR="00B830EF" w:rsidRPr="009E4821" w:rsidTr="00D46650">
        <w:trPr>
          <w:trHeight w:val="94"/>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right w:val="single" w:sz="4" w:space="0" w:color="auto"/>
            </w:tcBorders>
          </w:tcPr>
          <w:p w:rsidR="00B830EF" w:rsidRPr="009E4821" w:rsidRDefault="00B830EF" w:rsidP="00863CEE">
            <w:p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Osiguravanje područja intervencija provodi </w:t>
            </w:r>
            <w:r w:rsidRPr="009E4821">
              <w:rPr>
                <w:rFonts w:eastAsia="Times New Roman" w:cs="Calibri"/>
                <w:bCs/>
                <w:iCs/>
                <w:sz w:val="20"/>
                <w:szCs w:val="20"/>
                <w:lang w:eastAsia="hr-HR"/>
              </w:rPr>
              <w:t xml:space="preserve">PU </w:t>
            </w:r>
            <w:r w:rsidR="00BC01C4">
              <w:rPr>
                <w:rFonts w:eastAsia="Times New Roman" w:cs="Calibri"/>
                <w:bCs/>
                <w:iCs/>
                <w:sz w:val="20"/>
                <w:szCs w:val="20"/>
                <w:lang w:eastAsia="hr-HR"/>
              </w:rPr>
              <w:t>Varaždinske</w:t>
            </w:r>
            <w:r w:rsidRPr="009E4821">
              <w:rPr>
                <w:rFonts w:eastAsia="Times New Roman" w:cs="Calibri"/>
                <w:bCs/>
                <w:iCs/>
                <w:sz w:val="20"/>
                <w:szCs w:val="20"/>
                <w:lang w:eastAsia="hr-HR"/>
              </w:rPr>
              <w:t>–</w:t>
            </w:r>
            <w:r w:rsidR="00BC01C4">
              <w:rPr>
                <w:rFonts w:eastAsia="Times New Roman" w:cs="Calibri"/>
                <w:bCs/>
                <w:iCs/>
                <w:sz w:val="20"/>
                <w:szCs w:val="20"/>
                <w:lang w:eastAsia="hr-HR"/>
              </w:rPr>
              <w:t>PP Varaždin</w:t>
            </w:r>
            <w:r>
              <w:rPr>
                <w:rFonts w:eastAsia="Times New Roman" w:cs="Calibri"/>
                <w:bCs/>
                <w:iCs/>
                <w:sz w:val="20"/>
                <w:szCs w:val="20"/>
                <w:lang w:eastAsia="hr-HR"/>
              </w:rPr>
              <w:t xml:space="preserve"> </w:t>
            </w:r>
          </w:p>
        </w:tc>
        <w:tc>
          <w:tcPr>
            <w:tcW w:w="1716" w:type="pct"/>
            <w:vMerge/>
            <w:tcBorders>
              <w:left w:val="single" w:sz="4" w:space="0" w:color="auto"/>
              <w:right w:val="single" w:sz="4" w:space="0" w:color="auto"/>
            </w:tcBorders>
            <w:vAlign w:val="center"/>
          </w:tcPr>
          <w:p w:rsidR="00B830EF" w:rsidRPr="009E4821" w:rsidRDefault="00B830EF" w:rsidP="00AE3BEB">
            <w:pPr>
              <w:numPr>
                <w:ilvl w:val="0"/>
                <w:numId w:val="18"/>
              </w:numPr>
              <w:autoSpaceDE w:val="0"/>
              <w:autoSpaceDN w:val="0"/>
              <w:adjustRightInd w:val="0"/>
              <w:spacing w:after="0" w:line="240" w:lineRule="auto"/>
              <w:contextualSpacing/>
              <w:jc w:val="left"/>
              <w:rPr>
                <w:rFonts w:eastAsia="Times New Roman" w:cs="Calibri"/>
                <w:sz w:val="20"/>
                <w:szCs w:val="20"/>
                <w:lang w:eastAsia="hr-HR"/>
              </w:rPr>
            </w:pPr>
          </w:p>
        </w:tc>
      </w:tr>
      <w:tr w:rsidR="00B830EF" w:rsidRPr="009E4821" w:rsidTr="00D46650">
        <w:trPr>
          <w:trHeight w:val="94"/>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right w:val="single" w:sz="4" w:space="0" w:color="auto"/>
            </w:tcBorders>
          </w:tcPr>
          <w:p w:rsidR="00B830EF" w:rsidRPr="009E4821" w:rsidRDefault="00B830EF" w:rsidP="00863CEE">
            <w:p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Nadzor i čuvanje ugroženog područja</w:t>
            </w:r>
          </w:p>
        </w:tc>
        <w:tc>
          <w:tcPr>
            <w:tcW w:w="1716" w:type="pct"/>
            <w:vMerge/>
            <w:tcBorders>
              <w:left w:val="single" w:sz="4" w:space="0" w:color="auto"/>
              <w:bottom w:val="single" w:sz="4" w:space="0" w:color="auto"/>
              <w:right w:val="single" w:sz="4" w:space="0" w:color="auto"/>
            </w:tcBorders>
            <w:vAlign w:val="center"/>
          </w:tcPr>
          <w:p w:rsidR="00B830EF" w:rsidRPr="009E4821" w:rsidRDefault="00B830EF" w:rsidP="00AE3BEB">
            <w:pPr>
              <w:numPr>
                <w:ilvl w:val="0"/>
                <w:numId w:val="18"/>
              </w:numPr>
              <w:autoSpaceDE w:val="0"/>
              <w:autoSpaceDN w:val="0"/>
              <w:adjustRightInd w:val="0"/>
              <w:spacing w:after="0" w:line="240" w:lineRule="auto"/>
              <w:contextualSpacing/>
              <w:jc w:val="left"/>
              <w:rPr>
                <w:rFonts w:eastAsia="Times New Roman" w:cs="Calibri"/>
                <w:sz w:val="20"/>
                <w:szCs w:val="20"/>
                <w:lang w:eastAsia="hr-HR"/>
              </w:rPr>
            </w:pPr>
          </w:p>
        </w:tc>
      </w:tr>
      <w:tr w:rsidR="00B830EF" w:rsidRPr="009E4821" w:rsidTr="00D46650">
        <w:trPr>
          <w:trHeight w:val="94"/>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6" w:space="0" w:color="auto"/>
              <w:left w:val="single" w:sz="4" w:space="0" w:color="auto"/>
              <w:right w:val="single" w:sz="4" w:space="0" w:color="auto"/>
            </w:tcBorders>
          </w:tcPr>
          <w:p w:rsidR="00B830EF" w:rsidRPr="009E4821" w:rsidRDefault="00B830EF" w:rsidP="00863CEE">
            <w:p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Osiguranje telekomunikacijskih veza korisnika s prednošću uporabe </w:t>
            </w:r>
          </w:p>
        </w:tc>
        <w:tc>
          <w:tcPr>
            <w:tcW w:w="1716" w:type="pct"/>
            <w:tcBorders>
              <w:top w:val="single" w:sz="4" w:space="0" w:color="auto"/>
              <w:left w:val="single" w:sz="4" w:space="0" w:color="auto"/>
              <w:bottom w:val="single" w:sz="4" w:space="0" w:color="auto"/>
              <w:right w:val="single" w:sz="4" w:space="0" w:color="auto"/>
            </w:tcBorders>
            <w:vAlign w:val="center"/>
          </w:tcPr>
          <w:p w:rsidR="00863CEE" w:rsidRDefault="00B830EF" w:rsidP="00AE3BEB">
            <w:pPr>
              <w:numPr>
                <w:ilvl w:val="0"/>
                <w:numId w:val="31"/>
              </w:numPr>
              <w:autoSpaceDE w:val="0"/>
              <w:autoSpaceDN w:val="0"/>
              <w:adjustRightInd w:val="0"/>
              <w:spacing w:after="0" w:line="240" w:lineRule="auto"/>
              <w:ind w:left="357" w:hanging="357"/>
              <w:contextualSpacing/>
              <w:jc w:val="left"/>
              <w:rPr>
                <w:rFonts w:eastAsia="Times New Roman" w:cs="Calibri"/>
                <w:sz w:val="20"/>
                <w:szCs w:val="20"/>
                <w:lang w:eastAsia="hr-HR"/>
              </w:rPr>
            </w:pPr>
            <w:r w:rsidRPr="009E4821">
              <w:rPr>
                <w:rFonts w:eastAsia="Times New Roman" w:cs="Calibri"/>
                <w:sz w:val="20"/>
                <w:szCs w:val="20"/>
                <w:lang w:eastAsia="hr-HR"/>
              </w:rPr>
              <w:t>Hrvatski telekom d.d.</w:t>
            </w:r>
          </w:p>
          <w:p w:rsidR="00B830EF" w:rsidRPr="009E4821" w:rsidRDefault="00B830EF" w:rsidP="00863CEE">
            <w:pPr>
              <w:autoSpaceDE w:val="0"/>
              <w:autoSpaceDN w:val="0"/>
              <w:adjustRightInd w:val="0"/>
              <w:spacing w:after="0" w:line="240" w:lineRule="auto"/>
              <w:ind w:left="357"/>
              <w:contextualSpacing/>
              <w:jc w:val="left"/>
              <w:rPr>
                <w:rFonts w:eastAsia="Times New Roman" w:cs="Calibri"/>
                <w:sz w:val="20"/>
                <w:szCs w:val="20"/>
                <w:lang w:eastAsia="hr-HR"/>
              </w:rPr>
            </w:pPr>
            <w:r w:rsidRPr="009E4821">
              <w:rPr>
                <w:rFonts w:eastAsia="Times New Roman" w:cs="Calibri"/>
                <w:b/>
                <w:sz w:val="20"/>
                <w:szCs w:val="20"/>
                <w:u w:val="single"/>
                <w:lang w:eastAsia="hr-HR"/>
              </w:rPr>
              <w:t xml:space="preserve">(Prilog </w:t>
            </w:r>
            <w:r>
              <w:rPr>
                <w:rFonts w:eastAsia="Times New Roman" w:cs="Calibri"/>
                <w:b/>
                <w:sz w:val="20"/>
                <w:szCs w:val="20"/>
                <w:u w:val="single"/>
                <w:lang w:eastAsia="hr-HR"/>
              </w:rPr>
              <w:t>5</w:t>
            </w:r>
            <w:r w:rsidRPr="009E4821">
              <w:rPr>
                <w:rFonts w:eastAsia="Times New Roman" w:cs="Calibri"/>
                <w:b/>
                <w:sz w:val="20"/>
                <w:szCs w:val="20"/>
                <w:u w:val="single"/>
                <w:lang w:eastAsia="hr-HR"/>
              </w:rPr>
              <w:t>.)</w:t>
            </w:r>
          </w:p>
        </w:tc>
      </w:tr>
      <w:tr w:rsidR="00B830EF" w:rsidRPr="009E4821" w:rsidTr="00D46650">
        <w:trPr>
          <w:trHeight w:val="484"/>
          <w:jc w:val="center"/>
        </w:trPr>
        <w:tc>
          <w:tcPr>
            <w:tcW w:w="1171" w:type="pct"/>
            <w:vMerge/>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p>
        </w:tc>
        <w:tc>
          <w:tcPr>
            <w:tcW w:w="2113" w:type="pct"/>
            <w:tcBorders>
              <w:top w:val="single" w:sz="4" w:space="0" w:color="auto"/>
              <w:left w:val="single" w:sz="4" w:space="0" w:color="auto"/>
              <w:bottom w:val="single" w:sz="4" w:space="0" w:color="auto"/>
              <w:right w:val="single" w:sz="6" w:space="0" w:color="auto"/>
            </w:tcBorders>
            <w:vAlign w:val="center"/>
          </w:tcPr>
          <w:p w:rsidR="00B830EF" w:rsidRPr="009E4821" w:rsidRDefault="00B830EF" w:rsidP="00863CEE">
            <w:pPr>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Vlasnici objekata, stanovništvo a po potrebi i ostale snage civilne zaštite.</w:t>
            </w:r>
          </w:p>
        </w:tc>
        <w:tc>
          <w:tcPr>
            <w:tcW w:w="1716" w:type="pct"/>
            <w:tcBorders>
              <w:top w:val="single" w:sz="4" w:space="0" w:color="auto"/>
              <w:left w:val="single" w:sz="6" w:space="0" w:color="auto"/>
              <w:bottom w:val="single" w:sz="4" w:space="0" w:color="auto"/>
              <w:right w:val="single" w:sz="6" w:space="0" w:color="auto"/>
            </w:tcBorders>
          </w:tcPr>
          <w:p w:rsidR="00B830EF" w:rsidRPr="009E4821" w:rsidRDefault="00B830EF" w:rsidP="00863CEE">
            <w:pPr>
              <w:autoSpaceDE w:val="0"/>
              <w:autoSpaceDN w:val="0"/>
              <w:adjustRightInd w:val="0"/>
              <w:spacing w:after="0" w:line="240" w:lineRule="auto"/>
              <w:ind w:left="317"/>
              <w:contextualSpacing/>
              <w:jc w:val="left"/>
              <w:rPr>
                <w:rFonts w:eastAsia="Times New Roman" w:cs="Calibri"/>
                <w:sz w:val="20"/>
                <w:szCs w:val="20"/>
                <w:lang w:eastAsia="hr-HR"/>
              </w:rPr>
            </w:pPr>
          </w:p>
        </w:tc>
      </w:tr>
      <w:tr w:rsidR="00B830EF" w:rsidRPr="009E4821" w:rsidTr="00D46650">
        <w:trPr>
          <w:trHeight w:val="253"/>
          <w:jc w:val="center"/>
        </w:trPr>
        <w:tc>
          <w:tcPr>
            <w:tcW w:w="1171" w:type="pct"/>
            <w:tcBorders>
              <w:top w:val="single" w:sz="4" w:space="0" w:color="auto"/>
              <w:left w:val="single" w:sz="4" w:space="0" w:color="auto"/>
              <w:bottom w:val="single" w:sz="4" w:space="0" w:color="auto"/>
              <w:right w:val="single" w:sz="4" w:space="0" w:color="auto"/>
            </w:tcBorders>
            <w:vAlign w:val="center"/>
          </w:tcPr>
          <w:p w:rsidR="00B830EF" w:rsidRPr="009E4821" w:rsidRDefault="00B830EF" w:rsidP="00863CEE">
            <w:pPr>
              <w:widowControl w:val="0"/>
              <w:autoSpaceDE w:val="0"/>
              <w:autoSpaceDN w:val="0"/>
              <w:adjustRightInd w:val="0"/>
              <w:spacing w:after="0" w:line="240" w:lineRule="auto"/>
              <w:jc w:val="left"/>
              <w:rPr>
                <w:rFonts w:eastAsia="Times New Roman" w:cs="Calibri"/>
                <w:sz w:val="20"/>
                <w:szCs w:val="20"/>
                <w:lang w:eastAsia="hr-HR"/>
              </w:rPr>
            </w:pPr>
            <w:r w:rsidRPr="009E4821">
              <w:rPr>
                <w:rFonts w:eastAsia="Times New Roman" w:cs="Calibri"/>
                <w:sz w:val="20"/>
                <w:szCs w:val="20"/>
                <w:lang w:eastAsia="hr-HR"/>
              </w:rPr>
              <w:t>Troškovi angažiranih pravnih osoba i redovnih službi</w:t>
            </w:r>
          </w:p>
        </w:tc>
        <w:tc>
          <w:tcPr>
            <w:tcW w:w="2113" w:type="pct"/>
            <w:tcBorders>
              <w:top w:val="single" w:sz="4" w:space="0" w:color="auto"/>
              <w:left w:val="single" w:sz="4" w:space="0" w:color="auto"/>
              <w:bottom w:val="single" w:sz="4" w:space="0" w:color="auto"/>
              <w:right w:val="single" w:sz="6" w:space="0" w:color="auto"/>
            </w:tcBorders>
            <w:vAlign w:val="center"/>
          </w:tcPr>
          <w:p w:rsidR="00B830EF" w:rsidRPr="009E4821" w:rsidRDefault="00B830EF" w:rsidP="00863CEE">
            <w:pPr>
              <w:spacing w:after="0" w:line="240" w:lineRule="auto"/>
              <w:jc w:val="left"/>
              <w:rPr>
                <w:rFonts w:eastAsia="Times New Roman" w:cs="Calibri"/>
                <w:sz w:val="20"/>
                <w:szCs w:val="20"/>
                <w:lang w:eastAsia="hr-HR"/>
              </w:rPr>
            </w:pPr>
            <w:r w:rsidRPr="009E4821">
              <w:rPr>
                <w:rFonts w:eastAsia="Times New Roman" w:cs="Calibri"/>
                <w:sz w:val="20"/>
                <w:szCs w:val="20"/>
                <w:lang w:eastAsia="hr-HR"/>
              </w:rPr>
              <w:t xml:space="preserve">Troškovi aktiviranja snaga civilne zaštite koje su u ingerenciji </w:t>
            </w:r>
            <w:r>
              <w:rPr>
                <w:rFonts w:eastAsia="Times New Roman" w:cs="Calibri"/>
                <w:sz w:val="20"/>
                <w:szCs w:val="20"/>
                <w:lang w:eastAsia="hr-HR"/>
              </w:rPr>
              <w:t>Općine</w:t>
            </w:r>
            <w:r w:rsidRPr="009E4821">
              <w:rPr>
                <w:rFonts w:eastAsia="Times New Roman" w:cs="Calibri"/>
                <w:sz w:val="20"/>
                <w:szCs w:val="20"/>
                <w:lang w:eastAsia="hr-HR"/>
              </w:rPr>
              <w:t xml:space="preserve"> snosi </w:t>
            </w:r>
            <w:r>
              <w:rPr>
                <w:rFonts w:eastAsia="Times New Roman" w:cs="Calibri"/>
                <w:sz w:val="20"/>
                <w:szCs w:val="20"/>
                <w:lang w:eastAsia="hr-HR"/>
              </w:rPr>
              <w:t>Općina</w:t>
            </w:r>
            <w:r w:rsidRPr="009E4821">
              <w:rPr>
                <w:rFonts w:eastAsia="Times New Roman" w:cs="Calibri"/>
                <w:sz w:val="20"/>
                <w:szCs w:val="20"/>
                <w:lang w:eastAsia="hr-HR"/>
              </w:rPr>
              <w:t xml:space="preserve">. </w:t>
            </w:r>
          </w:p>
        </w:tc>
        <w:tc>
          <w:tcPr>
            <w:tcW w:w="1716" w:type="pct"/>
            <w:tcBorders>
              <w:top w:val="single" w:sz="4" w:space="0" w:color="auto"/>
              <w:left w:val="single" w:sz="6" w:space="0" w:color="auto"/>
              <w:bottom w:val="single" w:sz="4" w:space="0" w:color="auto"/>
              <w:right w:val="single" w:sz="6" w:space="0" w:color="auto"/>
            </w:tcBorders>
            <w:vAlign w:val="center"/>
          </w:tcPr>
          <w:p w:rsidR="00B830EF" w:rsidRPr="009E4821" w:rsidRDefault="00B830EF" w:rsidP="00863CEE">
            <w:pPr>
              <w:autoSpaceDE w:val="0"/>
              <w:autoSpaceDN w:val="0"/>
              <w:adjustRightInd w:val="0"/>
              <w:spacing w:after="0" w:line="240" w:lineRule="auto"/>
              <w:ind w:left="317"/>
              <w:contextualSpacing/>
              <w:jc w:val="left"/>
              <w:rPr>
                <w:rFonts w:eastAsia="Times New Roman" w:cs="Calibri"/>
                <w:sz w:val="20"/>
                <w:szCs w:val="20"/>
                <w:lang w:eastAsia="hr-HR"/>
              </w:rPr>
            </w:pPr>
          </w:p>
        </w:tc>
      </w:tr>
    </w:tbl>
    <w:p w:rsidR="00E914A4" w:rsidRPr="00E914A4" w:rsidRDefault="00E914A4" w:rsidP="00E914A4">
      <w:pPr>
        <w:pStyle w:val="Opisslike"/>
        <w:keepNext/>
        <w:spacing w:before="240" w:after="0"/>
        <w:rPr>
          <w:i w:val="0"/>
          <w:color w:val="auto"/>
          <w:sz w:val="22"/>
          <w:szCs w:val="22"/>
        </w:rPr>
      </w:pPr>
      <w:bookmarkStart w:id="16" w:name="_Toc1769350"/>
      <w:bookmarkStart w:id="17" w:name="_Toc15279508"/>
      <w:r w:rsidRPr="00E914A4">
        <w:rPr>
          <w:b/>
          <w:i w:val="0"/>
          <w:color w:val="auto"/>
          <w:sz w:val="22"/>
          <w:szCs w:val="22"/>
        </w:rPr>
        <w:t xml:space="preserve">Tablica </w:t>
      </w:r>
      <w:r w:rsidRPr="00E914A4">
        <w:rPr>
          <w:b/>
          <w:i w:val="0"/>
          <w:color w:val="auto"/>
          <w:sz w:val="22"/>
          <w:szCs w:val="22"/>
        </w:rPr>
        <w:fldChar w:fldCharType="begin"/>
      </w:r>
      <w:r w:rsidRPr="00E914A4">
        <w:rPr>
          <w:b/>
          <w:i w:val="0"/>
          <w:color w:val="auto"/>
          <w:sz w:val="22"/>
          <w:szCs w:val="22"/>
        </w:rPr>
        <w:instrText xml:space="preserve"> SEQ Tablica \* ARABIC </w:instrText>
      </w:r>
      <w:r w:rsidRPr="00E914A4">
        <w:rPr>
          <w:b/>
          <w:i w:val="0"/>
          <w:color w:val="auto"/>
          <w:sz w:val="22"/>
          <w:szCs w:val="22"/>
        </w:rPr>
        <w:fldChar w:fldCharType="separate"/>
      </w:r>
      <w:r w:rsidR="00920437">
        <w:rPr>
          <w:b/>
          <w:i w:val="0"/>
          <w:noProof/>
          <w:color w:val="auto"/>
          <w:sz w:val="22"/>
          <w:szCs w:val="22"/>
        </w:rPr>
        <w:t>4</w:t>
      </w:r>
      <w:r w:rsidRPr="00E914A4">
        <w:rPr>
          <w:b/>
          <w:i w:val="0"/>
          <w:color w:val="auto"/>
          <w:sz w:val="22"/>
          <w:szCs w:val="22"/>
        </w:rPr>
        <w:fldChar w:fldCharType="end"/>
      </w:r>
      <w:r w:rsidRPr="00E914A4">
        <w:rPr>
          <w:b/>
          <w:i w:val="0"/>
          <w:color w:val="auto"/>
          <w:sz w:val="22"/>
          <w:szCs w:val="22"/>
        </w:rPr>
        <w:t>.</w:t>
      </w:r>
      <w:r w:rsidRPr="00E914A4">
        <w:rPr>
          <w:i w:val="0"/>
          <w:color w:val="auto"/>
          <w:sz w:val="22"/>
          <w:szCs w:val="22"/>
        </w:rPr>
        <w:t xml:space="preserve"> Prikaz mjera i nositelja uslijed tuče i suše</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3826"/>
        <w:gridCol w:w="3114"/>
      </w:tblGrid>
      <w:tr w:rsidR="00E914A4" w:rsidRPr="00131468" w:rsidTr="00E914A4">
        <w:trPr>
          <w:trHeight w:val="603"/>
          <w:tblHeader/>
          <w:jc w:val="center"/>
        </w:trPr>
        <w:tc>
          <w:tcPr>
            <w:tcW w:w="1171" w:type="pct"/>
            <w:shd w:val="clear" w:color="auto" w:fill="auto"/>
            <w:vAlign w:val="center"/>
          </w:tcPr>
          <w:p w:rsidR="00E914A4" w:rsidRPr="00131468" w:rsidRDefault="00E914A4" w:rsidP="000246A4">
            <w:pPr>
              <w:spacing w:after="0" w:line="240" w:lineRule="auto"/>
              <w:jc w:val="center"/>
              <w:rPr>
                <w:rFonts w:eastAsia="Times New Roman"/>
                <w:b/>
                <w:bCs/>
                <w:smallCaps/>
                <w:spacing w:val="5"/>
                <w:sz w:val="20"/>
                <w:lang w:eastAsia="en-US"/>
              </w:rPr>
            </w:pPr>
            <w:r w:rsidRPr="00131468">
              <w:rPr>
                <w:rFonts w:eastAsia="Times New Roman"/>
                <w:b/>
                <w:bCs/>
                <w:smallCaps/>
                <w:spacing w:val="5"/>
                <w:sz w:val="20"/>
                <w:lang w:eastAsia="en-US"/>
              </w:rPr>
              <w:t>ZADAĆA (MJERA CZ)</w:t>
            </w:r>
          </w:p>
        </w:tc>
        <w:tc>
          <w:tcPr>
            <w:tcW w:w="2111" w:type="pct"/>
            <w:shd w:val="clear" w:color="auto" w:fill="auto"/>
            <w:vAlign w:val="center"/>
          </w:tcPr>
          <w:p w:rsidR="00E914A4" w:rsidRPr="00131468" w:rsidRDefault="00E914A4" w:rsidP="000246A4">
            <w:pPr>
              <w:spacing w:after="0" w:line="240" w:lineRule="auto"/>
              <w:jc w:val="center"/>
              <w:rPr>
                <w:rFonts w:eastAsia="Times New Roman"/>
                <w:b/>
                <w:bCs/>
                <w:smallCaps/>
                <w:spacing w:val="5"/>
                <w:sz w:val="20"/>
                <w:lang w:eastAsia="en-US"/>
              </w:rPr>
            </w:pPr>
            <w:r w:rsidRPr="00131468">
              <w:rPr>
                <w:rFonts w:eastAsia="Times New Roman"/>
                <w:b/>
                <w:bCs/>
                <w:smallCaps/>
                <w:spacing w:val="5"/>
                <w:sz w:val="20"/>
                <w:lang w:eastAsia="en-US"/>
              </w:rPr>
              <w:t xml:space="preserve">OPERATIVNI POSTUPCI, KAPACITETI I OPERATIVNI DOPRINOS </w:t>
            </w:r>
          </w:p>
        </w:tc>
        <w:tc>
          <w:tcPr>
            <w:tcW w:w="1718" w:type="pct"/>
            <w:shd w:val="clear" w:color="auto" w:fill="auto"/>
            <w:vAlign w:val="center"/>
          </w:tcPr>
          <w:p w:rsidR="00E914A4" w:rsidRPr="00131468" w:rsidRDefault="00E914A4" w:rsidP="000246A4">
            <w:pPr>
              <w:spacing w:after="0" w:line="240" w:lineRule="auto"/>
              <w:jc w:val="center"/>
              <w:rPr>
                <w:rFonts w:eastAsia="Times New Roman"/>
                <w:b/>
                <w:bCs/>
                <w:smallCaps/>
                <w:spacing w:val="5"/>
                <w:sz w:val="20"/>
                <w:lang w:eastAsia="en-US"/>
              </w:rPr>
            </w:pPr>
            <w:r>
              <w:rPr>
                <w:rFonts w:eastAsia="Times New Roman"/>
                <w:b/>
                <w:bCs/>
                <w:smallCaps/>
                <w:spacing w:val="5"/>
                <w:sz w:val="20"/>
                <w:lang w:eastAsia="en-US"/>
              </w:rPr>
              <w:t>NOSITELJI</w:t>
            </w:r>
          </w:p>
        </w:tc>
      </w:tr>
      <w:tr w:rsidR="00E914A4" w:rsidRPr="00131468" w:rsidTr="00E914A4">
        <w:trPr>
          <w:trHeight w:val="542"/>
          <w:jc w:val="center"/>
        </w:trPr>
        <w:tc>
          <w:tcPr>
            <w:tcW w:w="1171" w:type="pct"/>
            <w:vAlign w:val="center"/>
          </w:tcPr>
          <w:p w:rsidR="00E914A4" w:rsidRPr="00131468" w:rsidRDefault="00E914A4" w:rsidP="000246A4">
            <w:pPr>
              <w:spacing w:after="0" w:line="240" w:lineRule="auto"/>
              <w:jc w:val="left"/>
              <w:rPr>
                <w:rFonts w:eastAsia="Times New Roman" w:cs="Calibri"/>
                <w:sz w:val="20"/>
                <w:szCs w:val="20"/>
                <w:lang w:eastAsia="hr-HR"/>
              </w:rPr>
            </w:pPr>
            <w:r w:rsidRPr="00131468">
              <w:rPr>
                <w:rFonts w:eastAsia="Times New Roman" w:cs="Calibri"/>
                <w:sz w:val="20"/>
                <w:szCs w:val="20"/>
                <w:lang w:eastAsia="hr-HR"/>
              </w:rPr>
              <w:t>Organizacija obavještavanja o pojavi opasnosti</w:t>
            </w:r>
          </w:p>
        </w:tc>
        <w:tc>
          <w:tcPr>
            <w:tcW w:w="2111" w:type="pct"/>
            <w:vAlign w:val="center"/>
          </w:tcPr>
          <w:p w:rsidR="00E914A4" w:rsidRPr="00131468" w:rsidRDefault="00E914A4" w:rsidP="000246A4">
            <w:pPr>
              <w:spacing w:after="0" w:line="240" w:lineRule="auto"/>
              <w:rPr>
                <w:rFonts w:asciiTheme="minorHAnsi" w:eastAsia="Times New Roman" w:hAnsiTheme="minorHAnsi" w:cs="Calibri"/>
                <w:sz w:val="20"/>
                <w:szCs w:val="20"/>
                <w:lang w:eastAsia="hr-HR"/>
              </w:rPr>
            </w:pPr>
            <w:r w:rsidRPr="00131468">
              <w:rPr>
                <w:rFonts w:asciiTheme="minorHAnsi" w:eastAsia="Times New Roman" w:hAnsiTheme="minorHAnsi" w:cs="Calibri"/>
                <w:sz w:val="20"/>
                <w:szCs w:val="20"/>
                <w:lang w:eastAsia="hr-HR"/>
              </w:rPr>
              <w:t xml:space="preserve">Prema Standardnom operativnom postupku za korištenje vremenskih prognoza Državnog hidrometeorološkog zavoda obavijest o nadolazećoj opasnosti dolazi u Centar 112, Područne ustrojstvene jedinice koji zatim obavještava </w:t>
            </w:r>
            <w:r>
              <w:rPr>
                <w:rFonts w:asciiTheme="minorHAnsi" w:eastAsia="Times New Roman" w:hAnsiTheme="minorHAnsi" w:cs="Calibri"/>
                <w:sz w:val="20"/>
                <w:szCs w:val="20"/>
                <w:lang w:eastAsia="hr-HR"/>
              </w:rPr>
              <w:t>Općinski načelnik</w:t>
            </w:r>
            <w:r w:rsidRPr="00131468">
              <w:rPr>
                <w:rFonts w:asciiTheme="minorHAnsi" w:eastAsia="Times New Roman" w:hAnsiTheme="minorHAnsi" w:cs="Calibri"/>
                <w:sz w:val="20"/>
                <w:szCs w:val="20"/>
                <w:lang w:eastAsia="hr-HR"/>
              </w:rPr>
              <w:t>a.</w:t>
            </w:r>
          </w:p>
          <w:p w:rsidR="00E914A4" w:rsidRDefault="00E914A4" w:rsidP="000246A4">
            <w:pPr>
              <w:spacing w:after="0" w:line="240" w:lineRule="auto"/>
              <w:jc w:val="left"/>
              <w:rPr>
                <w:rFonts w:asciiTheme="minorHAnsi" w:eastAsia="Times New Roman" w:hAnsiTheme="minorHAnsi" w:cs="Calibri"/>
                <w:sz w:val="20"/>
                <w:szCs w:val="20"/>
                <w:lang w:eastAsia="hr-HR"/>
              </w:rPr>
            </w:pPr>
          </w:p>
          <w:p w:rsidR="00E914A4" w:rsidRPr="00131468" w:rsidRDefault="00E914A4" w:rsidP="000246A4">
            <w:pPr>
              <w:spacing w:after="0" w:line="240" w:lineRule="auto"/>
              <w:jc w:val="left"/>
              <w:rPr>
                <w:rFonts w:asciiTheme="minorHAnsi" w:eastAsia="Times New Roman" w:hAnsiTheme="minorHAnsi" w:cs="Calibri"/>
                <w:sz w:val="20"/>
                <w:szCs w:val="20"/>
                <w:lang w:eastAsia="hr-HR"/>
              </w:rPr>
            </w:pPr>
            <w:r w:rsidRPr="00131468">
              <w:rPr>
                <w:rFonts w:asciiTheme="minorHAnsi" w:eastAsia="Times New Roman" w:hAnsiTheme="minorHAnsi" w:cs="Calibri"/>
                <w:sz w:val="20"/>
                <w:szCs w:val="20"/>
                <w:lang w:eastAsia="hr-HR"/>
              </w:rPr>
              <w:t xml:space="preserve">PODSJETNIK ZA OBAVJEŠĆIVANJE JAVNOSTI Obavijest sredstvima javnog priopćavanja daje </w:t>
            </w:r>
            <w:r>
              <w:rPr>
                <w:rFonts w:asciiTheme="minorHAnsi" w:eastAsia="Times New Roman" w:hAnsiTheme="minorHAnsi" w:cs="Calibri"/>
                <w:sz w:val="20"/>
                <w:szCs w:val="20"/>
                <w:lang w:eastAsia="hr-HR"/>
              </w:rPr>
              <w:t>Općinski načelnik</w:t>
            </w:r>
            <w:r w:rsidRPr="00131468">
              <w:rPr>
                <w:rFonts w:asciiTheme="minorHAnsi" w:eastAsia="Times New Roman" w:hAnsiTheme="minorHAnsi" w:cs="Calibri"/>
                <w:sz w:val="20"/>
                <w:szCs w:val="20"/>
                <w:lang w:eastAsia="hr-HR"/>
              </w:rPr>
              <w:t xml:space="preserve"> ili osoba koju ovlasti; </w:t>
            </w:r>
          </w:p>
          <w:p w:rsidR="00E914A4" w:rsidRPr="00131468" w:rsidRDefault="00E914A4" w:rsidP="00AE3BEB">
            <w:pPr>
              <w:numPr>
                <w:ilvl w:val="0"/>
                <w:numId w:val="58"/>
              </w:numPr>
              <w:spacing w:after="0" w:line="240" w:lineRule="auto"/>
              <w:ind w:left="357" w:hanging="357"/>
              <w:jc w:val="left"/>
              <w:rPr>
                <w:rFonts w:asciiTheme="minorHAnsi" w:eastAsia="Times New Roman" w:hAnsiTheme="minorHAnsi" w:cs="Calibri"/>
                <w:sz w:val="20"/>
                <w:szCs w:val="20"/>
                <w:lang w:eastAsia="hr-HR"/>
              </w:rPr>
            </w:pPr>
            <w:r w:rsidRPr="00131468">
              <w:rPr>
                <w:rFonts w:asciiTheme="minorHAnsi" w:eastAsia="Times New Roman" w:hAnsiTheme="minorHAnsi" w:cs="Calibri"/>
                <w:sz w:val="20"/>
                <w:szCs w:val="20"/>
                <w:lang w:eastAsia="hr-HR"/>
              </w:rPr>
              <w:t>službena objava podataka o žrtvama,</w:t>
            </w:r>
          </w:p>
          <w:p w:rsidR="00E914A4" w:rsidRPr="00131468" w:rsidRDefault="00E914A4" w:rsidP="00AE3BEB">
            <w:pPr>
              <w:numPr>
                <w:ilvl w:val="0"/>
                <w:numId w:val="58"/>
              </w:numPr>
              <w:spacing w:after="0" w:line="240" w:lineRule="auto"/>
              <w:ind w:left="357" w:hanging="357"/>
              <w:jc w:val="left"/>
              <w:rPr>
                <w:rFonts w:asciiTheme="minorHAnsi" w:eastAsia="Times New Roman" w:hAnsiTheme="minorHAnsi" w:cs="Calibri"/>
                <w:sz w:val="20"/>
                <w:szCs w:val="20"/>
                <w:lang w:eastAsia="hr-HR"/>
              </w:rPr>
            </w:pPr>
            <w:r w:rsidRPr="00131468">
              <w:rPr>
                <w:rFonts w:asciiTheme="minorHAnsi" w:eastAsia="Times New Roman" w:hAnsiTheme="minorHAnsi" w:cs="Calibri"/>
                <w:sz w:val="20"/>
                <w:szCs w:val="20"/>
                <w:lang w:eastAsia="hr-HR"/>
              </w:rPr>
              <w:t>stanje na pogođenom području,</w:t>
            </w:r>
          </w:p>
          <w:p w:rsidR="00E914A4" w:rsidRPr="00131468" w:rsidRDefault="00E914A4" w:rsidP="00AE3BEB">
            <w:pPr>
              <w:numPr>
                <w:ilvl w:val="0"/>
                <w:numId w:val="58"/>
              </w:numPr>
              <w:spacing w:after="0" w:line="240" w:lineRule="auto"/>
              <w:ind w:left="357" w:hanging="357"/>
              <w:jc w:val="left"/>
              <w:rPr>
                <w:rFonts w:asciiTheme="minorHAnsi" w:eastAsia="Times New Roman" w:hAnsiTheme="minorHAnsi" w:cs="Calibri"/>
                <w:sz w:val="20"/>
                <w:szCs w:val="20"/>
                <w:lang w:eastAsia="hr-HR"/>
              </w:rPr>
            </w:pPr>
            <w:r w:rsidRPr="00131468">
              <w:rPr>
                <w:rFonts w:asciiTheme="minorHAnsi" w:eastAsia="Times New Roman" w:hAnsiTheme="minorHAnsi" w:cs="Calibri"/>
                <w:sz w:val="20"/>
                <w:szCs w:val="20"/>
                <w:lang w:eastAsia="hr-HR"/>
              </w:rPr>
              <w:t>opasnosti za ljude materijalna dobra i okoliš</w:t>
            </w:r>
          </w:p>
          <w:p w:rsidR="00E914A4" w:rsidRPr="00131468" w:rsidRDefault="00E914A4" w:rsidP="00AE3BEB">
            <w:pPr>
              <w:numPr>
                <w:ilvl w:val="0"/>
                <w:numId w:val="58"/>
              </w:numPr>
              <w:spacing w:after="0" w:line="240" w:lineRule="auto"/>
              <w:ind w:left="357" w:hanging="357"/>
              <w:jc w:val="left"/>
              <w:rPr>
                <w:rFonts w:asciiTheme="minorHAnsi" w:eastAsia="Times New Roman" w:hAnsiTheme="minorHAnsi" w:cs="Calibri"/>
                <w:sz w:val="20"/>
                <w:szCs w:val="20"/>
                <w:lang w:eastAsia="hr-HR"/>
              </w:rPr>
            </w:pPr>
            <w:r w:rsidRPr="00131468">
              <w:rPr>
                <w:rFonts w:asciiTheme="minorHAnsi" w:eastAsia="Times New Roman" w:hAnsiTheme="minorHAnsi" w:cs="Calibri"/>
                <w:sz w:val="20"/>
                <w:szCs w:val="20"/>
                <w:lang w:eastAsia="hr-HR"/>
              </w:rPr>
              <w:t>mjere koje se poduzimaju</w:t>
            </w:r>
          </w:p>
          <w:p w:rsidR="00E914A4" w:rsidRPr="00131468" w:rsidRDefault="00E914A4" w:rsidP="00AE3BEB">
            <w:pPr>
              <w:numPr>
                <w:ilvl w:val="0"/>
                <w:numId w:val="58"/>
              </w:numPr>
              <w:spacing w:after="0" w:line="240" w:lineRule="auto"/>
              <w:ind w:left="357" w:hanging="357"/>
              <w:jc w:val="left"/>
              <w:rPr>
                <w:rFonts w:asciiTheme="minorHAnsi" w:eastAsia="Times New Roman" w:hAnsiTheme="minorHAnsi" w:cs="Calibri"/>
                <w:sz w:val="20"/>
                <w:szCs w:val="20"/>
                <w:lang w:eastAsia="hr-HR"/>
              </w:rPr>
            </w:pPr>
            <w:r w:rsidRPr="00131468">
              <w:rPr>
                <w:rFonts w:asciiTheme="minorHAnsi" w:eastAsia="Times New Roman" w:hAnsiTheme="minorHAnsi" w:cs="Calibri"/>
                <w:sz w:val="20"/>
                <w:szCs w:val="20"/>
                <w:lang w:eastAsia="hr-HR"/>
              </w:rPr>
              <w:t>putovi evakuacije i lokacijama za prihvat i pružanje prve medicinske pomoći</w:t>
            </w:r>
          </w:p>
          <w:p w:rsidR="00E914A4" w:rsidRPr="00131468" w:rsidRDefault="00E914A4" w:rsidP="00AE3BEB">
            <w:pPr>
              <w:numPr>
                <w:ilvl w:val="0"/>
                <w:numId w:val="58"/>
              </w:numPr>
              <w:spacing w:after="0" w:line="240" w:lineRule="auto"/>
              <w:ind w:left="357" w:hanging="357"/>
              <w:jc w:val="left"/>
              <w:rPr>
                <w:rFonts w:asciiTheme="minorHAnsi" w:eastAsia="Times New Roman" w:hAnsiTheme="minorHAnsi" w:cs="Calibri"/>
                <w:sz w:val="20"/>
                <w:szCs w:val="20"/>
                <w:lang w:eastAsia="hr-HR"/>
              </w:rPr>
            </w:pPr>
            <w:r w:rsidRPr="00131468">
              <w:rPr>
                <w:rFonts w:asciiTheme="minorHAnsi" w:eastAsia="Times New Roman" w:hAnsiTheme="minorHAnsi" w:cs="Calibri"/>
                <w:sz w:val="20"/>
                <w:szCs w:val="20"/>
                <w:lang w:eastAsia="hr-HR"/>
              </w:rPr>
              <w:lastRenderedPageBreak/>
              <w:t>provođenje osobne i uzajamne zaštite</w:t>
            </w:r>
          </w:p>
          <w:p w:rsidR="00E914A4" w:rsidRPr="00131468" w:rsidRDefault="00E914A4" w:rsidP="00AE3BEB">
            <w:pPr>
              <w:numPr>
                <w:ilvl w:val="0"/>
                <w:numId w:val="58"/>
              </w:numPr>
              <w:spacing w:after="0" w:line="240" w:lineRule="auto"/>
              <w:ind w:left="357" w:hanging="357"/>
              <w:jc w:val="left"/>
              <w:rPr>
                <w:rFonts w:asciiTheme="minorHAnsi" w:eastAsia="Times New Roman" w:hAnsiTheme="minorHAnsi" w:cs="Calibri"/>
                <w:sz w:val="20"/>
                <w:szCs w:val="20"/>
                <w:lang w:eastAsia="hr-HR"/>
              </w:rPr>
            </w:pPr>
            <w:r w:rsidRPr="00131468">
              <w:rPr>
                <w:rFonts w:asciiTheme="minorHAnsi" w:eastAsia="Times New Roman" w:hAnsiTheme="minorHAnsi" w:cs="Calibri"/>
                <w:sz w:val="20"/>
                <w:szCs w:val="20"/>
                <w:lang w:eastAsia="hr-HR"/>
              </w:rPr>
              <w:t xml:space="preserve">sudjelovanje i suradnja s operativnim snagama civilne zaštite. </w:t>
            </w:r>
          </w:p>
          <w:p w:rsidR="00E914A4" w:rsidRPr="00131468" w:rsidRDefault="00E914A4" w:rsidP="00AE3BEB">
            <w:pPr>
              <w:numPr>
                <w:ilvl w:val="0"/>
                <w:numId w:val="58"/>
              </w:numPr>
              <w:spacing w:after="0" w:line="240" w:lineRule="auto"/>
              <w:ind w:left="357" w:hanging="357"/>
              <w:jc w:val="left"/>
              <w:rPr>
                <w:rFonts w:asciiTheme="minorHAnsi" w:eastAsia="Times New Roman" w:hAnsiTheme="minorHAnsi" w:cs="Calibri"/>
                <w:sz w:val="20"/>
                <w:szCs w:val="20"/>
                <w:lang w:eastAsia="hr-HR"/>
              </w:rPr>
            </w:pPr>
            <w:r w:rsidRPr="00131468">
              <w:rPr>
                <w:rFonts w:asciiTheme="minorHAnsi" w:eastAsia="Times New Roman" w:hAnsiTheme="minorHAnsi" w:cs="Calibri"/>
                <w:sz w:val="20"/>
                <w:szCs w:val="20"/>
                <w:lang w:eastAsia="hr-HR"/>
              </w:rPr>
              <w:t>pristup dodatnim informacijama</w:t>
            </w:r>
          </w:p>
          <w:p w:rsidR="00E914A4" w:rsidRPr="00131468" w:rsidRDefault="00E914A4" w:rsidP="00AE3BEB">
            <w:pPr>
              <w:numPr>
                <w:ilvl w:val="0"/>
                <w:numId w:val="58"/>
              </w:numPr>
              <w:spacing w:after="0" w:line="240" w:lineRule="auto"/>
              <w:ind w:left="357" w:hanging="357"/>
              <w:jc w:val="left"/>
              <w:rPr>
                <w:rFonts w:eastAsia="Times New Roman" w:cs="Calibri"/>
                <w:sz w:val="20"/>
                <w:szCs w:val="20"/>
                <w:lang w:eastAsia="hr-HR"/>
              </w:rPr>
            </w:pPr>
            <w:r w:rsidRPr="00131468">
              <w:rPr>
                <w:rFonts w:asciiTheme="minorHAnsi" w:eastAsia="Times New Roman" w:hAnsiTheme="minorHAnsi" w:cs="Calibri"/>
                <w:sz w:val="20"/>
                <w:szCs w:val="20"/>
                <w:lang w:eastAsia="hr-HR"/>
              </w:rPr>
              <w:t>ostale činjenice u svezi sa specifičnim okolnostima događaja i dr.</w:t>
            </w:r>
          </w:p>
        </w:tc>
        <w:tc>
          <w:tcPr>
            <w:tcW w:w="1718" w:type="pct"/>
            <w:vAlign w:val="center"/>
          </w:tcPr>
          <w:p w:rsidR="00E914A4" w:rsidRPr="00131468" w:rsidRDefault="00E914A4" w:rsidP="00AE3BEB">
            <w:pPr>
              <w:numPr>
                <w:ilvl w:val="0"/>
                <w:numId w:val="8"/>
              </w:numPr>
              <w:autoSpaceDE w:val="0"/>
              <w:autoSpaceDN w:val="0"/>
              <w:adjustRightInd w:val="0"/>
              <w:spacing w:after="0" w:line="259" w:lineRule="auto"/>
              <w:ind w:left="317" w:hanging="284"/>
              <w:contextualSpacing/>
              <w:jc w:val="left"/>
              <w:rPr>
                <w:rFonts w:eastAsia="Times New Roman" w:cs="Calibri"/>
                <w:sz w:val="20"/>
                <w:szCs w:val="20"/>
                <w:lang w:eastAsia="hr-HR"/>
              </w:rPr>
            </w:pPr>
            <w:r>
              <w:rPr>
                <w:rFonts w:eastAsia="Times New Roman" w:cs="Calibri"/>
                <w:sz w:val="20"/>
                <w:szCs w:val="20"/>
                <w:lang w:eastAsia="hr-HR"/>
              </w:rPr>
              <w:lastRenderedPageBreak/>
              <w:t xml:space="preserve">općinski </w:t>
            </w:r>
            <w:r w:rsidRPr="00131468">
              <w:rPr>
                <w:rFonts w:eastAsia="Times New Roman" w:cs="Calibri"/>
                <w:sz w:val="20"/>
                <w:szCs w:val="20"/>
                <w:lang w:eastAsia="hr-HR"/>
              </w:rPr>
              <w:t xml:space="preserve">načelnik </w:t>
            </w:r>
            <w:r w:rsidRPr="00A5325C">
              <w:rPr>
                <w:rFonts w:eastAsia="Times New Roman" w:cs="Calibri"/>
                <w:b/>
                <w:sz w:val="20"/>
                <w:szCs w:val="20"/>
                <w:u w:val="single"/>
                <w:lang w:eastAsia="hr-HR"/>
              </w:rPr>
              <w:t>(Prilog 6.)</w:t>
            </w:r>
          </w:p>
        </w:tc>
      </w:tr>
      <w:tr w:rsidR="00E914A4" w:rsidRPr="00131468" w:rsidTr="00E914A4">
        <w:trPr>
          <w:trHeight w:val="1710"/>
          <w:jc w:val="center"/>
        </w:trPr>
        <w:tc>
          <w:tcPr>
            <w:tcW w:w="1171" w:type="pct"/>
            <w:vMerge w:val="restart"/>
            <w:vAlign w:val="center"/>
          </w:tcPr>
          <w:p w:rsidR="00E914A4" w:rsidRPr="00131468" w:rsidRDefault="00E914A4" w:rsidP="000246A4">
            <w:pPr>
              <w:spacing w:after="0" w:line="240" w:lineRule="auto"/>
              <w:jc w:val="left"/>
              <w:rPr>
                <w:rFonts w:eastAsia="Times New Roman" w:cs="Calibri"/>
                <w:sz w:val="20"/>
                <w:szCs w:val="20"/>
                <w:lang w:eastAsia="hr-HR"/>
              </w:rPr>
            </w:pPr>
            <w:r w:rsidRPr="00131468">
              <w:rPr>
                <w:rFonts w:eastAsia="Times New Roman" w:cs="Calibri"/>
                <w:sz w:val="20"/>
                <w:szCs w:val="20"/>
                <w:lang w:eastAsia="hr-HR"/>
              </w:rPr>
              <w:t>Organizacija provođenja mjera i aktivnosti sudionika operativnih snaga civilne zaštite za preventivnu zaštitu i otklanjanje posljedica ekstremnih vremenskih uvjeta</w:t>
            </w:r>
          </w:p>
        </w:tc>
        <w:tc>
          <w:tcPr>
            <w:tcW w:w="2111" w:type="pct"/>
            <w:vAlign w:val="center"/>
          </w:tcPr>
          <w:p w:rsidR="00E914A4" w:rsidRPr="00131468" w:rsidRDefault="00E914A4" w:rsidP="000246A4">
            <w:pPr>
              <w:spacing w:after="0" w:line="240" w:lineRule="auto"/>
              <w:jc w:val="left"/>
              <w:rPr>
                <w:rFonts w:eastAsia="Times New Roman" w:cs="Calibri"/>
                <w:sz w:val="20"/>
                <w:szCs w:val="20"/>
                <w:lang w:eastAsia="hr-HR"/>
              </w:rPr>
            </w:pPr>
            <w:r w:rsidRPr="00131468">
              <w:rPr>
                <w:rFonts w:eastAsia="Times New Roman" w:cs="Calibri"/>
                <w:sz w:val="20"/>
                <w:szCs w:val="20"/>
                <w:lang w:eastAsia="hr-HR"/>
              </w:rPr>
              <w:t xml:space="preserve">Osiguranje preventivnih mjera, snabdijevanje stanovništva vodom i hranom, nositelji aktivnosti je </w:t>
            </w:r>
            <w:r>
              <w:rPr>
                <w:rFonts w:eastAsia="Times New Roman" w:cs="Calibri"/>
                <w:sz w:val="20"/>
                <w:szCs w:val="20"/>
                <w:lang w:eastAsia="hr-HR"/>
              </w:rPr>
              <w:t xml:space="preserve">Općina </w:t>
            </w:r>
            <w:r w:rsidRPr="00131468">
              <w:rPr>
                <w:rFonts w:eastAsia="Times New Roman" w:cs="Calibri"/>
                <w:sz w:val="20"/>
                <w:szCs w:val="20"/>
                <w:lang w:eastAsia="hr-HR"/>
              </w:rPr>
              <w:t>i dobrovoljna vatrogasna društva. Mogućnost dopreme vode iz izvorišta, cisterni i bunara.</w:t>
            </w:r>
          </w:p>
        </w:tc>
        <w:tc>
          <w:tcPr>
            <w:tcW w:w="1718" w:type="pct"/>
            <w:vAlign w:val="center"/>
          </w:tcPr>
          <w:p w:rsidR="00E914A4" w:rsidRPr="00E914A4" w:rsidRDefault="00E914A4" w:rsidP="00AE3BEB">
            <w:pPr>
              <w:numPr>
                <w:ilvl w:val="0"/>
                <w:numId w:val="59"/>
              </w:numPr>
              <w:autoSpaceDE w:val="0"/>
              <w:autoSpaceDN w:val="0"/>
              <w:adjustRightInd w:val="0"/>
              <w:spacing w:after="0" w:line="240" w:lineRule="auto"/>
              <w:ind w:left="357" w:hanging="357"/>
              <w:contextualSpacing/>
              <w:jc w:val="left"/>
              <w:rPr>
                <w:rFonts w:asciiTheme="minorHAnsi" w:eastAsia="Times New Roman" w:hAnsiTheme="minorHAnsi" w:cstheme="minorHAnsi"/>
                <w:b/>
                <w:sz w:val="20"/>
                <w:szCs w:val="20"/>
                <w:u w:val="single"/>
                <w:lang w:eastAsia="hr-HR"/>
              </w:rPr>
            </w:pPr>
            <w:r w:rsidRPr="00E914A4">
              <w:rPr>
                <w:rFonts w:asciiTheme="minorHAnsi" w:eastAsia="Times New Roman" w:hAnsiTheme="minorHAnsi" w:cstheme="minorHAnsi"/>
                <w:sz w:val="20"/>
                <w:szCs w:val="20"/>
                <w:lang w:eastAsia="hr-HR"/>
              </w:rPr>
              <w:t xml:space="preserve">Dobrovoljna vatrogasna društva </w:t>
            </w:r>
            <w:r w:rsidRPr="00E914A4">
              <w:rPr>
                <w:rFonts w:asciiTheme="minorHAnsi" w:eastAsia="Times New Roman" w:hAnsiTheme="minorHAnsi" w:cstheme="minorHAnsi"/>
                <w:b/>
                <w:sz w:val="20"/>
                <w:szCs w:val="20"/>
                <w:u w:val="single"/>
                <w:lang w:eastAsia="hr-HR"/>
              </w:rPr>
              <w:t>(Prilog 1.2.)</w:t>
            </w:r>
          </w:p>
          <w:p w:rsidR="00E914A4" w:rsidRPr="00131468" w:rsidRDefault="00E914A4" w:rsidP="00AE3BEB">
            <w:pPr>
              <w:numPr>
                <w:ilvl w:val="0"/>
                <w:numId w:val="59"/>
              </w:numPr>
              <w:autoSpaceDE w:val="0"/>
              <w:autoSpaceDN w:val="0"/>
              <w:adjustRightInd w:val="0"/>
              <w:spacing w:after="0" w:line="240" w:lineRule="auto"/>
              <w:ind w:left="357" w:hanging="357"/>
              <w:contextualSpacing/>
              <w:jc w:val="left"/>
              <w:rPr>
                <w:rFonts w:asciiTheme="minorHAnsi" w:eastAsia="Times New Roman" w:hAnsiTheme="minorHAnsi" w:cstheme="minorHAnsi"/>
                <w:b/>
                <w:sz w:val="20"/>
                <w:szCs w:val="20"/>
                <w:u w:val="single"/>
                <w:lang w:eastAsia="hr-HR"/>
              </w:rPr>
            </w:pPr>
            <w:r w:rsidRPr="00131468">
              <w:rPr>
                <w:rFonts w:asciiTheme="minorHAnsi" w:eastAsia="Times New Roman" w:hAnsiTheme="minorHAnsi" w:cstheme="minorHAnsi"/>
                <w:sz w:val="20"/>
                <w:szCs w:val="20"/>
                <w:lang w:eastAsia="hr-HR"/>
              </w:rPr>
              <w:t xml:space="preserve">JVP </w:t>
            </w:r>
            <w:r>
              <w:rPr>
                <w:rFonts w:asciiTheme="minorHAnsi" w:eastAsia="Times New Roman" w:hAnsiTheme="minorHAnsi" w:cstheme="minorHAnsi"/>
                <w:sz w:val="20"/>
                <w:szCs w:val="20"/>
                <w:lang w:eastAsia="hr-HR"/>
              </w:rPr>
              <w:t>Varaždin</w:t>
            </w:r>
            <w:r w:rsidRPr="00131468">
              <w:rPr>
                <w:rFonts w:asciiTheme="minorHAnsi" w:eastAsia="Times New Roman" w:hAnsiTheme="minorHAnsi" w:cstheme="minorHAnsi"/>
                <w:sz w:val="20"/>
                <w:szCs w:val="20"/>
                <w:lang w:eastAsia="hr-HR"/>
              </w:rPr>
              <w:t xml:space="preserve"> </w:t>
            </w:r>
            <w:r w:rsidRPr="00131468">
              <w:rPr>
                <w:rFonts w:asciiTheme="minorHAnsi" w:eastAsia="Times New Roman" w:hAnsiTheme="minorHAnsi" w:cstheme="minorHAnsi"/>
                <w:b/>
                <w:sz w:val="20"/>
                <w:szCs w:val="20"/>
                <w:u w:val="single"/>
                <w:lang w:eastAsia="hr-HR"/>
              </w:rPr>
              <w:t>(Prilog (1.</w:t>
            </w:r>
            <w:r>
              <w:rPr>
                <w:rFonts w:asciiTheme="minorHAnsi" w:eastAsia="Times New Roman" w:hAnsiTheme="minorHAnsi" w:cstheme="minorHAnsi"/>
                <w:b/>
                <w:sz w:val="20"/>
                <w:szCs w:val="20"/>
                <w:u w:val="single"/>
                <w:lang w:eastAsia="hr-HR"/>
              </w:rPr>
              <w:t>2</w:t>
            </w:r>
            <w:r w:rsidRPr="00131468">
              <w:rPr>
                <w:rFonts w:asciiTheme="minorHAnsi" w:eastAsia="Times New Roman" w:hAnsiTheme="minorHAnsi" w:cstheme="minorHAnsi"/>
                <w:b/>
                <w:sz w:val="20"/>
                <w:szCs w:val="20"/>
                <w:u w:val="single"/>
                <w:lang w:eastAsia="hr-HR"/>
              </w:rPr>
              <w:t>.)</w:t>
            </w:r>
          </w:p>
          <w:p w:rsidR="00E914A4" w:rsidRPr="00131468" w:rsidRDefault="00E914A4" w:rsidP="00AE3BEB">
            <w:pPr>
              <w:numPr>
                <w:ilvl w:val="0"/>
                <w:numId w:val="59"/>
              </w:numPr>
              <w:autoSpaceDE w:val="0"/>
              <w:autoSpaceDN w:val="0"/>
              <w:adjustRightInd w:val="0"/>
              <w:spacing w:after="0" w:line="240" w:lineRule="auto"/>
              <w:ind w:left="357" w:hanging="357"/>
              <w:contextualSpacing/>
              <w:jc w:val="left"/>
              <w:rPr>
                <w:rFonts w:asciiTheme="minorHAnsi" w:eastAsia="Times New Roman" w:hAnsiTheme="minorHAnsi" w:cstheme="minorHAnsi"/>
                <w:b/>
                <w:sz w:val="20"/>
                <w:szCs w:val="20"/>
                <w:u w:val="single"/>
                <w:lang w:eastAsia="hr-HR"/>
              </w:rPr>
            </w:pPr>
            <w:r w:rsidRPr="00131468">
              <w:rPr>
                <w:rFonts w:asciiTheme="minorHAnsi" w:eastAsia="Times New Roman" w:hAnsiTheme="minorHAnsi" w:cstheme="minorHAnsi"/>
                <w:sz w:val="20"/>
                <w:szCs w:val="20"/>
                <w:lang w:eastAsia="hr-HR"/>
              </w:rPr>
              <w:t xml:space="preserve">Vlasnici kritične infrastrukture </w:t>
            </w:r>
            <w:r w:rsidRPr="00131468">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5</w:t>
            </w:r>
            <w:r w:rsidRPr="00131468">
              <w:rPr>
                <w:rFonts w:asciiTheme="minorHAnsi" w:eastAsia="Times New Roman" w:hAnsiTheme="minorHAnsi" w:cstheme="minorHAnsi"/>
                <w:b/>
                <w:sz w:val="20"/>
                <w:szCs w:val="20"/>
                <w:u w:val="single"/>
                <w:lang w:eastAsia="hr-HR"/>
              </w:rPr>
              <w:t>.)</w:t>
            </w:r>
          </w:p>
          <w:p w:rsidR="00E914A4" w:rsidRPr="00131468" w:rsidRDefault="00E914A4" w:rsidP="00AE3BEB">
            <w:pPr>
              <w:numPr>
                <w:ilvl w:val="0"/>
                <w:numId w:val="59"/>
              </w:numPr>
              <w:autoSpaceDE w:val="0"/>
              <w:autoSpaceDN w:val="0"/>
              <w:adjustRightInd w:val="0"/>
              <w:spacing w:after="0" w:line="240" w:lineRule="auto"/>
              <w:ind w:left="357" w:hanging="357"/>
              <w:contextualSpacing/>
              <w:jc w:val="left"/>
              <w:rPr>
                <w:rFonts w:asciiTheme="minorHAnsi" w:eastAsia="Times New Roman" w:hAnsiTheme="minorHAnsi" w:cstheme="minorHAnsi"/>
                <w:b/>
                <w:sz w:val="20"/>
                <w:szCs w:val="20"/>
                <w:u w:val="single"/>
                <w:lang w:eastAsia="hr-HR"/>
              </w:rPr>
            </w:pPr>
            <w:r>
              <w:rPr>
                <w:rFonts w:asciiTheme="minorHAnsi" w:eastAsia="Times New Roman" w:hAnsiTheme="minorHAnsi" w:cstheme="minorHAnsi"/>
                <w:sz w:val="20"/>
                <w:szCs w:val="20"/>
                <w:lang w:eastAsia="hr-HR"/>
              </w:rPr>
              <w:t>Općina Vidovec</w:t>
            </w:r>
            <w:r w:rsidRPr="00131468">
              <w:rPr>
                <w:rFonts w:asciiTheme="minorHAnsi" w:eastAsia="Times New Roman" w:hAnsiTheme="minorHAnsi" w:cstheme="minorHAnsi"/>
                <w:sz w:val="20"/>
                <w:szCs w:val="20"/>
                <w:lang w:eastAsia="hr-HR"/>
              </w:rPr>
              <w:t xml:space="preserve"> </w:t>
            </w:r>
            <w:r w:rsidRPr="00131468">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6</w:t>
            </w:r>
            <w:r w:rsidRPr="00131468">
              <w:rPr>
                <w:rFonts w:asciiTheme="minorHAnsi" w:eastAsia="Times New Roman" w:hAnsiTheme="minorHAnsi" w:cstheme="minorHAnsi"/>
                <w:b/>
                <w:sz w:val="20"/>
                <w:szCs w:val="20"/>
                <w:u w:val="single"/>
                <w:lang w:eastAsia="hr-HR"/>
              </w:rPr>
              <w:t>.)</w:t>
            </w:r>
          </w:p>
          <w:p w:rsidR="00E914A4" w:rsidRPr="00131468" w:rsidRDefault="00E914A4" w:rsidP="00AE3BEB">
            <w:pPr>
              <w:numPr>
                <w:ilvl w:val="0"/>
                <w:numId w:val="59"/>
              </w:numPr>
              <w:autoSpaceDE w:val="0"/>
              <w:autoSpaceDN w:val="0"/>
              <w:adjustRightInd w:val="0"/>
              <w:spacing w:after="0" w:line="240" w:lineRule="auto"/>
              <w:ind w:left="357" w:hanging="357"/>
              <w:contextualSpacing/>
              <w:jc w:val="left"/>
              <w:rPr>
                <w:rFonts w:asciiTheme="minorHAnsi" w:eastAsia="Times New Roman" w:hAnsiTheme="minorHAnsi" w:cstheme="minorHAnsi"/>
                <w:b/>
                <w:sz w:val="20"/>
                <w:szCs w:val="20"/>
                <w:u w:val="single"/>
                <w:lang w:eastAsia="hr-HR"/>
              </w:rPr>
            </w:pPr>
            <w:r>
              <w:rPr>
                <w:rFonts w:asciiTheme="minorHAnsi" w:eastAsia="Times New Roman" w:hAnsiTheme="minorHAnsi" w:cstheme="minorHAnsi"/>
                <w:sz w:val="20"/>
                <w:szCs w:val="20"/>
                <w:lang w:eastAsia="hr-HR"/>
              </w:rPr>
              <w:t xml:space="preserve">Gradsko društvo Crvenog križa Varaždin </w:t>
            </w:r>
            <w:r w:rsidRPr="00131468">
              <w:rPr>
                <w:rFonts w:asciiTheme="minorHAnsi" w:eastAsia="Times New Roman" w:hAnsiTheme="minorHAnsi" w:cstheme="minorHAnsi"/>
                <w:b/>
                <w:sz w:val="20"/>
                <w:szCs w:val="20"/>
                <w:u w:val="single"/>
                <w:lang w:eastAsia="hr-HR"/>
              </w:rPr>
              <w:t>(Prilog 1.</w:t>
            </w:r>
            <w:r>
              <w:rPr>
                <w:rFonts w:asciiTheme="minorHAnsi" w:eastAsia="Times New Roman" w:hAnsiTheme="minorHAnsi" w:cstheme="minorHAnsi"/>
                <w:b/>
                <w:sz w:val="20"/>
                <w:szCs w:val="20"/>
                <w:u w:val="single"/>
                <w:lang w:eastAsia="hr-HR"/>
              </w:rPr>
              <w:t>3</w:t>
            </w:r>
            <w:r w:rsidRPr="00131468">
              <w:rPr>
                <w:rFonts w:asciiTheme="minorHAnsi" w:eastAsia="Times New Roman" w:hAnsiTheme="minorHAnsi" w:cstheme="minorHAnsi"/>
                <w:b/>
                <w:sz w:val="20"/>
                <w:szCs w:val="20"/>
                <w:u w:val="single"/>
                <w:lang w:eastAsia="hr-HR"/>
              </w:rPr>
              <w:t>.)</w:t>
            </w:r>
          </w:p>
          <w:p w:rsidR="00E914A4" w:rsidRPr="00131468" w:rsidRDefault="00E914A4" w:rsidP="00AE3BEB">
            <w:pPr>
              <w:numPr>
                <w:ilvl w:val="0"/>
                <w:numId w:val="59"/>
              </w:numPr>
              <w:autoSpaceDE w:val="0"/>
              <w:autoSpaceDN w:val="0"/>
              <w:adjustRightInd w:val="0"/>
              <w:spacing w:after="0" w:line="240" w:lineRule="auto"/>
              <w:ind w:left="357" w:hanging="357"/>
              <w:contextualSpacing/>
              <w:jc w:val="left"/>
              <w:rPr>
                <w:rFonts w:asciiTheme="minorHAnsi" w:eastAsia="Times New Roman" w:hAnsiTheme="minorHAnsi" w:cstheme="minorHAnsi"/>
                <w:b/>
                <w:sz w:val="20"/>
                <w:szCs w:val="20"/>
                <w:u w:val="single"/>
                <w:lang w:eastAsia="hr-HR"/>
              </w:rPr>
            </w:pPr>
            <w:r>
              <w:rPr>
                <w:rFonts w:asciiTheme="minorHAnsi" w:eastAsia="Times New Roman" w:hAnsiTheme="minorHAnsi" w:cstheme="minorHAnsi"/>
                <w:sz w:val="20"/>
                <w:szCs w:val="20"/>
                <w:lang w:eastAsia="hr-HR"/>
              </w:rPr>
              <w:t xml:space="preserve">Čistoća d.o.o. </w:t>
            </w:r>
            <w:r w:rsidRPr="00131468">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5</w:t>
            </w:r>
            <w:r w:rsidRPr="00131468">
              <w:rPr>
                <w:rFonts w:asciiTheme="minorHAnsi" w:eastAsia="Times New Roman" w:hAnsiTheme="minorHAnsi" w:cstheme="minorHAnsi"/>
                <w:b/>
                <w:sz w:val="20"/>
                <w:szCs w:val="20"/>
                <w:u w:val="single"/>
                <w:lang w:eastAsia="hr-HR"/>
              </w:rPr>
              <w:t>.)</w:t>
            </w:r>
          </w:p>
        </w:tc>
      </w:tr>
      <w:tr w:rsidR="00E914A4" w:rsidRPr="00131468" w:rsidTr="00E914A4">
        <w:trPr>
          <w:trHeight w:val="243"/>
          <w:jc w:val="center"/>
        </w:trPr>
        <w:tc>
          <w:tcPr>
            <w:tcW w:w="1171" w:type="pct"/>
            <w:vMerge/>
            <w:vAlign w:val="center"/>
          </w:tcPr>
          <w:p w:rsidR="00E914A4" w:rsidRPr="00131468" w:rsidRDefault="00E914A4" w:rsidP="000246A4">
            <w:pPr>
              <w:spacing w:after="0" w:line="240" w:lineRule="auto"/>
              <w:jc w:val="left"/>
              <w:rPr>
                <w:rFonts w:eastAsia="Times New Roman" w:cs="Calibri"/>
                <w:sz w:val="20"/>
                <w:szCs w:val="20"/>
                <w:lang w:eastAsia="hr-HR"/>
              </w:rPr>
            </w:pPr>
          </w:p>
        </w:tc>
        <w:tc>
          <w:tcPr>
            <w:tcW w:w="2111" w:type="pct"/>
            <w:vAlign w:val="center"/>
          </w:tcPr>
          <w:p w:rsidR="00E914A4" w:rsidRPr="00131468" w:rsidRDefault="00E914A4" w:rsidP="000246A4">
            <w:pPr>
              <w:spacing w:after="0" w:line="240" w:lineRule="auto"/>
              <w:jc w:val="left"/>
              <w:rPr>
                <w:rFonts w:eastAsia="Times New Roman" w:cs="Calibri"/>
                <w:sz w:val="20"/>
                <w:szCs w:val="20"/>
                <w:lang w:eastAsia="hr-HR"/>
              </w:rPr>
            </w:pPr>
            <w:r w:rsidRPr="00131468">
              <w:rPr>
                <w:rFonts w:eastAsia="Times New Roman" w:cs="Calibri"/>
                <w:sz w:val="20"/>
                <w:szCs w:val="20"/>
                <w:lang w:eastAsia="hr-HR"/>
              </w:rPr>
              <w:t>Organizacija provođenja asanacije</w:t>
            </w:r>
          </w:p>
          <w:p w:rsidR="00E914A4" w:rsidRPr="00131468" w:rsidRDefault="00E914A4" w:rsidP="000246A4">
            <w:pPr>
              <w:spacing w:after="0" w:line="240" w:lineRule="auto"/>
              <w:jc w:val="left"/>
              <w:rPr>
                <w:rFonts w:eastAsia="Times New Roman" w:cs="Calibri"/>
                <w:sz w:val="20"/>
                <w:szCs w:val="20"/>
                <w:lang w:eastAsia="hr-HR"/>
              </w:rPr>
            </w:pPr>
            <w:r w:rsidRPr="00131468">
              <w:rPr>
                <w:rFonts w:eastAsia="Times New Roman" w:cs="Calibri"/>
                <w:sz w:val="20"/>
                <w:szCs w:val="20"/>
                <w:lang w:eastAsia="hr-HR"/>
              </w:rPr>
              <w:t>Provođenje asanacije terena provoditi će komunalne tvrtke, pravne osobe s građevinskom mehanizacijom, vatrogasne snage, postrojba civilne zaštite, povjerenici civilne zaštite, vlasnici kritične infrastrukture, vlasnici objekata, stanovništvo a po potrebi i ostale snage civilne zaštite</w:t>
            </w:r>
          </w:p>
        </w:tc>
        <w:tc>
          <w:tcPr>
            <w:tcW w:w="1718" w:type="pct"/>
            <w:vAlign w:val="center"/>
          </w:tcPr>
          <w:p w:rsidR="00E914A4" w:rsidRPr="00E914A4" w:rsidRDefault="00E914A4" w:rsidP="00AE3BEB">
            <w:pPr>
              <w:numPr>
                <w:ilvl w:val="0"/>
                <w:numId w:val="64"/>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E914A4">
              <w:rPr>
                <w:rFonts w:asciiTheme="minorHAnsi" w:eastAsia="Times New Roman" w:hAnsiTheme="minorHAnsi" w:cstheme="minorHAnsi"/>
                <w:sz w:val="20"/>
                <w:szCs w:val="20"/>
                <w:lang w:eastAsia="hr-HR"/>
              </w:rPr>
              <w:t xml:space="preserve">Dobrovoljna vatrogasna društva </w:t>
            </w:r>
            <w:r w:rsidRPr="00E914A4">
              <w:rPr>
                <w:rFonts w:asciiTheme="minorHAnsi" w:eastAsia="Times New Roman" w:hAnsiTheme="minorHAnsi" w:cstheme="minorHAnsi"/>
                <w:b/>
                <w:sz w:val="20"/>
                <w:szCs w:val="20"/>
                <w:u w:val="single"/>
                <w:lang w:eastAsia="hr-HR"/>
              </w:rPr>
              <w:t>(Prilog 1.2.)</w:t>
            </w:r>
            <w:r w:rsidRPr="00E914A4">
              <w:rPr>
                <w:rFonts w:asciiTheme="minorHAnsi" w:eastAsia="Times New Roman" w:hAnsiTheme="minorHAnsi" w:cstheme="minorHAnsi"/>
                <w:sz w:val="20"/>
                <w:szCs w:val="20"/>
                <w:lang w:eastAsia="hr-HR"/>
              </w:rPr>
              <w:t xml:space="preserve"> , </w:t>
            </w:r>
          </w:p>
          <w:p w:rsidR="00E914A4" w:rsidRPr="00131468" w:rsidRDefault="00E914A4" w:rsidP="00AE3BEB">
            <w:pPr>
              <w:numPr>
                <w:ilvl w:val="0"/>
                <w:numId w:val="64"/>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sz w:val="20"/>
                <w:szCs w:val="20"/>
                <w:lang w:eastAsia="hr-HR"/>
              </w:rPr>
              <w:t xml:space="preserve">JVP </w:t>
            </w:r>
            <w:r>
              <w:rPr>
                <w:rFonts w:asciiTheme="minorHAnsi" w:eastAsia="Times New Roman" w:hAnsiTheme="minorHAnsi" w:cstheme="minorHAnsi"/>
                <w:sz w:val="20"/>
                <w:szCs w:val="20"/>
                <w:lang w:eastAsia="hr-HR"/>
              </w:rPr>
              <w:t>Varaždin</w:t>
            </w:r>
            <w:r w:rsidRPr="00131468">
              <w:rPr>
                <w:rFonts w:asciiTheme="minorHAnsi" w:eastAsia="Times New Roman" w:hAnsiTheme="minorHAnsi" w:cstheme="minorHAnsi"/>
                <w:sz w:val="20"/>
                <w:szCs w:val="20"/>
                <w:lang w:eastAsia="hr-HR"/>
              </w:rPr>
              <w:t xml:space="preserve"> </w:t>
            </w:r>
            <w:r w:rsidRPr="00131468">
              <w:rPr>
                <w:rFonts w:asciiTheme="minorHAnsi" w:eastAsia="Times New Roman" w:hAnsiTheme="minorHAnsi" w:cstheme="minorHAnsi"/>
                <w:b/>
                <w:sz w:val="20"/>
                <w:szCs w:val="20"/>
                <w:u w:val="single"/>
                <w:lang w:eastAsia="hr-HR"/>
              </w:rPr>
              <w:t>(Prilog 1.</w:t>
            </w:r>
            <w:r>
              <w:rPr>
                <w:rFonts w:asciiTheme="minorHAnsi" w:eastAsia="Times New Roman" w:hAnsiTheme="minorHAnsi" w:cstheme="minorHAnsi"/>
                <w:b/>
                <w:sz w:val="20"/>
                <w:szCs w:val="20"/>
                <w:u w:val="single"/>
                <w:lang w:eastAsia="hr-HR"/>
              </w:rPr>
              <w:t>2</w:t>
            </w:r>
            <w:r w:rsidRPr="00131468">
              <w:rPr>
                <w:rFonts w:asciiTheme="minorHAnsi" w:eastAsia="Times New Roman" w:hAnsiTheme="minorHAnsi" w:cstheme="minorHAnsi"/>
                <w:b/>
                <w:sz w:val="20"/>
                <w:szCs w:val="20"/>
                <w:u w:val="single"/>
                <w:lang w:eastAsia="hr-HR"/>
              </w:rPr>
              <w:t>.)</w:t>
            </w:r>
          </w:p>
          <w:p w:rsidR="00E914A4" w:rsidRPr="00FE09B4" w:rsidRDefault="00E914A4" w:rsidP="00AE3BEB">
            <w:pPr>
              <w:numPr>
                <w:ilvl w:val="0"/>
                <w:numId w:val="64"/>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FE09B4">
              <w:rPr>
                <w:rFonts w:asciiTheme="minorHAnsi" w:eastAsia="Times New Roman" w:hAnsiTheme="minorHAnsi" w:cstheme="minorHAnsi"/>
                <w:sz w:val="20"/>
                <w:szCs w:val="20"/>
                <w:lang w:eastAsia="hr-HR"/>
              </w:rPr>
              <w:t xml:space="preserve">HEP ODS d.o.o. Elektra </w:t>
            </w:r>
            <w:r>
              <w:rPr>
                <w:rFonts w:asciiTheme="minorHAnsi" w:eastAsia="Times New Roman" w:hAnsiTheme="minorHAnsi" w:cstheme="minorHAnsi"/>
                <w:sz w:val="20"/>
                <w:szCs w:val="20"/>
                <w:lang w:eastAsia="hr-HR"/>
              </w:rPr>
              <w:t>Varaždin</w:t>
            </w:r>
            <w:r w:rsidRPr="00FE09B4">
              <w:rPr>
                <w:rFonts w:asciiTheme="minorHAnsi" w:eastAsia="Times New Roman" w:hAnsiTheme="minorHAnsi" w:cstheme="minorHAnsi"/>
                <w:sz w:val="20"/>
                <w:szCs w:val="20"/>
                <w:lang w:eastAsia="hr-HR"/>
              </w:rPr>
              <w:t xml:space="preserve"> </w:t>
            </w:r>
            <w:r w:rsidRPr="00FE09B4">
              <w:rPr>
                <w:rFonts w:asciiTheme="minorHAnsi" w:eastAsia="Times New Roman" w:hAnsiTheme="minorHAnsi" w:cstheme="minorHAnsi"/>
                <w:b/>
                <w:sz w:val="20"/>
                <w:szCs w:val="20"/>
                <w:u w:val="single"/>
                <w:lang w:eastAsia="hr-HR"/>
              </w:rPr>
              <w:t>(Prilog 5.)</w:t>
            </w:r>
            <w:r w:rsidRPr="00FE09B4">
              <w:rPr>
                <w:rFonts w:asciiTheme="minorHAnsi" w:eastAsia="Times New Roman" w:hAnsiTheme="minorHAnsi" w:cstheme="minorHAnsi"/>
                <w:sz w:val="20"/>
                <w:szCs w:val="20"/>
                <w:lang w:eastAsia="hr-HR"/>
              </w:rPr>
              <w:t xml:space="preserve"> </w:t>
            </w:r>
          </w:p>
          <w:p w:rsidR="00E914A4" w:rsidRPr="00131468" w:rsidRDefault="00E914A4" w:rsidP="00AE3BEB">
            <w:pPr>
              <w:numPr>
                <w:ilvl w:val="0"/>
                <w:numId w:val="64"/>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Pr>
                <w:rFonts w:asciiTheme="minorHAnsi" w:eastAsia="Times New Roman" w:hAnsiTheme="minorHAnsi" w:cstheme="minorHAnsi"/>
                <w:sz w:val="20"/>
                <w:szCs w:val="20"/>
                <w:lang w:eastAsia="hr-HR"/>
              </w:rPr>
              <w:t>Čistoća d.o.o.</w:t>
            </w:r>
            <w:r w:rsidRPr="00CC3CC1">
              <w:rPr>
                <w:rFonts w:asciiTheme="minorHAnsi" w:eastAsia="Times New Roman" w:hAnsiTheme="minorHAnsi" w:cstheme="minorHAnsi"/>
                <w:sz w:val="20"/>
                <w:szCs w:val="20"/>
                <w:lang w:eastAsia="hr-HR"/>
              </w:rPr>
              <w:t xml:space="preserve"> </w:t>
            </w:r>
            <w:r w:rsidRPr="00131468">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5</w:t>
            </w:r>
            <w:r w:rsidRPr="00131468">
              <w:rPr>
                <w:rFonts w:asciiTheme="minorHAnsi" w:eastAsia="Times New Roman" w:hAnsiTheme="minorHAnsi" w:cstheme="minorHAnsi"/>
                <w:b/>
                <w:sz w:val="20"/>
                <w:szCs w:val="20"/>
                <w:u w:val="single"/>
                <w:lang w:eastAsia="hr-HR"/>
              </w:rPr>
              <w:t>.)</w:t>
            </w:r>
          </w:p>
          <w:p w:rsidR="00E914A4" w:rsidRPr="00FE09B4" w:rsidRDefault="00E914A4" w:rsidP="00AE3BEB">
            <w:pPr>
              <w:numPr>
                <w:ilvl w:val="0"/>
                <w:numId w:val="64"/>
              </w:numPr>
              <w:autoSpaceDE w:val="0"/>
              <w:autoSpaceDN w:val="0"/>
              <w:adjustRightInd w:val="0"/>
              <w:spacing w:after="0" w:line="240" w:lineRule="auto"/>
              <w:ind w:left="357" w:hanging="357"/>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sz w:val="20"/>
                <w:szCs w:val="20"/>
                <w:lang w:eastAsia="hr-HR"/>
              </w:rPr>
              <w:t xml:space="preserve">Hrvatski telekom </w:t>
            </w:r>
            <w:r w:rsidRPr="00131468">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5</w:t>
            </w:r>
            <w:r w:rsidRPr="00131468">
              <w:rPr>
                <w:rFonts w:asciiTheme="minorHAnsi" w:eastAsia="Times New Roman" w:hAnsiTheme="minorHAnsi" w:cstheme="minorHAnsi"/>
                <w:b/>
                <w:sz w:val="20"/>
                <w:szCs w:val="20"/>
                <w:u w:val="single"/>
                <w:lang w:eastAsia="hr-HR"/>
              </w:rPr>
              <w:t>.)</w:t>
            </w:r>
          </w:p>
          <w:p w:rsidR="00E914A4" w:rsidRPr="00131468" w:rsidRDefault="00E914A4" w:rsidP="00AE3BEB">
            <w:pPr>
              <w:numPr>
                <w:ilvl w:val="0"/>
                <w:numId w:val="64"/>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sz w:val="20"/>
                <w:szCs w:val="20"/>
                <w:lang w:eastAsia="hr-HR"/>
              </w:rPr>
              <w:t xml:space="preserve">Povjerenici civilne zaštite </w:t>
            </w:r>
            <w:r w:rsidRPr="00131468">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1.6.</w:t>
            </w:r>
            <w:r w:rsidRPr="00131468">
              <w:rPr>
                <w:rFonts w:asciiTheme="minorHAnsi" w:eastAsia="Times New Roman" w:hAnsiTheme="minorHAnsi" w:cstheme="minorHAnsi"/>
                <w:b/>
                <w:sz w:val="20"/>
                <w:szCs w:val="20"/>
                <w:u w:val="single"/>
                <w:lang w:eastAsia="hr-HR"/>
              </w:rPr>
              <w:t>)</w:t>
            </w:r>
          </w:p>
        </w:tc>
      </w:tr>
      <w:tr w:rsidR="00E914A4" w:rsidRPr="00131468" w:rsidTr="00E914A4">
        <w:trPr>
          <w:trHeight w:val="3219"/>
          <w:jc w:val="center"/>
        </w:trPr>
        <w:tc>
          <w:tcPr>
            <w:tcW w:w="1171" w:type="pct"/>
            <w:vMerge w:val="restart"/>
            <w:vAlign w:val="center"/>
          </w:tcPr>
          <w:p w:rsidR="00E914A4" w:rsidRPr="00131468" w:rsidRDefault="00E914A4" w:rsidP="000246A4">
            <w:pPr>
              <w:spacing w:after="0" w:line="240" w:lineRule="auto"/>
              <w:jc w:val="left"/>
              <w:rPr>
                <w:rFonts w:eastAsia="Times New Roman" w:cs="Calibri"/>
                <w:sz w:val="20"/>
                <w:szCs w:val="20"/>
                <w:lang w:eastAsia="hr-HR"/>
              </w:rPr>
            </w:pPr>
          </w:p>
        </w:tc>
        <w:tc>
          <w:tcPr>
            <w:tcW w:w="2111" w:type="pct"/>
            <w:vAlign w:val="center"/>
          </w:tcPr>
          <w:p w:rsidR="00E914A4" w:rsidRPr="00131468" w:rsidRDefault="00E914A4" w:rsidP="000246A4">
            <w:pPr>
              <w:widowControl w:val="0"/>
              <w:tabs>
                <w:tab w:val="left" w:pos="401"/>
              </w:tabs>
              <w:autoSpaceDE w:val="0"/>
              <w:autoSpaceDN w:val="0"/>
              <w:adjustRightInd w:val="0"/>
              <w:spacing w:after="0" w:line="240" w:lineRule="auto"/>
              <w:jc w:val="left"/>
              <w:rPr>
                <w:rFonts w:cs="Calibri"/>
                <w:sz w:val="20"/>
                <w:szCs w:val="20"/>
                <w:lang w:eastAsia="en-US"/>
              </w:rPr>
            </w:pPr>
            <w:r w:rsidRPr="00131468">
              <w:rPr>
                <w:rFonts w:cs="Calibri"/>
                <w:sz w:val="20"/>
                <w:szCs w:val="20"/>
                <w:lang w:eastAsia="en-US"/>
              </w:rPr>
              <w:t>Organizacija pružanja prve medicinske pomoći i medicinskog zbrinjavanja</w:t>
            </w:r>
          </w:p>
          <w:p w:rsidR="00E914A4" w:rsidRPr="00131468" w:rsidRDefault="00E914A4" w:rsidP="00AE3BEB">
            <w:pPr>
              <w:numPr>
                <w:ilvl w:val="0"/>
                <w:numId w:val="60"/>
              </w:numPr>
              <w:spacing w:after="0" w:line="240" w:lineRule="auto"/>
              <w:jc w:val="left"/>
              <w:rPr>
                <w:rFonts w:eastAsia="Times New Roman"/>
                <w:sz w:val="20"/>
                <w:lang w:eastAsia="hr-HR"/>
              </w:rPr>
            </w:pPr>
            <w:r w:rsidRPr="00131468">
              <w:rPr>
                <w:rFonts w:eastAsia="Times New Roman"/>
                <w:sz w:val="20"/>
                <w:lang w:eastAsia="hr-HR"/>
              </w:rPr>
              <w:t>Stožer prikuplja informacije o stanju objekata za pružanje zdravstvenih usluga.</w:t>
            </w:r>
          </w:p>
          <w:p w:rsidR="00E914A4" w:rsidRPr="00131468" w:rsidRDefault="00E914A4" w:rsidP="00AE3BEB">
            <w:pPr>
              <w:numPr>
                <w:ilvl w:val="0"/>
                <w:numId w:val="60"/>
              </w:numPr>
              <w:spacing w:after="0" w:line="240" w:lineRule="auto"/>
              <w:jc w:val="left"/>
              <w:rPr>
                <w:rFonts w:eastAsia="Times New Roman"/>
                <w:sz w:val="20"/>
                <w:lang w:eastAsia="hr-HR"/>
              </w:rPr>
            </w:pPr>
            <w:r w:rsidRPr="00131468">
              <w:rPr>
                <w:rFonts w:eastAsia="Times New Roman"/>
                <w:sz w:val="20"/>
                <w:lang w:eastAsia="hr-HR"/>
              </w:rPr>
              <w:t>Stožer prikuplja informacije o stanju medicinske opreme i zaliha lijekova te sanitetskog materijala.</w:t>
            </w:r>
          </w:p>
          <w:p w:rsidR="00E914A4" w:rsidRPr="00131468" w:rsidRDefault="00E914A4" w:rsidP="00AE3BEB">
            <w:pPr>
              <w:numPr>
                <w:ilvl w:val="0"/>
                <w:numId w:val="60"/>
              </w:numPr>
              <w:spacing w:after="0" w:line="240" w:lineRule="auto"/>
              <w:jc w:val="left"/>
              <w:rPr>
                <w:rFonts w:eastAsia="Times New Roman"/>
                <w:sz w:val="20"/>
                <w:lang w:eastAsia="hr-HR"/>
              </w:rPr>
            </w:pPr>
            <w:r w:rsidRPr="00131468">
              <w:rPr>
                <w:rFonts w:eastAsia="Times New Roman"/>
                <w:sz w:val="20"/>
                <w:lang w:eastAsia="hr-HR"/>
              </w:rPr>
              <w:t xml:space="preserve">Prvu pomoć pružiti će Zavod za hitnu medicinu </w:t>
            </w:r>
            <w:r>
              <w:rPr>
                <w:rFonts w:eastAsia="Times New Roman"/>
                <w:sz w:val="20"/>
                <w:lang w:eastAsia="hr-HR"/>
              </w:rPr>
              <w:t>Varaždinske</w:t>
            </w:r>
            <w:r w:rsidRPr="00131468">
              <w:rPr>
                <w:rFonts w:eastAsia="Times New Roman"/>
                <w:sz w:val="20"/>
                <w:lang w:eastAsia="hr-HR"/>
              </w:rPr>
              <w:t xml:space="preserve">  županije, Gradsko društvo Crvenog križa </w:t>
            </w:r>
            <w:r>
              <w:rPr>
                <w:rFonts w:eastAsia="Times New Roman"/>
                <w:sz w:val="20"/>
                <w:lang w:eastAsia="hr-HR"/>
              </w:rPr>
              <w:t>Varaždin</w:t>
            </w:r>
            <w:r w:rsidRPr="00131468">
              <w:rPr>
                <w:rFonts w:eastAsia="Times New Roman"/>
                <w:sz w:val="20"/>
                <w:lang w:eastAsia="hr-HR"/>
              </w:rPr>
              <w:t>.</w:t>
            </w:r>
          </w:p>
          <w:p w:rsidR="00E914A4" w:rsidRDefault="00E914A4" w:rsidP="00AE3BEB">
            <w:pPr>
              <w:numPr>
                <w:ilvl w:val="0"/>
                <w:numId w:val="60"/>
              </w:numPr>
              <w:spacing w:after="0" w:line="240" w:lineRule="auto"/>
              <w:jc w:val="left"/>
              <w:rPr>
                <w:rFonts w:eastAsia="Times New Roman"/>
                <w:sz w:val="20"/>
                <w:lang w:eastAsia="hr-HR"/>
              </w:rPr>
            </w:pPr>
            <w:r w:rsidRPr="006543AA">
              <w:rPr>
                <w:rFonts w:eastAsia="Times New Roman"/>
                <w:sz w:val="20"/>
                <w:lang w:eastAsia="hr-HR"/>
              </w:rPr>
              <w:t>Medicinsko zbrinjavanje provodit će ambulante Dom</w:t>
            </w:r>
            <w:r>
              <w:rPr>
                <w:rFonts w:eastAsia="Times New Roman"/>
                <w:sz w:val="20"/>
                <w:lang w:eastAsia="hr-HR"/>
              </w:rPr>
              <w:t xml:space="preserve"> zdravlja Varaždinske županije, Ambulanta Vidovec, Opća bolnica Varaždin</w:t>
            </w:r>
          </w:p>
          <w:p w:rsidR="00E914A4" w:rsidRPr="006543AA" w:rsidRDefault="00E914A4" w:rsidP="00AE3BEB">
            <w:pPr>
              <w:numPr>
                <w:ilvl w:val="0"/>
                <w:numId w:val="60"/>
              </w:numPr>
              <w:spacing w:after="0" w:line="240" w:lineRule="auto"/>
              <w:jc w:val="left"/>
              <w:rPr>
                <w:rFonts w:eastAsia="Times New Roman"/>
                <w:sz w:val="20"/>
                <w:lang w:eastAsia="hr-HR"/>
              </w:rPr>
            </w:pPr>
            <w:r w:rsidRPr="006543AA">
              <w:rPr>
                <w:rFonts w:eastAsia="Times New Roman"/>
                <w:sz w:val="20"/>
                <w:lang w:eastAsia="hr-HR"/>
              </w:rPr>
              <w:t xml:space="preserve">Psihološku potporu pružiti će djelatnici Centra za socijalnu skrb </w:t>
            </w:r>
            <w:r>
              <w:rPr>
                <w:rFonts w:eastAsia="Times New Roman"/>
                <w:sz w:val="20"/>
                <w:lang w:eastAsia="hr-HR"/>
              </w:rPr>
              <w:t>Varaždin</w:t>
            </w:r>
          </w:p>
          <w:p w:rsidR="00E914A4" w:rsidRPr="00131468" w:rsidRDefault="00E914A4" w:rsidP="000246A4">
            <w:pPr>
              <w:spacing w:after="0" w:line="240" w:lineRule="auto"/>
              <w:rPr>
                <w:rFonts w:cs="Calibri"/>
                <w:sz w:val="20"/>
                <w:szCs w:val="20"/>
                <w:lang w:eastAsia="en-US"/>
              </w:rPr>
            </w:pPr>
            <w:r w:rsidRPr="00131468">
              <w:rPr>
                <w:rFonts w:eastAsia="Times New Roman"/>
                <w:sz w:val="20"/>
                <w:lang w:eastAsia="hr-HR"/>
              </w:rPr>
              <w:t xml:space="preserve">U slučaju potrebe, </w:t>
            </w:r>
            <w:r>
              <w:rPr>
                <w:rFonts w:eastAsia="Times New Roman"/>
                <w:sz w:val="20"/>
                <w:lang w:eastAsia="hr-HR"/>
              </w:rPr>
              <w:t>Općinski načelnik</w:t>
            </w:r>
            <w:r w:rsidRPr="00131468">
              <w:rPr>
                <w:rFonts w:eastAsia="Times New Roman"/>
                <w:sz w:val="20"/>
                <w:lang w:eastAsia="hr-HR"/>
              </w:rPr>
              <w:t xml:space="preserve"> traži pomoć od </w:t>
            </w:r>
            <w:r>
              <w:rPr>
                <w:rFonts w:eastAsia="Times New Roman"/>
                <w:sz w:val="20"/>
                <w:lang w:eastAsia="hr-HR"/>
              </w:rPr>
              <w:t>Varaždinske</w:t>
            </w:r>
            <w:r w:rsidRPr="00131468">
              <w:rPr>
                <w:rFonts w:eastAsia="Times New Roman"/>
                <w:sz w:val="20"/>
                <w:lang w:eastAsia="hr-HR"/>
              </w:rPr>
              <w:t xml:space="preserve">  županije.</w:t>
            </w:r>
          </w:p>
        </w:tc>
        <w:tc>
          <w:tcPr>
            <w:tcW w:w="1718" w:type="pct"/>
            <w:vAlign w:val="center"/>
          </w:tcPr>
          <w:p w:rsidR="00E914A4" w:rsidRDefault="00E914A4" w:rsidP="00AE3BEB">
            <w:pPr>
              <w:numPr>
                <w:ilvl w:val="0"/>
                <w:numId w:val="61"/>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sz w:val="20"/>
                <w:szCs w:val="20"/>
                <w:lang w:eastAsia="hr-HR"/>
              </w:rPr>
              <w:t xml:space="preserve">Zavod za hitnu medicinu </w:t>
            </w:r>
            <w:r>
              <w:rPr>
                <w:rFonts w:asciiTheme="minorHAnsi" w:eastAsia="Times New Roman" w:hAnsiTheme="minorHAnsi" w:cstheme="minorHAnsi"/>
                <w:sz w:val="20"/>
                <w:szCs w:val="20"/>
                <w:lang w:eastAsia="hr-HR"/>
              </w:rPr>
              <w:t>Varaždinske</w:t>
            </w:r>
            <w:r w:rsidRPr="00131468">
              <w:rPr>
                <w:rFonts w:asciiTheme="minorHAnsi" w:eastAsia="Times New Roman" w:hAnsiTheme="minorHAnsi" w:cstheme="minorHAnsi"/>
                <w:sz w:val="20"/>
                <w:szCs w:val="20"/>
                <w:lang w:eastAsia="hr-HR"/>
              </w:rPr>
              <w:t xml:space="preserve">  županije </w:t>
            </w:r>
          </w:p>
          <w:p w:rsidR="00E914A4" w:rsidRPr="00131468" w:rsidRDefault="00E914A4" w:rsidP="00A5325C">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4</w:t>
            </w:r>
            <w:r w:rsidRPr="00131468">
              <w:rPr>
                <w:rFonts w:asciiTheme="minorHAnsi" w:eastAsia="Times New Roman" w:hAnsiTheme="minorHAnsi" w:cstheme="minorHAnsi"/>
                <w:b/>
                <w:sz w:val="20"/>
                <w:szCs w:val="20"/>
                <w:u w:val="single"/>
                <w:lang w:eastAsia="hr-HR"/>
              </w:rPr>
              <w:t>.)</w:t>
            </w:r>
          </w:p>
          <w:p w:rsidR="00E914A4" w:rsidRPr="00131468" w:rsidRDefault="00E914A4" w:rsidP="00AE3BEB">
            <w:pPr>
              <w:numPr>
                <w:ilvl w:val="0"/>
                <w:numId w:val="61"/>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sz w:val="20"/>
                <w:szCs w:val="20"/>
                <w:lang w:eastAsia="hr-HR"/>
              </w:rPr>
              <w:t xml:space="preserve">Dom zdravlja </w:t>
            </w:r>
            <w:r>
              <w:rPr>
                <w:rFonts w:asciiTheme="minorHAnsi" w:eastAsia="Times New Roman" w:hAnsiTheme="minorHAnsi" w:cstheme="minorHAnsi"/>
                <w:sz w:val="20"/>
                <w:szCs w:val="20"/>
                <w:lang w:eastAsia="hr-HR"/>
              </w:rPr>
              <w:t>Varaždinske županije, Ambulanta Vidovec</w:t>
            </w:r>
            <w:r w:rsidRPr="00131468">
              <w:rPr>
                <w:rFonts w:asciiTheme="minorHAnsi" w:eastAsia="Times New Roman" w:hAnsiTheme="minorHAnsi" w:cstheme="minorHAnsi"/>
                <w:sz w:val="20"/>
                <w:szCs w:val="20"/>
                <w:lang w:eastAsia="hr-HR"/>
              </w:rPr>
              <w:t xml:space="preserve"> </w:t>
            </w:r>
            <w:r w:rsidRPr="00131468">
              <w:rPr>
                <w:rFonts w:asciiTheme="minorHAnsi" w:eastAsia="Times New Roman" w:hAnsiTheme="minorHAnsi" w:cstheme="minorHAnsi"/>
                <w:b/>
                <w:sz w:val="20"/>
                <w:szCs w:val="20"/>
                <w:u w:val="single"/>
                <w:lang w:eastAsia="hr-HR"/>
              </w:rPr>
              <w:t>(Prilog 4.)</w:t>
            </w:r>
          </w:p>
          <w:p w:rsidR="00E914A4" w:rsidRPr="00131468" w:rsidRDefault="00E914A4" w:rsidP="00AE3BEB">
            <w:pPr>
              <w:numPr>
                <w:ilvl w:val="0"/>
                <w:numId w:val="61"/>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Pr>
                <w:rFonts w:asciiTheme="minorHAnsi" w:eastAsia="Times New Roman" w:hAnsiTheme="minorHAnsi" w:cstheme="minorHAnsi"/>
                <w:sz w:val="20"/>
                <w:szCs w:val="20"/>
                <w:lang w:eastAsia="hr-HR"/>
              </w:rPr>
              <w:t xml:space="preserve">Gradsko društvo Crvenog križa Varaždin </w:t>
            </w:r>
            <w:r w:rsidRPr="00131468">
              <w:rPr>
                <w:rFonts w:asciiTheme="minorHAnsi" w:eastAsia="Times New Roman" w:hAnsiTheme="minorHAnsi" w:cstheme="minorHAnsi"/>
                <w:b/>
                <w:sz w:val="20"/>
                <w:szCs w:val="20"/>
                <w:u w:val="single"/>
                <w:lang w:eastAsia="hr-HR"/>
              </w:rPr>
              <w:t>(Prilog 1.</w:t>
            </w:r>
            <w:r>
              <w:rPr>
                <w:rFonts w:asciiTheme="minorHAnsi" w:eastAsia="Times New Roman" w:hAnsiTheme="minorHAnsi" w:cstheme="minorHAnsi"/>
                <w:b/>
                <w:sz w:val="20"/>
                <w:szCs w:val="20"/>
                <w:u w:val="single"/>
                <w:lang w:eastAsia="hr-HR"/>
              </w:rPr>
              <w:t>3</w:t>
            </w:r>
            <w:r w:rsidRPr="00131468">
              <w:rPr>
                <w:rFonts w:asciiTheme="minorHAnsi" w:eastAsia="Times New Roman" w:hAnsiTheme="minorHAnsi" w:cstheme="minorHAnsi"/>
                <w:b/>
                <w:sz w:val="20"/>
                <w:szCs w:val="20"/>
                <w:u w:val="single"/>
                <w:lang w:eastAsia="hr-HR"/>
              </w:rPr>
              <w:t>.)</w:t>
            </w:r>
          </w:p>
          <w:p w:rsidR="00E914A4" w:rsidRDefault="00E914A4" w:rsidP="00AE3BEB">
            <w:pPr>
              <w:numPr>
                <w:ilvl w:val="0"/>
                <w:numId w:val="61"/>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sz w:val="20"/>
                <w:szCs w:val="20"/>
                <w:lang w:eastAsia="hr-HR"/>
              </w:rPr>
              <w:t xml:space="preserve">HGSS, Stanica </w:t>
            </w:r>
            <w:r>
              <w:rPr>
                <w:rFonts w:asciiTheme="minorHAnsi" w:eastAsia="Times New Roman" w:hAnsiTheme="minorHAnsi" w:cstheme="minorHAnsi"/>
                <w:sz w:val="20"/>
                <w:szCs w:val="20"/>
                <w:lang w:eastAsia="hr-HR"/>
              </w:rPr>
              <w:t>Varaždin</w:t>
            </w:r>
          </w:p>
          <w:p w:rsidR="00E914A4" w:rsidRPr="00131468" w:rsidRDefault="00E914A4" w:rsidP="00E914A4">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b/>
                <w:sz w:val="20"/>
                <w:szCs w:val="20"/>
                <w:u w:val="single"/>
                <w:lang w:eastAsia="hr-HR"/>
              </w:rPr>
              <w:t>(Prilog 1.</w:t>
            </w:r>
            <w:r>
              <w:rPr>
                <w:rFonts w:asciiTheme="minorHAnsi" w:eastAsia="Times New Roman" w:hAnsiTheme="minorHAnsi" w:cstheme="minorHAnsi"/>
                <w:b/>
                <w:sz w:val="20"/>
                <w:szCs w:val="20"/>
                <w:u w:val="single"/>
                <w:lang w:eastAsia="hr-HR"/>
              </w:rPr>
              <w:t>4</w:t>
            </w:r>
            <w:r w:rsidRPr="00131468">
              <w:rPr>
                <w:rFonts w:asciiTheme="minorHAnsi" w:eastAsia="Times New Roman" w:hAnsiTheme="minorHAnsi" w:cstheme="minorHAnsi"/>
                <w:b/>
                <w:sz w:val="20"/>
                <w:szCs w:val="20"/>
                <w:u w:val="single"/>
                <w:lang w:eastAsia="hr-HR"/>
              </w:rPr>
              <w:t>.)</w:t>
            </w:r>
          </w:p>
          <w:p w:rsidR="00E914A4" w:rsidRDefault="00E914A4" w:rsidP="00AE3BEB">
            <w:pPr>
              <w:numPr>
                <w:ilvl w:val="0"/>
                <w:numId w:val="61"/>
              </w:numPr>
              <w:autoSpaceDE w:val="0"/>
              <w:autoSpaceDN w:val="0"/>
              <w:adjustRightInd w:val="0"/>
              <w:spacing w:after="0" w:line="240" w:lineRule="auto"/>
              <w:ind w:left="357" w:hanging="357"/>
              <w:contextualSpacing/>
              <w:jc w:val="left"/>
              <w:rPr>
                <w:rFonts w:asciiTheme="minorHAnsi" w:eastAsia="Times New Roman" w:hAnsiTheme="minorHAnsi" w:cstheme="minorHAnsi"/>
                <w:sz w:val="20"/>
                <w:szCs w:val="20"/>
                <w:lang w:eastAsia="hr-HR"/>
              </w:rPr>
            </w:pPr>
            <w:r w:rsidRPr="007D3F47">
              <w:rPr>
                <w:rFonts w:asciiTheme="minorHAnsi" w:eastAsia="Times New Roman" w:hAnsiTheme="minorHAnsi" w:cstheme="minorHAnsi"/>
                <w:sz w:val="20"/>
                <w:szCs w:val="20"/>
                <w:lang w:eastAsia="hr-HR"/>
              </w:rPr>
              <w:t xml:space="preserve">za provođenje higijensko epidemioloških mjera zadužen je: Zavod za javno zdravstvo </w:t>
            </w:r>
            <w:r>
              <w:rPr>
                <w:rFonts w:asciiTheme="minorHAnsi" w:eastAsia="Times New Roman" w:hAnsiTheme="minorHAnsi" w:cstheme="minorHAnsi"/>
                <w:sz w:val="20"/>
                <w:szCs w:val="20"/>
                <w:lang w:eastAsia="hr-HR"/>
              </w:rPr>
              <w:t>Varaždinske</w:t>
            </w:r>
            <w:r w:rsidRPr="007D3F47">
              <w:rPr>
                <w:rFonts w:asciiTheme="minorHAnsi" w:eastAsia="Times New Roman" w:hAnsiTheme="minorHAnsi" w:cstheme="minorHAnsi"/>
                <w:sz w:val="20"/>
                <w:szCs w:val="20"/>
                <w:lang w:eastAsia="hr-HR"/>
              </w:rPr>
              <w:t xml:space="preserve">  županije</w:t>
            </w:r>
          </w:p>
          <w:p w:rsidR="00E914A4" w:rsidRPr="007D3F47" w:rsidRDefault="00E914A4" w:rsidP="00E914A4">
            <w:pPr>
              <w:autoSpaceDE w:val="0"/>
              <w:autoSpaceDN w:val="0"/>
              <w:adjustRightInd w:val="0"/>
              <w:spacing w:after="0" w:line="240" w:lineRule="auto"/>
              <w:ind w:left="357"/>
              <w:contextualSpacing/>
              <w:jc w:val="left"/>
              <w:rPr>
                <w:rFonts w:asciiTheme="minorHAnsi" w:eastAsia="Times New Roman" w:hAnsiTheme="minorHAnsi" w:cstheme="minorHAnsi"/>
                <w:sz w:val="20"/>
                <w:szCs w:val="20"/>
                <w:lang w:eastAsia="hr-HR"/>
              </w:rPr>
            </w:pPr>
            <w:r w:rsidRPr="007D3F47">
              <w:rPr>
                <w:rFonts w:asciiTheme="minorHAnsi" w:eastAsia="Times New Roman" w:hAnsiTheme="minorHAnsi" w:cstheme="minorHAnsi"/>
                <w:b/>
                <w:sz w:val="20"/>
                <w:szCs w:val="20"/>
                <w:u w:val="single"/>
                <w:lang w:eastAsia="hr-HR"/>
              </w:rPr>
              <w:t>(Prilog 4.)</w:t>
            </w:r>
          </w:p>
          <w:p w:rsidR="00E914A4" w:rsidRDefault="00E914A4" w:rsidP="00AE3BEB">
            <w:pPr>
              <w:numPr>
                <w:ilvl w:val="0"/>
                <w:numId w:val="61"/>
              </w:numPr>
              <w:spacing w:after="0" w:line="240" w:lineRule="auto"/>
              <w:ind w:left="357" w:hanging="357"/>
              <w:contextualSpacing/>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sz w:val="20"/>
                <w:szCs w:val="20"/>
                <w:lang w:eastAsia="hr-HR"/>
              </w:rPr>
              <w:t>Opća bolnica</w:t>
            </w:r>
            <w:r>
              <w:rPr>
                <w:rFonts w:asciiTheme="minorHAnsi" w:eastAsia="Times New Roman" w:hAnsiTheme="minorHAnsi" w:cstheme="minorHAnsi"/>
                <w:sz w:val="20"/>
                <w:szCs w:val="20"/>
                <w:lang w:eastAsia="hr-HR"/>
              </w:rPr>
              <w:t xml:space="preserve"> Varaždin</w:t>
            </w:r>
            <w:r w:rsidRPr="00131468">
              <w:rPr>
                <w:rFonts w:asciiTheme="minorHAnsi" w:eastAsia="Times New Roman" w:hAnsiTheme="minorHAnsi" w:cstheme="minorHAnsi"/>
                <w:sz w:val="20"/>
                <w:szCs w:val="20"/>
                <w:lang w:eastAsia="hr-HR"/>
              </w:rPr>
              <w:t xml:space="preserve"> </w:t>
            </w:r>
          </w:p>
          <w:p w:rsidR="00E914A4" w:rsidRPr="00131468" w:rsidRDefault="00E914A4" w:rsidP="00E914A4">
            <w:pPr>
              <w:spacing w:after="0" w:line="240" w:lineRule="auto"/>
              <w:ind w:left="357"/>
              <w:contextualSpacing/>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b/>
                <w:sz w:val="20"/>
                <w:szCs w:val="20"/>
                <w:u w:val="single"/>
                <w:lang w:eastAsia="hr-HR"/>
              </w:rPr>
              <w:t>(Prilog 4.)</w:t>
            </w:r>
          </w:p>
        </w:tc>
      </w:tr>
      <w:tr w:rsidR="00E914A4" w:rsidRPr="00131468" w:rsidTr="00E914A4">
        <w:trPr>
          <w:trHeight w:val="996"/>
          <w:jc w:val="center"/>
        </w:trPr>
        <w:tc>
          <w:tcPr>
            <w:tcW w:w="1171" w:type="pct"/>
            <w:vMerge/>
            <w:vAlign w:val="center"/>
          </w:tcPr>
          <w:p w:rsidR="00E914A4" w:rsidRPr="00131468" w:rsidRDefault="00E914A4" w:rsidP="000246A4">
            <w:pPr>
              <w:spacing w:after="0" w:line="240" w:lineRule="auto"/>
              <w:jc w:val="left"/>
              <w:rPr>
                <w:rFonts w:eastAsia="Times New Roman" w:cs="Calibri"/>
                <w:sz w:val="20"/>
                <w:szCs w:val="20"/>
                <w:lang w:eastAsia="hr-HR"/>
              </w:rPr>
            </w:pPr>
          </w:p>
        </w:tc>
        <w:tc>
          <w:tcPr>
            <w:tcW w:w="2111" w:type="pct"/>
            <w:vAlign w:val="center"/>
          </w:tcPr>
          <w:p w:rsidR="00E914A4" w:rsidRPr="00131468" w:rsidRDefault="00E914A4" w:rsidP="000246A4">
            <w:pPr>
              <w:widowControl w:val="0"/>
              <w:tabs>
                <w:tab w:val="left" w:pos="401"/>
              </w:tabs>
              <w:autoSpaceDE w:val="0"/>
              <w:autoSpaceDN w:val="0"/>
              <w:adjustRightInd w:val="0"/>
              <w:spacing w:after="0" w:line="240" w:lineRule="auto"/>
              <w:jc w:val="left"/>
              <w:rPr>
                <w:rFonts w:cs="Calibri"/>
                <w:sz w:val="20"/>
                <w:szCs w:val="20"/>
                <w:lang w:eastAsia="hr-HR"/>
              </w:rPr>
            </w:pPr>
            <w:r w:rsidRPr="00131468">
              <w:rPr>
                <w:rFonts w:cs="Calibri"/>
                <w:sz w:val="20"/>
                <w:szCs w:val="20"/>
                <w:lang w:eastAsia="hr-HR"/>
              </w:rPr>
              <w:t>Organizacija pružanja veterinarske pomoći</w:t>
            </w:r>
          </w:p>
          <w:p w:rsidR="00E914A4" w:rsidRPr="00131468" w:rsidRDefault="00E914A4" w:rsidP="00AE3BEB">
            <w:pPr>
              <w:numPr>
                <w:ilvl w:val="0"/>
                <w:numId w:val="65"/>
              </w:numPr>
              <w:spacing w:after="0" w:line="240" w:lineRule="auto"/>
              <w:jc w:val="left"/>
              <w:rPr>
                <w:rFonts w:eastAsia="Times New Roman"/>
                <w:sz w:val="20"/>
                <w:lang w:eastAsia="hr-HR"/>
              </w:rPr>
            </w:pPr>
            <w:r w:rsidRPr="00131468">
              <w:rPr>
                <w:rFonts w:eastAsia="Times New Roman"/>
                <w:sz w:val="20"/>
                <w:lang w:eastAsia="hr-HR"/>
              </w:rPr>
              <w:t>Stožer prikuplja informacije o stoci i domaćim životinjama koje su bez nadzora.</w:t>
            </w:r>
          </w:p>
          <w:p w:rsidR="00E914A4" w:rsidRPr="00131468" w:rsidRDefault="00E914A4" w:rsidP="00AE3BEB">
            <w:pPr>
              <w:numPr>
                <w:ilvl w:val="0"/>
                <w:numId w:val="65"/>
              </w:numPr>
              <w:spacing w:after="0" w:line="240" w:lineRule="auto"/>
              <w:jc w:val="left"/>
              <w:rPr>
                <w:rFonts w:eastAsia="Times New Roman" w:cs="Calibri"/>
                <w:sz w:val="20"/>
                <w:szCs w:val="20"/>
                <w:lang w:eastAsia="en-US"/>
              </w:rPr>
            </w:pPr>
            <w:r w:rsidRPr="00131468">
              <w:rPr>
                <w:rFonts w:eastAsia="Times New Roman"/>
                <w:sz w:val="20"/>
                <w:lang w:eastAsia="hr-HR"/>
              </w:rPr>
              <w:t xml:space="preserve">Za praćenje stanja i provođenje aktivnosti na sprečavanju nastanka ili širenja zaraznih bolesti zadužene je Veterinarska stanica </w:t>
            </w:r>
            <w:r>
              <w:rPr>
                <w:rFonts w:eastAsia="Times New Roman"/>
                <w:sz w:val="20"/>
                <w:lang w:eastAsia="hr-HR"/>
              </w:rPr>
              <w:t xml:space="preserve">Varaždin d.d. </w:t>
            </w:r>
          </w:p>
        </w:tc>
        <w:tc>
          <w:tcPr>
            <w:tcW w:w="1718" w:type="pct"/>
            <w:vAlign w:val="center"/>
          </w:tcPr>
          <w:p w:rsidR="00E914A4" w:rsidRPr="00A5325C" w:rsidRDefault="00E914A4" w:rsidP="00847D7F">
            <w:pPr>
              <w:numPr>
                <w:ilvl w:val="0"/>
                <w:numId w:val="62"/>
              </w:numPr>
              <w:autoSpaceDE w:val="0"/>
              <w:autoSpaceDN w:val="0"/>
              <w:adjustRightInd w:val="0"/>
              <w:spacing w:after="0" w:line="259" w:lineRule="auto"/>
              <w:ind w:left="357" w:hanging="357"/>
              <w:contextualSpacing/>
              <w:jc w:val="left"/>
              <w:rPr>
                <w:rFonts w:eastAsia="Times New Roman" w:cs="Calibri"/>
                <w:sz w:val="20"/>
                <w:szCs w:val="20"/>
                <w:lang w:eastAsia="hr-HR"/>
              </w:rPr>
            </w:pPr>
            <w:r>
              <w:rPr>
                <w:rFonts w:eastAsia="Times New Roman" w:cs="Calibri"/>
                <w:sz w:val="20"/>
                <w:szCs w:val="20"/>
                <w:lang w:eastAsia="hr-HR"/>
              </w:rPr>
              <w:t>Veterinarska stanica Varaždin d.d.</w:t>
            </w:r>
            <w:r w:rsidR="00847D7F">
              <w:rPr>
                <w:rFonts w:eastAsia="Times New Roman" w:cs="Calibri"/>
                <w:sz w:val="20"/>
                <w:szCs w:val="20"/>
                <w:lang w:eastAsia="hr-HR"/>
              </w:rPr>
              <w:t xml:space="preserve"> </w:t>
            </w:r>
            <w:r w:rsidRPr="00A5325C">
              <w:rPr>
                <w:rFonts w:eastAsia="Times New Roman" w:cs="Calibri"/>
                <w:b/>
                <w:sz w:val="20"/>
                <w:szCs w:val="20"/>
                <w:u w:val="single"/>
                <w:lang w:eastAsia="hr-HR"/>
              </w:rPr>
              <w:t>(Prilog 4.)</w:t>
            </w:r>
          </w:p>
        </w:tc>
      </w:tr>
      <w:tr w:rsidR="00E914A4" w:rsidRPr="00131468" w:rsidTr="00A5325C">
        <w:trPr>
          <w:trHeight w:val="542"/>
          <w:jc w:val="center"/>
        </w:trPr>
        <w:tc>
          <w:tcPr>
            <w:tcW w:w="1171" w:type="pct"/>
            <w:vAlign w:val="center"/>
          </w:tcPr>
          <w:p w:rsidR="00E914A4" w:rsidRPr="00131468" w:rsidRDefault="00E914A4" w:rsidP="000246A4">
            <w:pPr>
              <w:spacing w:after="0" w:line="240" w:lineRule="auto"/>
              <w:jc w:val="left"/>
              <w:rPr>
                <w:rFonts w:eastAsia="Times New Roman" w:cs="Calibri"/>
                <w:sz w:val="20"/>
                <w:szCs w:val="20"/>
                <w:lang w:eastAsia="hr-HR"/>
              </w:rPr>
            </w:pPr>
            <w:r w:rsidRPr="00131468">
              <w:rPr>
                <w:rFonts w:eastAsia="Times New Roman" w:cs="Calibri"/>
                <w:sz w:val="20"/>
                <w:szCs w:val="20"/>
                <w:lang w:eastAsia="hr-HR"/>
              </w:rPr>
              <w:lastRenderedPageBreak/>
              <w:t>Pregled raspoloživih operativnih kapaciteta za otklanjanje posljedica od ekstremnih vremenskih uvjeta s utvrđenim zadaćama</w:t>
            </w:r>
          </w:p>
        </w:tc>
        <w:tc>
          <w:tcPr>
            <w:tcW w:w="2111" w:type="pct"/>
            <w:vAlign w:val="center"/>
          </w:tcPr>
          <w:p w:rsidR="00E914A4" w:rsidRPr="00131468" w:rsidRDefault="00E914A4" w:rsidP="00AE3BEB">
            <w:pPr>
              <w:numPr>
                <w:ilvl w:val="0"/>
                <w:numId w:val="7"/>
              </w:numPr>
              <w:spacing w:after="0" w:line="240" w:lineRule="auto"/>
              <w:ind w:left="176" w:hanging="142"/>
              <w:jc w:val="left"/>
              <w:rPr>
                <w:rFonts w:eastAsia="Times New Roman" w:cs="Calibri"/>
                <w:sz w:val="20"/>
                <w:szCs w:val="20"/>
                <w:lang w:eastAsia="hr-HR"/>
              </w:rPr>
            </w:pPr>
            <w:r w:rsidRPr="00131468">
              <w:rPr>
                <w:rFonts w:cs="Arial"/>
                <w:sz w:val="20"/>
                <w:szCs w:val="20"/>
                <w:lang w:eastAsia="hr-HR"/>
              </w:rPr>
              <w:t>MTS operativnih snaga i pravnih osoba od interesa za civilnu zaštitu</w:t>
            </w:r>
          </w:p>
        </w:tc>
        <w:tc>
          <w:tcPr>
            <w:tcW w:w="1718" w:type="pct"/>
            <w:vAlign w:val="center"/>
          </w:tcPr>
          <w:p w:rsidR="00E914A4" w:rsidRDefault="00E914A4" w:rsidP="00A5325C">
            <w:pPr>
              <w:numPr>
                <w:ilvl w:val="0"/>
                <w:numId w:val="63"/>
              </w:numPr>
              <w:autoSpaceDE w:val="0"/>
              <w:autoSpaceDN w:val="0"/>
              <w:adjustRightInd w:val="0"/>
              <w:spacing w:after="0" w:line="240" w:lineRule="auto"/>
              <w:ind w:left="227" w:hanging="227"/>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sz w:val="20"/>
                <w:szCs w:val="20"/>
                <w:lang w:eastAsia="hr-HR"/>
              </w:rPr>
              <w:t xml:space="preserve">Dobrovoljna vatrogasna društva </w:t>
            </w:r>
          </w:p>
          <w:p w:rsidR="00E914A4" w:rsidRPr="00131468" w:rsidRDefault="00E914A4" w:rsidP="00A5325C">
            <w:pPr>
              <w:autoSpaceDE w:val="0"/>
              <w:autoSpaceDN w:val="0"/>
              <w:adjustRightInd w:val="0"/>
              <w:spacing w:after="0" w:line="240" w:lineRule="auto"/>
              <w:ind w:left="227"/>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b/>
                <w:sz w:val="20"/>
                <w:szCs w:val="20"/>
                <w:u w:val="single"/>
                <w:lang w:eastAsia="hr-HR"/>
              </w:rPr>
              <w:t>(Prilog 1.</w:t>
            </w:r>
            <w:r>
              <w:rPr>
                <w:rFonts w:asciiTheme="minorHAnsi" w:eastAsia="Times New Roman" w:hAnsiTheme="minorHAnsi" w:cstheme="minorHAnsi"/>
                <w:b/>
                <w:sz w:val="20"/>
                <w:szCs w:val="20"/>
                <w:u w:val="single"/>
                <w:lang w:eastAsia="hr-HR"/>
              </w:rPr>
              <w:t>2</w:t>
            </w:r>
            <w:r w:rsidRPr="00131468">
              <w:rPr>
                <w:rFonts w:asciiTheme="minorHAnsi" w:eastAsia="Times New Roman" w:hAnsiTheme="minorHAnsi" w:cstheme="minorHAnsi"/>
                <w:b/>
                <w:sz w:val="20"/>
                <w:szCs w:val="20"/>
                <w:u w:val="single"/>
                <w:lang w:eastAsia="hr-HR"/>
              </w:rPr>
              <w:t>.)</w:t>
            </w:r>
          </w:p>
          <w:p w:rsidR="00E914A4" w:rsidRPr="00131468" w:rsidRDefault="00E914A4" w:rsidP="00A5325C">
            <w:pPr>
              <w:numPr>
                <w:ilvl w:val="0"/>
                <w:numId w:val="63"/>
              </w:numPr>
              <w:autoSpaceDE w:val="0"/>
              <w:autoSpaceDN w:val="0"/>
              <w:adjustRightInd w:val="0"/>
              <w:spacing w:after="0" w:line="240" w:lineRule="auto"/>
              <w:ind w:left="227" w:hanging="227"/>
              <w:jc w:val="left"/>
              <w:rPr>
                <w:rFonts w:asciiTheme="minorHAnsi" w:eastAsia="Times New Roman" w:hAnsiTheme="minorHAnsi" w:cstheme="minorHAnsi"/>
                <w:sz w:val="20"/>
                <w:szCs w:val="20"/>
                <w:lang w:eastAsia="hr-HR"/>
              </w:rPr>
            </w:pPr>
            <w:r w:rsidRPr="00131468">
              <w:rPr>
                <w:rFonts w:asciiTheme="minorHAnsi" w:eastAsia="Times New Roman" w:hAnsiTheme="minorHAnsi" w:cstheme="minorHAnsi"/>
                <w:sz w:val="20"/>
                <w:szCs w:val="20"/>
                <w:lang w:eastAsia="hr-HR"/>
              </w:rPr>
              <w:t xml:space="preserve">vlasnici objekata kritične infrastrukture </w:t>
            </w:r>
            <w:r w:rsidRPr="00131468">
              <w:rPr>
                <w:rFonts w:asciiTheme="minorHAnsi" w:eastAsia="Times New Roman" w:hAnsiTheme="minorHAnsi" w:cstheme="minorHAnsi"/>
                <w:b/>
                <w:sz w:val="20"/>
                <w:szCs w:val="20"/>
                <w:u w:val="single"/>
                <w:lang w:eastAsia="hr-HR"/>
              </w:rPr>
              <w:t xml:space="preserve">(Prilog </w:t>
            </w:r>
            <w:r>
              <w:rPr>
                <w:rFonts w:asciiTheme="minorHAnsi" w:eastAsia="Times New Roman" w:hAnsiTheme="minorHAnsi" w:cstheme="minorHAnsi"/>
                <w:b/>
                <w:sz w:val="20"/>
                <w:szCs w:val="20"/>
                <w:u w:val="single"/>
                <w:lang w:eastAsia="hr-HR"/>
              </w:rPr>
              <w:t>5</w:t>
            </w:r>
            <w:r w:rsidRPr="00131468">
              <w:rPr>
                <w:rFonts w:asciiTheme="minorHAnsi" w:eastAsia="Times New Roman" w:hAnsiTheme="minorHAnsi" w:cstheme="minorHAnsi"/>
                <w:b/>
                <w:sz w:val="20"/>
                <w:szCs w:val="20"/>
                <w:u w:val="single"/>
                <w:lang w:eastAsia="hr-HR"/>
              </w:rPr>
              <w:t>.)</w:t>
            </w:r>
          </w:p>
          <w:p w:rsidR="00E914A4" w:rsidRPr="00131468" w:rsidRDefault="00E914A4" w:rsidP="00A5325C">
            <w:pPr>
              <w:numPr>
                <w:ilvl w:val="0"/>
                <w:numId w:val="63"/>
              </w:numPr>
              <w:autoSpaceDE w:val="0"/>
              <w:autoSpaceDN w:val="0"/>
              <w:adjustRightInd w:val="0"/>
              <w:spacing w:after="0" w:line="259" w:lineRule="auto"/>
              <w:ind w:left="227" w:hanging="227"/>
              <w:jc w:val="left"/>
              <w:rPr>
                <w:rFonts w:eastAsia="Times New Roman" w:cs="Calibri"/>
                <w:sz w:val="20"/>
                <w:szCs w:val="20"/>
                <w:lang w:eastAsia="hr-HR"/>
              </w:rPr>
            </w:pPr>
            <w:r w:rsidRPr="00131468">
              <w:rPr>
                <w:rFonts w:asciiTheme="minorHAnsi" w:eastAsia="Times New Roman" w:hAnsiTheme="minorHAnsi" w:cstheme="minorHAnsi"/>
                <w:sz w:val="20"/>
                <w:szCs w:val="20"/>
                <w:lang w:eastAsia="hr-HR"/>
              </w:rPr>
              <w:t>tvrtke i obrti koji mogu pomoći MTS</w:t>
            </w:r>
          </w:p>
        </w:tc>
      </w:tr>
      <w:tr w:rsidR="00E914A4" w:rsidRPr="00131468" w:rsidTr="00E914A4">
        <w:trPr>
          <w:trHeight w:val="542"/>
          <w:jc w:val="center"/>
        </w:trPr>
        <w:tc>
          <w:tcPr>
            <w:tcW w:w="1171" w:type="pct"/>
            <w:vAlign w:val="center"/>
          </w:tcPr>
          <w:p w:rsidR="00E914A4" w:rsidRPr="00131468" w:rsidRDefault="00E914A4" w:rsidP="000246A4">
            <w:pPr>
              <w:spacing w:after="0" w:line="240" w:lineRule="auto"/>
              <w:jc w:val="left"/>
              <w:rPr>
                <w:rFonts w:eastAsia="Times New Roman" w:cs="Calibri"/>
                <w:sz w:val="20"/>
                <w:szCs w:val="20"/>
                <w:lang w:eastAsia="hr-HR"/>
              </w:rPr>
            </w:pPr>
            <w:r w:rsidRPr="00131468">
              <w:rPr>
                <w:rFonts w:eastAsia="Times New Roman" w:cs="Calibri"/>
                <w:sz w:val="20"/>
                <w:szCs w:val="20"/>
                <w:lang w:eastAsia="hr-HR"/>
              </w:rPr>
              <w:t>Troškovi angažiranih pravnih osoba i redovnih službi</w:t>
            </w:r>
          </w:p>
        </w:tc>
        <w:tc>
          <w:tcPr>
            <w:tcW w:w="2111" w:type="pct"/>
            <w:vAlign w:val="center"/>
          </w:tcPr>
          <w:p w:rsidR="00E914A4" w:rsidRPr="00131468" w:rsidRDefault="00E914A4" w:rsidP="000246A4">
            <w:pPr>
              <w:spacing w:after="0" w:line="240" w:lineRule="auto"/>
              <w:jc w:val="left"/>
              <w:rPr>
                <w:rFonts w:eastAsia="Times New Roman"/>
                <w:sz w:val="20"/>
                <w:lang w:eastAsia="hr-HR"/>
              </w:rPr>
            </w:pPr>
            <w:r w:rsidRPr="00131468">
              <w:rPr>
                <w:rFonts w:eastAsia="Times New Roman"/>
                <w:sz w:val="20"/>
                <w:lang w:eastAsia="hr-HR"/>
              </w:rPr>
              <w:t>Troškovi aktiviranja snaga civilne zaštite koje su u ingerenciji</w:t>
            </w:r>
            <w:r>
              <w:rPr>
                <w:rFonts w:eastAsia="Times New Roman"/>
                <w:sz w:val="20"/>
                <w:lang w:eastAsia="hr-HR"/>
              </w:rPr>
              <w:t xml:space="preserve"> Općine</w:t>
            </w:r>
            <w:r w:rsidRPr="00131468">
              <w:rPr>
                <w:rFonts w:eastAsia="Times New Roman"/>
                <w:sz w:val="20"/>
                <w:lang w:eastAsia="hr-HR"/>
              </w:rPr>
              <w:t xml:space="preserve"> snosi </w:t>
            </w:r>
            <w:r>
              <w:rPr>
                <w:rFonts w:eastAsia="Times New Roman"/>
                <w:sz w:val="20"/>
                <w:lang w:eastAsia="hr-HR"/>
              </w:rPr>
              <w:t>Općina</w:t>
            </w:r>
            <w:r w:rsidRPr="00131468">
              <w:rPr>
                <w:rFonts w:eastAsia="Times New Roman"/>
                <w:sz w:val="20"/>
                <w:lang w:eastAsia="hr-HR"/>
              </w:rPr>
              <w:t>.</w:t>
            </w:r>
          </w:p>
        </w:tc>
        <w:tc>
          <w:tcPr>
            <w:tcW w:w="1718" w:type="pct"/>
            <w:vAlign w:val="center"/>
          </w:tcPr>
          <w:p w:rsidR="00E914A4" w:rsidRPr="00131468" w:rsidRDefault="00E914A4" w:rsidP="000246A4">
            <w:pPr>
              <w:autoSpaceDE w:val="0"/>
              <w:autoSpaceDN w:val="0"/>
              <w:adjustRightInd w:val="0"/>
              <w:spacing w:after="0"/>
              <w:contextualSpacing/>
              <w:jc w:val="left"/>
              <w:rPr>
                <w:rFonts w:eastAsia="Times New Roman" w:cs="Calibri"/>
                <w:b/>
                <w:sz w:val="20"/>
                <w:szCs w:val="20"/>
                <w:lang w:eastAsia="hr-HR"/>
              </w:rPr>
            </w:pPr>
          </w:p>
        </w:tc>
      </w:tr>
    </w:tbl>
    <w:p w:rsidR="00C77646" w:rsidRPr="00C77646" w:rsidRDefault="00C77646" w:rsidP="00A5325C">
      <w:pPr>
        <w:pStyle w:val="Naslov1"/>
        <w:ind w:left="284" w:hanging="284"/>
        <w:rPr>
          <w:lang w:eastAsia="en-US"/>
        </w:rPr>
      </w:pPr>
      <w:bookmarkStart w:id="18" w:name="_Toc15279482"/>
      <w:r w:rsidRPr="00C77646">
        <w:rPr>
          <w:lang w:eastAsia="en-US"/>
        </w:rPr>
        <w:t>IZVORI SREDSTAVA POMOĆI ZA UBLAŽAVANJE I DJELOMIČNO UKLANJANJE POSLJEDICA PRIRODNIH NEPOGODA</w:t>
      </w:r>
      <w:bookmarkEnd w:id="16"/>
      <w:bookmarkEnd w:id="18"/>
    </w:p>
    <w:p w:rsidR="00C77646" w:rsidRPr="00C77646" w:rsidRDefault="00C77646" w:rsidP="00A5325C">
      <w:pPr>
        <w:spacing w:after="120"/>
        <w:rPr>
          <w:lang w:eastAsia="en-US"/>
        </w:rPr>
      </w:pPr>
      <w:r w:rsidRPr="00C77646">
        <w:rPr>
          <w:lang w:eastAsia="en-US"/>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C77646" w:rsidRPr="00C77646" w:rsidRDefault="00C77646" w:rsidP="00C77646">
      <w:pPr>
        <w:spacing w:after="0"/>
        <w:rPr>
          <w:szCs w:val="24"/>
          <w:lang w:eastAsia="en-US"/>
        </w:rPr>
      </w:pPr>
      <w:r w:rsidRPr="00C77646">
        <w:rPr>
          <w:szCs w:val="24"/>
          <w:lang w:eastAsia="en-US"/>
        </w:rPr>
        <w:t xml:space="preserve">Novčana sredstva i druge vrste pomoći za djelomičnu sanaciju šteta od prirodnih nepogoda na imovini oštećenika osiguravaju se iz: </w:t>
      </w:r>
    </w:p>
    <w:p w:rsidR="00C77646" w:rsidRPr="00C77646" w:rsidRDefault="00C77646" w:rsidP="00AE3BEB">
      <w:pPr>
        <w:numPr>
          <w:ilvl w:val="0"/>
          <w:numId w:val="39"/>
        </w:numPr>
        <w:spacing w:after="120"/>
        <w:contextualSpacing/>
        <w:rPr>
          <w:szCs w:val="24"/>
          <w:lang w:eastAsia="en-US"/>
        </w:rPr>
      </w:pPr>
      <w:r w:rsidRPr="00C77646">
        <w:rPr>
          <w:szCs w:val="24"/>
          <w:lang w:eastAsia="en-US"/>
        </w:rPr>
        <w:t>Državnog proračuna s proračunskog razdjela ministarstva nadležnog za financije,</w:t>
      </w:r>
    </w:p>
    <w:p w:rsidR="00C77646" w:rsidRPr="00C77646" w:rsidRDefault="00C77646" w:rsidP="00AE3BEB">
      <w:pPr>
        <w:numPr>
          <w:ilvl w:val="0"/>
          <w:numId w:val="39"/>
        </w:numPr>
        <w:spacing w:after="120"/>
        <w:contextualSpacing/>
        <w:rPr>
          <w:szCs w:val="24"/>
          <w:lang w:eastAsia="en-US"/>
        </w:rPr>
      </w:pPr>
      <w:r w:rsidRPr="00C77646">
        <w:rPr>
          <w:szCs w:val="24"/>
          <w:lang w:eastAsia="en-US"/>
        </w:rPr>
        <w:t xml:space="preserve">Fondova Europske unije,  </w:t>
      </w:r>
    </w:p>
    <w:p w:rsidR="00C77646" w:rsidRPr="00C77646" w:rsidRDefault="00C77646" w:rsidP="00AE3BEB">
      <w:pPr>
        <w:numPr>
          <w:ilvl w:val="0"/>
          <w:numId w:val="39"/>
        </w:numPr>
        <w:spacing w:after="120"/>
        <w:ind w:left="714" w:hanging="357"/>
        <w:rPr>
          <w:szCs w:val="24"/>
          <w:lang w:eastAsia="en-US"/>
        </w:rPr>
      </w:pPr>
      <w:r w:rsidRPr="00C77646">
        <w:rPr>
          <w:szCs w:val="24"/>
          <w:lang w:eastAsia="en-US"/>
        </w:rPr>
        <w:t>Donacija.</w:t>
      </w:r>
    </w:p>
    <w:p w:rsidR="00C77646" w:rsidRPr="00C77646" w:rsidRDefault="00C77646" w:rsidP="00C77646">
      <w:pPr>
        <w:spacing w:after="120"/>
        <w:rPr>
          <w:lang w:eastAsia="en-US"/>
        </w:rPr>
      </w:pPr>
      <w:r w:rsidRPr="00C77646">
        <w:rPr>
          <w:lang w:eastAsia="en-US"/>
        </w:rPr>
        <w:t>Sredstva iz fondova EU se ne mogu osigurati unaprijed, njihova dodjela se provodi prema posebnim propisima kojima se uređuje korištenje sredstava iz fondova EU.</w:t>
      </w:r>
    </w:p>
    <w:p w:rsidR="00C77646" w:rsidRPr="00C77646" w:rsidRDefault="00C77646" w:rsidP="00C77646">
      <w:pPr>
        <w:spacing w:after="120"/>
        <w:rPr>
          <w:lang w:eastAsia="en-US"/>
        </w:rPr>
      </w:pPr>
      <w:r w:rsidRPr="00C77646">
        <w:rPr>
          <w:lang w:eastAsia="en-US"/>
        </w:rPr>
        <w:t xml:space="preserve">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w:t>
      </w:r>
      <w:r w:rsidR="00496C60">
        <w:rPr>
          <w:lang w:eastAsia="en-US"/>
        </w:rPr>
        <w:t xml:space="preserve">Općine </w:t>
      </w:r>
      <w:r w:rsidR="00510866">
        <w:rPr>
          <w:lang w:eastAsia="en-US"/>
        </w:rPr>
        <w:t>Vidovec</w:t>
      </w:r>
      <w:r w:rsidRPr="00C77646">
        <w:rPr>
          <w:lang w:eastAsia="en-US"/>
        </w:rPr>
        <w:t xml:space="preserve">. </w:t>
      </w:r>
      <w:r w:rsidR="008D60C6">
        <w:rPr>
          <w:lang w:eastAsia="en-US"/>
        </w:rPr>
        <w:t>Općinski načelnik</w:t>
      </w:r>
      <w:r w:rsidRPr="00C77646">
        <w:rPr>
          <w:lang w:eastAsia="en-US"/>
        </w:rPr>
        <w:t xml:space="preserve"> </w:t>
      </w:r>
      <w:r w:rsidR="00496C60">
        <w:rPr>
          <w:lang w:eastAsia="en-US"/>
        </w:rPr>
        <w:t xml:space="preserve">Općine </w:t>
      </w:r>
      <w:r w:rsidR="00510866">
        <w:rPr>
          <w:lang w:eastAsia="en-US"/>
        </w:rPr>
        <w:t>Vidovec</w:t>
      </w:r>
      <w:r w:rsidRPr="00C77646">
        <w:rPr>
          <w:lang w:eastAsia="en-US"/>
        </w:rPr>
        <w:t xml:space="preserve"> te krajnji korisnici odgovorni su za namjensko korištenje sredstava pomoći za ublažavanje i djelomično uklanjanje posljedica prirodnih nepogoda.</w:t>
      </w:r>
    </w:p>
    <w:p w:rsidR="00C77646" w:rsidRPr="00C77646" w:rsidRDefault="00C77646" w:rsidP="00B06131">
      <w:pPr>
        <w:spacing w:after="120"/>
        <w:rPr>
          <w:rFonts w:eastAsia="Times New Roman" w:cs="Calibri"/>
          <w:color w:val="000000"/>
          <w:szCs w:val="24"/>
          <w:lang w:eastAsia="hr-HR"/>
        </w:rPr>
      </w:pPr>
      <w:r w:rsidRPr="00C77646">
        <w:rPr>
          <w:rFonts w:eastAsia="Times New Roman" w:cs="Calibri"/>
          <w:color w:val="000000"/>
          <w:szCs w:val="24"/>
          <w:lang w:eastAsia="hr-HR"/>
        </w:rPr>
        <w:t>Pomoć za ublažavanje i djelomično uklanjanje posljedica prirodnih nepogoda ne dodjeljuje se za:</w:t>
      </w:r>
    </w:p>
    <w:p w:rsidR="00C77646" w:rsidRPr="00C77646" w:rsidRDefault="00C77646" w:rsidP="00AE3BEB">
      <w:pPr>
        <w:numPr>
          <w:ilvl w:val="0"/>
          <w:numId w:val="40"/>
        </w:numPr>
        <w:spacing w:after="0"/>
        <w:contextualSpacing/>
        <w:rPr>
          <w:rFonts w:eastAsia="Times New Roman" w:cs="Calibri"/>
          <w:color w:val="000000"/>
          <w:szCs w:val="24"/>
          <w:lang w:eastAsia="hr-HR"/>
        </w:rPr>
      </w:pPr>
      <w:r w:rsidRPr="00C77646">
        <w:rPr>
          <w:rFonts w:eastAsia="Times New Roman" w:cs="Calibri"/>
          <w:color w:val="000000"/>
          <w:szCs w:val="24"/>
          <w:lang w:eastAsia="hr-HR"/>
        </w:rPr>
        <w:t>štete na imovini koja je osigurana,</w:t>
      </w:r>
    </w:p>
    <w:p w:rsidR="00C77646" w:rsidRPr="00C77646" w:rsidRDefault="00C77646" w:rsidP="00AE3BEB">
      <w:pPr>
        <w:numPr>
          <w:ilvl w:val="0"/>
          <w:numId w:val="40"/>
        </w:numPr>
        <w:spacing w:before="100" w:beforeAutospacing="1" w:after="100" w:afterAutospacing="1"/>
        <w:contextualSpacing/>
        <w:rPr>
          <w:rFonts w:eastAsia="Times New Roman" w:cs="Calibri"/>
          <w:color w:val="000000"/>
          <w:szCs w:val="24"/>
          <w:lang w:eastAsia="hr-HR"/>
        </w:rPr>
      </w:pPr>
      <w:r w:rsidRPr="00C77646">
        <w:rPr>
          <w:rFonts w:eastAsia="Times New Roman" w:cs="Calibri"/>
          <w:color w:val="000000"/>
          <w:szCs w:val="24"/>
          <w:lang w:eastAsia="hr-HR"/>
        </w:rPr>
        <w:t>štete na imovini koje nastanu od prirodnih nepogoda, a izazvane su namjerno, iz krajnjeg nemara ili nisu bile poduzete propisane mjere zaštite,</w:t>
      </w:r>
    </w:p>
    <w:p w:rsidR="00C77646" w:rsidRPr="00C77646" w:rsidRDefault="00C77646" w:rsidP="00AE3BEB">
      <w:pPr>
        <w:numPr>
          <w:ilvl w:val="0"/>
          <w:numId w:val="40"/>
        </w:numPr>
        <w:spacing w:before="100" w:beforeAutospacing="1" w:after="100" w:afterAutospacing="1"/>
        <w:contextualSpacing/>
        <w:rPr>
          <w:rFonts w:eastAsia="Times New Roman" w:cs="Calibri"/>
          <w:color w:val="000000"/>
          <w:szCs w:val="24"/>
          <w:lang w:eastAsia="hr-HR"/>
        </w:rPr>
      </w:pPr>
      <w:r w:rsidRPr="00C77646">
        <w:rPr>
          <w:rFonts w:eastAsia="Times New Roman" w:cs="Calibri"/>
          <w:color w:val="000000"/>
          <w:szCs w:val="24"/>
          <w:lang w:eastAsia="hr-HR"/>
        </w:rPr>
        <w:t>neizravne štete,</w:t>
      </w:r>
    </w:p>
    <w:p w:rsidR="00C77646" w:rsidRPr="00C77646" w:rsidRDefault="00C77646" w:rsidP="00AE3BEB">
      <w:pPr>
        <w:numPr>
          <w:ilvl w:val="0"/>
          <w:numId w:val="40"/>
        </w:numPr>
        <w:spacing w:before="100" w:beforeAutospacing="1" w:after="100" w:afterAutospacing="1"/>
        <w:contextualSpacing/>
        <w:rPr>
          <w:rFonts w:eastAsia="Times New Roman" w:cs="Calibri"/>
          <w:color w:val="000000"/>
          <w:szCs w:val="24"/>
          <w:lang w:eastAsia="hr-HR"/>
        </w:rPr>
      </w:pPr>
      <w:r w:rsidRPr="00C77646">
        <w:rPr>
          <w:rFonts w:eastAsia="Times New Roman" w:cs="Calibri"/>
          <w:color w:val="000000"/>
          <w:szCs w:val="24"/>
          <w:lang w:eastAsia="hr-HR"/>
        </w:rPr>
        <w:lastRenderedPageBreak/>
        <w:t>štete nastale na nezakonito izgrađenim z</w:t>
      </w:r>
      <w:r w:rsidR="00AD1F99">
        <w:rPr>
          <w:rFonts w:eastAsia="Times New Roman" w:cs="Calibri"/>
          <w:color w:val="000000"/>
          <w:szCs w:val="24"/>
          <w:lang w:eastAsia="hr-HR"/>
        </w:rPr>
        <w:t>grada</w:t>
      </w:r>
      <w:r w:rsidRPr="00C77646">
        <w:rPr>
          <w:rFonts w:eastAsia="Times New Roman" w:cs="Calibri"/>
          <w:color w:val="000000"/>
          <w:szCs w:val="24"/>
          <w:lang w:eastAsia="hr-HR"/>
        </w:rPr>
        <w:t>ma javne namjene, gospodarskim z</w:t>
      </w:r>
      <w:r w:rsidR="00AD1F99">
        <w:rPr>
          <w:rFonts w:eastAsia="Times New Roman" w:cs="Calibri"/>
          <w:color w:val="000000"/>
          <w:szCs w:val="24"/>
          <w:lang w:eastAsia="hr-HR"/>
        </w:rPr>
        <w:t>gradama</w:t>
      </w:r>
      <w:r w:rsidRPr="00C77646">
        <w:rPr>
          <w:rFonts w:eastAsia="Times New Roman" w:cs="Calibri"/>
          <w:color w:val="000000"/>
          <w:szCs w:val="24"/>
          <w:lang w:eastAsia="hr-HR"/>
        </w:rPr>
        <w:t xml:space="preserve"> i stambenim z</w:t>
      </w:r>
      <w:r w:rsidR="00AD1F99">
        <w:rPr>
          <w:rFonts w:eastAsia="Times New Roman" w:cs="Calibri"/>
          <w:color w:val="000000"/>
          <w:szCs w:val="24"/>
          <w:lang w:eastAsia="hr-HR"/>
        </w:rPr>
        <w:t>gradama</w:t>
      </w:r>
      <w:r w:rsidRPr="00C77646">
        <w:rPr>
          <w:rFonts w:eastAsia="Times New Roman" w:cs="Calibri"/>
          <w:color w:val="000000"/>
          <w:szCs w:val="24"/>
          <w:lang w:eastAsia="hr-HR"/>
        </w:rPr>
        <w:t xml:space="preserve">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w:t>
      </w:r>
    </w:p>
    <w:p w:rsidR="00C77646" w:rsidRPr="00C77646" w:rsidRDefault="00C77646" w:rsidP="00AE3BEB">
      <w:pPr>
        <w:numPr>
          <w:ilvl w:val="0"/>
          <w:numId w:val="40"/>
        </w:numPr>
        <w:spacing w:before="100" w:beforeAutospacing="1" w:after="100" w:afterAutospacing="1"/>
        <w:contextualSpacing/>
        <w:rPr>
          <w:rFonts w:eastAsia="Times New Roman" w:cs="Calibri"/>
          <w:color w:val="000000"/>
          <w:szCs w:val="24"/>
          <w:lang w:eastAsia="hr-HR"/>
        </w:rPr>
      </w:pPr>
      <w:r w:rsidRPr="00C77646">
        <w:rPr>
          <w:rFonts w:eastAsia="Times New Roman" w:cs="Calibri"/>
          <w:color w:val="000000"/>
          <w:szCs w:val="24"/>
          <w:lang w:eastAsia="hr-HR"/>
        </w:rPr>
        <w:t>štete nastale na objektu ili području koje je u skladu s propisima koji uređuju zaštitu kulturnog dobra aktom proglašeno kulturnim dobrom ili je u vrijeme nastanka prirodne nepogode u postupku proglašavanja kulturnim dobrom,</w:t>
      </w:r>
    </w:p>
    <w:p w:rsidR="00C77646" w:rsidRPr="00C77646" w:rsidRDefault="00C77646" w:rsidP="00AE3BEB">
      <w:pPr>
        <w:numPr>
          <w:ilvl w:val="0"/>
          <w:numId w:val="40"/>
        </w:numPr>
        <w:spacing w:before="100" w:beforeAutospacing="1" w:after="100" w:afterAutospacing="1"/>
        <w:contextualSpacing/>
        <w:rPr>
          <w:rFonts w:eastAsia="Times New Roman" w:cs="Calibri"/>
          <w:color w:val="000000"/>
          <w:szCs w:val="24"/>
          <w:lang w:eastAsia="hr-HR"/>
        </w:rPr>
      </w:pPr>
      <w:r w:rsidRPr="00C77646">
        <w:rPr>
          <w:rFonts w:eastAsia="Times New Roman" w:cs="Calibri"/>
          <w:color w:val="000000"/>
          <w:szCs w:val="24"/>
          <w:lang w:eastAsia="hr-HR"/>
        </w:rPr>
        <w:t xml:space="preserve">štete koje nisu prijavljene i na propisan način i u zadanom roku unijete u Registar šteta prema odredbama </w:t>
      </w:r>
      <w:r w:rsidRPr="00C77646">
        <w:rPr>
          <w:rFonts w:eastAsia="Times New Roman" w:cs="Calibri"/>
          <w:i/>
          <w:color w:val="000000"/>
          <w:szCs w:val="24"/>
          <w:lang w:eastAsia="hr-HR"/>
        </w:rPr>
        <w:t>Zakona</w:t>
      </w:r>
      <w:r w:rsidRPr="00C77646">
        <w:rPr>
          <w:rFonts w:eastAsia="Times New Roman" w:cs="Calibri"/>
          <w:color w:val="000000"/>
          <w:szCs w:val="24"/>
          <w:lang w:eastAsia="hr-HR"/>
        </w:rPr>
        <w:t>,</w:t>
      </w:r>
    </w:p>
    <w:p w:rsidR="00C77646" w:rsidRPr="00C77646" w:rsidRDefault="00C77646" w:rsidP="00AE3BEB">
      <w:pPr>
        <w:numPr>
          <w:ilvl w:val="0"/>
          <w:numId w:val="40"/>
        </w:numPr>
        <w:spacing w:after="120"/>
        <w:ind w:left="714" w:hanging="357"/>
        <w:rPr>
          <w:rFonts w:eastAsia="Times New Roman" w:cs="Calibri"/>
          <w:color w:val="000000"/>
          <w:szCs w:val="24"/>
          <w:lang w:eastAsia="hr-HR"/>
        </w:rPr>
      </w:pPr>
      <w:r w:rsidRPr="00C77646">
        <w:rPr>
          <w:rFonts w:eastAsia="Times New Roman" w:cs="Calibri"/>
          <w:color w:val="000000"/>
          <w:szCs w:val="24"/>
          <w:lang w:eastAsia="hr-HR"/>
        </w:rPr>
        <w:t xml:space="preserve">štete u slučaju </w:t>
      </w:r>
      <w:proofErr w:type="spellStart"/>
      <w:r w:rsidRPr="00C77646">
        <w:rPr>
          <w:rFonts w:eastAsia="Times New Roman" w:cs="Calibri"/>
          <w:color w:val="000000"/>
          <w:szCs w:val="24"/>
          <w:lang w:eastAsia="hr-HR"/>
        </w:rPr>
        <w:t>osigurljivih</w:t>
      </w:r>
      <w:proofErr w:type="spellEnd"/>
      <w:r w:rsidRPr="00C77646">
        <w:rPr>
          <w:rFonts w:eastAsia="Times New Roman" w:cs="Calibri"/>
          <w:color w:val="000000"/>
          <w:szCs w:val="24"/>
          <w:lang w:eastAsia="hr-HR"/>
        </w:rPr>
        <w:t xml:space="preserve"> rizika na imovini koja nije osigurana ako je vrijednost oštećene imovine manja od 60 % vrijednosti imovine.</w:t>
      </w:r>
    </w:p>
    <w:p w:rsidR="00C77646" w:rsidRPr="00C77646" w:rsidRDefault="00C77646" w:rsidP="00C77646">
      <w:pPr>
        <w:spacing w:before="120" w:after="120"/>
        <w:rPr>
          <w:rFonts w:eastAsia="Times New Roman"/>
          <w:szCs w:val="24"/>
          <w:lang w:eastAsia="hr-HR"/>
        </w:rPr>
      </w:pPr>
      <w:r w:rsidRPr="00C77646">
        <w:rPr>
          <w:rFonts w:eastAsia="Times New Roman" w:cs="Calibri"/>
          <w:color w:val="000000"/>
          <w:szCs w:val="24"/>
          <w:lang w:eastAsia="hr-HR"/>
        </w:rPr>
        <w:t xml:space="preserve">Iznimno, od navoda </w:t>
      </w:r>
      <w:r w:rsidRPr="00C77646">
        <w:rPr>
          <w:rFonts w:eastAsia="Times New Roman" w:cs="Calibri"/>
          <w:b/>
          <w:color w:val="000000"/>
          <w:szCs w:val="24"/>
          <w:lang w:eastAsia="hr-HR"/>
        </w:rPr>
        <w:t>d)</w:t>
      </w:r>
      <w:r w:rsidRPr="00C77646">
        <w:rPr>
          <w:rFonts w:eastAsia="Times New Roman" w:cs="Calibri"/>
          <w:color w:val="000000"/>
          <w:szCs w:val="24"/>
          <w:lang w:eastAsia="hr-HR"/>
        </w:rPr>
        <w:t xml:space="preserve"> </w:t>
      </w:r>
      <w:r w:rsidRPr="00C77646">
        <w:rPr>
          <w:rFonts w:eastAsia="Times New Roman"/>
          <w:szCs w:val="24"/>
          <w:lang w:eastAsia="hr-HR"/>
        </w:rPr>
        <w:t>sredstva pomoći za ublažavanje i djelomično uklanjanje posljedica prirodnih nepogoda mogu se dodijeliti i za štete na nezakonito izgrađenim stambenim z</w:t>
      </w:r>
      <w:r w:rsidR="00AD1F99">
        <w:rPr>
          <w:rFonts w:eastAsia="Times New Roman"/>
          <w:szCs w:val="24"/>
          <w:lang w:eastAsia="hr-HR"/>
        </w:rPr>
        <w:t>gradama</w:t>
      </w:r>
      <w:r w:rsidRPr="00C77646">
        <w:rPr>
          <w:rFonts w:eastAsia="Times New Roman"/>
          <w:szCs w:val="24"/>
          <w:lang w:eastAsia="hr-HR"/>
        </w:rPr>
        <w:t xml:space="preserve"> korisnicima socijalne skrbi s priznatim pravom u sustavu socijalne skrbi određenim propisima kojima se uređuje područje socijalne skrbi i drugim pripadajućim aktima nadležnih tijela državne uprave.</w:t>
      </w:r>
    </w:p>
    <w:p w:rsidR="00C77646" w:rsidRPr="00C77646" w:rsidRDefault="00C77646" w:rsidP="00B06131">
      <w:pPr>
        <w:spacing w:after="120"/>
        <w:rPr>
          <w:rFonts w:eastAsia="Times New Roman"/>
          <w:szCs w:val="24"/>
          <w:lang w:eastAsia="hr-HR"/>
        </w:rPr>
      </w:pPr>
      <w:r w:rsidRPr="00C77646">
        <w:rPr>
          <w:rFonts w:eastAsia="Times New Roman" w:cs="Calibri"/>
          <w:color w:val="000000"/>
          <w:szCs w:val="24"/>
          <w:lang w:eastAsia="hr-HR"/>
        </w:rPr>
        <w:t xml:space="preserve">Iznimno, od navoda </w:t>
      </w:r>
      <w:r w:rsidRPr="00C77646">
        <w:rPr>
          <w:rFonts w:eastAsia="Times New Roman" w:cs="Calibri"/>
          <w:b/>
          <w:color w:val="000000"/>
          <w:szCs w:val="24"/>
          <w:lang w:eastAsia="hr-HR"/>
        </w:rPr>
        <w:t xml:space="preserve">g) </w:t>
      </w:r>
      <w:r w:rsidRPr="00C77646">
        <w:rPr>
          <w:rFonts w:eastAsia="Times New Roman"/>
          <w:szCs w:val="24"/>
          <w:lang w:eastAsia="hr-HR"/>
        </w:rPr>
        <w:t xml:space="preserve">oštećenicima se mogu dodijeliti sredstva pomoći za ublažavanje i djelomično uklanjanje posljedica prirodnih nepogoda u slučajevima otežanih gospodarskih uvjeta, socijalnih, zdravstvenih ili drugih razloga koji ugrožavaju život stanovništva na području zahvaćenom prirodnom nepogodom. O prijedlogu i prihvaćanju ovih uvjeta odlučuje županijsko povjerenstvo na prijedlog </w:t>
      </w:r>
      <w:r w:rsidR="008D60C6">
        <w:rPr>
          <w:rFonts w:eastAsia="Times New Roman"/>
          <w:szCs w:val="24"/>
          <w:lang w:eastAsia="hr-HR"/>
        </w:rPr>
        <w:t>općinskog</w:t>
      </w:r>
      <w:r w:rsidRPr="00C77646">
        <w:rPr>
          <w:rFonts w:eastAsia="Times New Roman"/>
          <w:szCs w:val="24"/>
          <w:lang w:eastAsia="hr-HR"/>
        </w:rPr>
        <w:t xml:space="preserve"> povjerenstva.</w:t>
      </w:r>
    </w:p>
    <w:p w:rsidR="00C77646" w:rsidRPr="00C77646" w:rsidRDefault="00C77646" w:rsidP="00C77646">
      <w:pPr>
        <w:spacing w:after="0"/>
        <w:rPr>
          <w:rFonts w:eastAsia="Times New Roman"/>
          <w:szCs w:val="24"/>
          <w:lang w:eastAsia="hr-HR"/>
        </w:rPr>
      </w:pPr>
      <w:r w:rsidRPr="00C77646">
        <w:rPr>
          <w:rFonts w:eastAsia="Times New Roman"/>
          <w:szCs w:val="24"/>
          <w:lang w:eastAsia="hr-HR"/>
        </w:rPr>
        <w:t xml:space="preserve">Temeljem članka 22.  </w:t>
      </w:r>
      <w:r w:rsidRPr="00C77646">
        <w:rPr>
          <w:rFonts w:eastAsia="Times New Roman"/>
          <w:i/>
          <w:szCs w:val="24"/>
          <w:lang w:eastAsia="hr-HR"/>
        </w:rPr>
        <w:t>Zakona</w:t>
      </w:r>
      <w:r w:rsidRPr="00C77646">
        <w:rPr>
          <w:rFonts w:eastAsia="Times New Roman"/>
          <w:szCs w:val="24"/>
          <w:lang w:eastAsia="hr-HR"/>
        </w:rPr>
        <w:t>, 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C77646" w:rsidRPr="00C77646" w:rsidRDefault="00C77646" w:rsidP="00C77646">
      <w:pPr>
        <w:pStyle w:val="Naslov1"/>
        <w:rPr>
          <w:lang w:eastAsia="en-US"/>
        </w:rPr>
      </w:pPr>
      <w:bookmarkStart w:id="19" w:name="_Toc1769351"/>
      <w:bookmarkStart w:id="20" w:name="_Toc15279483"/>
      <w:r w:rsidRPr="00C77646">
        <w:rPr>
          <w:lang w:eastAsia="en-US"/>
        </w:rPr>
        <w:t>PROGLAŠENJE PRIRODNE NEPOGODE</w:t>
      </w:r>
      <w:bookmarkEnd w:id="19"/>
      <w:bookmarkEnd w:id="20"/>
    </w:p>
    <w:p w:rsidR="00C77646" w:rsidRPr="00C77646" w:rsidRDefault="00C77646" w:rsidP="00B06131">
      <w:pPr>
        <w:spacing w:after="0"/>
        <w:rPr>
          <w:lang w:eastAsia="hr-HR"/>
        </w:rPr>
      </w:pPr>
      <w:r w:rsidRPr="00C77646">
        <w:rPr>
          <w:lang w:eastAsia="hr-HR"/>
        </w:rPr>
        <w:t xml:space="preserve">Odluku o proglašenju prirodne nepogode za </w:t>
      </w:r>
      <w:r w:rsidR="0021734C">
        <w:rPr>
          <w:lang w:eastAsia="hr-HR"/>
        </w:rPr>
        <w:t>Općin</w:t>
      </w:r>
      <w:r w:rsidR="008D60C6">
        <w:rPr>
          <w:lang w:eastAsia="hr-HR"/>
        </w:rPr>
        <w:t xml:space="preserve">u </w:t>
      </w:r>
      <w:r w:rsidR="00510866">
        <w:rPr>
          <w:lang w:eastAsia="hr-HR"/>
        </w:rPr>
        <w:t>Vidovec</w:t>
      </w:r>
      <w:r w:rsidRPr="00C77646">
        <w:rPr>
          <w:lang w:eastAsia="hr-HR"/>
        </w:rPr>
        <w:t xml:space="preserve"> donosi župan </w:t>
      </w:r>
      <w:r w:rsidR="00BC01C4">
        <w:rPr>
          <w:lang w:eastAsia="hr-HR"/>
        </w:rPr>
        <w:t>Varaždinske</w:t>
      </w:r>
      <w:r w:rsidR="003750AF">
        <w:rPr>
          <w:lang w:eastAsia="hr-HR"/>
        </w:rPr>
        <w:t xml:space="preserve"> </w:t>
      </w:r>
      <w:r w:rsidR="007E0733">
        <w:rPr>
          <w:lang w:eastAsia="hr-HR"/>
        </w:rPr>
        <w:t xml:space="preserve"> </w:t>
      </w:r>
      <w:r w:rsidRPr="00C77646">
        <w:rPr>
          <w:lang w:eastAsia="hr-HR"/>
        </w:rPr>
        <w:t xml:space="preserve">županije, na prijedloga </w:t>
      </w:r>
      <w:r w:rsidR="008D60C6">
        <w:rPr>
          <w:lang w:eastAsia="hr-HR"/>
        </w:rPr>
        <w:t>općinskog načelnika</w:t>
      </w:r>
      <w:r w:rsidRPr="00C77646">
        <w:rPr>
          <w:lang w:eastAsia="hr-HR"/>
        </w:rPr>
        <w:t xml:space="preserve"> </w:t>
      </w:r>
      <w:r w:rsidR="00496C60">
        <w:rPr>
          <w:lang w:eastAsia="hr-HR"/>
        </w:rPr>
        <w:t xml:space="preserve">Općine </w:t>
      </w:r>
      <w:r w:rsidR="00510866">
        <w:rPr>
          <w:lang w:eastAsia="hr-HR"/>
        </w:rPr>
        <w:t>Vidovec</w:t>
      </w:r>
      <w:r w:rsidRPr="00C77646">
        <w:rPr>
          <w:lang w:eastAsia="hr-HR"/>
        </w:rPr>
        <w:t xml:space="preserve">. Nakon proglašenja prirodne nepogode, a poradi dodjele novčanih sredstava za djelomičnu sanaciju šteta od prirodnih nepogoda </w:t>
      </w:r>
      <w:r w:rsidR="008D60C6">
        <w:rPr>
          <w:lang w:eastAsia="hr-HR"/>
        </w:rPr>
        <w:t xml:space="preserve">općinsko </w:t>
      </w:r>
      <w:r w:rsidRPr="00C77646">
        <w:rPr>
          <w:lang w:eastAsia="hr-HR"/>
        </w:rPr>
        <w:t>i županijsko povjerenstvo za procjenu šteta provode sljedeće radnje:</w:t>
      </w:r>
    </w:p>
    <w:p w:rsidR="00C77646" w:rsidRPr="00C77646" w:rsidRDefault="00C77646" w:rsidP="00AE3BEB">
      <w:pPr>
        <w:numPr>
          <w:ilvl w:val="0"/>
          <w:numId w:val="36"/>
        </w:numPr>
        <w:spacing w:after="0"/>
        <w:ind w:left="1066" w:hanging="357"/>
        <w:contextualSpacing/>
        <w:rPr>
          <w:rFonts w:eastAsia="Times New Roman"/>
          <w:szCs w:val="24"/>
          <w:lang w:eastAsia="hr-HR"/>
        </w:rPr>
      </w:pPr>
      <w:r w:rsidRPr="00C77646">
        <w:rPr>
          <w:rFonts w:eastAsia="Times New Roman"/>
          <w:szCs w:val="24"/>
          <w:lang w:eastAsia="hr-HR"/>
        </w:rPr>
        <w:t>prijavu prve procjene štete u Registar šteta (</w:t>
      </w:r>
      <w:r w:rsidR="008D60C6">
        <w:rPr>
          <w:rFonts w:eastAsia="Times New Roman"/>
          <w:szCs w:val="24"/>
          <w:lang w:eastAsia="hr-HR"/>
        </w:rPr>
        <w:t>općinsko</w:t>
      </w:r>
      <w:r w:rsidRPr="00C77646">
        <w:rPr>
          <w:rFonts w:eastAsia="Times New Roman"/>
          <w:szCs w:val="24"/>
          <w:lang w:eastAsia="hr-HR"/>
        </w:rPr>
        <w:t>),</w:t>
      </w:r>
    </w:p>
    <w:p w:rsidR="00C77646" w:rsidRPr="00C77646" w:rsidRDefault="00C77646" w:rsidP="00AE3BEB">
      <w:pPr>
        <w:numPr>
          <w:ilvl w:val="0"/>
          <w:numId w:val="36"/>
        </w:numPr>
        <w:spacing w:after="0"/>
        <w:ind w:left="1066" w:hanging="357"/>
        <w:contextualSpacing/>
        <w:rPr>
          <w:rFonts w:eastAsia="Times New Roman"/>
          <w:szCs w:val="24"/>
          <w:lang w:eastAsia="hr-HR"/>
        </w:rPr>
      </w:pPr>
      <w:r w:rsidRPr="00C77646">
        <w:rPr>
          <w:rFonts w:eastAsia="Times New Roman"/>
          <w:szCs w:val="24"/>
          <w:lang w:eastAsia="hr-HR"/>
        </w:rPr>
        <w:t>prijavu konačne procjene štete u Registar šteta (</w:t>
      </w:r>
      <w:r w:rsidR="008D60C6">
        <w:rPr>
          <w:rFonts w:eastAsia="Times New Roman"/>
          <w:szCs w:val="24"/>
          <w:lang w:eastAsia="hr-HR"/>
        </w:rPr>
        <w:t>općinsko</w:t>
      </w:r>
      <w:r w:rsidRPr="00C77646">
        <w:rPr>
          <w:rFonts w:eastAsia="Times New Roman"/>
          <w:szCs w:val="24"/>
          <w:lang w:eastAsia="hr-HR"/>
        </w:rPr>
        <w:t>),</w:t>
      </w:r>
    </w:p>
    <w:p w:rsidR="00C77646" w:rsidRPr="00C77646" w:rsidRDefault="00C77646" w:rsidP="00AE3BEB">
      <w:pPr>
        <w:numPr>
          <w:ilvl w:val="0"/>
          <w:numId w:val="36"/>
        </w:numPr>
        <w:spacing w:after="0"/>
        <w:ind w:left="1066" w:hanging="357"/>
        <w:contextualSpacing/>
        <w:rPr>
          <w:rFonts w:eastAsia="Times New Roman"/>
          <w:szCs w:val="24"/>
          <w:lang w:eastAsia="hr-HR"/>
        </w:rPr>
      </w:pPr>
      <w:r w:rsidRPr="00C77646">
        <w:rPr>
          <w:rFonts w:eastAsia="Times New Roman"/>
          <w:szCs w:val="24"/>
          <w:lang w:eastAsia="hr-HR"/>
        </w:rPr>
        <w:t>potvrdu konačne procjene štete u Registar šteta (županijsko).</w:t>
      </w:r>
    </w:p>
    <w:p w:rsidR="00C77646" w:rsidRPr="00C77646" w:rsidRDefault="00C77646" w:rsidP="00C77646">
      <w:pPr>
        <w:spacing w:before="120" w:after="120"/>
        <w:rPr>
          <w:rFonts w:eastAsia="Times New Roman"/>
          <w:szCs w:val="24"/>
          <w:lang w:eastAsia="hr-HR"/>
        </w:rPr>
      </w:pPr>
      <w:r w:rsidRPr="00C77646">
        <w:rPr>
          <w:rFonts w:eastAsia="Times New Roman"/>
          <w:szCs w:val="24"/>
          <w:lang w:eastAsia="hr-HR"/>
        </w:rPr>
        <w:lastRenderedPageBreak/>
        <w:t xml:space="preserve">Registar šteta je jedinstvena digitalna baza podataka o svim štetama nastalim zbog prirodnih nepogoda na području Republike Hrvatske. Obveznik unosa podataka u Registar šteta na razini </w:t>
      </w:r>
      <w:r w:rsidR="00496C60">
        <w:rPr>
          <w:rFonts w:eastAsia="Times New Roman"/>
          <w:szCs w:val="24"/>
          <w:lang w:eastAsia="hr-HR"/>
        </w:rPr>
        <w:t xml:space="preserve">Općine </w:t>
      </w:r>
      <w:r w:rsidR="00510866">
        <w:rPr>
          <w:rFonts w:eastAsia="Times New Roman"/>
          <w:szCs w:val="24"/>
          <w:lang w:eastAsia="hr-HR"/>
        </w:rPr>
        <w:t>Vidovec</w:t>
      </w:r>
      <w:r w:rsidRPr="00C77646">
        <w:rPr>
          <w:rFonts w:eastAsia="Times New Roman"/>
          <w:szCs w:val="24"/>
          <w:lang w:eastAsia="hr-HR"/>
        </w:rPr>
        <w:t xml:space="preserve"> je povjerenstvo za procjenu šteta od elementarnih nepogoda za područje </w:t>
      </w:r>
      <w:r w:rsidR="00496C60">
        <w:rPr>
          <w:rFonts w:eastAsia="Times New Roman"/>
          <w:szCs w:val="24"/>
          <w:lang w:eastAsia="hr-HR"/>
        </w:rPr>
        <w:t xml:space="preserve">Općine </w:t>
      </w:r>
      <w:r w:rsidR="00510866">
        <w:rPr>
          <w:rFonts w:eastAsia="Times New Roman"/>
          <w:szCs w:val="24"/>
          <w:lang w:eastAsia="hr-HR"/>
        </w:rPr>
        <w:t>Vidovec</w:t>
      </w:r>
      <w:r w:rsidRPr="00C77646">
        <w:rPr>
          <w:rFonts w:eastAsia="Times New Roman"/>
          <w:szCs w:val="24"/>
          <w:lang w:eastAsia="hr-HR"/>
        </w:rPr>
        <w:t xml:space="preserve">. </w:t>
      </w:r>
      <w:bookmarkStart w:id="21" w:name="_Hlk2062537"/>
      <w:r w:rsidRPr="00C77646">
        <w:rPr>
          <w:rFonts w:eastAsia="Times New Roman"/>
          <w:szCs w:val="24"/>
          <w:lang w:eastAsia="hr-HR"/>
        </w:rPr>
        <w:t xml:space="preserve">Povjerenstvo za procjenu šteta od elementarnih nepogoda za područje </w:t>
      </w:r>
      <w:r w:rsidR="00496C60">
        <w:rPr>
          <w:rFonts w:eastAsia="Times New Roman"/>
          <w:szCs w:val="24"/>
          <w:lang w:eastAsia="hr-HR"/>
        </w:rPr>
        <w:t xml:space="preserve">Općine </w:t>
      </w:r>
      <w:r w:rsidR="00510866">
        <w:rPr>
          <w:rFonts w:eastAsia="Times New Roman"/>
          <w:szCs w:val="24"/>
          <w:lang w:eastAsia="hr-HR"/>
        </w:rPr>
        <w:t>Vidovec</w:t>
      </w:r>
      <w:bookmarkEnd w:id="21"/>
      <w:r w:rsidRPr="00C77646">
        <w:rPr>
          <w:rFonts w:eastAsia="Times New Roman"/>
          <w:szCs w:val="24"/>
          <w:lang w:eastAsia="hr-HR"/>
        </w:rPr>
        <w:t xml:space="preserve">, u Registar šteta unosi  prijave prvih procjena šteta i prijave konačnih procjena šteta, jedinstvene cijene te izvješća o utrošku dodijeljenih sredstava pomoći </w:t>
      </w:r>
      <w:r w:rsidR="008D60C6">
        <w:rPr>
          <w:rFonts w:eastAsia="Times New Roman"/>
          <w:szCs w:val="24"/>
          <w:lang w:eastAsia="hr-HR"/>
        </w:rPr>
        <w:t xml:space="preserve">općinskog </w:t>
      </w:r>
      <w:r w:rsidRPr="00C77646">
        <w:rPr>
          <w:rFonts w:eastAsia="Times New Roman"/>
          <w:szCs w:val="24"/>
          <w:lang w:eastAsia="hr-HR"/>
        </w:rPr>
        <w:t>povjerenstava u skladu s obrascima i elektroničkim sučeljem. Podaci iz Registra šteta koriste se kao osnova za određenje sredstava pomoći za djelomičnu sanaciju šteta nastalih zbog prirodnih nepogoda te za izradu izvješća o radu Državnog povjerenstva.</w:t>
      </w:r>
    </w:p>
    <w:p w:rsidR="00C77646" w:rsidRPr="00C77646" w:rsidRDefault="00C77646" w:rsidP="00C77646">
      <w:pPr>
        <w:spacing w:before="120" w:after="120"/>
        <w:rPr>
          <w:lang w:eastAsia="hr-HR"/>
        </w:rPr>
      </w:pPr>
      <w:r w:rsidRPr="00C77646">
        <w:rPr>
          <w:lang w:eastAsia="hr-HR"/>
        </w:rPr>
        <w:t xml:space="preserve">Oštećena osoba nakon nastanka prirodne nepogode prijavljuje štetu na imovini,  povjerenstvu za procjenu šteta od elementarnih nepogoda za područje </w:t>
      </w:r>
      <w:r w:rsidR="00496C60">
        <w:rPr>
          <w:lang w:eastAsia="hr-HR"/>
        </w:rPr>
        <w:t xml:space="preserve">Općine </w:t>
      </w:r>
      <w:r w:rsidR="00510866">
        <w:rPr>
          <w:lang w:eastAsia="hr-HR"/>
        </w:rPr>
        <w:t>Vidovec</w:t>
      </w:r>
      <w:r w:rsidRPr="00C77646">
        <w:rPr>
          <w:lang w:eastAsia="hr-HR"/>
        </w:rPr>
        <w:t xml:space="preserve"> u pisanom obliku, na propisanom obrascu, najkasnije u roku od 8 dana od dana donošenja Odluke o proglašenju prirodne nepogode. Nakon isteka roka od 8 dana, povjerenstvo za procjenu šteta od elementarnih nepogoda za područje </w:t>
      </w:r>
      <w:r w:rsidR="00496C60">
        <w:rPr>
          <w:lang w:eastAsia="hr-HR"/>
        </w:rPr>
        <w:t xml:space="preserve">Općine </w:t>
      </w:r>
      <w:r w:rsidR="00510866">
        <w:rPr>
          <w:lang w:eastAsia="hr-HR"/>
        </w:rPr>
        <w:t>Vidovec</w:t>
      </w:r>
      <w:r w:rsidRPr="00C77646">
        <w:rPr>
          <w:lang w:eastAsia="hr-HR"/>
        </w:rPr>
        <w:t xml:space="preserve"> unosi sve zaprimljene prve procjene štete u Registar šteta najkasnije u roku od 15 dana od dana donošenja Odluke o proglašenju prirodne nepogode. Iznimno, </w:t>
      </w:r>
      <w:r w:rsidRPr="00C77646">
        <w:rPr>
          <w:rFonts w:eastAsia="Times New Roman"/>
          <w:szCs w:val="24"/>
          <w:lang w:eastAsia="hr-HR"/>
        </w:rPr>
        <w:t xml:space="preserve">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 </w:t>
      </w:r>
    </w:p>
    <w:p w:rsidR="00C77646" w:rsidRDefault="00C77646" w:rsidP="00C77646">
      <w:pPr>
        <w:spacing w:before="120" w:after="120"/>
        <w:rPr>
          <w:rFonts w:eastAsia="Times New Roman"/>
          <w:szCs w:val="24"/>
          <w:lang w:eastAsia="hr-HR"/>
        </w:rPr>
      </w:pPr>
      <w:r w:rsidRPr="00C77646">
        <w:rPr>
          <w:rFonts w:eastAsia="Times New Roman"/>
          <w:szCs w:val="24"/>
          <w:lang w:eastAsia="hr-HR"/>
        </w:rPr>
        <w:t xml:space="preserve">Također, iznimno, rok za unos podataka u Registar šteta od strane povjerenstvo za procjenu šteta od elementarnih nepogoda za područje </w:t>
      </w:r>
      <w:r w:rsidR="00496C60">
        <w:rPr>
          <w:rFonts w:eastAsia="Times New Roman"/>
          <w:szCs w:val="24"/>
          <w:lang w:eastAsia="hr-HR"/>
        </w:rPr>
        <w:t xml:space="preserve">Općine </w:t>
      </w:r>
      <w:r w:rsidR="00510866">
        <w:rPr>
          <w:rFonts w:eastAsia="Times New Roman"/>
          <w:szCs w:val="24"/>
          <w:lang w:eastAsia="hr-HR"/>
        </w:rPr>
        <w:t>Vidovec</w:t>
      </w:r>
      <w:r w:rsidRPr="00C77646">
        <w:rPr>
          <w:rFonts w:eastAsia="Times New Roman"/>
          <w:szCs w:val="24"/>
          <w:lang w:eastAsia="hr-HR"/>
        </w:rPr>
        <w:t xml:space="preserve"> može se, u slučaju postojanja objektivnih razloga na koje oštećenik nije mogao utjecati, a zbog kojih je onemogućen elektronički unos podataka u Registar šteta, produljiti za 8 dana. O produljenju navedenog roka odlučuje Županijsko</w:t>
      </w:r>
      <w:r w:rsidR="008D60C6">
        <w:rPr>
          <w:rFonts w:eastAsia="Times New Roman"/>
          <w:szCs w:val="24"/>
          <w:lang w:eastAsia="hr-HR"/>
        </w:rPr>
        <w:t xml:space="preserve"> </w:t>
      </w:r>
      <w:r w:rsidR="008D60C6" w:rsidRPr="00C77646">
        <w:rPr>
          <w:rFonts w:eastAsia="Times New Roman"/>
          <w:szCs w:val="24"/>
          <w:lang w:eastAsia="hr-HR"/>
        </w:rPr>
        <w:t xml:space="preserve">povjerenstvo </w:t>
      </w:r>
      <w:r w:rsidRPr="00C77646">
        <w:rPr>
          <w:rFonts w:eastAsia="Times New Roman"/>
          <w:szCs w:val="24"/>
          <w:lang w:eastAsia="hr-HR"/>
        </w:rPr>
        <w:t xml:space="preserve">za procjenu šteta od elementarnih nepogoda </w:t>
      </w:r>
      <w:r w:rsidR="00BC01C4">
        <w:rPr>
          <w:rFonts w:eastAsia="Times New Roman"/>
          <w:szCs w:val="24"/>
          <w:lang w:eastAsia="hr-HR"/>
        </w:rPr>
        <w:t>Varaždinske</w:t>
      </w:r>
      <w:r w:rsidR="003750AF">
        <w:rPr>
          <w:rFonts w:eastAsia="Times New Roman"/>
          <w:szCs w:val="24"/>
          <w:lang w:eastAsia="hr-HR"/>
        </w:rPr>
        <w:t xml:space="preserve"> </w:t>
      </w:r>
      <w:r w:rsidR="002047D4">
        <w:rPr>
          <w:rFonts w:eastAsia="Times New Roman"/>
          <w:szCs w:val="24"/>
          <w:lang w:eastAsia="hr-HR"/>
        </w:rPr>
        <w:t xml:space="preserve"> </w:t>
      </w:r>
      <w:r w:rsidRPr="00C77646">
        <w:rPr>
          <w:rFonts w:eastAsia="Times New Roman"/>
          <w:szCs w:val="24"/>
          <w:lang w:eastAsia="hr-HR"/>
        </w:rPr>
        <w:t xml:space="preserve">županije na temelju zahtjeva Povjerenstvo za procjenu šteta od elementarnih nepogoda za područje </w:t>
      </w:r>
      <w:r w:rsidR="00496C60">
        <w:rPr>
          <w:rFonts w:eastAsia="Times New Roman"/>
          <w:szCs w:val="24"/>
          <w:lang w:eastAsia="hr-HR"/>
        </w:rPr>
        <w:t xml:space="preserve">Općine </w:t>
      </w:r>
      <w:r w:rsidR="00510866">
        <w:rPr>
          <w:rFonts w:eastAsia="Times New Roman"/>
          <w:szCs w:val="24"/>
          <w:lang w:eastAsia="hr-HR"/>
        </w:rPr>
        <w:t>Vidovec</w:t>
      </w:r>
      <w:r w:rsidRPr="00C77646">
        <w:rPr>
          <w:rFonts w:eastAsia="Times New Roman"/>
          <w:szCs w:val="24"/>
          <w:lang w:eastAsia="hr-HR"/>
        </w:rPr>
        <w:t xml:space="preserve">. </w:t>
      </w:r>
      <w:bookmarkStart w:id="22" w:name="_Toc1769352"/>
    </w:p>
    <w:p w:rsidR="00C77646" w:rsidRPr="00C77646" w:rsidRDefault="00C77646" w:rsidP="00AE3BEB">
      <w:pPr>
        <w:pStyle w:val="Naslov2"/>
        <w:numPr>
          <w:ilvl w:val="1"/>
          <w:numId w:val="42"/>
        </w:numPr>
        <w:rPr>
          <w:rStyle w:val="Naslov2Char"/>
          <w:rFonts w:ascii="Calibri" w:hAnsi="Calibri"/>
          <w:szCs w:val="24"/>
          <w:lang w:eastAsia="hr-HR"/>
        </w:rPr>
      </w:pPr>
      <w:bookmarkStart w:id="23" w:name="_Toc15279484"/>
      <w:r w:rsidRPr="00C77646">
        <w:rPr>
          <w:lang w:eastAsia="en-US"/>
        </w:rPr>
        <w:t>Sadržaj prijave prve procjene štete</w:t>
      </w:r>
      <w:bookmarkEnd w:id="22"/>
      <w:bookmarkEnd w:id="23"/>
    </w:p>
    <w:p w:rsidR="00C77646" w:rsidRPr="00C77646" w:rsidRDefault="00C77646" w:rsidP="00B06131">
      <w:pPr>
        <w:spacing w:after="120"/>
        <w:rPr>
          <w:rFonts w:eastAsia="Times New Roman"/>
          <w:szCs w:val="24"/>
          <w:lang w:eastAsia="hr-HR"/>
        </w:rPr>
      </w:pPr>
      <w:r w:rsidRPr="00C77646">
        <w:rPr>
          <w:rFonts w:eastAsia="Times New Roman"/>
          <w:szCs w:val="24"/>
          <w:lang w:eastAsia="hr-HR"/>
        </w:rPr>
        <w:t>Prijava prve procjene štete sadržava:</w:t>
      </w:r>
    </w:p>
    <w:p w:rsidR="00C77646" w:rsidRPr="00C77646" w:rsidRDefault="00C77646" w:rsidP="00AE3BEB">
      <w:pPr>
        <w:numPr>
          <w:ilvl w:val="1"/>
          <w:numId w:val="37"/>
        </w:numPr>
        <w:spacing w:after="0"/>
        <w:ind w:left="1491" w:hanging="357"/>
        <w:contextualSpacing/>
        <w:rPr>
          <w:rFonts w:eastAsia="Times New Roman"/>
          <w:szCs w:val="24"/>
          <w:lang w:eastAsia="hr-HR"/>
        </w:rPr>
      </w:pPr>
      <w:r w:rsidRPr="00C77646">
        <w:rPr>
          <w:rFonts w:eastAsia="Times New Roman"/>
          <w:szCs w:val="24"/>
          <w:lang w:eastAsia="hr-HR"/>
        </w:rPr>
        <w:t>datum donošenja Odluke o proglašenju prirodne nepogode i njezin broj,</w:t>
      </w:r>
    </w:p>
    <w:p w:rsidR="00C77646" w:rsidRPr="00C77646" w:rsidRDefault="00C77646" w:rsidP="00AE3BEB">
      <w:pPr>
        <w:numPr>
          <w:ilvl w:val="1"/>
          <w:numId w:val="37"/>
        </w:numPr>
        <w:spacing w:before="100" w:beforeAutospacing="1" w:after="100" w:afterAutospacing="1"/>
        <w:ind w:left="1491" w:hanging="357"/>
        <w:contextualSpacing/>
        <w:rPr>
          <w:rFonts w:eastAsia="Times New Roman"/>
          <w:szCs w:val="24"/>
          <w:lang w:eastAsia="hr-HR"/>
        </w:rPr>
      </w:pPr>
      <w:r w:rsidRPr="00C77646">
        <w:rPr>
          <w:rFonts w:eastAsia="Times New Roman"/>
          <w:szCs w:val="24"/>
          <w:lang w:eastAsia="hr-HR"/>
        </w:rPr>
        <w:t>podatke o vrsti prirodne nepogode,</w:t>
      </w:r>
    </w:p>
    <w:p w:rsidR="00C77646" w:rsidRPr="00C77646" w:rsidRDefault="00C77646" w:rsidP="00AE3BEB">
      <w:pPr>
        <w:numPr>
          <w:ilvl w:val="1"/>
          <w:numId w:val="37"/>
        </w:numPr>
        <w:spacing w:before="100" w:beforeAutospacing="1" w:after="100" w:afterAutospacing="1"/>
        <w:ind w:left="1491" w:hanging="357"/>
        <w:contextualSpacing/>
        <w:rPr>
          <w:rFonts w:eastAsia="Times New Roman"/>
          <w:szCs w:val="24"/>
          <w:lang w:eastAsia="hr-HR"/>
        </w:rPr>
      </w:pPr>
      <w:r w:rsidRPr="00C77646">
        <w:rPr>
          <w:rFonts w:eastAsia="Times New Roman"/>
          <w:szCs w:val="24"/>
          <w:lang w:eastAsia="hr-HR"/>
        </w:rPr>
        <w:t>podatke o trajanju prirodne nepogode,</w:t>
      </w:r>
    </w:p>
    <w:p w:rsidR="00C77646" w:rsidRPr="00C77646" w:rsidRDefault="00C77646" w:rsidP="00AE3BEB">
      <w:pPr>
        <w:numPr>
          <w:ilvl w:val="1"/>
          <w:numId w:val="37"/>
        </w:numPr>
        <w:spacing w:before="100" w:beforeAutospacing="1" w:after="100" w:afterAutospacing="1"/>
        <w:ind w:left="1491" w:hanging="357"/>
        <w:contextualSpacing/>
        <w:rPr>
          <w:rFonts w:eastAsia="Times New Roman"/>
          <w:szCs w:val="24"/>
          <w:lang w:eastAsia="hr-HR"/>
        </w:rPr>
      </w:pPr>
      <w:r w:rsidRPr="00C77646">
        <w:rPr>
          <w:rFonts w:eastAsia="Times New Roman"/>
          <w:szCs w:val="24"/>
          <w:lang w:eastAsia="hr-HR"/>
        </w:rPr>
        <w:t>podatke o području zahvaćenom prirodnom nepogodom,</w:t>
      </w:r>
    </w:p>
    <w:p w:rsidR="00C77646" w:rsidRPr="00C77646" w:rsidRDefault="00C77646" w:rsidP="00AE3BEB">
      <w:pPr>
        <w:numPr>
          <w:ilvl w:val="1"/>
          <w:numId w:val="37"/>
        </w:numPr>
        <w:spacing w:before="100" w:beforeAutospacing="1" w:after="100" w:afterAutospacing="1"/>
        <w:ind w:left="1491" w:hanging="357"/>
        <w:contextualSpacing/>
        <w:rPr>
          <w:rFonts w:eastAsia="Times New Roman"/>
          <w:szCs w:val="24"/>
          <w:lang w:eastAsia="hr-HR"/>
        </w:rPr>
      </w:pPr>
      <w:r w:rsidRPr="00C77646">
        <w:rPr>
          <w:rFonts w:eastAsia="Times New Roman"/>
          <w:szCs w:val="24"/>
          <w:lang w:eastAsia="hr-HR"/>
        </w:rPr>
        <w:t>podatke o vrsti, opisu te vrijednosti oštećene imovine,</w:t>
      </w:r>
    </w:p>
    <w:p w:rsidR="00C77646" w:rsidRPr="00C77646" w:rsidRDefault="00C77646" w:rsidP="00AE3BEB">
      <w:pPr>
        <w:numPr>
          <w:ilvl w:val="1"/>
          <w:numId w:val="37"/>
        </w:numPr>
        <w:spacing w:before="100" w:beforeAutospacing="1" w:after="100" w:afterAutospacing="1"/>
        <w:ind w:left="1491" w:hanging="357"/>
        <w:contextualSpacing/>
        <w:rPr>
          <w:rFonts w:eastAsia="Times New Roman"/>
          <w:szCs w:val="24"/>
          <w:lang w:eastAsia="hr-HR"/>
        </w:rPr>
      </w:pPr>
      <w:r w:rsidRPr="00C77646">
        <w:rPr>
          <w:rFonts w:eastAsia="Times New Roman"/>
          <w:szCs w:val="24"/>
          <w:lang w:eastAsia="hr-HR"/>
        </w:rPr>
        <w:t>podatke o ukupnom iznosu prijavljene štete te,</w:t>
      </w:r>
    </w:p>
    <w:p w:rsidR="00C77646" w:rsidRPr="00C77646" w:rsidRDefault="00C77646" w:rsidP="00AE3BEB">
      <w:pPr>
        <w:numPr>
          <w:ilvl w:val="1"/>
          <w:numId w:val="37"/>
        </w:numPr>
        <w:spacing w:before="100" w:beforeAutospacing="1" w:after="100" w:afterAutospacing="1"/>
        <w:ind w:left="1491" w:hanging="357"/>
        <w:contextualSpacing/>
        <w:rPr>
          <w:rFonts w:eastAsia="Times New Roman"/>
          <w:szCs w:val="24"/>
          <w:lang w:eastAsia="hr-HR"/>
        </w:rPr>
      </w:pPr>
      <w:r w:rsidRPr="00C77646">
        <w:rPr>
          <w:rFonts w:eastAsia="Times New Roman"/>
          <w:szCs w:val="24"/>
          <w:lang w:eastAsia="hr-HR"/>
        </w:rPr>
        <w:t xml:space="preserve">podatke i informacije o potrebi žurnog djelovanja i dodjeli pomoći za sanaciju i djelomično uklanjanje posljedica prirodne nepogode te ostale podatke o prijavi štete sukladno </w:t>
      </w:r>
      <w:r w:rsidRPr="00C77646">
        <w:rPr>
          <w:rFonts w:eastAsia="Times New Roman"/>
          <w:i/>
          <w:szCs w:val="24"/>
          <w:lang w:eastAsia="hr-HR"/>
        </w:rPr>
        <w:t>Zakonu</w:t>
      </w:r>
      <w:r w:rsidRPr="00C77646">
        <w:rPr>
          <w:rFonts w:eastAsia="Times New Roman"/>
          <w:szCs w:val="24"/>
          <w:lang w:eastAsia="hr-HR"/>
        </w:rPr>
        <w:t xml:space="preserve">. </w:t>
      </w:r>
    </w:p>
    <w:p w:rsidR="00C77646" w:rsidRPr="00C77646" w:rsidRDefault="00C77646" w:rsidP="00C77646">
      <w:pPr>
        <w:pStyle w:val="Naslov2"/>
        <w:rPr>
          <w:lang w:eastAsia="hr-HR"/>
        </w:rPr>
      </w:pPr>
      <w:bookmarkStart w:id="24" w:name="_Toc1769353"/>
      <w:bookmarkStart w:id="25" w:name="_Toc15279485"/>
      <w:r w:rsidRPr="00C77646">
        <w:rPr>
          <w:lang w:eastAsia="hr-HR"/>
        </w:rPr>
        <w:lastRenderedPageBreak/>
        <w:t>Konačna procjena štete</w:t>
      </w:r>
      <w:bookmarkEnd w:id="24"/>
      <w:bookmarkEnd w:id="25"/>
    </w:p>
    <w:p w:rsidR="00C77646" w:rsidRPr="00C77646" w:rsidRDefault="00C77646" w:rsidP="00B06131">
      <w:pPr>
        <w:spacing w:before="120" w:after="120"/>
        <w:rPr>
          <w:rFonts w:eastAsia="Times New Roman"/>
          <w:szCs w:val="24"/>
          <w:lang w:eastAsia="hr-HR"/>
        </w:rPr>
      </w:pPr>
      <w:r w:rsidRPr="00C77646">
        <w:rPr>
          <w:rFonts w:eastAsia="Times New Roman"/>
          <w:szCs w:val="24"/>
          <w:lang w:eastAsia="hr-HR"/>
        </w:rPr>
        <w:t>Prijava konačne procjene štete sadržava:</w:t>
      </w:r>
    </w:p>
    <w:p w:rsidR="00C77646" w:rsidRPr="00C77646" w:rsidRDefault="00C77646" w:rsidP="00AE3BEB">
      <w:pPr>
        <w:numPr>
          <w:ilvl w:val="0"/>
          <w:numId w:val="38"/>
        </w:numPr>
        <w:spacing w:after="0"/>
        <w:ind w:left="1491" w:hanging="357"/>
        <w:contextualSpacing/>
        <w:jc w:val="left"/>
        <w:rPr>
          <w:rFonts w:eastAsia="Times New Roman"/>
          <w:szCs w:val="24"/>
          <w:lang w:eastAsia="hr-HR"/>
        </w:rPr>
      </w:pPr>
      <w:r w:rsidRPr="00C77646">
        <w:rPr>
          <w:rFonts w:eastAsia="Times New Roman"/>
          <w:szCs w:val="24"/>
          <w:lang w:eastAsia="hr-HR"/>
        </w:rPr>
        <w:t>Odluku o proglašenju prirodne nepogode s obrazloženjem,</w:t>
      </w:r>
    </w:p>
    <w:p w:rsidR="00C77646" w:rsidRPr="00C77646" w:rsidRDefault="00C77646" w:rsidP="00AE3BEB">
      <w:pPr>
        <w:numPr>
          <w:ilvl w:val="0"/>
          <w:numId w:val="38"/>
        </w:numPr>
        <w:spacing w:after="0"/>
        <w:ind w:left="1491" w:hanging="357"/>
        <w:contextualSpacing/>
        <w:jc w:val="left"/>
        <w:rPr>
          <w:rFonts w:eastAsia="Times New Roman"/>
          <w:szCs w:val="24"/>
          <w:lang w:eastAsia="hr-HR"/>
        </w:rPr>
      </w:pPr>
      <w:r w:rsidRPr="00C77646">
        <w:rPr>
          <w:rFonts w:eastAsia="Times New Roman"/>
          <w:szCs w:val="24"/>
          <w:lang w:eastAsia="hr-HR"/>
        </w:rPr>
        <w:t>podatke o dokumentaciji vlasništva imovine i njihovoj vrsti,</w:t>
      </w:r>
    </w:p>
    <w:p w:rsidR="00C77646" w:rsidRPr="00C77646" w:rsidRDefault="00C77646" w:rsidP="00AE3BEB">
      <w:pPr>
        <w:numPr>
          <w:ilvl w:val="0"/>
          <w:numId w:val="38"/>
        </w:numPr>
        <w:spacing w:after="0"/>
        <w:ind w:left="1491" w:hanging="357"/>
        <w:contextualSpacing/>
        <w:jc w:val="left"/>
        <w:rPr>
          <w:rFonts w:eastAsia="Times New Roman"/>
          <w:szCs w:val="24"/>
          <w:lang w:eastAsia="hr-HR"/>
        </w:rPr>
      </w:pPr>
      <w:r w:rsidRPr="00C77646">
        <w:rPr>
          <w:rFonts w:eastAsia="Times New Roman"/>
          <w:szCs w:val="24"/>
          <w:lang w:eastAsia="hr-HR"/>
        </w:rPr>
        <w:t>podatke o vremenu i području nastanka prirodne nepogode,</w:t>
      </w:r>
    </w:p>
    <w:p w:rsidR="00C77646" w:rsidRPr="00C77646" w:rsidRDefault="00C77646" w:rsidP="00AE3BEB">
      <w:pPr>
        <w:numPr>
          <w:ilvl w:val="0"/>
          <w:numId w:val="38"/>
        </w:numPr>
        <w:spacing w:after="0"/>
        <w:ind w:left="1491" w:hanging="357"/>
        <w:contextualSpacing/>
        <w:jc w:val="left"/>
        <w:rPr>
          <w:rFonts w:eastAsia="Times New Roman"/>
          <w:szCs w:val="24"/>
          <w:lang w:eastAsia="hr-HR"/>
        </w:rPr>
      </w:pPr>
      <w:r w:rsidRPr="00C77646">
        <w:rPr>
          <w:rFonts w:eastAsia="Times New Roman"/>
          <w:szCs w:val="24"/>
          <w:lang w:eastAsia="hr-HR"/>
        </w:rPr>
        <w:t>podatke o uzroku i opsegu štete,</w:t>
      </w:r>
    </w:p>
    <w:p w:rsidR="00C77646" w:rsidRPr="00C77646" w:rsidRDefault="00C77646" w:rsidP="00AE3BEB">
      <w:pPr>
        <w:numPr>
          <w:ilvl w:val="0"/>
          <w:numId w:val="38"/>
        </w:numPr>
        <w:spacing w:after="0"/>
        <w:ind w:left="1491" w:hanging="357"/>
        <w:contextualSpacing/>
        <w:jc w:val="left"/>
        <w:rPr>
          <w:rFonts w:eastAsia="Times New Roman"/>
          <w:szCs w:val="24"/>
          <w:lang w:eastAsia="hr-HR"/>
        </w:rPr>
      </w:pPr>
      <w:r w:rsidRPr="00C77646">
        <w:rPr>
          <w:rFonts w:eastAsia="Times New Roman"/>
          <w:szCs w:val="24"/>
          <w:lang w:eastAsia="hr-HR"/>
        </w:rPr>
        <w:t xml:space="preserve">podatke o posljedicama prirodne nepogode za javni i gospodarski život </w:t>
      </w:r>
      <w:r w:rsidR="00496C60">
        <w:rPr>
          <w:rFonts w:eastAsia="Times New Roman"/>
          <w:szCs w:val="24"/>
          <w:lang w:eastAsia="hr-HR"/>
        </w:rPr>
        <w:t xml:space="preserve">Općine </w:t>
      </w:r>
      <w:r w:rsidR="00510866">
        <w:rPr>
          <w:rFonts w:eastAsia="Times New Roman"/>
          <w:szCs w:val="24"/>
          <w:lang w:eastAsia="hr-HR"/>
        </w:rPr>
        <w:t>Vidovec</w:t>
      </w:r>
      <w:r w:rsidRPr="00C77646">
        <w:rPr>
          <w:rFonts w:eastAsia="Times New Roman"/>
          <w:szCs w:val="24"/>
          <w:lang w:eastAsia="hr-HR"/>
        </w:rPr>
        <w:t>,</w:t>
      </w:r>
    </w:p>
    <w:p w:rsidR="00C77646" w:rsidRPr="00C77646" w:rsidRDefault="00C77646" w:rsidP="00AE3BEB">
      <w:pPr>
        <w:numPr>
          <w:ilvl w:val="0"/>
          <w:numId w:val="38"/>
        </w:numPr>
        <w:spacing w:after="120"/>
        <w:ind w:left="1491" w:hanging="357"/>
        <w:jc w:val="left"/>
        <w:rPr>
          <w:rFonts w:eastAsia="Times New Roman"/>
          <w:szCs w:val="24"/>
          <w:lang w:eastAsia="hr-HR"/>
        </w:rPr>
      </w:pPr>
      <w:r w:rsidRPr="00C77646">
        <w:rPr>
          <w:rFonts w:eastAsia="Times New Roman"/>
          <w:szCs w:val="24"/>
          <w:lang w:eastAsia="hr-HR"/>
        </w:rPr>
        <w:t xml:space="preserve">ostale statističke i vrijednosne podatke uređene </w:t>
      </w:r>
      <w:r w:rsidRPr="00C77646">
        <w:rPr>
          <w:rFonts w:eastAsia="Times New Roman"/>
          <w:i/>
          <w:szCs w:val="24"/>
          <w:lang w:eastAsia="hr-HR"/>
        </w:rPr>
        <w:t>Zakonom.</w:t>
      </w:r>
    </w:p>
    <w:p w:rsidR="00C77646" w:rsidRPr="00C77646" w:rsidRDefault="00C77646" w:rsidP="00B06131">
      <w:pPr>
        <w:spacing w:after="120"/>
        <w:rPr>
          <w:rFonts w:eastAsia="Times New Roman"/>
          <w:szCs w:val="24"/>
          <w:lang w:eastAsia="hr-HR"/>
        </w:rPr>
      </w:pPr>
      <w:r w:rsidRPr="00C77646">
        <w:rPr>
          <w:rFonts w:eastAsia="Times New Roman" w:cs="Calibri"/>
          <w:color w:val="000000"/>
          <w:szCs w:val="24"/>
          <w:lang w:eastAsia="hr-HR"/>
        </w:rPr>
        <w:t xml:space="preserve">Prijavu konačne štete Povjerenstvo za procjenu šteta od elementarnih nepogoda za područje </w:t>
      </w:r>
      <w:r w:rsidR="00496C60">
        <w:rPr>
          <w:rFonts w:eastAsia="Times New Roman" w:cs="Calibri"/>
          <w:color w:val="000000"/>
          <w:szCs w:val="24"/>
          <w:lang w:eastAsia="hr-HR"/>
        </w:rPr>
        <w:t xml:space="preserve">Općine </w:t>
      </w:r>
      <w:r w:rsidR="00510866">
        <w:rPr>
          <w:rFonts w:eastAsia="Times New Roman" w:cs="Calibri"/>
          <w:color w:val="000000"/>
          <w:szCs w:val="24"/>
          <w:lang w:eastAsia="hr-HR"/>
        </w:rPr>
        <w:t>Vidovec</w:t>
      </w:r>
      <w:r w:rsidRPr="00C77646">
        <w:rPr>
          <w:rFonts w:eastAsia="Times New Roman" w:cs="Calibri"/>
          <w:color w:val="000000"/>
          <w:szCs w:val="24"/>
          <w:lang w:eastAsia="hr-HR"/>
        </w:rPr>
        <w:t xml:space="preserve"> unosi u Registar šteta sukladno rokovima iz članka 28. stavaka 4. i 5. </w:t>
      </w:r>
      <w:r w:rsidRPr="00C77646">
        <w:rPr>
          <w:rFonts w:eastAsia="Times New Roman" w:cs="Calibri"/>
          <w:i/>
          <w:color w:val="000000"/>
          <w:szCs w:val="24"/>
          <w:lang w:eastAsia="hr-HR"/>
        </w:rPr>
        <w:t>Zakona</w:t>
      </w:r>
      <w:r w:rsidRPr="00C77646">
        <w:rPr>
          <w:rFonts w:eastAsia="Times New Roman" w:cs="Calibri"/>
          <w:color w:val="000000"/>
          <w:szCs w:val="24"/>
          <w:lang w:eastAsia="hr-HR"/>
        </w:rPr>
        <w:t xml:space="preserve">. </w:t>
      </w:r>
      <w:r w:rsidRPr="00C77646">
        <w:rPr>
          <w:rFonts w:eastAsia="Times New Roman"/>
          <w:szCs w:val="24"/>
          <w:lang w:eastAsia="hr-HR"/>
        </w:rPr>
        <w:t xml:space="preserve">Konačna procjena štete predstavlja procijenjenu vrijednost 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Konačnu procjenu štete utvrđuje Povjerenstvo za procjenu šteta od elementarnih nepogoda za područje </w:t>
      </w:r>
      <w:r w:rsidR="00496C60">
        <w:rPr>
          <w:rFonts w:eastAsia="Times New Roman"/>
          <w:szCs w:val="24"/>
          <w:lang w:eastAsia="hr-HR"/>
        </w:rPr>
        <w:t xml:space="preserve">Općine </w:t>
      </w:r>
      <w:r w:rsidR="00510866">
        <w:rPr>
          <w:rFonts w:eastAsia="Times New Roman"/>
          <w:szCs w:val="24"/>
          <w:lang w:eastAsia="hr-HR"/>
        </w:rPr>
        <w:t>Vidovec</w:t>
      </w:r>
      <w:r w:rsidRPr="00C77646">
        <w:rPr>
          <w:rFonts w:eastAsia="Times New Roman"/>
          <w:szCs w:val="24"/>
          <w:lang w:eastAsia="hr-HR"/>
        </w:rPr>
        <w:t xml:space="preserve"> na temelju izvršenog uvida u nastalu štetu na temelju prijave oštećenika, a tijekom procjene i utvrđivanja konačne procjene štete od prirodnih nepogoda posebno se utvrđuju:</w:t>
      </w:r>
    </w:p>
    <w:p w:rsidR="00C77646" w:rsidRPr="00C77646" w:rsidRDefault="00C77646" w:rsidP="00AE3BEB">
      <w:pPr>
        <w:numPr>
          <w:ilvl w:val="0"/>
          <w:numId w:val="41"/>
        </w:numPr>
        <w:spacing w:after="0"/>
        <w:ind w:left="1066" w:hanging="357"/>
        <w:contextualSpacing/>
        <w:rPr>
          <w:rFonts w:eastAsia="Times New Roman"/>
          <w:szCs w:val="24"/>
          <w:lang w:eastAsia="hr-HR"/>
        </w:rPr>
      </w:pPr>
      <w:r w:rsidRPr="00C77646">
        <w:rPr>
          <w:rFonts w:eastAsia="Times New Roman"/>
          <w:szCs w:val="24"/>
          <w:lang w:eastAsia="hr-HR"/>
        </w:rPr>
        <w:t>stradanja stanovništva,</w:t>
      </w:r>
    </w:p>
    <w:p w:rsidR="00C77646" w:rsidRPr="00C77646" w:rsidRDefault="00C77646" w:rsidP="00AE3BEB">
      <w:pPr>
        <w:numPr>
          <w:ilvl w:val="0"/>
          <w:numId w:val="41"/>
        </w:numPr>
        <w:spacing w:after="0"/>
        <w:ind w:left="1066" w:hanging="357"/>
        <w:contextualSpacing/>
        <w:rPr>
          <w:rFonts w:eastAsia="Times New Roman"/>
          <w:szCs w:val="24"/>
          <w:lang w:eastAsia="hr-HR"/>
        </w:rPr>
      </w:pPr>
      <w:r w:rsidRPr="00C77646">
        <w:rPr>
          <w:rFonts w:eastAsia="Times New Roman"/>
          <w:szCs w:val="24"/>
          <w:lang w:eastAsia="hr-HR"/>
        </w:rPr>
        <w:t>opseg štete na imovini,</w:t>
      </w:r>
    </w:p>
    <w:p w:rsidR="00C77646" w:rsidRPr="00C77646" w:rsidRDefault="00C77646" w:rsidP="00AE3BEB">
      <w:pPr>
        <w:numPr>
          <w:ilvl w:val="0"/>
          <w:numId w:val="41"/>
        </w:numPr>
        <w:spacing w:after="0"/>
        <w:ind w:left="1066" w:hanging="357"/>
        <w:contextualSpacing/>
        <w:rPr>
          <w:rFonts w:eastAsia="Times New Roman"/>
          <w:szCs w:val="24"/>
          <w:lang w:eastAsia="hr-HR"/>
        </w:rPr>
      </w:pPr>
      <w:r w:rsidRPr="00C77646">
        <w:rPr>
          <w:rFonts w:eastAsia="Times New Roman"/>
          <w:szCs w:val="24"/>
          <w:lang w:eastAsia="hr-HR"/>
        </w:rPr>
        <w:t>opseg štete koja je nastala zbog prekida proizvodnje, prekida rada ili poremećaja u neproizvodnim djelatnostima ili umanjenog prinosa u poljoprivredi, šumarstvu ili ribarstvu,</w:t>
      </w:r>
    </w:p>
    <w:p w:rsidR="00C77646" w:rsidRPr="00C77646" w:rsidRDefault="00C77646" w:rsidP="00AE3BEB">
      <w:pPr>
        <w:numPr>
          <w:ilvl w:val="0"/>
          <w:numId w:val="41"/>
        </w:numPr>
        <w:spacing w:after="0"/>
        <w:ind w:left="1066" w:hanging="357"/>
        <w:contextualSpacing/>
        <w:rPr>
          <w:rFonts w:eastAsia="Times New Roman"/>
          <w:szCs w:val="24"/>
          <w:lang w:eastAsia="hr-HR"/>
        </w:rPr>
      </w:pPr>
      <w:r w:rsidRPr="00C77646">
        <w:rPr>
          <w:rFonts w:eastAsia="Times New Roman"/>
          <w:szCs w:val="24"/>
          <w:lang w:eastAsia="hr-HR"/>
        </w:rPr>
        <w:t>iznos troškova za ublažavanje i djelomično uklanjanje izravnih posljedica prirodnih nepogoda,</w:t>
      </w:r>
    </w:p>
    <w:p w:rsidR="00C77646" w:rsidRPr="00C77646" w:rsidRDefault="00C77646" w:rsidP="00AE3BEB">
      <w:pPr>
        <w:numPr>
          <w:ilvl w:val="0"/>
          <w:numId w:val="41"/>
        </w:numPr>
        <w:spacing w:after="0"/>
        <w:ind w:left="1066" w:hanging="357"/>
        <w:contextualSpacing/>
        <w:rPr>
          <w:rFonts w:eastAsia="Times New Roman"/>
          <w:szCs w:val="24"/>
          <w:lang w:eastAsia="hr-HR"/>
        </w:rPr>
      </w:pPr>
      <w:r w:rsidRPr="00C77646">
        <w:rPr>
          <w:rFonts w:eastAsia="Times New Roman"/>
          <w:szCs w:val="24"/>
          <w:lang w:eastAsia="hr-HR"/>
        </w:rPr>
        <w:t>opseg osiguranja imovine i života kod osiguravatelja,</w:t>
      </w:r>
    </w:p>
    <w:p w:rsidR="00C77646" w:rsidRPr="00C77646" w:rsidRDefault="00C77646" w:rsidP="00AE3BEB">
      <w:pPr>
        <w:numPr>
          <w:ilvl w:val="0"/>
          <w:numId w:val="41"/>
        </w:numPr>
        <w:spacing w:after="0"/>
        <w:ind w:left="1066" w:hanging="357"/>
        <w:contextualSpacing/>
        <w:rPr>
          <w:rFonts w:eastAsia="Times New Roman"/>
          <w:sz w:val="22"/>
          <w:szCs w:val="24"/>
          <w:lang w:eastAsia="hr-HR"/>
        </w:rPr>
      </w:pPr>
      <w:r w:rsidRPr="00C77646">
        <w:rPr>
          <w:rFonts w:eastAsia="Times New Roman"/>
          <w:szCs w:val="24"/>
          <w:lang w:eastAsia="hr-HR"/>
        </w:rPr>
        <w:t>vlastite mogućnosti oštećenika glede uklanjanja posljedica štete</w:t>
      </w:r>
      <w:r w:rsidRPr="00C77646">
        <w:rPr>
          <w:rFonts w:eastAsia="Times New Roman"/>
          <w:sz w:val="22"/>
          <w:szCs w:val="24"/>
          <w:lang w:eastAsia="hr-HR"/>
        </w:rPr>
        <w:t>.</w:t>
      </w:r>
    </w:p>
    <w:p w:rsidR="00C77646" w:rsidRPr="00C77646" w:rsidRDefault="00C77646" w:rsidP="00C77646">
      <w:pPr>
        <w:spacing w:before="120" w:after="120"/>
        <w:rPr>
          <w:rFonts w:eastAsia="Times New Roman"/>
          <w:szCs w:val="24"/>
          <w:lang w:eastAsia="hr-HR"/>
        </w:rPr>
      </w:pPr>
      <w:r w:rsidRPr="00C77646">
        <w:rPr>
          <w:rFonts w:eastAsia="Times New Roman"/>
          <w:szCs w:val="24"/>
          <w:lang w:eastAsia="hr-HR"/>
        </w:rPr>
        <w:t xml:space="preserve">Konačnu procjenu štete po svakom pojedinom oštećeniku koji je ispunio uvjete iz članaka 25. i 26. </w:t>
      </w:r>
      <w:r w:rsidRPr="00C77646">
        <w:rPr>
          <w:rFonts w:eastAsia="Times New Roman"/>
          <w:i/>
          <w:szCs w:val="24"/>
          <w:lang w:eastAsia="hr-HR"/>
        </w:rPr>
        <w:t>Zakona,</w:t>
      </w:r>
      <w:r w:rsidRPr="00C77646">
        <w:rPr>
          <w:rFonts w:eastAsia="Times New Roman"/>
          <w:szCs w:val="24"/>
          <w:lang w:eastAsia="hr-HR"/>
        </w:rPr>
        <w:t xml:space="preserve"> Povjerenstvo za procjenu šteta od elementarnih nepogoda za područje </w:t>
      </w:r>
      <w:r w:rsidR="00496C60">
        <w:rPr>
          <w:rFonts w:eastAsia="Times New Roman"/>
          <w:szCs w:val="24"/>
          <w:lang w:eastAsia="hr-HR"/>
        </w:rPr>
        <w:t xml:space="preserve">Općine </w:t>
      </w:r>
      <w:r w:rsidR="00510866">
        <w:rPr>
          <w:rFonts w:eastAsia="Times New Roman"/>
          <w:szCs w:val="24"/>
          <w:lang w:eastAsia="hr-HR"/>
        </w:rPr>
        <w:t>Vidovec</w:t>
      </w:r>
      <w:r w:rsidRPr="00C77646">
        <w:rPr>
          <w:rFonts w:eastAsia="Times New Roman"/>
          <w:szCs w:val="24"/>
          <w:lang w:eastAsia="hr-HR"/>
        </w:rPr>
        <w:t xml:space="preserve"> prijavljuje Županijsk</w:t>
      </w:r>
      <w:r w:rsidR="0067121E">
        <w:rPr>
          <w:rFonts w:eastAsia="Times New Roman"/>
          <w:szCs w:val="24"/>
          <w:lang w:eastAsia="hr-HR"/>
        </w:rPr>
        <w:t>om povjerenstvu</w:t>
      </w:r>
      <w:r w:rsidRPr="00C77646">
        <w:rPr>
          <w:rFonts w:eastAsia="Times New Roman"/>
          <w:szCs w:val="24"/>
          <w:lang w:eastAsia="hr-HR"/>
        </w:rPr>
        <w:t xml:space="preserve"> za procjenu šteta od elementarnih nepogoda </w:t>
      </w:r>
      <w:r w:rsidR="00BC01C4">
        <w:rPr>
          <w:rFonts w:eastAsia="Times New Roman"/>
          <w:szCs w:val="24"/>
          <w:lang w:eastAsia="hr-HR"/>
        </w:rPr>
        <w:t>Varaždinske</w:t>
      </w:r>
      <w:r w:rsidR="003750AF">
        <w:rPr>
          <w:rFonts w:eastAsia="Times New Roman"/>
          <w:szCs w:val="24"/>
          <w:lang w:eastAsia="hr-HR"/>
        </w:rPr>
        <w:t xml:space="preserve"> </w:t>
      </w:r>
      <w:r w:rsidR="007E0733">
        <w:rPr>
          <w:rFonts w:eastAsia="Times New Roman"/>
          <w:szCs w:val="24"/>
          <w:lang w:eastAsia="hr-HR"/>
        </w:rPr>
        <w:t xml:space="preserve"> </w:t>
      </w:r>
      <w:r w:rsidRPr="00C77646">
        <w:rPr>
          <w:rFonts w:eastAsia="Times New Roman"/>
          <w:szCs w:val="24"/>
          <w:lang w:eastAsia="hr-HR"/>
        </w:rPr>
        <w:t>županije u roku od 50 dana od dana donošenja Odluke o proglašenju prirodne nepogode putem Registra šteta. Iznimno, ako se šteta na dugotrajnim nasadima utvrdi nakon isteka roka za prijavu konačne procjene štete u skladu sa prijašnjim navodom, oštećenik ima pravo zatražiti nadopunu prikaza štete najkasnije 4 mjeseca nakon isteka roka za prijavu štete.</w:t>
      </w:r>
    </w:p>
    <w:p w:rsidR="00C77646" w:rsidRPr="00C77646" w:rsidRDefault="00C77646" w:rsidP="004253A2">
      <w:pPr>
        <w:pStyle w:val="Naslov3"/>
        <w:rPr>
          <w:lang w:eastAsia="hr-HR"/>
        </w:rPr>
      </w:pPr>
      <w:bookmarkStart w:id="26" w:name="_Toc1769354"/>
      <w:bookmarkStart w:id="27" w:name="_Toc15279486"/>
      <w:r w:rsidRPr="00C77646">
        <w:rPr>
          <w:lang w:eastAsia="hr-HR"/>
        </w:rPr>
        <w:lastRenderedPageBreak/>
        <w:t>5.2.1. Način izračuna konačne procjene štete</w:t>
      </w:r>
      <w:bookmarkEnd w:id="26"/>
      <w:bookmarkEnd w:id="27"/>
    </w:p>
    <w:p w:rsidR="00C77646" w:rsidRPr="00C77646" w:rsidRDefault="00C77646" w:rsidP="00B06131">
      <w:pPr>
        <w:spacing w:before="120" w:after="120"/>
        <w:rPr>
          <w:szCs w:val="24"/>
          <w:lang w:eastAsia="hr-HR"/>
        </w:rPr>
      </w:pPr>
      <w:r w:rsidRPr="00C77646">
        <w:rPr>
          <w:szCs w:val="24"/>
          <w:lang w:eastAsia="hr-HR"/>
        </w:rPr>
        <w:t>Kod konačne procjene štete procjenjuje se vrijednost imovine prema jedinstvenim cijenama, važećim tržišnim cijenama ili drugim pokazateljima primjenjivim za pojedinu vrstu imovine oštećene zbog prirodne nepogode.</w:t>
      </w:r>
    </w:p>
    <w:p w:rsidR="00C77646" w:rsidRDefault="00C77646" w:rsidP="00C77646">
      <w:pPr>
        <w:spacing w:before="120" w:after="120"/>
        <w:rPr>
          <w:szCs w:val="24"/>
          <w:lang w:eastAsia="hr-HR"/>
        </w:rPr>
      </w:pPr>
      <w:r w:rsidRPr="00C77646">
        <w:rPr>
          <w:szCs w:val="24"/>
          <w:lang w:eastAsia="hr-HR"/>
        </w:rPr>
        <w:t>Za procjenu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rsidR="004253A2" w:rsidRPr="00C77646" w:rsidRDefault="004253A2" w:rsidP="004253A2">
      <w:pPr>
        <w:pStyle w:val="Naslov2"/>
        <w:rPr>
          <w:lang w:eastAsia="hr-HR"/>
        </w:rPr>
      </w:pPr>
      <w:bookmarkStart w:id="28" w:name="_Toc15279487"/>
      <w:r>
        <w:rPr>
          <w:lang w:eastAsia="hr-HR"/>
        </w:rPr>
        <w:t>Žurna pomoć</w:t>
      </w:r>
      <w:bookmarkEnd w:id="28"/>
    </w:p>
    <w:p w:rsidR="004253A2" w:rsidRPr="001B409B" w:rsidRDefault="004253A2" w:rsidP="00B06131">
      <w:pPr>
        <w:spacing w:before="120" w:after="120"/>
        <w:rPr>
          <w:rFonts w:eastAsia="Times New Roman" w:cstheme="minorHAnsi"/>
          <w:color w:val="000000"/>
          <w:szCs w:val="24"/>
          <w:lang w:eastAsia="hr-HR"/>
        </w:rPr>
      </w:pPr>
      <w:r w:rsidRPr="001B409B">
        <w:rPr>
          <w:rFonts w:eastAsia="Times New Roman" w:cstheme="minorHAnsi"/>
          <w:color w:val="000000"/>
          <w:szCs w:val="24"/>
          <w:lang w:eastAsia="hr-HR"/>
        </w:rPr>
        <w:t>Žurna pomoć je pomoć koja se dodjeljuje u slučajevima u kojima su posljedice na imovini stanovništva, pravnih osoba i javnoj infrastrukturi većeg opsega</w:t>
      </w:r>
      <w:r>
        <w:rPr>
          <w:rFonts w:eastAsia="Times New Roman" w:cstheme="minorHAnsi"/>
          <w:color w:val="000000"/>
          <w:szCs w:val="24"/>
          <w:lang w:eastAsia="hr-HR"/>
        </w:rPr>
        <w:t>,</w:t>
      </w:r>
      <w:r w:rsidRPr="001B409B">
        <w:rPr>
          <w:rFonts w:eastAsia="Times New Roman" w:cstheme="minorHAnsi"/>
          <w:color w:val="000000"/>
          <w:szCs w:val="24"/>
          <w:lang w:eastAsia="hr-HR"/>
        </w:rPr>
        <w:t xml:space="preserve"> a uzrokovane su prirodnom nepogodom, i/ili katastrofom, te prijete ugrozom zdravlja i života stanovništva na područjima zahvaćenim prirodnom nepogodom.</w:t>
      </w:r>
    </w:p>
    <w:p w:rsidR="004253A2" w:rsidRPr="001B409B" w:rsidRDefault="004253A2" w:rsidP="004253A2">
      <w:pPr>
        <w:spacing w:before="120" w:after="120"/>
        <w:rPr>
          <w:rFonts w:eastAsia="Times New Roman" w:cstheme="minorHAnsi"/>
          <w:color w:val="000000"/>
          <w:szCs w:val="24"/>
          <w:lang w:eastAsia="hr-HR"/>
        </w:rPr>
      </w:pPr>
      <w:r w:rsidRPr="001B409B">
        <w:rPr>
          <w:rFonts w:eastAsia="Times New Roman" w:cstheme="minorHAnsi"/>
          <w:color w:val="000000"/>
          <w:szCs w:val="24"/>
          <w:lang w:eastAsia="hr-HR"/>
        </w:rPr>
        <w:t>Žurna pomoć dodjeljuje se u svrhu djelomične sanacije štete od prirodnih nepogoda u tekućoj kalendarskoj godini:</w:t>
      </w:r>
    </w:p>
    <w:p w:rsidR="004253A2" w:rsidRPr="00202981" w:rsidRDefault="0067121E" w:rsidP="00AE3BEB">
      <w:pPr>
        <w:pStyle w:val="Odlomakpopisa"/>
        <w:numPr>
          <w:ilvl w:val="0"/>
          <w:numId w:val="43"/>
        </w:numPr>
        <w:spacing w:before="120" w:after="120"/>
        <w:rPr>
          <w:rFonts w:eastAsia="Times New Roman" w:cstheme="minorHAnsi"/>
          <w:color w:val="000000"/>
          <w:szCs w:val="24"/>
          <w:lang w:eastAsia="hr-HR"/>
        </w:rPr>
      </w:pPr>
      <w:r>
        <w:rPr>
          <w:rFonts w:eastAsia="Times New Roman" w:cstheme="minorHAnsi"/>
          <w:color w:val="000000"/>
          <w:szCs w:val="24"/>
          <w:lang w:eastAsia="hr-HR"/>
        </w:rPr>
        <w:t xml:space="preserve">Općini </w:t>
      </w:r>
      <w:r w:rsidR="00510866">
        <w:rPr>
          <w:rFonts w:eastAsia="Times New Roman" w:cstheme="minorHAnsi"/>
          <w:color w:val="000000"/>
          <w:szCs w:val="24"/>
          <w:lang w:eastAsia="hr-HR"/>
        </w:rPr>
        <w:t>Vidovec</w:t>
      </w:r>
      <w:r>
        <w:rPr>
          <w:rFonts w:eastAsia="Times New Roman" w:cstheme="minorHAnsi"/>
          <w:color w:val="000000"/>
          <w:szCs w:val="24"/>
          <w:lang w:eastAsia="hr-HR"/>
        </w:rPr>
        <w:t xml:space="preserve"> </w:t>
      </w:r>
      <w:r w:rsidR="004253A2" w:rsidRPr="00202981">
        <w:rPr>
          <w:rFonts w:eastAsia="Times New Roman" w:cstheme="minorHAnsi"/>
          <w:color w:val="000000"/>
          <w:szCs w:val="24"/>
          <w:lang w:eastAsia="hr-HR"/>
        </w:rPr>
        <w:t>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r w:rsidR="004253A2">
        <w:rPr>
          <w:rFonts w:eastAsia="Times New Roman" w:cstheme="minorHAnsi"/>
          <w:color w:val="000000"/>
          <w:szCs w:val="24"/>
          <w:lang w:eastAsia="hr-HR"/>
        </w:rPr>
        <w:t>;</w:t>
      </w:r>
    </w:p>
    <w:p w:rsidR="004253A2" w:rsidRPr="00290658" w:rsidRDefault="004253A2" w:rsidP="00AE3BEB">
      <w:pPr>
        <w:pStyle w:val="Odlomakpopisa"/>
        <w:numPr>
          <w:ilvl w:val="0"/>
          <w:numId w:val="43"/>
        </w:numPr>
        <w:spacing w:before="120" w:after="120"/>
        <w:rPr>
          <w:szCs w:val="24"/>
          <w:lang w:eastAsia="hr-HR"/>
        </w:rPr>
      </w:pPr>
      <w:r w:rsidRPr="00290658">
        <w:rPr>
          <w:szCs w:val="24"/>
          <w:lang w:eastAsia="hr-HR"/>
        </w:rPr>
        <w:t>oštećenicima, fizičkim osobama koje nisu poduzetnici u smislu Zakona, a koje su pretrpjele velike štete na imovini, a posebice ugroženim skupinama, starijima i bolesnima i ostalima kojima prijeti ugroza zdravlja i života na području zahvaćenom prirodnom nepogodom.</w:t>
      </w:r>
    </w:p>
    <w:p w:rsidR="004253A2" w:rsidRDefault="004253A2" w:rsidP="004253A2">
      <w:pPr>
        <w:spacing w:before="120" w:after="120"/>
        <w:rPr>
          <w:szCs w:val="24"/>
          <w:lang w:eastAsia="hr-HR"/>
        </w:rPr>
      </w:pPr>
      <w:r w:rsidRPr="00290658">
        <w:rPr>
          <w:szCs w:val="24"/>
          <w:lang w:eastAsia="hr-HR"/>
        </w:rPr>
        <w:t xml:space="preserve">U slučaju ispunjenja navedenih uvjeta, </w:t>
      </w:r>
      <w:r w:rsidR="0021734C">
        <w:rPr>
          <w:szCs w:val="24"/>
          <w:lang w:eastAsia="hr-HR"/>
        </w:rPr>
        <w:t xml:space="preserve">Općina </w:t>
      </w:r>
      <w:r w:rsidR="00510866">
        <w:rPr>
          <w:szCs w:val="24"/>
          <w:lang w:eastAsia="hr-HR"/>
        </w:rPr>
        <w:t>Vidovec</w:t>
      </w:r>
      <w:r w:rsidRPr="00290658">
        <w:rPr>
          <w:szCs w:val="24"/>
          <w:lang w:eastAsia="hr-HR"/>
        </w:rPr>
        <w:t xml:space="preserve"> može isplatiti žurnu pomoć iz raspoloživih sredstava Proračuna.</w:t>
      </w:r>
    </w:p>
    <w:p w:rsidR="004253A2" w:rsidRPr="00290658" w:rsidRDefault="0067121E" w:rsidP="004253A2">
      <w:pPr>
        <w:spacing w:before="120" w:after="0"/>
        <w:rPr>
          <w:szCs w:val="24"/>
          <w:lang w:eastAsia="hr-HR"/>
        </w:rPr>
      </w:pPr>
      <w:r>
        <w:rPr>
          <w:szCs w:val="24"/>
          <w:lang w:eastAsia="hr-HR"/>
        </w:rPr>
        <w:t>Općinsko</w:t>
      </w:r>
      <w:r w:rsidR="004253A2" w:rsidRPr="00290658">
        <w:rPr>
          <w:szCs w:val="24"/>
          <w:lang w:eastAsia="hr-HR"/>
        </w:rPr>
        <w:t xml:space="preserve"> vijeće </w:t>
      </w:r>
      <w:r w:rsidR="00496C60">
        <w:rPr>
          <w:szCs w:val="24"/>
          <w:lang w:eastAsia="hr-HR"/>
        </w:rPr>
        <w:t xml:space="preserve">Općine </w:t>
      </w:r>
      <w:r w:rsidR="00510866">
        <w:rPr>
          <w:szCs w:val="24"/>
          <w:lang w:eastAsia="hr-HR"/>
        </w:rPr>
        <w:t>Vidovec</w:t>
      </w:r>
      <w:r w:rsidR="004253A2" w:rsidRPr="00290658">
        <w:rPr>
          <w:szCs w:val="24"/>
          <w:lang w:eastAsia="hr-HR"/>
        </w:rPr>
        <w:t xml:space="preserve"> donosi Odluku o prijedlogu žurne pomoći, koja sadržava</w:t>
      </w:r>
      <w:r w:rsidR="004253A2">
        <w:rPr>
          <w:szCs w:val="24"/>
          <w:lang w:eastAsia="hr-HR"/>
        </w:rPr>
        <w:t xml:space="preserve">: </w:t>
      </w:r>
      <w:r w:rsidR="004253A2" w:rsidRPr="00290658">
        <w:rPr>
          <w:szCs w:val="24"/>
          <w:lang w:eastAsia="hr-HR"/>
        </w:rPr>
        <w:t xml:space="preserve"> </w:t>
      </w:r>
    </w:p>
    <w:p w:rsidR="004253A2" w:rsidRPr="00290658" w:rsidRDefault="004253A2" w:rsidP="00B06131">
      <w:pPr>
        <w:pStyle w:val="Odlomakpopisa"/>
        <w:numPr>
          <w:ilvl w:val="0"/>
          <w:numId w:val="67"/>
        </w:numPr>
        <w:ind w:left="1066" w:hanging="357"/>
        <w:rPr>
          <w:lang w:eastAsia="hr-HR"/>
        </w:rPr>
      </w:pPr>
      <w:r w:rsidRPr="00290658">
        <w:rPr>
          <w:lang w:eastAsia="hr-HR"/>
        </w:rPr>
        <w:t>vrijednost novčanih sredstava žurne pomoći</w:t>
      </w:r>
      <w:r>
        <w:rPr>
          <w:lang w:eastAsia="hr-HR"/>
        </w:rPr>
        <w:t>,</w:t>
      </w:r>
    </w:p>
    <w:p w:rsidR="004253A2" w:rsidRPr="00290658" w:rsidRDefault="004253A2" w:rsidP="00B06131">
      <w:pPr>
        <w:pStyle w:val="Odlomakpopisa"/>
        <w:numPr>
          <w:ilvl w:val="0"/>
          <w:numId w:val="67"/>
        </w:numPr>
        <w:ind w:left="1066" w:hanging="357"/>
        <w:rPr>
          <w:lang w:eastAsia="hr-HR"/>
        </w:rPr>
      </w:pPr>
      <w:r w:rsidRPr="00290658">
        <w:rPr>
          <w:lang w:eastAsia="hr-HR"/>
        </w:rPr>
        <w:t>kriteriji, način raspodjele i namjena korištenja žurne pomoći te</w:t>
      </w:r>
    </w:p>
    <w:p w:rsidR="004253A2" w:rsidRPr="00290658" w:rsidRDefault="004253A2" w:rsidP="00B06131">
      <w:pPr>
        <w:pStyle w:val="Odlomakpopisa"/>
        <w:numPr>
          <w:ilvl w:val="0"/>
          <w:numId w:val="67"/>
        </w:numPr>
        <w:ind w:left="1066" w:hanging="357"/>
        <w:rPr>
          <w:lang w:eastAsia="hr-HR"/>
        </w:rPr>
      </w:pPr>
      <w:r w:rsidRPr="00290658">
        <w:rPr>
          <w:lang w:eastAsia="hr-HR"/>
        </w:rPr>
        <w:t>drugi uvjeti i postupanja u raspodjeli žurne pomoći.</w:t>
      </w:r>
    </w:p>
    <w:p w:rsidR="006A046B" w:rsidRDefault="004253A2" w:rsidP="004253A2">
      <w:pPr>
        <w:rPr>
          <w:szCs w:val="24"/>
          <w:lang w:eastAsia="hr-HR"/>
        </w:rPr>
      </w:pPr>
      <w:r>
        <w:rPr>
          <w:szCs w:val="24"/>
          <w:lang w:eastAsia="hr-HR"/>
        </w:rPr>
        <w:t xml:space="preserve">Vlada RH o dodjeli žurne pomoći donosi Odluku o dodijeli žurne pomoći za </w:t>
      </w:r>
      <w:r w:rsidR="0021734C">
        <w:rPr>
          <w:szCs w:val="24"/>
          <w:lang w:eastAsia="hr-HR"/>
        </w:rPr>
        <w:t>Općin</w:t>
      </w:r>
      <w:r w:rsidR="0067121E">
        <w:rPr>
          <w:szCs w:val="24"/>
          <w:lang w:eastAsia="hr-HR"/>
        </w:rPr>
        <w:t xml:space="preserve">u </w:t>
      </w:r>
      <w:r w:rsidR="00510866">
        <w:rPr>
          <w:szCs w:val="24"/>
          <w:lang w:eastAsia="hr-HR"/>
        </w:rPr>
        <w:t>Vidovec</w:t>
      </w:r>
      <w:r>
        <w:rPr>
          <w:szCs w:val="24"/>
          <w:lang w:eastAsia="hr-HR"/>
        </w:rPr>
        <w:t xml:space="preserve">, koju može donijeti na temelju prijedloga Državnog povjerenstva i/ili </w:t>
      </w:r>
      <w:r w:rsidR="00496C60">
        <w:rPr>
          <w:szCs w:val="24"/>
          <w:lang w:eastAsia="hr-HR"/>
        </w:rPr>
        <w:t xml:space="preserve">Općine </w:t>
      </w:r>
      <w:r w:rsidR="00510866">
        <w:rPr>
          <w:szCs w:val="24"/>
          <w:lang w:eastAsia="hr-HR"/>
        </w:rPr>
        <w:t>Vidovec</w:t>
      </w:r>
      <w:r>
        <w:rPr>
          <w:szCs w:val="24"/>
          <w:lang w:eastAsia="hr-HR"/>
        </w:rPr>
        <w:t xml:space="preserve">. Izvješće o utrošku dodijeljenih sredstava žurne pomoći, </w:t>
      </w:r>
      <w:r w:rsidR="0021734C">
        <w:rPr>
          <w:szCs w:val="24"/>
          <w:lang w:eastAsia="hr-HR"/>
        </w:rPr>
        <w:t xml:space="preserve">Općina </w:t>
      </w:r>
      <w:r w:rsidR="00510866">
        <w:rPr>
          <w:szCs w:val="24"/>
          <w:lang w:eastAsia="hr-HR"/>
        </w:rPr>
        <w:t>Vidovec</w:t>
      </w:r>
      <w:r>
        <w:rPr>
          <w:szCs w:val="24"/>
          <w:lang w:eastAsia="hr-HR"/>
        </w:rPr>
        <w:t xml:space="preserve"> duž</w:t>
      </w:r>
      <w:r w:rsidR="0067121E">
        <w:rPr>
          <w:szCs w:val="24"/>
          <w:lang w:eastAsia="hr-HR"/>
        </w:rPr>
        <w:t>na</w:t>
      </w:r>
      <w:r>
        <w:rPr>
          <w:szCs w:val="24"/>
          <w:lang w:eastAsia="hr-HR"/>
        </w:rPr>
        <w:t xml:space="preserve"> je dostaviti Vladi RH u roku navedenom u zaprimljenoj Odluci.</w:t>
      </w:r>
    </w:p>
    <w:p w:rsidR="004253A2" w:rsidRPr="005E615E" w:rsidRDefault="004253A2" w:rsidP="00574646">
      <w:pPr>
        <w:pStyle w:val="Naslov1"/>
        <w:spacing w:after="120"/>
        <w:ind w:left="284" w:hanging="284"/>
        <w:rPr>
          <w:lang w:eastAsia="en-US"/>
        </w:rPr>
      </w:pPr>
      <w:bookmarkStart w:id="29" w:name="_Toc15279488"/>
      <w:r w:rsidRPr="005E615E">
        <w:rPr>
          <w:lang w:eastAsia="en-US"/>
        </w:rPr>
        <w:lastRenderedPageBreak/>
        <w:t>PROCJENA OSIGURANJA OPREME I DRUGIH SREDSTAVA ZA ZAŠTITU I SPRJEČAVANJE STRADANJA IMOVINE, GOSPODARSKIH FUNKCIJA I STRADAVANJA STANOVNIŠTVA</w:t>
      </w:r>
      <w:bookmarkEnd w:id="29"/>
    </w:p>
    <w:p w:rsidR="00920437" w:rsidRPr="00920437" w:rsidRDefault="00920437" w:rsidP="00920437">
      <w:pPr>
        <w:spacing w:after="120"/>
        <w:rPr>
          <w:lang w:eastAsia="en-US"/>
        </w:rPr>
      </w:pPr>
      <w:r w:rsidRPr="00920437">
        <w:rPr>
          <w:bCs/>
          <w:lang w:eastAsia="en-US"/>
        </w:rPr>
        <w:t xml:space="preserve">Na području Općine Vidovec djeluje </w:t>
      </w:r>
      <w:r w:rsidRPr="00920437">
        <w:rPr>
          <w:lang w:eastAsia="en-US"/>
        </w:rPr>
        <w:t xml:space="preserve">Vatrogasna zajednica Općine Vidovec i pripadajuća vatrogasna društva: DVD Vidovec, DVD </w:t>
      </w:r>
      <w:bookmarkStart w:id="30" w:name="_Hlk531641222"/>
      <w:proofErr w:type="spellStart"/>
      <w:r w:rsidRPr="00920437">
        <w:rPr>
          <w:lang w:eastAsia="en-US"/>
        </w:rPr>
        <w:t>Nedeljanec</w:t>
      </w:r>
      <w:proofErr w:type="spellEnd"/>
      <w:r w:rsidRPr="00920437">
        <w:rPr>
          <w:lang w:eastAsia="en-US"/>
        </w:rPr>
        <w:t xml:space="preserve"> – </w:t>
      </w:r>
      <w:proofErr w:type="spellStart"/>
      <w:r w:rsidRPr="00920437">
        <w:rPr>
          <w:lang w:eastAsia="en-US"/>
        </w:rPr>
        <w:t>Prekno</w:t>
      </w:r>
      <w:bookmarkEnd w:id="30"/>
      <w:proofErr w:type="spellEnd"/>
      <w:r w:rsidRPr="00920437">
        <w:rPr>
          <w:lang w:eastAsia="en-US"/>
        </w:rPr>
        <w:t>, DVD Tužno.</w:t>
      </w:r>
    </w:p>
    <w:p w:rsidR="00920437" w:rsidRPr="00920437" w:rsidRDefault="00920437" w:rsidP="00920437">
      <w:pPr>
        <w:pStyle w:val="Opisslike"/>
        <w:keepNext/>
        <w:spacing w:after="0"/>
        <w:rPr>
          <w:i w:val="0"/>
          <w:color w:val="auto"/>
          <w:sz w:val="22"/>
          <w:szCs w:val="22"/>
        </w:rPr>
      </w:pPr>
      <w:bookmarkStart w:id="31" w:name="_Toc15279509"/>
      <w:r w:rsidRPr="00920437">
        <w:rPr>
          <w:b/>
          <w:i w:val="0"/>
          <w:color w:val="auto"/>
          <w:sz w:val="22"/>
          <w:szCs w:val="22"/>
        </w:rPr>
        <w:t xml:space="preserve">Tablica </w:t>
      </w:r>
      <w:r w:rsidRPr="00920437">
        <w:rPr>
          <w:b/>
          <w:i w:val="0"/>
          <w:color w:val="auto"/>
          <w:sz w:val="22"/>
          <w:szCs w:val="22"/>
        </w:rPr>
        <w:fldChar w:fldCharType="begin"/>
      </w:r>
      <w:r w:rsidRPr="00920437">
        <w:rPr>
          <w:b/>
          <w:i w:val="0"/>
          <w:color w:val="auto"/>
          <w:sz w:val="22"/>
          <w:szCs w:val="22"/>
        </w:rPr>
        <w:instrText xml:space="preserve"> SEQ Tablica \* ARABIC </w:instrText>
      </w:r>
      <w:r w:rsidRPr="00920437">
        <w:rPr>
          <w:b/>
          <w:i w:val="0"/>
          <w:color w:val="auto"/>
          <w:sz w:val="22"/>
          <w:szCs w:val="22"/>
        </w:rPr>
        <w:fldChar w:fldCharType="separate"/>
      </w:r>
      <w:r>
        <w:rPr>
          <w:b/>
          <w:i w:val="0"/>
          <w:noProof/>
          <w:color w:val="auto"/>
          <w:sz w:val="22"/>
          <w:szCs w:val="22"/>
        </w:rPr>
        <w:t>5</w:t>
      </w:r>
      <w:r w:rsidRPr="00920437">
        <w:rPr>
          <w:b/>
          <w:i w:val="0"/>
          <w:color w:val="auto"/>
          <w:sz w:val="22"/>
          <w:szCs w:val="22"/>
        </w:rPr>
        <w:fldChar w:fldCharType="end"/>
      </w:r>
      <w:r w:rsidRPr="00920437">
        <w:rPr>
          <w:b/>
          <w:i w:val="0"/>
          <w:color w:val="auto"/>
          <w:sz w:val="22"/>
          <w:szCs w:val="22"/>
        </w:rPr>
        <w:t>.</w:t>
      </w:r>
      <w:r w:rsidRPr="00920437">
        <w:rPr>
          <w:rFonts w:asciiTheme="minorHAnsi" w:eastAsiaTheme="minorHAnsi" w:hAnsiTheme="minorHAnsi" w:cstheme="minorBidi"/>
          <w:i w:val="0"/>
          <w:color w:val="auto"/>
          <w:sz w:val="22"/>
          <w:szCs w:val="22"/>
          <w:lang w:eastAsia="en-US"/>
        </w:rPr>
        <w:t xml:space="preserve"> </w:t>
      </w:r>
      <w:r w:rsidRPr="00920437">
        <w:rPr>
          <w:i w:val="0"/>
          <w:color w:val="auto"/>
          <w:sz w:val="22"/>
          <w:szCs w:val="22"/>
        </w:rPr>
        <w:t>Kadrovska popunjenost operativnih snaga vatrogastva</w:t>
      </w:r>
      <w:bookmarkEnd w:id="31"/>
    </w:p>
    <w:tbl>
      <w:tblPr>
        <w:tblStyle w:val="Reetkatablice1"/>
        <w:tblW w:w="9214" w:type="dxa"/>
        <w:tblInd w:w="-5" w:type="dxa"/>
        <w:tblLook w:val="04A0" w:firstRow="1" w:lastRow="0" w:firstColumn="1" w:lastColumn="0" w:noHBand="0" w:noVBand="1"/>
      </w:tblPr>
      <w:tblGrid>
        <w:gridCol w:w="2410"/>
        <w:gridCol w:w="6804"/>
      </w:tblGrid>
      <w:tr w:rsidR="00920437" w:rsidRPr="00920437" w:rsidTr="00E03026">
        <w:trPr>
          <w:trHeight w:val="358"/>
        </w:trPr>
        <w:tc>
          <w:tcPr>
            <w:tcW w:w="2410" w:type="dxa"/>
            <w:vAlign w:val="center"/>
          </w:tcPr>
          <w:p w:rsidR="00920437" w:rsidRPr="00920437" w:rsidRDefault="00920437" w:rsidP="00920437">
            <w:pPr>
              <w:autoSpaceDE w:val="0"/>
              <w:autoSpaceDN w:val="0"/>
              <w:adjustRightInd w:val="0"/>
              <w:spacing w:after="0"/>
              <w:jc w:val="center"/>
              <w:rPr>
                <w:rFonts w:cs="Calibri"/>
                <w:b/>
                <w:color w:val="000000"/>
                <w:sz w:val="20"/>
                <w:szCs w:val="20"/>
                <w:lang w:eastAsia="en-US"/>
              </w:rPr>
            </w:pPr>
            <w:bookmarkStart w:id="32" w:name="_Hlk530395934"/>
            <w:r w:rsidRPr="00920437">
              <w:rPr>
                <w:rFonts w:cs="Calibri"/>
                <w:b/>
                <w:color w:val="000000"/>
                <w:sz w:val="20"/>
                <w:szCs w:val="20"/>
                <w:lang w:eastAsia="en-US"/>
              </w:rPr>
              <w:t>VATROGASNO DRUŠTVO</w:t>
            </w:r>
          </w:p>
        </w:tc>
        <w:tc>
          <w:tcPr>
            <w:tcW w:w="6804" w:type="dxa"/>
            <w:vAlign w:val="center"/>
          </w:tcPr>
          <w:p w:rsidR="00920437" w:rsidRPr="00920437" w:rsidRDefault="00920437" w:rsidP="00920437">
            <w:pPr>
              <w:autoSpaceDE w:val="0"/>
              <w:autoSpaceDN w:val="0"/>
              <w:adjustRightInd w:val="0"/>
              <w:spacing w:after="0"/>
              <w:jc w:val="center"/>
              <w:rPr>
                <w:rFonts w:cs="Calibri"/>
                <w:b/>
                <w:color w:val="000000"/>
                <w:sz w:val="20"/>
                <w:szCs w:val="20"/>
                <w:lang w:eastAsia="en-US"/>
              </w:rPr>
            </w:pPr>
            <w:r w:rsidRPr="00920437">
              <w:rPr>
                <w:rFonts w:cs="Calibri"/>
                <w:b/>
                <w:color w:val="000000"/>
                <w:sz w:val="20"/>
                <w:szCs w:val="20"/>
                <w:lang w:eastAsia="en-US"/>
              </w:rPr>
              <w:t>KADROVSKA POPUNJENOST</w:t>
            </w:r>
          </w:p>
        </w:tc>
      </w:tr>
      <w:tr w:rsidR="00920437" w:rsidRPr="00920437" w:rsidTr="00E03026">
        <w:trPr>
          <w:trHeight w:val="265"/>
        </w:trPr>
        <w:tc>
          <w:tcPr>
            <w:tcW w:w="2410" w:type="dxa"/>
            <w:vAlign w:val="center"/>
          </w:tcPr>
          <w:p w:rsidR="00920437" w:rsidRPr="00920437" w:rsidRDefault="00920437" w:rsidP="00920437">
            <w:pPr>
              <w:autoSpaceDE w:val="0"/>
              <w:autoSpaceDN w:val="0"/>
              <w:adjustRightInd w:val="0"/>
              <w:spacing w:after="0"/>
              <w:jc w:val="center"/>
              <w:rPr>
                <w:rFonts w:cs="Calibri"/>
                <w:color w:val="000000"/>
                <w:sz w:val="20"/>
                <w:szCs w:val="20"/>
                <w:lang w:eastAsia="en-US"/>
              </w:rPr>
            </w:pPr>
            <w:r w:rsidRPr="00920437">
              <w:rPr>
                <w:rFonts w:cs="Calibri"/>
                <w:color w:val="000000"/>
                <w:sz w:val="20"/>
                <w:szCs w:val="20"/>
                <w:lang w:eastAsia="en-US"/>
              </w:rPr>
              <w:t>DVD Vidovec</w:t>
            </w:r>
          </w:p>
        </w:tc>
        <w:tc>
          <w:tcPr>
            <w:tcW w:w="6804" w:type="dxa"/>
            <w:vAlign w:val="center"/>
          </w:tcPr>
          <w:p w:rsidR="00920437" w:rsidRPr="00920437" w:rsidRDefault="00920437" w:rsidP="00920437">
            <w:pPr>
              <w:autoSpaceDE w:val="0"/>
              <w:autoSpaceDN w:val="0"/>
              <w:adjustRightInd w:val="0"/>
              <w:spacing w:after="0"/>
              <w:ind w:left="113"/>
              <w:jc w:val="left"/>
              <w:rPr>
                <w:rFonts w:cs="Calibri"/>
                <w:color w:val="000000"/>
                <w:sz w:val="20"/>
                <w:szCs w:val="20"/>
                <w:lang w:eastAsia="en-US"/>
              </w:rPr>
            </w:pPr>
            <w:r w:rsidRPr="00920437">
              <w:rPr>
                <w:rFonts w:cs="Calibri"/>
                <w:color w:val="000000"/>
                <w:sz w:val="20"/>
                <w:szCs w:val="20"/>
                <w:lang w:eastAsia="en-US"/>
              </w:rPr>
              <w:t>23 operativnih vatrogasaca</w:t>
            </w:r>
          </w:p>
        </w:tc>
      </w:tr>
      <w:tr w:rsidR="00920437" w:rsidRPr="00920437" w:rsidTr="00E03026">
        <w:tc>
          <w:tcPr>
            <w:tcW w:w="2410" w:type="dxa"/>
            <w:vAlign w:val="center"/>
          </w:tcPr>
          <w:p w:rsidR="00920437" w:rsidRPr="00920437" w:rsidRDefault="00920437" w:rsidP="00920437">
            <w:pPr>
              <w:autoSpaceDE w:val="0"/>
              <w:autoSpaceDN w:val="0"/>
              <w:adjustRightInd w:val="0"/>
              <w:spacing w:after="0"/>
              <w:jc w:val="center"/>
              <w:rPr>
                <w:rFonts w:cs="Calibri"/>
                <w:color w:val="000000"/>
                <w:sz w:val="20"/>
                <w:szCs w:val="20"/>
                <w:lang w:eastAsia="en-US"/>
              </w:rPr>
            </w:pPr>
            <w:r w:rsidRPr="00920437">
              <w:rPr>
                <w:rFonts w:cs="Calibri"/>
                <w:color w:val="000000"/>
                <w:sz w:val="20"/>
                <w:szCs w:val="20"/>
                <w:lang w:eastAsia="en-US"/>
              </w:rPr>
              <w:t>DVD</w:t>
            </w:r>
            <w:r w:rsidRPr="00920437">
              <w:rPr>
                <w:rFonts w:cs="Calibri"/>
                <w:color w:val="000000"/>
                <w:szCs w:val="24"/>
                <w:lang w:eastAsia="en-US"/>
              </w:rPr>
              <w:t xml:space="preserve"> </w:t>
            </w:r>
            <w:proofErr w:type="spellStart"/>
            <w:r w:rsidRPr="00920437">
              <w:rPr>
                <w:rFonts w:cs="Calibri"/>
                <w:color w:val="000000"/>
                <w:sz w:val="20"/>
                <w:szCs w:val="20"/>
                <w:lang w:eastAsia="en-US"/>
              </w:rPr>
              <w:t>Nedeljanec</w:t>
            </w:r>
            <w:proofErr w:type="spellEnd"/>
            <w:r w:rsidRPr="00920437">
              <w:rPr>
                <w:rFonts w:cs="Calibri"/>
                <w:color w:val="000000"/>
                <w:sz w:val="20"/>
                <w:szCs w:val="20"/>
                <w:lang w:eastAsia="en-US"/>
              </w:rPr>
              <w:t xml:space="preserve"> – </w:t>
            </w:r>
            <w:proofErr w:type="spellStart"/>
            <w:r w:rsidRPr="00920437">
              <w:rPr>
                <w:rFonts w:cs="Calibri"/>
                <w:color w:val="000000"/>
                <w:sz w:val="20"/>
                <w:szCs w:val="20"/>
                <w:lang w:eastAsia="en-US"/>
              </w:rPr>
              <w:t>Prekno</w:t>
            </w:r>
            <w:proofErr w:type="spellEnd"/>
            <w:r w:rsidRPr="00920437">
              <w:rPr>
                <w:rFonts w:cs="Calibri"/>
                <w:color w:val="000000"/>
                <w:sz w:val="20"/>
                <w:szCs w:val="20"/>
                <w:lang w:eastAsia="en-US"/>
              </w:rPr>
              <w:t xml:space="preserve"> </w:t>
            </w:r>
          </w:p>
        </w:tc>
        <w:tc>
          <w:tcPr>
            <w:tcW w:w="6804" w:type="dxa"/>
            <w:vAlign w:val="center"/>
          </w:tcPr>
          <w:p w:rsidR="00920437" w:rsidRPr="00920437" w:rsidRDefault="00920437" w:rsidP="00920437">
            <w:pPr>
              <w:autoSpaceDE w:val="0"/>
              <w:autoSpaceDN w:val="0"/>
              <w:adjustRightInd w:val="0"/>
              <w:spacing w:after="0" w:line="240" w:lineRule="auto"/>
              <w:ind w:left="113"/>
              <w:jc w:val="left"/>
              <w:rPr>
                <w:rFonts w:cs="Calibri"/>
                <w:color w:val="000000"/>
                <w:sz w:val="20"/>
                <w:szCs w:val="20"/>
                <w:lang w:eastAsia="en-US"/>
              </w:rPr>
            </w:pPr>
            <w:r w:rsidRPr="00920437">
              <w:rPr>
                <w:rFonts w:cs="Calibri"/>
                <w:color w:val="000000"/>
                <w:sz w:val="20"/>
                <w:szCs w:val="20"/>
                <w:lang w:eastAsia="en-US"/>
              </w:rPr>
              <w:t xml:space="preserve">14 operativnih vatrogasaca </w:t>
            </w:r>
          </w:p>
          <w:p w:rsidR="00920437" w:rsidRPr="00920437" w:rsidRDefault="00920437" w:rsidP="00920437">
            <w:pPr>
              <w:autoSpaceDE w:val="0"/>
              <w:autoSpaceDN w:val="0"/>
              <w:adjustRightInd w:val="0"/>
              <w:spacing w:after="0" w:line="240" w:lineRule="auto"/>
              <w:ind w:left="113"/>
              <w:jc w:val="left"/>
              <w:rPr>
                <w:rFonts w:cs="Calibri"/>
                <w:color w:val="000000"/>
                <w:sz w:val="20"/>
                <w:szCs w:val="20"/>
                <w:lang w:eastAsia="en-US"/>
              </w:rPr>
            </w:pPr>
            <w:r w:rsidRPr="00920437">
              <w:rPr>
                <w:rFonts w:cs="Calibri"/>
                <w:color w:val="000000"/>
                <w:sz w:val="20"/>
                <w:szCs w:val="20"/>
                <w:lang w:eastAsia="en-US"/>
              </w:rPr>
              <w:t>13 ispitanih, osposobljenih i zdravstveno sposobnih vatrogasaca</w:t>
            </w:r>
          </w:p>
        </w:tc>
      </w:tr>
      <w:tr w:rsidR="00920437" w:rsidRPr="00920437" w:rsidTr="00E03026">
        <w:tc>
          <w:tcPr>
            <w:tcW w:w="2410" w:type="dxa"/>
            <w:vAlign w:val="center"/>
          </w:tcPr>
          <w:p w:rsidR="00920437" w:rsidRPr="00920437" w:rsidRDefault="00920437" w:rsidP="00920437">
            <w:pPr>
              <w:autoSpaceDE w:val="0"/>
              <w:autoSpaceDN w:val="0"/>
              <w:adjustRightInd w:val="0"/>
              <w:spacing w:after="0"/>
              <w:jc w:val="center"/>
              <w:rPr>
                <w:rFonts w:cs="Calibri"/>
                <w:color w:val="000000"/>
                <w:sz w:val="20"/>
                <w:szCs w:val="20"/>
                <w:lang w:eastAsia="en-US"/>
              </w:rPr>
            </w:pPr>
            <w:r w:rsidRPr="00920437">
              <w:rPr>
                <w:rFonts w:cs="Calibri"/>
                <w:color w:val="000000"/>
                <w:sz w:val="20"/>
                <w:szCs w:val="20"/>
                <w:lang w:eastAsia="en-US"/>
              </w:rPr>
              <w:t>DVD Tužno</w:t>
            </w:r>
          </w:p>
        </w:tc>
        <w:tc>
          <w:tcPr>
            <w:tcW w:w="6804" w:type="dxa"/>
            <w:vAlign w:val="center"/>
          </w:tcPr>
          <w:p w:rsidR="00920437" w:rsidRPr="00920437" w:rsidRDefault="00920437" w:rsidP="00920437">
            <w:pPr>
              <w:autoSpaceDE w:val="0"/>
              <w:autoSpaceDN w:val="0"/>
              <w:adjustRightInd w:val="0"/>
              <w:spacing w:after="0"/>
              <w:ind w:left="113"/>
              <w:jc w:val="left"/>
              <w:rPr>
                <w:rFonts w:cs="Calibri"/>
                <w:color w:val="000000"/>
                <w:sz w:val="20"/>
                <w:szCs w:val="20"/>
                <w:lang w:eastAsia="en-US"/>
              </w:rPr>
            </w:pPr>
            <w:r w:rsidRPr="00920437">
              <w:rPr>
                <w:rFonts w:cs="Calibri"/>
                <w:color w:val="000000"/>
                <w:sz w:val="20"/>
                <w:szCs w:val="20"/>
                <w:lang w:eastAsia="en-US"/>
              </w:rPr>
              <w:t>14 operativnih vatrogasaca</w:t>
            </w:r>
          </w:p>
        </w:tc>
      </w:tr>
    </w:tbl>
    <w:p w:rsidR="00920437" w:rsidRDefault="00920437" w:rsidP="00920437">
      <w:pPr>
        <w:spacing w:after="120"/>
        <w:jc w:val="center"/>
        <w:rPr>
          <w:sz w:val="18"/>
          <w:szCs w:val="18"/>
          <w:lang w:eastAsia="en-US"/>
        </w:rPr>
      </w:pPr>
      <w:bookmarkStart w:id="33" w:name="_Hlk10096243"/>
      <w:bookmarkEnd w:id="32"/>
      <w:r w:rsidRPr="00920437">
        <w:rPr>
          <w:sz w:val="18"/>
          <w:szCs w:val="18"/>
          <w:lang w:eastAsia="en-US"/>
        </w:rPr>
        <w:t xml:space="preserve">Izvor: DVD Vidovec, DVD </w:t>
      </w:r>
      <w:proofErr w:type="spellStart"/>
      <w:r w:rsidRPr="00920437">
        <w:rPr>
          <w:sz w:val="18"/>
          <w:szCs w:val="18"/>
          <w:lang w:eastAsia="en-US"/>
        </w:rPr>
        <w:t>Nedeljanec</w:t>
      </w:r>
      <w:proofErr w:type="spellEnd"/>
      <w:r w:rsidRPr="00920437">
        <w:rPr>
          <w:sz w:val="18"/>
          <w:szCs w:val="18"/>
          <w:lang w:eastAsia="en-US"/>
        </w:rPr>
        <w:t xml:space="preserve"> – </w:t>
      </w:r>
      <w:proofErr w:type="spellStart"/>
      <w:r w:rsidRPr="00920437">
        <w:rPr>
          <w:sz w:val="18"/>
          <w:szCs w:val="18"/>
          <w:lang w:eastAsia="en-US"/>
        </w:rPr>
        <w:t>Prekno</w:t>
      </w:r>
      <w:proofErr w:type="spellEnd"/>
      <w:r w:rsidRPr="00920437">
        <w:rPr>
          <w:sz w:val="18"/>
          <w:szCs w:val="18"/>
          <w:lang w:eastAsia="en-US"/>
        </w:rPr>
        <w:t>, DVD Tužno</w:t>
      </w:r>
    </w:p>
    <w:p w:rsidR="0005551B" w:rsidRDefault="0005551B" w:rsidP="0005551B">
      <w:pPr>
        <w:spacing w:after="120"/>
        <w:rPr>
          <w:lang w:eastAsia="en-US"/>
        </w:rPr>
      </w:pPr>
      <w:r w:rsidRPr="00920437">
        <w:rPr>
          <w:lang w:eastAsia="en-US"/>
        </w:rPr>
        <w:t>P</w:t>
      </w:r>
      <w:r>
        <w:rPr>
          <w:lang w:eastAsia="en-US"/>
        </w:rPr>
        <w:t xml:space="preserve">opis opreme i </w:t>
      </w:r>
      <w:r w:rsidRPr="00920437">
        <w:rPr>
          <w:lang w:eastAsia="en-US"/>
        </w:rPr>
        <w:t>drugih sredstava vatrogasnih postrojbi za zaštitu i sprječavanje stradanja imovine, gospodarskih funkcija i stradavanja stanovništva prikazana su u nastavnim tablicama.</w:t>
      </w:r>
      <w:r w:rsidRPr="005E615E">
        <w:rPr>
          <w:lang w:eastAsia="en-US"/>
        </w:rPr>
        <w:t xml:space="preserve"> </w:t>
      </w:r>
    </w:p>
    <w:p w:rsidR="00920437" w:rsidRPr="00920437" w:rsidRDefault="00920437" w:rsidP="00920437">
      <w:pPr>
        <w:pStyle w:val="Opisslike"/>
        <w:keepNext/>
        <w:spacing w:after="0"/>
        <w:rPr>
          <w:i w:val="0"/>
          <w:color w:val="auto"/>
          <w:sz w:val="22"/>
          <w:szCs w:val="22"/>
        </w:rPr>
      </w:pPr>
      <w:bookmarkStart w:id="34" w:name="_Toc15279510"/>
      <w:bookmarkEnd w:id="33"/>
      <w:r w:rsidRPr="00920437">
        <w:rPr>
          <w:b/>
          <w:i w:val="0"/>
          <w:color w:val="auto"/>
          <w:sz w:val="22"/>
          <w:szCs w:val="22"/>
        </w:rPr>
        <w:t xml:space="preserve">Tablica </w:t>
      </w:r>
      <w:r w:rsidRPr="00920437">
        <w:rPr>
          <w:b/>
          <w:i w:val="0"/>
          <w:color w:val="auto"/>
          <w:sz w:val="22"/>
          <w:szCs w:val="22"/>
        </w:rPr>
        <w:fldChar w:fldCharType="begin"/>
      </w:r>
      <w:r w:rsidRPr="00920437">
        <w:rPr>
          <w:b/>
          <w:i w:val="0"/>
          <w:color w:val="auto"/>
          <w:sz w:val="22"/>
          <w:szCs w:val="22"/>
        </w:rPr>
        <w:instrText xml:space="preserve"> SEQ Tablica \* ARABIC </w:instrText>
      </w:r>
      <w:r w:rsidRPr="00920437">
        <w:rPr>
          <w:b/>
          <w:i w:val="0"/>
          <w:color w:val="auto"/>
          <w:sz w:val="22"/>
          <w:szCs w:val="22"/>
        </w:rPr>
        <w:fldChar w:fldCharType="separate"/>
      </w:r>
      <w:r w:rsidRPr="00920437">
        <w:rPr>
          <w:b/>
          <w:i w:val="0"/>
          <w:noProof/>
          <w:color w:val="auto"/>
          <w:sz w:val="22"/>
          <w:szCs w:val="22"/>
        </w:rPr>
        <w:t>6</w:t>
      </w:r>
      <w:r w:rsidRPr="00920437">
        <w:rPr>
          <w:b/>
          <w:i w:val="0"/>
          <w:color w:val="auto"/>
          <w:sz w:val="22"/>
          <w:szCs w:val="22"/>
        </w:rPr>
        <w:fldChar w:fldCharType="end"/>
      </w:r>
      <w:r w:rsidRPr="00920437">
        <w:rPr>
          <w:b/>
          <w:i w:val="0"/>
          <w:color w:val="auto"/>
          <w:sz w:val="22"/>
          <w:szCs w:val="22"/>
        </w:rPr>
        <w:t>.</w:t>
      </w:r>
      <w:r w:rsidRPr="00920437">
        <w:rPr>
          <w:rFonts w:asciiTheme="minorHAnsi" w:eastAsiaTheme="minorHAnsi" w:hAnsiTheme="minorHAnsi" w:cstheme="minorBidi"/>
          <w:i w:val="0"/>
          <w:color w:val="auto"/>
          <w:sz w:val="22"/>
          <w:szCs w:val="22"/>
          <w:lang w:eastAsia="en-US"/>
        </w:rPr>
        <w:t xml:space="preserve"> </w:t>
      </w:r>
      <w:r w:rsidRPr="00920437">
        <w:rPr>
          <w:i w:val="0"/>
          <w:color w:val="auto"/>
          <w:sz w:val="22"/>
          <w:szCs w:val="22"/>
        </w:rPr>
        <w:t>Materijalno-tehnička sredstva operativnih snaga vatrogastva</w:t>
      </w:r>
      <w:bookmarkEnd w:id="34"/>
    </w:p>
    <w:tbl>
      <w:tblPr>
        <w:tblStyle w:val="Reetkatablice2"/>
        <w:tblW w:w="9214" w:type="dxa"/>
        <w:tblInd w:w="-5" w:type="dxa"/>
        <w:tblLook w:val="04A0" w:firstRow="1" w:lastRow="0" w:firstColumn="1" w:lastColumn="0" w:noHBand="0" w:noVBand="1"/>
      </w:tblPr>
      <w:tblGrid>
        <w:gridCol w:w="2410"/>
        <w:gridCol w:w="6804"/>
      </w:tblGrid>
      <w:tr w:rsidR="00920437" w:rsidRPr="00920437" w:rsidTr="00920437">
        <w:trPr>
          <w:trHeight w:val="358"/>
        </w:trPr>
        <w:tc>
          <w:tcPr>
            <w:tcW w:w="2410" w:type="dxa"/>
            <w:vAlign w:val="center"/>
          </w:tcPr>
          <w:p w:rsidR="00920437" w:rsidRPr="00920437" w:rsidRDefault="00920437" w:rsidP="00920437">
            <w:pPr>
              <w:autoSpaceDE w:val="0"/>
              <w:autoSpaceDN w:val="0"/>
              <w:adjustRightInd w:val="0"/>
              <w:spacing w:after="0"/>
              <w:jc w:val="center"/>
              <w:rPr>
                <w:rFonts w:cs="Calibri"/>
                <w:b/>
                <w:color w:val="000000"/>
                <w:sz w:val="20"/>
                <w:szCs w:val="20"/>
                <w:lang w:eastAsia="en-US"/>
              </w:rPr>
            </w:pPr>
            <w:r w:rsidRPr="00920437">
              <w:rPr>
                <w:rFonts w:cs="Calibri"/>
                <w:b/>
                <w:color w:val="000000"/>
                <w:sz w:val="20"/>
                <w:szCs w:val="20"/>
                <w:lang w:eastAsia="en-US"/>
              </w:rPr>
              <w:t>VATROGASNO DRUŠTVO</w:t>
            </w:r>
          </w:p>
        </w:tc>
        <w:tc>
          <w:tcPr>
            <w:tcW w:w="6804" w:type="dxa"/>
            <w:vAlign w:val="center"/>
          </w:tcPr>
          <w:p w:rsidR="00920437" w:rsidRPr="00920437" w:rsidRDefault="00920437" w:rsidP="00920437">
            <w:pPr>
              <w:autoSpaceDE w:val="0"/>
              <w:autoSpaceDN w:val="0"/>
              <w:adjustRightInd w:val="0"/>
              <w:spacing w:after="0"/>
              <w:jc w:val="center"/>
              <w:rPr>
                <w:rFonts w:cs="Calibri"/>
                <w:b/>
                <w:color w:val="000000"/>
                <w:sz w:val="20"/>
                <w:szCs w:val="20"/>
                <w:lang w:eastAsia="en-US"/>
              </w:rPr>
            </w:pPr>
            <w:r w:rsidRPr="00920437">
              <w:rPr>
                <w:rFonts w:cs="Calibri"/>
                <w:b/>
                <w:color w:val="000000"/>
                <w:sz w:val="20"/>
                <w:szCs w:val="20"/>
                <w:lang w:eastAsia="en-US"/>
              </w:rPr>
              <w:t>MATERIJALNO-TEHNIČKA SREDSTVA</w:t>
            </w:r>
          </w:p>
        </w:tc>
      </w:tr>
      <w:tr w:rsidR="00920437" w:rsidRPr="00920437" w:rsidTr="00920437">
        <w:trPr>
          <w:trHeight w:val="265"/>
        </w:trPr>
        <w:tc>
          <w:tcPr>
            <w:tcW w:w="2410" w:type="dxa"/>
            <w:vAlign w:val="center"/>
          </w:tcPr>
          <w:p w:rsidR="00920437" w:rsidRPr="00920437" w:rsidRDefault="00920437" w:rsidP="00920437">
            <w:pPr>
              <w:autoSpaceDE w:val="0"/>
              <w:autoSpaceDN w:val="0"/>
              <w:adjustRightInd w:val="0"/>
              <w:spacing w:after="0"/>
              <w:jc w:val="center"/>
              <w:rPr>
                <w:rFonts w:cs="Calibri"/>
                <w:color w:val="000000"/>
                <w:sz w:val="20"/>
                <w:szCs w:val="20"/>
                <w:lang w:eastAsia="en-US"/>
              </w:rPr>
            </w:pPr>
            <w:r w:rsidRPr="00920437">
              <w:rPr>
                <w:rFonts w:cs="Calibri"/>
                <w:color w:val="000000"/>
                <w:sz w:val="20"/>
                <w:szCs w:val="20"/>
                <w:lang w:eastAsia="en-US"/>
              </w:rPr>
              <w:t>DVD Vidovec</w:t>
            </w:r>
          </w:p>
        </w:tc>
        <w:tc>
          <w:tcPr>
            <w:tcW w:w="6804" w:type="dxa"/>
            <w:vAlign w:val="center"/>
          </w:tcPr>
          <w:p w:rsidR="00920437" w:rsidRPr="00920437" w:rsidRDefault="00920437" w:rsidP="00920437">
            <w:pPr>
              <w:autoSpaceDE w:val="0"/>
              <w:autoSpaceDN w:val="0"/>
              <w:adjustRightInd w:val="0"/>
              <w:spacing w:after="0" w:line="240" w:lineRule="auto"/>
              <w:jc w:val="left"/>
              <w:rPr>
                <w:rFonts w:cs="Calibri"/>
                <w:color w:val="000000"/>
                <w:sz w:val="20"/>
                <w:szCs w:val="20"/>
                <w:lang w:eastAsia="en-US"/>
              </w:rPr>
            </w:pPr>
            <w:r w:rsidRPr="00920437">
              <w:rPr>
                <w:rFonts w:cs="Calibri"/>
                <w:color w:val="000000"/>
                <w:sz w:val="20"/>
                <w:szCs w:val="20"/>
                <w:lang w:eastAsia="en-US"/>
              </w:rPr>
              <w:t>Vatrogasno vozilo</w:t>
            </w:r>
          </w:p>
          <w:p w:rsidR="00920437" w:rsidRPr="00920437" w:rsidRDefault="00920437" w:rsidP="00920437">
            <w:pPr>
              <w:autoSpaceDE w:val="0"/>
              <w:autoSpaceDN w:val="0"/>
              <w:adjustRightInd w:val="0"/>
              <w:spacing w:after="0" w:line="240" w:lineRule="auto"/>
              <w:jc w:val="left"/>
              <w:rPr>
                <w:rFonts w:cs="Calibri"/>
                <w:color w:val="000000"/>
                <w:sz w:val="20"/>
                <w:szCs w:val="20"/>
                <w:lang w:eastAsia="en-US"/>
              </w:rPr>
            </w:pPr>
            <w:r w:rsidRPr="00920437">
              <w:rPr>
                <w:rFonts w:cs="Calibri"/>
                <w:color w:val="000000"/>
                <w:sz w:val="20"/>
                <w:szCs w:val="20"/>
                <w:lang w:eastAsia="en-US"/>
              </w:rPr>
              <w:t>Armature za vodu i pjenu</w:t>
            </w:r>
          </w:p>
          <w:p w:rsidR="00920437" w:rsidRPr="00920437" w:rsidRDefault="00920437" w:rsidP="00920437">
            <w:pPr>
              <w:autoSpaceDE w:val="0"/>
              <w:autoSpaceDN w:val="0"/>
              <w:adjustRightInd w:val="0"/>
              <w:spacing w:after="0" w:line="240" w:lineRule="auto"/>
              <w:jc w:val="left"/>
              <w:rPr>
                <w:rFonts w:cs="Calibri"/>
                <w:color w:val="000000"/>
                <w:sz w:val="20"/>
                <w:szCs w:val="20"/>
                <w:lang w:eastAsia="en-US"/>
              </w:rPr>
            </w:pPr>
            <w:r w:rsidRPr="00920437">
              <w:rPr>
                <w:rFonts w:cs="Calibri"/>
                <w:color w:val="000000"/>
                <w:sz w:val="20"/>
                <w:szCs w:val="20"/>
                <w:lang w:eastAsia="en-US"/>
              </w:rPr>
              <w:t>Oprema za pružanje prve pomoći</w:t>
            </w:r>
          </w:p>
          <w:p w:rsidR="00920437" w:rsidRPr="00920437" w:rsidRDefault="00920437" w:rsidP="00920437">
            <w:pPr>
              <w:autoSpaceDE w:val="0"/>
              <w:autoSpaceDN w:val="0"/>
              <w:adjustRightInd w:val="0"/>
              <w:spacing w:after="0" w:line="240" w:lineRule="auto"/>
              <w:jc w:val="left"/>
              <w:rPr>
                <w:rFonts w:cs="Calibri"/>
                <w:color w:val="000000"/>
                <w:sz w:val="20"/>
                <w:szCs w:val="20"/>
                <w:lang w:eastAsia="en-US"/>
              </w:rPr>
            </w:pPr>
            <w:r w:rsidRPr="00920437">
              <w:rPr>
                <w:rFonts w:cs="Calibri"/>
                <w:color w:val="000000"/>
                <w:sz w:val="20"/>
                <w:szCs w:val="20"/>
                <w:lang w:eastAsia="en-US"/>
              </w:rPr>
              <w:t>Oprema za tehničke intervencije</w:t>
            </w:r>
          </w:p>
          <w:p w:rsidR="00920437" w:rsidRPr="00920437" w:rsidRDefault="00920437" w:rsidP="00920437">
            <w:pPr>
              <w:autoSpaceDE w:val="0"/>
              <w:autoSpaceDN w:val="0"/>
              <w:adjustRightInd w:val="0"/>
              <w:spacing w:after="0" w:line="240" w:lineRule="auto"/>
              <w:jc w:val="left"/>
              <w:rPr>
                <w:rFonts w:cs="Calibri"/>
                <w:color w:val="000000"/>
                <w:sz w:val="20"/>
                <w:szCs w:val="20"/>
                <w:lang w:eastAsia="en-US"/>
              </w:rPr>
            </w:pPr>
            <w:r w:rsidRPr="00920437">
              <w:rPr>
                <w:rFonts w:cs="Calibri"/>
                <w:color w:val="000000"/>
                <w:sz w:val="20"/>
                <w:szCs w:val="20"/>
                <w:lang w:eastAsia="en-US"/>
              </w:rPr>
              <w:t>Osobna zaštitna oprema vatrogasaca</w:t>
            </w:r>
          </w:p>
          <w:p w:rsidR="00920437" w:rsidRPr="00920437" w:rsidRDefault="00920437" w:rsidP="00920437">
            <w:pPr>
              <w:autoSpaceDE w:val="0"/>
              <w:autoSpaceDN w:val="0"/>
              <w:adjustRightInd w:val="0"/>
              <w:spacing w:after="0" w:line="240" w:lineRule="auto"/>
              <w:jc w:val="left"/>
              <w:rPr>
                <w:rFonts w:cs="Calibri"/>
                <w:color w:val="000000"/>
                <w:sz w:val="20"/>
                <w:szCs w:val="20"/>
                <w:lang w:eastAsia="en-US"/>
              </w:rPr>
            </w:pPr>
            <w:r w:rsidRPr="00920437">
              <w:rPr>
                <w:rFonts w:cs="Calibri"/>
                <w:color w:val="000000"/>
                <w:sz w:val="20"/>
                <w:szCs w:val="20"/>
                <w:lang w:eastAsia="en-US"/>
              </w:rPr>
              <w:t>Vatrogasne pumpe</w:t>
            </w:r>
          </w:p>
          <w:p w:rsidR="00920437" w:rsidRPr="00920437" w:rsidRDefault="00920437" w:rsidP="00920437">
            <w:pPr>
              <w:autoSpaceDE w:val="0"/>
              <w:autoSpaceDN w:val="0"/>
              <w:adjustRightInd w:val="0"/>
              <w:spacing w:after="0" w:line="240" w:lineRule="auto"/>
              <w:jc w:val="left"/>
              <w:rPr>
                <w:rFonts w:cs="Calibri"/>
                <w:color w:val="000000"/>
                <w:sz w:val="20"/>
                <w:szCs w:val="20"/>
                <w:lang w:eastAsia="en-US"/>
              </w:rPr>
            </w:pPr>
            <w:r w:rsidRPr="00920437">
              <w:rPr>
                <w:rFonts w:cs="Calibri"/>
                <w:color w:val="000000"/>
                <w:sz w:val="20"/>
                <w:szCs w:val="20"/>
                <w:lang w:eastAsia="en-US"/>
              </w:rPr>
              <w:t>Oprema za spašavanje s visine i dubine</w:t>
            </w:r>
          </w:p>
          <w:p w:rsidR="00920437" w:rsidRPr="00920437" w:rsidRDefault="00920437" w:rsidP="00920437">
            <w:pPr>
              <w:autoSpaceDE w:val="0"/>
              <w:autoSpaceDN w:val="0"/>
              <w:adjustRightInd w:val="0"/>
              <w:spacing w:after="0" w:line="240" w:lineRule="auto"/>
              <w:jc w:val="left"/>
              <w:rPr>
                <w:rFonts w:cs="Calibri"/>
                <w:color w:val="000000"/>
                <w:sz w:val="20"/>
                <w:szCs w:val="20"/>
                <w:lang w:eastAsia="en-US"/>
              </w:rPr>
            </w:pPr>
            <w:r w:rsidRPr="00920437">
              <w:rPr>
                <w:rFonts w:cs="Calibri"/>
                <w:color w:val="000000"/>
                <w:sz w:val="20"/>
                <w:szCs w:val="20"/>
                <w:lang w:eastAsia="en-US"/>
              </w:rPr>
              <w:t>Oprema za zaštitu dišnih organa</w:t>
            </w:r>
          </w:p>
        </w:tc>
      </w:tr>
      <w:tr w:rsidR="00920437" w:rsidRPr="00920437" w:rsidTr="00920437">
        <w:tc>
          <w:tcPr>
            <w:tcW w:w="2410" w:type="dxa"/>
            <w:vAlign w:val="center"/>
          </w:tcPr>
          <w:p w:rsidR="00920437" w:rsidRPr="00920437" w:rsidRDefault="00920437" w:rsidP="00920437">
            <w:pPr>
              <w:autoSpaceDE w:val="0"/>
              <w:autoSpaceDN w:val="0"/>
              <w:adjustRightInd w:val="0"/>
              <w:spacing w:after="0"/>
              <w:jc w:val="center"/>
              <w:rPr>
                <w:rFonts w:cs="Calibri"/>
                <w:color w:val="000000"/>
                <w:sz w:val="20"/>
                <w:szCs w:val="20"/>
                <w:lang w:eastAsia="en-US"/>
              </w:rPr>
            </w:pPr>
            <w:r w:rsidRPr="00920437">
              <w:rPr>
                <w:rFonts w:cs="Calibri"/>
                <w:color w:val="000000"/>
                <w:sz w:val="20"/>
                <w:szCs w:val="20"/>
                <w:lang w:eastAsia="en-US"/>
              </w:rPr>
              <w:t>DVD</w:t>
            </w:r>
            <w:r w:rsidRPr="00920437">
              <w:rPr>
                <w:rFonts w:cs="Calibri"/>
                <w:color w:val="000000"/>
                <w:szCs w:val="24"/>
                <w:lang w:eastAsia="en-US"/>
              </w:rPr>
              <w:t xml:space="preserve"> </w:t>
            </w:r>
            <w:proofErr w:type="spellStart"/>
            <w:r w:rsidRPr="00920437">
              <w:rPr>
                <w:rFonts w:cs="Calibri"/>
                <w:color w:val="000000"/>
                <w:sz w:val="20"/>
                <w:szCs w:val="20"/>
                <w:lang w:eastAsia="en-US"/>
              </w:rPr>
              <w:t>Nedeljanec</w:t>
            </w:r>
            <w:proofErr w:type="spellEnd"/>
            <w:r w:rsidRPr="00920437">
              <w:rPr>
                <w:rFonts w:cs="Calibri"/>
                <w:color w:val="000000"/>
                <w:sz w:val="20"/>
                <w:szCs w:val="20"/>
                <w:lang w:eastAsia="en-US"/>
              </w:rPr>
              <w:t xml:space="preserve"> – </w:t>
            </w:r>
            <w:proofErr w:type="spellStart"/>
            <w:r w:rsidRPr="00920437">
              <w:rPr>
                <w:rFonts w:cs="Calibri"/>
                <w:color w:val="000000"/>
                <w:sz w:val="20"/>
                <w:szCs w:val="20"/>
                <w:lang w:eastAsia="en-US"/>
              </w:rPr>
              <w:t>Prekno</w:t>
            </w:r>
            <w:proofErr w:type="spellEnd"/>
            <w:r w:rsidRPr="00920437">
              <w:rPr>
                <w:rFonts w:cs="Calibri"/>
                <w:color w:val="000000"/>
                <w:sz w:val="20"/>
                <w:szCs w:val="20"/>
                <w:lang w:eastAsia="en-US"/>
              </w:rPr>
              <w:t xml:space="preserve"> </w:t>
            </w:r>
          </w:p>
        </w:tc>
        <w:tc>
          <w:tcPr>
            <w:tcW w:w="6804" w:type="dxa"/>
            <w:tcBorders>
              <w:top w:val="single" w:sz="4" w:space="0" w:color="auto"/>
              <w:bottom w:val="single" w:sz="4" w:space="0" w:color="auto"/>
            </w:tcBorders>
          </w:tcPr>
          <w:p w:rsidR="00920437" w:rsidRPr="00920437" w:rsidRDefault="00920437" w:rsidP="00920437">
            <w:pPr>
              <w:spacing w:after="0" w:line="240" w:lineRule="auto"/>
              <w:rPr>
                <w:sz w:val="20"/>
                <w:szCs w:val="20"/>
                <w:lang w:eastAsia="en-US"/>
              </w:rPr>
            </w:pPr>
            <w:r w:rsidRPr="00920437">
              <w:rPr>
                <w:sz w:val="20"/>
                <w:szCs w:val="20"/>
                <w:lang w:eastAsia="en-US"/>
              </w:rPr>
              <w:t xml:space="preserve">Vatrogasno navalno vozilo STEYR sa ugrađenom cisternom 2000 litara, tlačna crpka, dva visokotlačna mlaza, ostala oprema </w:t>
            </w:r>
          </w:p>
          <w:p w:rsidR="00920437" w:rsidRPr="00920437" w:rsidRDefault="00920437" w:rsidP="00920437">
            <w:pPr>
              <w:spacing w:after="0" w:line="240" w:lineRule="auto"/>
              <w:rPr>
                <w:sz w:val="20"/>
                <w:szCs w:val="20"/>
                <w:lang w:eastAsia="en-US"/>
              </w:rPr>
            </w:pPr>
            <w:r w:rsidRPr="00920437">
              <w:rPr>
                <w:sz w:val="20"/>
                <w:szCs w:val="20"/>
                <w:lang w:eastAsia="en-US"/>
              </w:rPr>
              <w:t xml:space="preserve">Kombi vozilo CITROEN JUMPER za prijevoz osoba, 9 sjedećih mjesta </w:t>
            </w:r>
          </w:p>
          <w:p w:rsidR="00920437" w:rsidRPr="00920437" w:rsidRDefault="00920437" w:rsidP="00920437">
            <w:pPr>
              <w:spacing w:after="0" w:line="240" w:lineRule="auto"/>
              <w:rPr>
                <w:sz w:val="20"/>
                <w:szCs w:val="20"/>
                <w:lang w:eastAsia="en-US"/>
              </w:rPr>
            </w:pPr>
            <w:r w:rsidRPr="00920437">
              <w:rPr>
                <w:sz w:val="20"/>
                <w:szCs w:val="20"/>
                <w:lang w:eastAsia="en-US"/>
              </w:rPr>
              <w:t xml:space="preserve">Prijenosna motorna vatrogasna crpka ROSENBAUER; 800 l/min, 8 bara </w:t>
            </w:r>
          </w:p>
          <w:p w:rsidR="00920437" w:rsidRPr="00920437" w:rsidRDefault="00920437" w:rsidP="00920437">
            <w:pPr>
              <w:spacing w:after="0" w:line="240" w:lineRule="auto"/>
              <w:rPr>
                <w:sz w:val="20"/>
                <w:szCs w:val="20"/>
                <w:lang w:eastAsia="en-US"/>
              </w:rPr>
            </w:pPr>
            <w:r w:rsidRPr="00920437">
              <w:rPr>
                <w:sz w:val="20"/>
                <w:szCs w:val="20"/>
                <w:lang w:eastAsia="en-US"/>
              </w:rPr>
              <w:t>Prijenosna potopna električna crpka za vodu, velikog kapaciteta</w:t>
            </w:r>
          </w:p>
          <w:p w:rsidR="00920437" w:rsidRPr="00920437" w:rsidRDefault="00920437" w:rsidP="00920437">
            <w:pPr>
              <w:spacing w:after="0" w:line="240" w:lineRule="auto"/>
              <w:rPr>
                <w:sz w:val="20"/>
                <w:szCs w:val="20"/>
                <w:lang w:eastAsia="en-US"/>
              </w:rPr>
            </w:pPr>
            <w:r w:rsidRPr="00920437">
              <w:rPr>
                <w:sz w:val="20"/>
                <w:szCs w:val="20"/>
                <w:lang w:eastAsia="en-US"/>
              </w:rPr>
              <w:t>Prijenosna motorna crpka za vodu, malog kapaciteta</w:t>
            </w:r>
          </w:p>
        </w:tc>
      </w:tr>
      <w:tr w:rsidR="00920437" w:rsidRPr="00920437" w:rsidTr="00920437">
        <w:tc>
          <w:tcPr>
            <w:tcW w:w="2410" w:type="dxa"/>
            <w:vAlign w:val="center"/>
          </w:tcPr>
          <w:p w:rsidR="00920437" w:rsidRPr="00920437" w:rsidRDefault="00920437" w:rsidP="00920437">
            <w:pPr>
              <w:autoSpaceDE w:val="0"/>
              <w:autoSpaceDN w:val="0"/>
              <w:adjustRightInd w:val="0"/>
              <w:spacing w:after="0"/>
              <w:jc w:val="center"/>
              <w:rPr>
                <w:rFonts w:cs="Calibri"/>
                <w:color w:val="000000"/>
                <w:sz w:val="20"/>
                <w:szCs w:val="20"/>
                <w:lang w:eastAsia="en-US"/>
              </w:rPr>
            </w:pPr>
            <w:r w:rsidRPr="00920437">
              <w:rPr>
                <w:rFonts w:cs="Calibri"/>
                <w:color w:val="000000"/>
                <w:sz w:val="20"/>
                <w:szCs w:val="20"/>
                <w:lang w:eastAsia="en-US"/>
              </w:rPr>
              <w:t>DVD Tužno</w:t>
            </w:r>
          </w:p>
        </w:tc>
        <w:tc>
          <w:tcPr>
            <w:tcW w:w="6804" w:type="dxa"/>
            <w:tcBorders>
              <w:top w:val="single" w:sz="4" w:space="0" w:color="auto"/>
              <w:bottom w:val="single" w:sz="4" w:space="0" w:color="auto"/>
            </w:tcBorders>
          </w:tcPr>
          <w:p w:rsidR="00920437" w:rsidRPr="00920437" w:rsidRDefault="00920437" w:rsidP="00920437">
            <w:pPr>
              <w:spacing w:after="0" w:line="240" w:lineRule="auto"/>
              <w:rPr>
                <w:sz w:val="20"/>
                <w:szCs w:val="20"/>
                <w:lang w:eastAsia="en-US"/>
              </w:rPr>
            </w:pPr>
            <w:r w:rsidRPr="00920437">
              <w:rPr>
                <w:sz w:val="20"/>
                <w:szCs w:val="20"/>
                <w:lang w:eastAsia="en-US"/>
              </w:rPr>
              <w:t>Navalno vozilo(opremljeno sa opremom za gašenje požara, motornom pumpom i agregatom za struju</w:t>
            </w:r>
          </w:p>
          <w:p w:rsidR="00920437" w:rsidRPr="00920437" w:rsidRDefault="00920437" w:rsidP="00920437">
            <w:pPr>
              <w:spacing w:after="0" w:line="240" w:lineRule="auto"/>
              <w:rPr>
                <w:sz w:val="20"/>
                <w:szCs w:val="20"/>
                <w:lang w:eastAsia="en-US"/>
              </w:rPr>
            </w:pPr>
            <w:r w:rsidRPr="00920437">
              <w:rPr>
                <w:sz w:val="20"/>
                <w:szCs w:val="20"/>
                <w:lang w:eastAsia="en-US"/>
              </w:rPr>
              <w:t>Kombi vozilo</w:t>
            </w:r>
          </w:p>
        </w:tc>
      </w:tr>
    </w:tbl>
    <w:p w:rsidR="00920437" w:rsidRPr="00920437" w:rsidRDefault="00920437" w:rsidP="00920437">
      <w:pPr>
        <w:spacing w:after="120"/>
        <w:jc w:val="center"/>
        <w:rPr>
          <w:sz w:val="18"/>
          <w:szCs w:val="18"/>
          <w:lang w:eastAsia="en-US"/>
        </w:rPr>
      </w:pPr>
      <w:r w:rsidRPr="00920437">
        <w:rPr>
          <w:sz w:val="18"/>
          <w:szCs w:val="18"/>
          <w:lang w:eastAsia="en-US"/>
        </w:rPr>
        <w:t xml:space="preserve">Izvor: DVD Vidovec, DVD </w:t>
      </w:r>
      <w:proofErr w:type="spellStart"/>
      <w:r w:rsidRPr="00920437">
        <w:rPr>
          <w:sz w:val="18"/>
          <w:szCs w:val="18"/>
          <w:lang w:eastAsia="en-US"/>
        </w:rPr>
        <w:t>Nedeljanec</w:t>
      </w:r>
      <w:proofErr w:type="spellEnd"/>
      <w:r w:rsidRPr="00920437">
        <w:rPr>
          <w:sz w:val="18"/>
          <w:szCs w:val="18"/>
          <w:lang w:eastAsia="en-US"/>
        </w:rPr>
        <w:t xml:space="preserve"> – </w:t>
      </w:r>
      <w:proofErr w:type="spellStart"/>
      <w:r w:rsidRPr="00920437">
        <w:rPr>
          <w:sz w:val="18"/>
          <w:szCs w:val="18"/>
          <w:lang w:eastAsia="en-US"/>
        </w:rPr>
        <w:t>Prekno</w:t>
      </w:r>
      <w:proofErr w:type="spellEnd"/>
      <w:r w:rsidRPr="00920437">
        <w:rPr>
          <w:sz w:val="18"/>
          <w:szCs w:val="18"/>
          <w:lang w:eastAsia="en-US"/>
        </w:rPr>
        <w:t>, DVD Tužno</w:t>
      </w:r>
    </w:p>
    <w:p w:rsidR="006A046B" w:rsidRDefault="00504BCD" w:rsidP="00AE3BEB">
      <w:pPr>
        <w:pStyle w:val="Naslov2"/>
        <w:numPr>
          <w:ilvl w:val="1"/>
          <w:numId w:val="55"/>
        </w:numPr>
      </w:pPr>
      <w:bookmarkStart w:id="35" w:name="_Toc15279489"/>
      <w:r>
        <w:t xml:space="preserve">Procjena elementarnih nepogoda na području </w:t>
      </w:r>
      <w:r w:rsidR="00574646">
        <w:t xml:space="preserve">JLS </w:t>
      </w:r>
      <w:r>
        <w:t xml:space="preserve">u posljednjih 10 </w:t>
      </w:r>
      <w:r w:rsidR="00E71A3F">
        <w:t>god</w:t>
      </w:r>
      <w:r w:rsidR="00920437">
        <w:t>ina</w:t>
      </w:r>
      <w:bookmarkEnd w:id="35"/>
    </w:p>
    <w:p w:rsidR="00D47370" w:rsidRDefault="00D47370" w:rsidP="00B06131">
      <w:pPr>
        <w:spacing w:after="120"/>
      </w:pPr>
      <w:r>
        <w:t xml:space="preserve">Iznosi šteta </w:t>
      </w:r>
      <w:r w:rsidRPr="00D47370">
        <w:t xml:space="preserve">u slučaju elementarnih nepogoda na području </w:t>
      </w:r>
      <w:r w:rsidR="00496C60">
        <w:t xml:space="preserve">Općine </w:t>
      </w:r>
      <w:r w:rsidR="00510866">
        <w:t>Vidovec</w:t>
      </w:r>
      <w:r w:rsidRPr="00D47370">
        <w:t xml:space="preserve"> </w:t>
      </w:r>
      <w:r>
        <w:t xml:space="preserve">u posljednjih 10 godina </w:t>
      </w:r>
      <w:r w:rsidRPr="00D47370">
        <w:t>iskazan</w:t>
      </w:r>
      <w:r>
        <w:t>i</w:t>
      </w:r>
      <w:r w:rsidRPr="00D47370">
        <w:t xml:space="preserve"> su u sljedećoj tablici.</w:t>
      </w:r>
    </w:p>
    <w:p w:rsidR="00847D7F" w:rsidRDefault="00847D7F" w:rsidP="00B06131">
      <w:pPr>
        <w:spacing w:after="120"/>
        <w:sectPr w:rsidR="00847D7F" w:rsidSect="004253A2">
          <w:footerReference w:type="default" r:id="rId11"/>
          <w:pgSz w:w="11906" w:h="16838"/>
          <w:pgMar w:top="1417" w:right="1417" w:bottom="1417" w:left="1417" w:header="624" w:footer="708" w:gutter="0"/>
          <w:cols w:space="708"/>
          <w:docGrid w:linePitch="360"/>
        </w:sectPr>
      </w:pPr>
    </w:p>
    <w:p w:rsidR="00504BCD" w:rsidRDefault="00504BCD" w:rsidP="00504BCD">
      <w:pPr>
        <w:pStyle w:val="Opisslike"/>
        <w:keepNext/>
        <w:spacing w:after="0"/>
        <w:rPr>
          <w:i w:val="0"/>
          <w:color w:val="auto"/>
          <w:sz w:val="22"/>
          <w:szCs w:val="22"/>
        </w:rPr>
      </w:pPr>
      <w:bookmarkStart w:id="36" w:name="_Toc15279511"/>
      <w:r w:rsidRPr="00920437">
        <w:rPr>
          <w:b/>
          <w:i w:val="0"/>
          <w:color w:val="auto"/>
          <w:sz w:val="22"/>
          <w:szCs w:val="22"/>
        </w:rPr>
        <w:lastRenderedPageBreak/>
        <w:t xml:space="preserve">Tablica </w:t>
      </w:r>
      <w:r w:rsidRPr="00920437">
        <w:rPr>
          <w:b/>
          <w:i w:val="0"/>
          <w:color w:val="auto"/>
          <w:sz w:val="22"/>
          <w:szCs w:val="22"/>
        </w:rPr>
        <w:fldChar w:fldCharType="begin"/>
      </w:r>
      <w:r w:rsidRPr="00920437">
        <w:rPr>
          <w:b/>
          <w:i w:val="0"/>
          <w:color w:val="auto"/>
          <w:sz w:val="22"/>
          <w:szCs w:val="22"/>
        </w:rPr>
        <w:instrText xml:space="preserve"> SEQ Tablica \* ARABIC </w:instrText>
      </w:r>
      <w:r w:rsidRPr="00920437">
        <w:rPr>
          <w:b/>
          <w:i w:val="0"/>
          <w:color w:val="auto"/>
          <w:sz w:val="22"/>
          <w:szCs w:val="22"/>
        </w:rPr>
        <w:fldChar w:fldCharType="separate"/>
      </w:r>
      <w:r w:rsidR="00920437" w:rsidRPr="00920437">
        <w:rPr>
          <w:b/>
          <w:i w:val="0"/>
          <w:noProof/>
          <w:color w:val="auto"/>
          <w:sz w:val="22"/>
          <w:szCs w:val="22"/>
        </w:rPr>
        <w:t>7</w:t>
      </w:r>
      <w:r w:rsidRPr="00920437">
        <w:rPr>
          <w:b/>
          <w:i w:val="0"/>
          <w:color w:val="auto"/>
          <w:sz w:val="22"/>
          <w:szCs w:val="22"/>
        </w:rPr>
        <w:fldChar w:fldCharType="end"/>
      </w:r>
      <w:r w:rsidRPr="00920437">
        <w:rPr>
          <w:b/>
          <w:i w:val="0"/>
          <w:color w:val="auto"/>
          <w:sz w:val="22"/>
          <w:szCs w:val="22"/>
        </w:rPr>
        <w:t>.</w:t>
      </w:r>
      <w:r w:rsidRPr="00920437">
        <w:rPr>
          <w:i w:val="0"/>
          <w:color w:val="auto"/>
          <w:sz w:val="22"/>
          <w:szCs w:val="22"/>
        </w:rPr>
        <w:t xml:space="preserve"> </w:t>
      </w:r>
      <w:r w:rsidR="00D47370" w:rsidRPr="00920437">
        <w:rPr>
          <w:i w:val="0"/>
          <w:color w:val="auto"/>
          <w:sz w:val="22"/>
          <w:szCs w:val="22"/>
        </w:rPr>
        <w:t>Š</w:t>
      </w:r>
      <w:r w:rsidRPr="00920437">
        <w:rPr>
          <w:i w:val="0"/>
          <w:color w:val="auto"/>
          <w:sz w:val="22"/>
          <w:szCs w:val="22"/>
        </w:rPr>
        <w:t>tet</w:t>
      </w:r>
      <w:r w:rsidR="00D47370" w:rsidRPr="00920437">
        <w:rPr>
          <w:i w:val="0"/>
          <w:color w:val="auto"/>
          <w:sz w:val="22"/>
          <w:szCs w:val="22"/>
        </w:rPr>
        <w:t>e</w:t>
      </w:r>
      <w:r w:rsidRPr="00920437">
        <w:rPr>
          <w:i w:val="0"/>
          <w:color w:val="auto"/>
          <w:sz w:val="22"/>
          <w:szCs w:val="22"/>
        </w:rPr>
        <w:t xml:space="preserve"> uslijed elementarnih nepogoda u posljednjih 10</w:t>
      </w:r>
      <w:r w:rsidR="00E71A3F" w:rsidRPr="00920437">
        <w:rPr>
          <w:i w:val="0"/>
          <w:color w:val="auto"/>
          <w:sz w:val="22"/>
          <w:szCs w:val="22"/>
        </w:rPr>
        <w:t xml:space="preserve"> god</w:t>
      </w:r>
      <w:r w:rsidR="00AC0CA9" w:rsidRPr="00920437">
        <w:rPr>
          <w:i w:val="0"/>
          <w:color w:val="auto"/>
          <w:sz w:val="22"/>
          <w:szCs w:val="22"/>
        </w:rPr>
        <w:t>ina</w:t>
      </w:r>
      <w:bookmarkEnd w:id="36"/>
    </w:p>
    <w:tbl>
      <w:tblPr>
        <w:tblStyle w:val="Reetkatablice"/>
        <w:tblpPr w:leftFromText="180" w:rightFromText="180" w:vertAnchor="page" w:horzAnchor="margin" w:tblpY="1981"/>
        <w:tblW w:w="5000" w:type="pct"/>
        <w:tblLook w:val="04A0" w:firstRow="1" w:lastRow="0" w:firstColumn="1" w:lastColumn="0" w:noHBand="0" w:noVBand="1"/>
      </w:tblPr>
      <w:tblGrid>
        <w:gridCol w:w="1794"/>
        <w:gridCol w:w="1860"/>
        <w:gridCol w:w="1812"/>
        <w:gridCol w:w="1796"/>
        <w:gridCol w:w="1800"/>
      </w:tblGrid>
      <w:tr w:rsidR="00847D7F" w:rsidRPr="00847D7F" w:rsidTr="00847D7F">
        <w:trPr>
          <w:trHeight w:val="699"/>
        </w:trPr>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b/>
                <w:bCs/>
                <w:sz w:val="20"/>
                <w:szCs w:val="20"/>
              </w:rPr>
            </w:pPr>
            <w:r w:rsidRPr="00847D7F">
              <w:rPr>
                <w:rFonts w:asciiTheme="minorHAnsi" w:hAnsiTheme="minorHAnsi" w:cstheme="minorHAnsi"/>
                <w:b/>
                <w:bCs/>
                <w:sz w:val="20"/>
                <w:szCs w:val="20"/>
              </w:rPr>
              <w:t>DATUM PROGLAŠENJA</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b/>
                <w:bCs/>
                <w:sz w:val="20"/>
                <w:szCs w:val="20"/>
              </w:rPr>
            </w:pPr>
            <w:r w:rsidRPr="00847D7F">
              <w:rPr>
                <w:rFonts w:asciiTheme="minorHAnsi" w:hAnsiTheme="minorHAnsi" w:cstheme="minorHAnsi"/>
                <w:b/>
                <w:bCs/>
                <w:sz w:val="20"/>
                <w:szCs w:val="20"/>
              </w:rPr>
              <w:t>NEPOGODA</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b/>
                <w:bCs/>
                <w:sz w:val="20"/>
                <w:szCs w:val="20"/>
              </w:rPr>
            </w:pPr>
            <w:r w:rsidRPr="00847D7F">
              <w:rPr>
                <w:rFonts w:asciiTheme="minorHAnsi" w:hAnsiTheme="minorHAnsi" w:cstheme="minorHAnsi"/>
                <w:b/>
                <w:bCs/>
                <w:sz w:val="20"/>
                <w:szCs w:val="20"/>
              </w:rPr>
              <w:t>PROCIJENJENI IZNOS</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b/>
                <w:bCs/>
                <w:sz w:val="20"/>
                <w:szCs w:val="20"/>
              </w:rPr>
            </w:pPr>
            <w:r w:rsidRPr="00847D7F">
              <w:rPr>
                <w:rFonts w:asciiTheme="minorHAnsi" w:hAnsiTheme="minorHAnsi" w:cstheme="minorHAnsi"/>
                <w:b/>
                <w:bCs/>
                <w:sz w:val="20"/>
                <w:szCs w:val="20"/>
              </w:rPr>
              <w:t>KONAČNI IZNOS</w:t>
            </w:r>
          </w:p>
        </w:tc>
        <w:tc>
          <w:tcPr>
            <w:tcW w:w="993"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b/>
                <w:bCs/>
                <w:sz w:val="20"/>
                <w:szCs w:val="20"/>
              </w:rPr>
            </w:pPr>
            <w:r w:rsidRPr="00847D7F">
              <w:rPr>
                <w:rFonts w:asciiTheme="minorHAnsi" w:hAnsiTheme="minorHAnsi" w:cstheme="minorHAnsi"/>
                <w:b/>
                <w:bCs/>
                <w:sz w:val="20"/>
                <w:szCs w:val="20"/>
              </w:rPr>
              <w:t>ISPLAĆENO</w:t>
            </w:r>
          </w:p>
        </w:tc>
      </w:tr>
      <w:tr w:rsidR="00847D7F" w:rsidRPr="00847D7F" w:rsidTr="00847D7F">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24.06.2008.</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Tuča</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5.000.000,00 kn</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15.005.556,00 kn</w:t>
            </w:r>
          </w:p>
        </w:tc>
        <w:tc>
          <w:tcPr>
            <w:tcW w:w="993"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622.209,00 kn</w:t>
            </w:r>
          </w:p>
        </w:tc>
      </w:tr>
      <w:tr w:rsidR="00847D7F" w:rsidRPr="00847D7F" w:rsidTr="00847D7F">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23.07.2009.</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Poplava</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11.357,73 kn</w:t>
            </w:r>
          </w:p>
        </w:tc>
        <w:tc>
          <w:tcPr>
            <w:tcW w:w="993"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0,00 kn</w:t>
            </w:r>
          </w:p>
        </w:tc>
      </w:tr>
      <w:tr w:rsidR="00847D7F" w:rsidRPr="00847D7F" w:rsidTr="00847D7F">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19.09.2010.</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Poplava</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3.500.000,00 kn</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1.797.998,00 kn</w:t>
            </w:r>
          </w:p>
        </w:tc>
        <w:tc>
          <w:tcPr>
            <w:tcW w:w="993"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429.721,00 kn</w:t>
            </w:r>
          </w:p>
        </w:tc>
      </w:tr>
      <w:tr w:rsidR="00847D7F" w:rsidRPr="00847D7F" w:rsidTr="00847D7F">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09.09.2011.</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Suša</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19.000.000,00 kn</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23.436.381,09 kn</w:t>
            </w:r>
          </w:p>
        </w:tc>
        <w:tc>
          <w:tcPr>
            <w:tcW w:w="993"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151.911,26 kn</w:t>
            </w:r>
          </w:p>
        </w:tc>
      </w:tr>
      <w:tr w:rsidR="00847D7F" w:rsidRPr="00847D7F" w:rsidTr="00847D7F">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29.08.2012.</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Suša</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20.000.000,00 kn</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21.846.140,64 kn</w:t>
            </w:r>
          </w:p>
        </w:tc>
        <w:tc>
          <w:tcPr>
            <w:tcW w:w="993"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0,00 kn</w:t>
            </w:r>
          </w:p>
        </w:tc>
      </w:tr>
      <w:tr w:rsidR="00847D7F" w:rsidRPr="00847D7F" w:rsidTr="00847D7F">
        <w:trPr>
          <w:trHeight w:val="240"/>
        </w:trPr>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08.04.2013.</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Poplava</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1.500.000,00 kn</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597.150,00 kn</w:t>
            </w:r>
          </w:p>
        </w:tc>
        <w:tc>
          <w:tcPr>
            <w:tcW w:w="993"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0,00 kn</w:t>
            </w:r>
          </w:p>
        </w:tc>
      </w:tr>
      <w:tr w:rsidR="00847D7F" w:rsidRPr="00847D7F" w:rsidTr="00847D7F">
        <w:trPr>
          <w:trHeight w:val="168"/>
        </w:trPr>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18.09.2013.</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Suša</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20.000.000,00 kn</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8.369.459,02 kn</w:t>
            </w:r>
          </w:p>
        </w:tc>
        <w:tc>
          <w:tcPr>
            <w:tcW w:w="993"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629.543,00 kn</w:t>
            </w:r>
          </w:p>
        </w:tc>
      </w:tr>
      <w:tr w:rsidR="00847D7F" w:rsidRPr="00847D7F" w:rsidTr="00847D7F">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26.09.2014.</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Poplava</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10.298.019,22 kn</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15.602.972,00 kn</w:t>
            </w:r>
          </w:p>
        </w:tc>
        <w:tc>
          <w:tcPr>
            <w:tcW w:w="993"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0,00 kn</w:t>
            </w:r>
          </w:p>
        </w:tc>
      </w:tr>
      <w:tr w:rsidR="00847D7F" w:rsidRPr="00847D7F" w:rsidTr="00847D7F">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03.05.2016.</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Mraz</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6.312.722,96 kn</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4.418.939,79 kn</w:t>
            </w:r>
          </w:p>
        </w:tc>
        <w:tc>
          <w:tcPr>
            <w:tcW w:w="993"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0,00 kn</w:t>
            </w:r>
          </w:p>
        </w:tc>
      </w:tr>
      <w:tr w:rsidR="00847D7F" w:rsidRPr="00847D7F" w:rsidTr="00847D7F">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04.05.2017.</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Mraz</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5.675.069,00 kn</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387.084,00 kn</w:t>
            </w:r>
          </w:p>
        </w:tc>
        <w:tc>
          <w:tcPr>
            <w:tcW w:w="993" w:type="pct"/>
            <w:vMerge w:val="restar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331.162,00 kn</w:t>
            </w:r>
          </w:p>
        </w:tc>
      </w:tr>
      <w:tr w:rsidR="00847D7F" w:rsidRPr="00847D7F" w:rsidTr="00847D7F">
        <w:tc>
          <w:tcPr>
            <w:tcW w:w="99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21.09.2017.</w:t>
            </w:r>
          </w:p>
        </w:tc>
        <w:tc>
          <w:tcPr>
            <w:tcW w:w="1026"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Suša</w:t>
            </w:r>
          </w:p>
        </w:tc>
        <w:tc>
          <w:tcPr>
            <w:tcW w:w="1000"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7.662.384,81 kn</w:t>
            </w:r>
          </w:p>
        </w:tc>
        <w:tc>
          <w:tcPr>
            <w:tcW w:w="991" w:type="pct"/>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r w:rsidRPr="00847D7F">
              <w:rPr>
                <w:rFonts w:asciiTheme="minorHAnsi" w:hAnsiTheme="minorHAnsi" w:cstheme="minorHAnsi"/>
                <w:sz w:val="20"/>
                <w:szCs w:val="20"/>
              </w:rPr>
              <w:t>5.862.725,58 kn</w:t>
            </w:r>
          </w:p>
        </w:tc>
        <w:tc>
          <w:tcPr>
            <w:tcW w:w="993" w:type="pct"/>
            <w:vMerge/>
            <w:shd w:val="clear" w:color="auto" w:fill="auto"/>
            <w:vAlign w:val="center"/>
          </w:tcPr>
          <w:p w:rsidR="00847D7F" w:rsidRPr="00847D7F" w:rsidRDefault="00847D7F" w:rsidP="00847D7F">
            <w:pPr>
              <w:spacing w:after="0" w:line="240" w:lineRule="auto"/>
              <w:jc w:val="center"/>
              <w:rPr>
                <w:rFonts w:asciiTheme="minorHAnsi" w:hAnsiTheme="minorHAnsi" w:cstheme="minorHAnsi"/>
                <w:sz w:val="20"/>
                <w:szCs w:val="20"/>
              </w:rPr>
            </w:pPr>
          </w:p>
        </w:tc>
      </w:tr>
    </w:tbl>
    <w:p w:rsidR="004253A2" w:rsidRPr="00920437" w:rsidRDefault="004253A2" w:rsidP="004253A2">
      <w:pPr>
        <w:pStyle w:val="Naslov1"/>
        <w:rPr>
          <w:lang w:eastAsia="en-US"/>
        </w:rPr>
      </w:pPr>
      <w:bookmarkStart w:id="37" w:name="_Toc1769358"/>
      <w:bookmarkStart w:id="38" w:name="_Toc15279490"/>
      <w:r w:rsidRPr="00920437">
        <w:rPr>
          <w:lang w:eastAsia="en-US"/>
        </w:rPr>
        <w:t>MJERE I SURADNJA S NADLEŽNIM TIJELIMA</w:t>
      </w:r>
      <w:bookmarkEnd w:id="37"/>
      <w:bookmarkEnd w:id="38"/>
    </w:p>
    <w:p w:rsidR="004253A2" w:rsidRPr="004979F3" w:rsidRDefault="004253A2" w:rsidP="00B06131">
      <w:pPr>
        <w:spacing w:after="0"/>
        <w:rPr>
          <w:szCs w:val="24"/>
        </w:rPr>
      </w:pPr>
      <w:r w:rsidRPr="00920437">
        <w:rPr>
          <w:szCs w:val="24"/>
        </w:rPr>
        <w:t>Nadležna tijela za provedbu mjera s ciljem djelomičnog ublažavanja šteta uslijed prirodnih nepogoda jesu:</w:t>
      </w:r>
      <w:r w:rsidRPr="004979F3">
        <w:rPr>
          <w:szCs w:val="24"/>
        </w:rPr>
        <w:t xml:space="preserve"> </w:t>
      </w:r>
    </w:p>
    <w:p w:rsidR="004253A2" w:rsidRPr="004F2FF3" w:rsidRDefault="004253A2" w:rsidP="00AE3BEB">
      <w:pPr>
        <w:pStyle w:val="Odlomakpopisa"/>
        <w:numPr>
          <w:ilvl w:val="0"/>
          <w:numId w:val="45"/>
        </w:numPr>
        <w:ind w:left="1066" w:hanging="357"/>
        <w:rPr>
          <w:szCs w:val="24"/>
        </w:rPr>
      </w:pPr>
      <w:r w:rsidRPr="004F2FF3">
        <w:rPr>
          <w:szCs w:val="24"/>
        </w:rPr>
        <w:t>Vlada Republike Hrvatske,</w:t>
      </w:r>
    </w:p>
    <w:p w:rsidR="004253A2" w:rsidRPr="004F2FF3" w:rsidRDefault="004253A2" w:rsidP="00AE3BEB">
      <w:pPr>
        <w:pStyle w:val="Odlomakpopisa"/>
        <w:numPr>
          <w:ilvl w:val="0"/>
          <w:numId w:val="45"/>
        </w:numPr>
        <w:ind w:left="1066" w:hanging="357"/>
        <w:rPr>
          <w:szCs w:val="24"/>
        </w:rPr>
      </w:pPr>
      <w:r w:rsidRPr="004F2FF3">
        <w:rPr>
          <w:szCs w:val="24"/>
        </w:rPr>
        <w:t>Povjerenstva za procjenu šteta od elementarnih nepogoda</w:t>
      </w:r>
      <w:r>
        <w:rPr>
          <w:szCs w:val="24"/>
        </w:rPr>
        <w:t>,</w:t>
      </w:r>
    </w:p>
    <w:p w:rsidR="004253A2" w:rsidRPr="004F2FF3" w:rsidRDefault="004253A2" w:rsidP="00AE3BEB">
      <w:pPr>
        <w:pStyle w:val="Odlomakpopisa"/>
        <w:numPr>
          <w:ilvl w:val="0"/>
          <w:numId w:val="45"/>
        </w:numPr>
        <w:ind w:left="1066" w:hanging="357"/>
        <w:rPr>
          <w:szCs w:val="24"/>
        </w:rPr>
      </w:pPr>
      <w:r w:rsidRPr="004F2FF3">
        <w:rPr>
          <w:szCs w:val="24"/>
        </w:rPr>
        <w:t>Nadležna ministarstava (za poljoprivredu, ribarstvo i akvakulturu, gospodarstvo, graditeljstvo i prostorno uređenje, zaštitu okoliša i energetiku, more, promet i infrastrukturu</w:t>
      </w:r>
      <w:r>
        <w:rPr>
          <w:szCs w:val="24"/>
        </w:rPr>
        <w:t xml:space="preserve"> i dr.</w:t>
      </w:r>
      <w:r w:rsidRPr="004F2FF3">
        <w:rPr>
          <w:szCs w:val="24"/>
        </w:rPr>
        <w:t>)</w:t>
      </w:r>
      <w:r>
        <w:rPr>
          <w:szCs w:val="24"/>
        </w:rPr>
        <w:t>,</w:t>
      </w:r>
    </w:p>
    <w:p w:rsidR="004253A2" w:rsidRDefault="00BC01C4" w:rsidP="00AE3BEB">
      <w:pPr>
        <w:pStyle w:val="Odlomakpopisa"/>
        <w:numPr>
          <w:ilvl w:val="0"/>
          <w:numId w:val="45"/>
        </w:numPr>
        <w:ind w:left="1066" w:hanging="357"/>
        <w:rPr>
          <w:szCs w:val="24"/>
        </w:rPr>
      </w:pPr>
      <w:r>
        <w:rPr>
          <w:szCs w:val="24"/>
        </w:rPr>
        <w:t>Varaždinska</w:t>
      </w:r>
      <w:r w:rsidR="003750AF">
        <w:rPr>
          <w:szCs w:val="24"/>
        </w:rPr>
        <w:t xml:space="preserve"> </w:t>
      </w:r>
      <w:r w:rsidR="00351890">
        <w:rPr>
          <w:szCs w:val="24"/>
        </w:rPr>
        <w:t xml:space="preserve"> </w:t>
      </w:r>
      <w:r w:rsidR="004253A2">
        <w:rPr>
          <w:szCs w:val="24"/>
        </w:rPr>
        <w:t>županija,</w:t>
      </w:r>
    </w:p>
    <w:p w:rsidR="004253A2" w:rsidRPr="004F2FF3" w:rsidRDefault="0021734C" w:rsidP="00AE3BEB">
      <w:pPr>
        <w:pStyle w:val="Odlomakpopisa"/>
        <w:numPr>
          <w:ilvl w:val="0"/>
          <w:numId w:val="45"/>
        </w:numPr>
        <w:spacing w:after="120"/>
        <w:ind w:left="1066" w:hanging="357"/>
        <w:contextualSpacing w:val="0"/>
        <w:rPr>
          <w:szCs w:val="24"/>
        </w:rPr>
      </w:pPr>
      <w:r>
        <w:rPr>
          <w:szCs w:val="24"/>
        </w:rPr>
        <w:t xml:space="preserve">Općina </w:t>
      </w:r>
      <w:r w:rsidR="00510866">
        <w:rPr>
          <w:szCs w:val="24"/>
        </w:rPr>
        <w:t>Vidovec</w:t>
      </w:r>
      <w:r w:rsidR="004253A2">
        <w:rPr>
          <w:szCs w:val="24"/>
        </w:rPr>
        <w:t>.</w:t>
      </w:r>
    </w:p>
    <w:p w:rsidR="004253A2" w:rsidRPr="00CD2632" w:rsidRDefault="004253A2" w:rsidP="004253A2">
      <w:pPr>
        <w:spacing w:before="120" w:after="120"/>
        <w:rPr>
          <w:szCs w:val="24"/>
        </w:rPr>
      </w:pPr>
      <w:r>
        <w:rPr>
          <w:szCs w:val="24"/>
        </w:rP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rsidR="004253A2" w:rsidRDefault="004253A2" w:rsidP="00AE3BEB">
      <w:pPr>
        <w:pStyle w:val="Naslov2"/>
        <w:numPr>
          <w:ilvl w:val="1"/>
          <w:numId w:val="46"/>
        </w:numPr>
      </w:pPr>
      <w:bookmarkStart w:id="39" w:name="_Toc15279491"/>
      <w:r>
        <w:t>Povjerenstva</w:t>
      </w:r>
      <w:bookmarkEnd w:id="39"/>
      <w:r>
        <w:t xml:space="preserve"> </w:t>
      </w:r>
    </w:p>
    <w:p w:rsidR="004253A2" w:rsidRPr="004253A2" w:rsidRDefault="004253A2" w:rsidP="00B06131">
      <w:pPr>
        <w:spacing w:before="120" w:after="0"/>
        <w:rPr>
          <w:rFonts w:eastAsia="Times New Roman" w:cs="Calibri"/>
          <w:color w:val="000000"/>
          <w:szCs w:val="24"/>
          <w:lang w:eastAsia="hr-HR"/>
        </w:rPr>
      </w:pPr>
      <w:r w:rsidRPr="004253A2">
        <w:rPr>
          <w:rFonts w:eastAsia="Times New Roman" w:cs="Calibri"/>
          <w:color w:val="000000"/>
          <w:szCs w:val="24"/>
          <w:lang w:eastAsia="hr-HR"/>
        </w:rPr>
        <w:t>Poslove u svezi dodjele sredstava pomoći za ublažavanje i djelomično uklanjanje posljedica prirodnih nepogoda obavljaju:</w:t>
      </w:r>
    </w:p>
    <w:p w:rsidR="004253A2" w:rsidRPr="004253A2" w:rsidRDefault="004253A2" w:rsidP="00AE3BEB">
      <w:pPr>
        <w:numPr>
          <w:ilvl w:val="0"/>
          <w:numId w:val="47"/>
        </w:numPr>
        <w:spacing w:after="0"/>
        <w:ind w:left="1066" w:hanging="357"/>
        <w:contextualSpacing/>
        <w:rPr>
          <w:rFonts w:eastAsia="Times New Roman" w:cs="Calibri"/>
          <w:color w:val="000000"/>
          <w:szCs w:val="24"/>
          <w:lang w:eastAsia="hr-HR"/>
        </w:rPr>
      </w:pPr>
      <w:r w:rsidRPr="004253A2">
        <w:rPr>
          <w:rFonts w:eastAsia="Times New Roman" w:cs="Calibri"/>
          <w:color w:val="000000"/>
          <w:szCs w:val="24"/>
          <w:lang w:eastAsia="hr-HR"/>
        </w:rPr>
        <w:t>Državno povjerenstvo za procjenu šteta od prirodnih nepogoda,</w:t>
      </w:r>
    </w:p>
    <w:p w:rsidR="004253A2" w:rsidRPr="004253A2" w:rsidRDefault="004253A2" w:rsidP="00AE3BEB">
      <w:pPr>
        <w:numPr>
          <w:ilvl w:val="0"/>
          <w:numId w:val="47"/>
        </w:numPr>
        <w:spacing w:after="0"/>
        <w:ind w:left="1066" w:hanging="357"/>
        <w:contextualSpacing/>
        <w:rPr>
          <w:rFonts w:eastAsia="Times New Roman" w:cs="Calibri"/>
          <w:color w:val="000000"/>
          <w:szCs w:val="24"/>
          <w:lang w:eastAsia="hr-HR"/>
        </w:rPr>
      </w:pPr>
      <w:r w:rsidRPr="004253A2">
        <w:rPr>
          <w:rFonts w:eastAsia="Times New Roman" w:cs="Calibri"/>
          <w:color w:val="000000"/>
          <w:szCs w:val="24"/>
          <w:lang w:eastAsia="hr-HR"/>
        </w:rPr>
        <w:t>Županijsko povjerenstvo za procjenu šteta od prirodnih nepogoda,</w:t>
      </w:r>
    </w:p>
    <w:p w:rsidR="004253A2" w:rsidRPr="004253A2" w:rsidRDefault="0067121E" w:rsidP="00AE3BEB">
      <w:pPr>
        <w:numPr>
          <w:ilvl w:val="0"/>
          <w:numId w:val="47"/>
        </w:numPr>
        <w:spacing w:after="0"/>
        <w:ind w:left="1066" w:hanging="357"/>
        <w:contextualSpacing/>
        <w:rPr>
          <w:rFonts w:eastAsia="Times New Roman" w:cs="Calibri"/>
          <w:color w:val="000000"/>
          <w:szCs w:val="24"/>
          <w:lang w:eastAsia="hr-HR"/>
        </w:rPr>
      </w:pPr>
      <w:r>
        <w:rPr>
          <w:rFonts w:eastAsia="Times New Roman" w:cs="Calibri"/>
          <w:color w:val="000000"/>
          <w:szCs w:val="24"/>
          <w:lang w:eastAsia="hr-HR"/>
        </w:rPr>
        <w:t>Općinsko</w:t>
      </w:r>
      <w:r w:rsidR="004253A2" w:rsidRPr="004253A2">
        <w:rPr>
          <w:rFonts w:eastAsia="Times New Roman" w:cs="Calibri"/>
          <w:color w:val="000000"/>
          <w:szCs w:val="24"/>
          <w:lang w:eastAsia="hr-HR"/>
        </w:rPr>
        <w:t xml:space="preserve"> povjerenstvo za procjenu šteta od prirodnih nepogoda.</w:t>
      </w:r>
    </w:p>
    <w:p w:rsidR="004253A2" w:rsidRDefault="004253A2" w:rsidP="004253A2">
      <w:pPr>
        <w:spacing w:before="120" w:after="120"/>
        <w:rPr>
          <w:rFonts w:eastAsia="Times New Roman" w:cs="Calibri"/>
          <w:color w:val="000000"/>
          <w:szCs w:val="24"/>
          <w:lang w:eastAsia="hr-HR"/>
        </w:rPr>
      </w:pPr>
      <w:r w:rsidRPr="004253A2">
        <w:rPr>
          <w:rFonts w:eastAsia="Times New Roman" w:cs="Calibri"/>
          <w:color w:val="000000"/>
          <w:szCs w:val="24"/>
          <w:lang w:eastAsia="hr-HR"/>
        </w:rPr>
        <w:t xml:space="preserve">Postupanja i poslove vezane uz dodjelu sredstva pomoći za ublažavanje i djelomično uklanjanje prirodnih nepogoda povjerenstva provode u suradnji s nadležnim ministarstvima, </w:t>
      </w:r>
      <w:r w:rsidRPr="004253A2">
        <w:rPr>
          <w:rFonts w:eastAsia="Times New Roman" w:cs="Calibri"/>
          <w:color w:val="000000"/>
          <w:szCs w:val="24"/>
          <w:lang w:eastAsia="hr-HR"/>
        </w:rPr>
        <w:lastRenderedPageBreak/>
        <w:t>Vladom Republike Hrvatske i drugim tijelima koja sudjeluju u određenju kriterija i isplate sredstava pomoći  za djelomičnu sanaciju šteta od prirodnih nepogoda.</w:t>
      </w:r>
    </w:p>
    <w:p w:rsidR="00916BB4" w:rsidRDefault="00916BB4" w:rsidP="0067121E">
      <w:pPr>
        <w:pStyle w:val="Naslov3"/>
        <w:ind w:left="624" w:hanging="624"/>
        <w:rPr>
          <w:lang w:eastAsia="hr-HR"/>
        </w:rPr>
      </w:pPr>
      <w:bookmarkStart w:id="40" w:name="_Toc15279492"/>
      <w:r>
        <w:rPr>
          <w:lang w:eastAsia="hr-HR"/>
        </w:rPr>
        <w:t xml:space="preserve">7.1.1. </w:t>
      </w:r>
      <w:r w:rsidRPr="00916BB4">
        <w:rPr>
          <w:lang w:eastAsia="hr-HR"/>
        </w:rPr>
        <w:t>Povjerenstv</w:t>
      </w:r>
      <w:r w:rsidR="0005551B">
        <w:rPr>
          <w:lang w:eastAsia="hr-HR"/>
        </w:rPr>
        <w:t>o</w:t>
      </w:r>
      <w:r w:rsidRPr="00916BB4">
        <w:rPr>
          <w:lang w:eastAsia="hr-HR"/>
        </w:rPr>
        <w:t xml:space="preserve"> za procjenu šteta od </w:t>
      </w:r>
      <w:r w:rsidR="0005551B">
        <w:rPr>
          <w:lang w:eastAsia="hr-HR"/>
        </w:rPr>
        <w:t>prirodnih nepogoda</w:t>
      </w:r>
      <w:r w:rsidRPr="00916BB4">
        <w:rPr>
          <w:lang w:eastAsia="hr-HR"/>
        </w:rPr>
        <w:t xml:space="preserve"> </w:t>
      </w:r>
      <w:r w:rsidR="00496C60">
        <w:rPr>
          <w:lang w:eastAsia="hr-HR"/>
        </w:rPr>
        <w:t xml:space="preserve">Općine </w:t>
      </w:r>
      <w:r w:rsidR="00510866">
        <w:rPr>
          <w:lang w:eastAsia="hr-HR"/>
        </w:rPr>
        <w:t>Vidovec</w:t>
      </w:r>
      <w:bookmarkEnd w:id="40"/>
      <w:r w:rsidRPr="00916BB4">
        <w:rPr>
          <w:lang w:eastAsia="hr-HR"/>
        </w:rPr>
        <w:t xml:space="preserve"> </w:t>
      </w:r>
    </w:p>
    <w:p w:rsidR="00E710CD" w:rsidRDefault="00E710CD" w:rsidP="00E710CD">
      <w:pPr>
        <w:spacing w:after="120"/>
        <w:rPr>
          <w:rFonts w:eastAsia="Times New Roman" w:cstheme="minorHAnsi"/>
          <w:color w:val="000000"/>
          <w:szCs w:val="24"/>
          <w:lang w:eastAsia="hr-HR"/>
        </w:rPr>
      </w:pPr>
      <w:r w:rsidRPr="004B5A75">
        <w:rPr>
          <w:rFonts w:eastAsia="Times New Roman" w:cstheme="minorHAnsi"/>
          <w:color w:val="000000"/>
          <w:szCs w:val="24"/>
          <w:lang w:eastAsia="hr-HR"/>
        </w:rPr>
        <w:t xml:space="preserve">Članove i broj članova Povjerenstva  za procjenu šteta od elementarnih nepogoda za područje </w:t>
      </w:r>
      <w:r w:rsidR="00496C60">
        <w:rPr>
          <w:rFonts w:eastAsia="Times New Roman" w:cstheme="minorHAnsi"/>
          <w:color w:val="000000"/>
          <w:szCs w:val="24"/>
          <w:lang w:eastAsia="hr-HR"/>
        </w:rPr>
        <w:t xml:space="preserve">Općine </w:t>
      </w:r>
      <w:r w:rsidR="00510866">
        <w:rPr>
          <w:rFonts w:eastAsia="Times New Roman" w:cstheme="minorHAnsi"/>
          <w:color w:val="000000"/>
          <w:szCs w:val="24"/>
          <w:lang w:eastAsia="hr-HR"/>
        </w:rPr>
        <w:t>Vidovec</w:t>
      </w:r>
      <w:r w:rsidRPr="004B5A75">
        <w:rPr>
          <w:rFonts w:eastAsia="Times New Roman" w:cstheme="minorHAnsi"/>
          <w:color w:val="000000"/>
          <w:szCs w:val="24"/>
          <w:lang w:eastAsia="hr-HR"/>
        </w:rPr>
        <w:t>, imenuje</w:t>
      </w:r>
      <w:r w:rsidR="0067121E">
        <w:rPr>
          <w:rFonts w:eastAsia="Times New Roman" w:cstheme="minorHAnsi"/>
          <w:color w:val="000000"/>
          <w:szCs w:val="24"/>
          <w:lang w:eastAsia="hr-HR"/>
        </w:rPr>
        <w:t xml:space="preserve"> Općinsko</w:t>
      </w:r>
      <w:r w:rsidRPr="004B5A75">
        <w:rPr>
          <w:rFonts w:eastAsia="Times New Roman" w:cstheme="minorHAnsi"/>
          <w:color w:val="000000"/>
          <w:szCs w:val="24"/>
          <w:lang w:eastAsia="hr-HR"/>
        </w:rPr>
        <w:t xml:space="preserve"> vijeće </w:t>
      </w:r>
      <w:r w:rsidR="00496C60">
        <w:rPr>
          <w:rFonts w:eastAsia="Times New Roman" w:cstheme="minorHAnsi"/>
          <w:color w:val="000000"/>
          <w:szCs w:val="24"/>
          <w:lang w:eastAsia="hr-HR"/>
        </w:rPr>
        <w:t xml:space="preserve">Općine </w:t>
      </w:r>
      <w:r w:rsidR="00510866">
        <w:rPr>
          <w:rFonts w:eastAsia="Times New Roman" w:cstheme="minorHAnsi"/>
          <w:color w:val="000000"/>
          <w:szCs w:val="24"/>
          <w:lang w:eastAsia="hr-HR"/>
        </w:rPr>
        <w:t>Vidovec</w:t>
      </w:r>
      <w:r w:rsidRPr="004B5A75">
        <w:rPr>
          <w:rFonts w:eastAsia="Times New Roman" w:cstheme="minorHAnsi"/>
          <w:color w:val="000000"/>
          <w:szCs w:val="24"/>
          <w:lang w:eastAsia="hr-HR"/>
        </w:rPr>
        <w:t xml:space="preserve"> na razdoblje od četiri godine i o njihovu imenovanju obavještava Županijsko </w:t>
      </w:r>
      <w:r w:rsidR="0067121E">
        <w:rPr>
          <w:rFonts w:eastAsia="Times New Roman" w:cstheme="minorHAnsi"/>
          <w:color w:val="000000"/>
          <w:szCs w:val="24"/>
          <w:lang w:eastAsia="hr-HR"/>
        </w:rPr>
        <w:t>p</w:t>
      </w:r>
      <w:r w:rsidRPr="004B5A75">
        <w:rPr>
          <w:rFonts w:eastAsia="Times New Roman" w:cstheme="minorHAnsi"/>
          <w:color w:val="000000"/>
          <w:szCs w:val="24"/>
          <w:lang w:eastAsia="hr-HR"/>
        </w:rPr>
        <w:t xml:space="preserve">ovjerenstvo za procjenu šteta od elementarnih nepogoda </w:t>
      </w:r>
      <w:r w:rsidR="00BC01C4">
        <w:rPr>
          <w:rFonts w:eastAsia="Times New Roman" w:cstheme="minorHAnsi"/>
          <w:color w:val="000000"/>
          <w:szCs w:val="24"/>
          <w:lang w:eastAsia="hr-HR"/>
        </w:rPr>
        <w:t>Varaždinske</w:t>
      </w:r>
      <w:r w:rsidR="003750AF">
        <w:rPr>
          <w:rFonts w:eastAsia="Times New Roman" w:cstheme="minorHAnsi"/>
          <w:color w:val="000000"/>
          <w:szCs w:val="24"/>
          <w:lang w:eastAsia="hr-HR"/>
        </w:rPr>
        <w:t xml:space="preserve"> </w:t>
      </w:r>
      <w:r w:rsidR="007E0733">
        <w:rPr>
          <w:rFonts w:eastAsia="Times New Roman" w:cstheme="minorHAnsi"/>
          <w:color w:val="000000"/>
          <w:szCs w:val="24"/>
          <w:lang w:eastAsia="hr-HR"/>
        </w:rPr>
        <w:t xml:space="preserve"> </w:t>
      </w:r>
      <w:r w:rsidRPr="004B5A75">
        <w:rPr>
          <w:rFonts w:eastAsia="Times New Roman" w:cstheme="minorHAnsi"/>
          <w:color w:val="000000"/>
          <w:szCs w:val="24"/>
          <w:lang w:eastAsia="hr-HR"/>
        </w:rPr>
        <w:t>županije.</w:t>
      </w:r>
    </w:p>
    <w:p w:rsidR="00847D7F" w:rsidRPr="00847D7F" w:rsidRDefault="00847D7F" w:rsidP="00847D7F">
      <w:pPr>
        <w:spacing w:after="120"/>
        <w:rPr>
          <w:rFonts w:eastAsia="Times New Roman" w:cstheme="minorHAnsi"/>
          <w:color w:val="000000"/>
          <w:szCs w:val="24"/>
          <w:lang w:eastAsia="hr-HR"/>
        </w:rPr>
      </w:pPr>
      <w:r w:rsidRPr="00847D7F">
        <w:rPr>
          <w:rFonts w:eastAsia="Times New Roman" w:cstheme="minorHAnsi"/>
          <w:color w:val="000000"/>
          <w:szCs w:val="24"/>
          <w:lang w:eastAsia="hr-HR"/>
        </w:rPr>
        <w:t>Rok za imenovanje članova povjerenstava je šest mjeseci od stupanja na snagu ovoga Zakona</w:t>
      </w:r>
      <w:r>
        <w:rPr>
          <w:rFonts w:eastAsia="Times New Roman" w:cstheme="minorHAnsi"/>
          <w:color w:val="000000"/>
          <w:szCs w:val="24"/>
          <w:lang w:eastAsia="hr-HR"/>
        </w:rPr>
        <w:t>.</w:t>
      </w:r>
    </w:p>
    <w:p w:rsidR="00E914A4" w:rsidRPr="00E914A4" w:rsidRDefault="00E914A4" w:rsidP="00E914A4">
      <w:pPr>
        <w:spacing w:after="120"/>
        <w:rPr>
          <w:rFonts w:eastAsia="Times New Roman" w:cs="Calibri"/>
          <w:color w:val="000000"/>
          <w:szCs w:val="24"/>
          <w:lang w:eastAsia="hr-HR"/>
        </w:rPr>
      </w:pPr>
      <w:r w:rsidRPr="00E914A4">
        <w:rPr>
          <w:rFonts w:eastAsia="Times New Roman" w:cs="Calibri"/>
          <w:color w:val="000000"/>
          <w:szCs w:val="24"/>
          <w:lang w:eastAsia="hr-HR"/>
        </w:rPr>
        <w:t xml:space="preserve">Općinsko vijeće Općine Vidovec je na </w:t>
      </w:r>
      <w:r w:rsidR="00847D7F">
        <w:rPr>
          <w:rFonts w:eastAsia="Times New Roman" w:cs="Calibri"/>
          <w:color w:val="000000"/>
          <w:szCs w:val="24"/>
          <w:lang w:eastAsia="hr-HR"/>
        </w:rPr>
        <w:t>17</w:t>
      </w:r>
      <w:r w:rsidRPr="00E914A4">
        <w:rPr>
          <w:rFonts w:eastAsia="Times New Roman" w:cs="Calibri"/>
          <w:color w:val="000000"/>
          <w:szCs w:val="24"/>
          <w:lang w:eastAsia="hr-HR"/>
        </w:rPr>
        <w:t xml:space="preserve">. sjednici održanoj </w:t>
      </w:r>
      <w:r w:rsidR="00847D7F">
        <w:rPr>
          <w:rFonts w:eastAsia="Times New Roman" w:cs="Calibri"/>
          <w:color w:val="000000"/>
          <w:szCs w:val="24"/>
          <w:lang w:eastAsia="hr-HR"/>
        </w:rPr>
        <w:t xml:space="preserve">15. srpnja 2019. </w:t>
      </w:r>
      <w:r w:rsidRPr="00E914A4">
        <w:rPr>
          <w:rFonts w:eastAsia="Times New Roman" w:cs="Calibri"/>
          <w:color w:val="000000"/>
          <w:szCs w:val="24"/>
          <w:lang w:eastAsia="hr-HR"/>
        </w:rPr>
        <w:t xml:space="preserve">godine donijelo </w:t>
      </w:r>
      <w:r w:rsidRPr="00243E18">
        <w:rPr>
          <w:rFonts w:eastAsia="Times New Roman" w:cs="Calibri"/>
          <w:color w:val="000000"/>
          <w:szCs w:val="24"/>
          <w:lang w:eastAsia="hr-HR"/>
        </w:rPr>
        <w:t xml:space="preserve">Odluku o imenovanju članova Povjerenstva za procjenu šteta od </w:t>
      </w:r>
      <w:r w:rsidR="00847D7F" w:rsidRPr="00243E18">
        <w:rPr>
          <w:rFonts w:eastAsia="Times New Roman" w:cs="Calibri"/>
          <w:color w:val="000000"/>
          <w:szCs w:val="24"/>
          <w:lang w:eastAsia="hr-HR"/>
        </w:rPr>
        <w:t>prirodnih</w:t>
      </w:r>
      <w:r w:rsidRPr="00243E18">
        <w:rPr>
          <w:rFonts w:eastAsia="Times New Roman" w:cs="Calibri"/>
          <w:color w:val="000000"/>
          <w:szCs w:val="24"/>
          <w:lang w:eastAsia="hr-HR"/>
        </w:rPr>
        <w:t xml:space="preserve"> nepogoda</w:t>
      </w:r>
      <w:r w:rsidR="00243E18" w:rsidRPr="00243E18">
        <w:rPr>
          <w:rFonts w:eastAsia="Times New Roman" w:cs="Calibri"/>
          <w:color w:val="000000"/>
          <w:szCs w:val="24"/>
          <w:lang w:eastAsia="hr-HR"/>
        </w:rPr>
        <w:t xml:space="preserve"> Općine </w:t>
      </w:r>
      <w:r w:rsidRPr="00243E18">
        <w:rPr>
          <w:rFonts w:eastAsia="Times New Roman" w:cs="Calibri"/>
          <w:color w:val="000000"/>
          <w:szCs w:val="24"/>
          <w:lang w:eastAsia="hr-HR"/>
        </w:rPr>
        <w:t xml:space="preserve">Vidovec (KLASA: </w:t>
      </w:r>
      <w:r w:rsidR="00243E18" w:rsidRPr="00243E18">
        <w:rPr>
          <w:rFonts w:eastAsia="Times New Roman" w:cs="Calibri"/>
          <w:color w:val="000000"/>
          <w:szCs w:val="24"/>
          <w:lang w:eastAsia="hr-HR"/>
        </w:rPr>
        <w:t>920-11/19-01/04</w:t>
      </w:r>
      <w:r w:rsidRPr="00243E18">
        <w:rPr>
          <w:rFonts w:eastAsia="Times New Roman" w:cs="Calibri"/>
          <w:color w:val="000000"/>
          <w:szCs w:val="24"/>
          <w:lang w:eastAsia="hr-HR"/>
        </w:rPr>
        <w:t>, URBROJ:</w:t>
      </w:r>
      <w:r w:rsidR="00243E18" w:rsidRPr="00243E18">
        <w:rPr>
          <w:rFonts w:eastAsia="Times New Roman" w:cs="Calibri"/>
          <w:color w:val="000000"/>
          <w:szCs w:val="24"/>
          <w:lang w:eastAsia="hr-HR"/>
        </w:rPr>
        <w:t xml:space="preserve"> 2186/10-01/1-19-01)</w:t>
      </w:r>
      <w:r w:rsidRPr="00243E18">
        <w:rPr>
          <w:rFonts w:eastAsia="Times New Roman" w:cs="Calibri"/>
          <w:color w:val="000000"/>
          <w:szCs w:val="24"/>
          <w:lang w:eastAsia="hr-HR"/>
        </w:rPr>
        <w:t>. Povjerenstvo  za procjenu šteta od</w:t>
      </w:r>
      <w:r w:rsidR="00243E18" w:rsidRPr="00243E18">
        <w:rPr>
          <w:rFonts w:eastAsia="Times New Roman" w:cs="Calibri"/>
          <w:color w:val="000000"/>
          <w:szCs w:val="24"/>
          <w:lang w:eastAsia="hr-HR"/>
        </w:rPr>
        <w:t xml:space="preserve"> prirodnih nepogoda</w:t>
      </w:r>
      <w:r w:rsidRPr="00243E18">
        <w:rPr>
          <w:rFonts w:eastAsia="Times New Roman" w:cs="Calibri"/>
          <w:color w:val="000000"/>
          <w:szCs w:val="24"/>
          <w:lang w:eastAsia="hr-HR"/>
        </w:rPr>
        <w:t xml:space="preserve"> Općine Vidovec sastoji se od predsjedni</w:t>
      </w:r>
      <w:r w:rsidR="00243E18" w:rsidRPr="00243E18">
        <w:rPr>
          <w:rFonts w:eastAsia="Times New Roman" w:cs="Calibri"/>
          <w:color w:val="000000"/>
          <w:szCs w:val="24"/>
          <w:lang w:eastAsia="hr-HR"/>
        </w:rPr>
        <w:t>ce</w:t>
      </w:r>
      <w:r w:rsidRPr="00243E18">
        <w:rPr>
          <w:rFonts w:eastAsia="Times New Roman" w:cs="Calibri"/>
          <w:color w:val="000000"/>
          <w:szCs w:val="24"/>
          <w:lang w:eastAsia="hr-HR"/>
        </w:rPr>
        <w:t xml:space="preserve"> i 4 člana </w:t>
      </w:r>
      <w:r w:rsidRPr="00243E18">
        <w:rPr>
          <w:rFonts w:eastAsia="Times New Roman" w:cs="Calibri"/>
          <w:b/>
          <w:color w:val="000000"/>
          <w:szCs w:val="24"/>
          <w:u w:val="single"/>
          <w:lang w:eastAsia="hr-HR"/>
        </w:rPr>
        <w:t>(P</w:t>
      </w:r>
      <w:r w:rsidR="00243E18" w:rsidRPr="00243E18">
        <w:rPr>
          <w:rFonts w:eastAsia="Times New Roman" w:cs="Calibri"/>
          <w:b/>
          <w:color w:val="000000"/>
          <w:szCs w:val="24"/>
          <w:u w:val="single"/>
          <w:lang w:eastAsia="hr-HR"/>
        </w:rPr>
        <w:t xml:space="preserve">rilog </w:t>
      </w:r>
      <w:r w:rsidRPr="00243E18">
        <w:rPr>
          <w:rFonts w:eastAsia="Times New Roman" w:cs="Calibri"/>
          <w:b/>
          <w:color w:val="000000"/>
          <w:szCs w:val="24"/>
          <w:u w:val="single"/>
          <w:lang w:eastAsia="hr-HR"/>
        </w:rPr>
        <w:t>3</w:t>
      </w:r>
      <w:r w:rsidR="00243E18" w:rsidRPr="00243E18">
        <w:rPr>
          <w:rFonts w:eastAsia="Times New Roman" w:cs="Calibri"/>
          <w:b/>
          <w:color w:val="000000"/>
          <w:szCs w:val="24"/>
          <w:u w:val="single"/>
          <w:lang w:eastAsia="hr-HR"/>
        </w:rPr>
        <w:t>.</w:t>
      </w:r>
      <w:r w:rsidRPr="00243E18">
        <w:rPr>
          <w:rFonts w:eastAsia="Times New Roman" w:cs="Calibri"/>
          <w:b/>
          <w:color w:val="000000"/>
          <w:szCs w:val="24"/>
          <w:u w:val="single"/>
          <w:lang w:eastAsia="hr-HR"/>
        </w:rPr>
        <w:t>).</w:t>
      </w:r>
    </w:p>
    <w:p w:rsidR="004253A2" w:rsidRPr="004253A2" w:rsidRDefault="004253A2" w:rsidP="00B06131">
      <w:pPr>
        <w:spacing w:after="120"/>
        <w:rPr>
          <w:rFonts w:cs="Calibri"/>
          <w:szCs w:val="24"/>
          <w:lang w:eastAsia="hr-HR"/>
        </w:rPr>
      </w:pPr>
      <w:r w:rsidRPr="004253A2">
        <w:rPr>
          <w:rFonts w:cs="Calibri"/>
          <w:szCs w:val="24"/>
          <w:lang w:eastAsia="hr-HR"/>
        </w:rPr>
        <w:t xml:space="preserve">Obaveze Povjerenstva za procjenu šteta od elementarnih nepogoda za područje </w:t>
      </w:r>
      <w:r w:rsidR="00496C60">
        <w:rPr>
          <w:rFonts w:cs="Calibri"/>
          <w:szCs w:val="24"/>
          <w:lang w:eastAsia="hr-HR"/>
        </w:rPr>
        <w:t xml:space="preserve">Općine </w:t>
      </w:r>
      <w:r w:rsidR="00510866">
        <w:rPr>
          <w:rFonts w:cs="Calibri"/>
          <w:szCs w:val="24"/>
          <w:lang w:eastAsia="hr-HR"/>
        </w:rPr>
        <w:t>Vidovec</w:t>
      </w:r>
      <w:r w:rsidRPr="004253A2">
        <w:rPr>
          <w:rFonts w:cs="Calibri"/>
          <w:szCs w:val="24"/>
          <w:lang w:eastAsia="hr-HR"/>
        </w:rPr>
        <w:t>:</w:t>
      </w:r>
    </w:p>
    <w:p w:rsidR="004253A2" w:rsidRPr="004253A2" w:rsidRDefault="004253A2" w:rsidP="00AE3BEB">
      <w:pPr>
        <w:numPr>
          <w:ilvl w:val="0"/>
          <w:numId w:val="48"/>
        </w:numPr>
        <w:spacing w:after="100" w:afterAutospacing="1"/>
        <w:ind w:left="1066" w:hanging="357"/>
        <w:contextualSpacing/>
        <w:rPr>
          <w:rFonts w:eastAsia="Times New Roman" w:cs="Calibri"/>
          <w:szCs w:val="24"/>
          <w:lang w:eastAsia="hr-HR"/>
        </w:rPr>
      </w:pPr>
      <w:r w:rsidRPr="004253A2">
        <w:rPr>
          <w:rFonts w:eastAsia="Times New Roman" w:cs="Calibri"/>
          <w:szCs w:val="24"/>
          <w:lang w:eastAsia="hr-HR"/>
        </w:rPr>
        <w:t xml:space="preserve">utvrđuju i provjeravaju visinu štete od prirodne nepogode za područje </w:t>
      </w:r>
      <w:r w:rsidR="00496C60">
        <w:rPr>
          <w:rFonts w:eastAsia="Times New Roman" w:cs="Calibri"/>
          <w:szCs w:val="24"/>
          <w:lang w:eastAsia="hr-HR"/>
        </w:rPr>
        <w:t xml:space="preserve">Općine </w:t>
      </w:r>
      <w:r w:rsidR="00510866">
        <w:rPr>
          <w:rFonts w:eastAsia="Times New Roman" w:cs="Calibri"/>
          <w:szCs w:val="24"/>
          <w:lang w:eastAsia="hr-HR"/>
        </w:rPr>
        <w:t>Vidovec</w:t>
      </w:r>
      <w:r w:rsidRPr="004253A2">
        <w:rPr>
          <w:rFonts w:eastAsia="Times New Roman" w:cs="Calibri"/>
          <w:szCs w:val="24"/>
          <w:lang w:eastAsia="hr-HR"/>
        </w:rPr>
        <w:t>,</w:t>
      </w:r>
    </w:p>
    <w:p w:rsidR="004253A2" w:rsidRPr="004253A2" w:rsidRDefault="004253A2" w:rsidP="00AE3BEB">
      <w:pPr>
        <w:numPr>
          <w:ilvl w:val="0"/>
          <w:numId w:val="48"/>
        </w:numPr>
        <w:spacing w:before="100" w:beforeAutospacing="1" w:after="100" w:afterAutospacing="1"/>
        <w:ind w:left="1066" w:hanging="357"/>
        <w:contextualSpacing/>
        <w:rPr>
          <w:rFonts w:eastAsia="Times New Roman" w:cs="Calibri"/>
          <w:szCs w:val="24"/>
          <w:lang w:eastAsia="hr-HR"/>
        </w:rPr>
      </w:pPr>
      <w:r w:rsidRPr="004253A2">
        <w:rPr>
          <w:rFonts w:eastAsia="Times New Roman" w:cs="Calibri"/>
          <w:szCs w:val="24"/>
          <w:lang w:eastAsia="hr-HR"/>
        </w:rPr>
        <w:t>unose podatke o prvim procjenama šteta u Registar šteta,</w:t>
      </w:r>
    </w:p>
    <w:p w:rsidR="004253A2" w:rsidRPr="004253A2" w:rsidRDefault="004253A2" w:rsidP="00AE3BEB">
      <w:pPr>
        <w:numPr>
          <w:ilvl w:val="0"/>
          <w:numId w:val="48"/>
        </w:numPr>
        <w:spacing w:before="100" w:beforeAutospacing="1" w:after="100" w:afterAutospacing="1"/>
        <w:ind w:left="1066" w:hanging="357"/>
        <w:contextualSpacing/>
        <w:rPr>
          <w:rFonts w:eastAsia="Times New Roman" w:cs="Calibri"/>
          <w:szCs w:val="24"/>
          <w:lang w:eastAsia="hr-HR"/>
        </w:rPr>
      </w:pPr>
      <w:r w:rsidRPr="004253A2">
        <w:rPr>
          <w:rFonts w:eastAsia="Times New Roman" w:cs="Calibri"/>
          <w:szCs w:val="24"/>
          <w:lang w:eastAsia="hr-HR"/>
        </w:rPr>
        <w:t>unose i prosljeđuju putem Registra šteta konačne procjene šteta županijskom povjerenstvu,</w:t>
      </w:r>
    </w:p>
    <w:p w:rsidR="004253A2" w:rsidRPr="004253A2" w:rsidRDefault="004253A2" w:rsidP="00AE3BEB">
      <w:pPr>
        <w:numPr>
          <w:ilvl w:val="0"/>
          <w:numId w:val="48"/>
        </w:numPr>
        <w:spacing w:before="100" w:beforeAutospacing="1" w:after="100" w:afterAutospacing="1"/>
        <w:ind w:left="1066" w:hanging="357"/>
        <w:contextualSpacing/>
        <w:rPr>
          <w:rFonts w:eastAsia="Times New Roman" w:cs="Calibri"/>
          <w:szCs w:val="24"/>
          <w:lang w:eastAsia="hr-HR"/>
        </w:rPr>
      </w:pPr>
      <w:r w:rsidRPr="004253A2">
        <w:rPr>
          <w:rFonts w:eastAsia="Times New Roman" w:cs="Calibri"/>
          <w:szCs w:val="24"/>
          <w:lang w:eastAsia="hr-HR"/>
        </w:rPr>
        <w:t>raspoređuju dodijeljena sredstva pomoći za ublažavanje i djelomično uklanjanje posljedica prirodnih nepogoda oštećenicima,</w:t>
      </w:r>
    </w:p>
    <w:p w:rsidR="004253A2" w:rsidRPr="004253A2" w:rsidRDefault="004253A2" w:rsidP="00AE3BEB">
      <w:pPr>
        <w:numPr>
          <w:ilvl w:val="0"/>
          <w:numId w:val="48"/>
        </w:numPr>
        <w:spacing w:before="100" w:beforeAutospacing="1" w:after="100" w:afterAutospacing="1"/>
        <w:ind w:left="1066" w:hanging="357"/>
        <w:contextualSpacing/>
        <w:rPr>
          <w:rFonts w:eastAsia="Times New Roman" w:cs="Calibri"/>
          <w:szCs w:val="24"/>
          <w:lang w:eastAsia="hr-HR"/>
        </w:rPr>
      </w:pPr>
      <w:r w:rsidRPr="004253A2">
        <w:rPr>
          <w:rFonts w:eastAsia="Times New Roman" w:cs="Calibri"/>
          <w:szCs w:val="24"/>
          <w:lang w:eastAsia="hr-HR"/>
        </w:rPr>
        <w:t xml:space="preserve">prate i nadziru namjensko korištenje odobrenih sredstava pomoći za djelomičnu sanaciju šteta od prirodnih nepogoda sukladno </w:t>
      </w:r>
      <w:r w:rsidRPr="004253A2">
        <w:rPr>
          <w:rFonts w:eastAsia="Times New Roman" w:cs="Calibri"/>
          <w:i/>
          <w:szCs w:val="24"/>
          <w:lang w:eastAsia="hr-HR"/>
        </w:rPr>
        <w:t xml:space="preserve">Zakonu, </w:t>
      </w:r>
    </w:p>
    <w:p w:rsidR="004253A2" w:rsidRPr="004253A2" w:rsidRDefault="004253A2" w:rsidP="00AE3BEB">
      <w:pPr>
        <w:numPr>
          <w:ilvl w:val="0"/>
          <w:numId w:val="48"/>
        </w:numPr>
        <w:spacing w:before="100" w:beforeAutospacing="1" w:after="100" w:afterAutospacing="1"/>
        <w:ind w:left="1066" w:hanging="357"/>
        <w:contextualSpacing/>
        <w:rPr>
          <w:rFonts w:eastAsia="Times New Roman" w:cs="Calibri"/>
          <w:szCs w:val="24"/>
          <w:lang w:eastAsia="hr-HR"/>
        </w:rPr>
      </w:pPr>
      <w:r w:rsidRPr="004253A2">
        <w:rPr>
          <w:rFonts w:eastAsia="Times New Roman" w:cs="Calibri"/>
          <w:szCs w:val="24"/>
          <w:lang w:eastAsia="hr-HR"/>
        </w:rPr>
        <w:t>izrađuju izvješća o utrošku dodijeljenih sredstava žurne pomoći i sredstava pomoći za ublažavanje i djelomično uklanjanje posljedica prirodnih nepogoda i dostavljaju ih županijskom povjerenstvu putem Registra šteta,</w:t>
      </w:r>
    </w:p>
    <w:p w:rsidR="004253A2" w:rsidRPr="004253A2" w:rsidRDefault="004253A2" w:rsidP="00AE3BEB">
      <w:pPr>
        <w:numPr>
          <w:ilvl w:val="0"/>
          <w:numId w:val="48"/>
        </w:numPr>
        <w:spacing w:before="100" w:beforeAutospacing="1" w:after="100" w:afterAutospacing="1"/>
        <w:ind w:left="1066" w:hanging="357"/>
        <w:contextualSpacing/>
        <w:rPr>
          <w:rFonts w:eastAsia="Times New Roman" w:cs="Calibri"/>
          <w:szCs w:val="24"/>
          <w:lang w:eastAsia="hr-HR"/>
        </w:rPr>
      </w:pPr>
      <w:r w:rsidRPr="004253A2">
        <w:rPr>
          <w:rFonts w:eastAsia="Times New Roman" w:cs="Calibri"/>
          <w:szCs w:val="24"/>
          <w:lang w:eastAsia="hr-HR"/>
        </w:rPr>
        <w:t xml:space="preserve">surađuju sa županijskim povjerenstvom u provedbi </w:t>
      </w:r>
      <w:r w:rsidRPr="004253A2">
        <w:rPr>
          <w:rFonts w:eastAsia="Times New Roman" w:cs="Calibri"/>
          <w:i/>
          <w:szCs w:val="24"/>
          <w:lang w:eastAsia="hr-HR"/>
        </w:rPr>
        <w:t>Zakona</w:t>
      </w:r>
      <w:r w:rsidRPr="004253A2">
        <w:rPr>
          <w:rFonts w:eastAsia="Times New Roman" w:cs="Calibri"/>
          <w:szCs w:val="24"/>
          <w:lang w:eastAsia="hr-HR"/>
        </w:rPr>
        <w:t>,</w:t>
      </w:r>
    </w:p>
    <w:p w:rsidR="004253A2" w:rsidRPr="004253A2" w:rsidRDefault="004253A2" w:rsidP="00AE3BEB">
      <w:pPr>
        <w:numPr>
          <w:ilvl w:val="0"/>
          <w:numId w:val="48"/>
        </w:numPr>
        <w:spacing w:before="100" w:beforeAutospacing="1" w:after="100" w:afterAutospacing="1"/>
        <w:ind w:left="1066" w:hanging="357"/>
        <w:contextualSpacing/>
        <w:rPr>
          <w:rFonts w:eastAsia="Times New Roman" w:cs="Calibri"/>
          <w:szCs w:val="24"/>
          <w:lang w:eastAsia="hr-HR"/>
        </w:rPr>
      </w:pPr>
      <w:r w:rsidRPr="004253A2">
        <w:rPr>
          <w:rFonts w:eastAsia="Times New Roman" w:cs="Calibri"/>
          <w:szCs w:val="24"/>
          <w:lang w:eastAsia="hr-HR"/>
        </w:rPr>
        <w:t>donose plan djelovanja u području prirodnih nepogoda iz svoje nadležnosti,</w:t>
      </w:r>
    </w:p>
    <w:p w:rsidR="004253A2" w:rsidRDefault="004253A2" w:rsidP="00AE3BEB">
      <w:pPr>
        <w:numPr>
          <w:ilvl w:val="0"/>
          <w:numId w:val="48"/>
        </w:numPr>
        <w:spacing w:after="120"/>
        <w:ind w:left="1066" w:hanging="357"/>
        <w:rPr>
          <w:rFonts w:eastAsia="Times New Roman" w:cs="Calibri"/>
          <w:szCs w:val="24"/>
          <w:lang w:eastAsia="hr-HR"/>
        </w:rPr>
      </w:pPr>
      <w:r w:rsidRPr="004253A2">
        <w:rPr>
          <w:rFonts w:eastAsia="Times New Roman" w:cs="Calibri"/>
          <w:szCs w:val="24"/>
          <w:lang w:eastAsia="hr-HR"/>
        </w:rPr>
        <w:t>obavljaju druge poslove i aktivnosti iz svojeg djelokruga u suradnji sa županijskim povjerenstvom.</w:t>
      </w:r>
    </w:p>
    <w:p w:rsidR="00243E18" w:rsidRDefault="00243E18" w:rsidP="00243E18">
      <w:pPr>
        <w:spacing w:after="120"/>
        <w:rPr>
          <w:rFonts w:eastAsia="Times New Roman" w:cs="Calibri"/>
          <w:szCs w:val="24"/>
          <w:lang w:eastAsia="hr-HR"/>
        </w:rPr>
      </w:pPr>
      <w:r w:rsidRPr="0005551B">
        <w:rPr>
          <w:rFonts w:eastAsia="Times New Roman" w:cs="Calibri"/>
          <w:szCs w:val="24"/>
          <w:lang w:eastAsia="hr-HR"/>
        </w:rPr>
        <w:t>Općinsko povjerenstvo za procjenu šteta od</w:t>
      </w:r>
      <w:r w:rsidR="0005551B" w:rsidRPr="0005551B">
        <w:rPr>
          <w:rFonts w:eastAsia="Times New Roman" w:cs="Calibri"/>
          <w:szCs w:val="24"/>
          <w:lang w:eastAsia="hr-HR"/>
        </w:rPr>
        <w:t xml:space="preserve"> prirodnih </w:t>
      </w:r>
      <w:r w:rsidRPr="0005551B">
        <w:rPr>
          <w:rFonts w:eastAsia="Times New Roman" w:cs="Calibri"/>
          <w:szCs w:val="24"/>
          <w:lang w:eastAsia="hr-HR"/>
        </w:rPr>
        <w:t xml:space="preserve">nepogoda je dana </w:t>
      </w:r>
      <w:r w:rsidR="0005551B" w:rsidRPr="0005551B">
        <w:rPr>
          <w:rFonts w:eastAsia="Times New Roman" w:cs="Calibri"/>
          <w:szCs w:val="24"/>
          <w:lang w:eastAsia="hr-HR"/>
        </w:rPr>
        <w:t>18. srpnja 2019</w:t>
      </w:r>
      <w:r w:rsidRPr="0005551B">
        <w:rPr>
          <w:rFonts w:eastAsia="Times New Roman" w:cs="Calibri"/>
          <w:szCs w:val="24"/>
          <w:lang w:eastAsia="hr-HR"/>
        </w:rPr>
        <w:t xml:space="preserve">. godine donijelo Plan djelovanja u području prirodnih nepogoda Općinskog povjerenstva za procjenu šteta od elementarnih nepogoda Općine Vidovec, KLASA: </w:t>
      </w:r>
      <w:r w:rsidR="0005551B" w:rsidRPr="0005551B">
        <w:rPr>
          <w:rFonts w:eastAsia="Times New Roman" w:cs="Calibri"/>
          <w:szCs w:val="24"/>
          <w:lang w:eastAsia="hr-HR"/>
        </w:rPr>
        <w:t>920-11/19-01/05</w:t>
      </w:r>
      <w:r w:rsidRPr="0005551B">
        <w:rPr>
          <w:rFonts w:eastAsia="Times New Roman" w:cs="Calibri"/>
          <w:szCs w:val="24"/>
          <w:lang w:eastAsia="hr-HR"/>
        </w:rPr>
        <w:t xml:space="preserve">, URBROJ: </w:t>
      </w:r>
      <w:r w:rsidR="0005551B" w:rsidRPr="0005551B">
        <w:rPr>
          <w:rFonts w:eastAsia="Times New Roman" w:cs="Calibri"/>
          <w:szCs w:val="24"/>
          <w:lang w:eastAsia="hr-HR"/>
        </w:rPr>
        <w:t>2186/10-19-01</w:t>
      </w:r>
      <w:r w:rsidR="0005551B">
        <w:rPr>
          <w:rFonts w:eastAsia="Times New Roman" w:cs="Calibri"/>
          <w:szCs w:val="24"/>
          <w:lang w:eastAsia="hr-HR"/>
        </w:rPr>
        <w:t xml:space="preserve"> </w:t>
      </w:r>
      <w:r w:rsidR="0005551B" w:rsidRPr="0005551B">
        <w:rPr>
          <w:rFonts w:eastAsia="Times New Roman" w:cs="Calibri"/>
          <w:b/>
          <w:bCs/>
          <w:szCs w:val="24"/>
          <w:u w:val="single"/>
          <w:lang w:eastAsia="hr-HR"/>
        </w:rPr>
        <w:t>(Prilog 7.)</w:t>
      </w:r>
      <w:r w:rsidRPr="0005551B">
        <w:rPr>
          <w:rFonts w:eastAsia="Times New Roman" w:cs="Calibri"/>
          <w:b/>
          <w:bCs/>
          <w:szCs w:val="24"/>
          <w:u w:val="single"/>
          <w:lang w:eastAsia="hr-HR"/>
        </w:rPr>
        <w:t>.</w:t>
      </w:r>
    </w:p>
    <w:p w:rsidR="00916BB4" w:rsidRPr="001666CD" w:rsidRDefault="00916BB4" w:rsidP="0067121E">
      <w:pPr>
        <w:pStyle w:val="Naslov3"/>
        <w:ind w:left="624" w:hanging="624"/>
      </w:pPr>
      <w:bookmarkStart w:id="41" w:name="_Toc15279493"/>
      <w:r>
        <w:lastRenderedPageBreak/>
        <w:t>7.1.2.</w:t>
      </w:r>
      <w:r w:rsidRPr="00916BB4">
        <w:rPr>
          <w:color w:val="000000"/>
        </w:rPr>
        <w:t xml:space="preserve"> </w:t>
      </w:r>
      <w:r w:rsidRPr="00916BB4">
        <w:t xml:space="preserve">Županijsko </w:t>
      </w:r>
      <w:r w:rsidR="00E03026" w:rsidRPr="00916BB4">
        <w:t xml:space="preserve">povjerenstvo </w:t>
      </w:r>
      <w:r w:rsidRPr="00916BB4">
        <w:t>za procjenu šteta od elementarnih nepogoda</w:t>
      </w:r>
      <w:bookmarkEnd w:id="41"/>
    </w:p>
    <w:p w:rsidR="00E710CD" w:rsidRPr="00887D38" w:rsidRDefault="00E710CD" w:rsidP="00E710CD">
      <w:pPr>
        <w:spacing w:before="120" w:after="120"/>
        <w:rPr>
          <w:rFonts w:eastAsia="Times New Roman" w:cstheme="minorHAnsi"/>
          <w:color w:val="000000"/>
          <w:szCs w:val="24"/>
          <w:lang w:eastAsia="hr-HR"/>
        </w:rPr>
      </w:pPr>
      <w:r w:rsidRPr="004B5A75">
        <w:rPr>
          <w:rFonts w:eastAsia="Times New Roman" w:cstheme="minorHAnsi"/>
          <w:color w:val="000000"/>
          <w:szCs w:val="24"/>
          <w:lang w:eastAsia="hr-HR"/>
        </w:rPr>
        <w:t>Županijsko Povjerenstvo za procjenu šteta od elementarnih</w:t>
      </w:r>
      <w:r>
        <w:rPr>
          <w:rFonts w:eastAsia="Times New Roman" w:cstheme="minorHAnsi"/>
          <w:color w:val="000000"/>
          <w:szCs w:val="24"/>
          <w:lang w:eastAsia="hr-HR"/>
        </w:rPr>
        <w:t xml:space="preserve"> </w:t>
      </w:r>
      <w:r w:rsidRPr="004B5A75">
        <w:rPr>
          <w:rFonts w:eastAsia="Times New Roman" w:cstheme="minorHAnsi"/>
          <w:color w:val="000000"/>
          <w:szCs w:val="24"/>
          <w:lang w:eastAsia="hr-HR"/>
        </w:rPr>
        <w:t xml:space="preserve">nepogoda </w:t>
      </w:r>
      <w:r w:rsidR="00BC01C4">
        <w:rPr>
          <w:rFonts w:eastAsia="Times New Roman" w:cstheme="minorHAnsi"/>
          <w:color w:val="000000"/>
          <w:szCs w:val="24"/>
          <w:lang w:eastAsia="hr-HR"/>
        </w:rPr>
        <w:t>Varaždinske</w:t>
      </w:r>
      <w:r w:rsidR="003750AF">
        <w:rPr>
          <w:rFonts w:eastAsia="Times New Roman" w:cstheme="minorHAnsi"/>
          <w:color w:val="000000"/>
          <w:szCs w:val="24"/>
          <w:lang w:eastAsia="hr-HR"/>
        </w:rPr>
        <w:t xml:space="preserve"> </w:t>
      </w:r>
      <w:r w:rsidR="007E0733">
        <w:rPr>
          <w:rFonts w:eastAsia="Times New Roman" w:cstheme="minorHAnsi"/>
          <w:color w:val="000000"/>
          <w:szCs w:val="24"/>
          <w:lang w:eastAsia="hr-HR"/>
        </w:rPr>
        <w:t xml:space="preserve"> </w:t>
      </w:r>
      <w:r w:rsidRPr="00EA7C71">
        <w:rPr>
          <w:rFonts w:eastAsia="Times New Roman" w:cstheme="minorHAnsi"/>
          <w:color w:val="000000"/>
          <w:szCs w:val="24"/>
          <w:lang w:eastAsia="hr-HR"/>
        </w:rPr>
        <w:t xml:space="preserve">županije </w:t>
      </w:r>
      <w:r w:rsidRPr="00887D38">
        <w:rPr>
          <w:rFonts w:eastAsia="Times New Roman" w:cstheme="minorHAnsi"/>
          <w:color w:val="000000"/>
          <w:szCs w:val="24"/>
          <w:lang w:eastAsia="hr-HR"/>
        </w:rPr>
        <w:t xml:space="preserve">imenuje Županijska skupština </w:t>
      </w:r>
      <w:r w:rsidR="00BC01C4">
        <w:rPr>
          <w:rFonts w:eastAsia="Times New Roman" w:cstheme="minorHAnsi"/>
          <w:color w:val="000000"/>
          <w:szCs w:val="24"/>
          <w:lang w:eastAsia="hr-HR"/>
        </w:rPr>
        <w:t>Varaždinske</w:t>
      </w:r>
      <w:r w:rsidR="003750AF" w:rsidRPr="00887D38">
        <w:rPr>
          <w:rFonts w:eastAsia="Times New Roman" w:cstheme="minorHAnsi"/>
          <w:color w:val="000000"/>
          <w:szCs w:val="24"/>
          <w:lang w:eastAsia="hr-HR"/>
        </w:rPr>
        <w:t xml:space="preserve"> </w:t>
      </w:r>
      <w:r w:rsidR="007E0733" w:rsidRPr="00887D38">
        <w:rPr>
          <w:rFonts w:eastAsia="Times New Roman" w:cstheme="minorHAnsi"/>
          <w:color w:val="000000"/>
          <w:szCs w:val="24"/>
          <w:lang w:eastAsia="hr-HR"/>
        </w:rPr>
        <w:t xml:space="preserve"> </w:t>
      </w:r>
      <w:r w:rsidRPr="00887D38">
        <w:rPr>
          <w:rFonts w:eastAsia="Times New Roman" w:cstheme="minorHAnsi"/>
          <w:color w:val="000000"/>
          <w:szCs w:val="24"/>
          <w:lang w:eastAsia="hr-HR"/>
        </w:rPr>
        <w:t xml:space="preserve">županije na razdoblje od </w:t>
      </w:r>
      <w:r w:rsidR="0067121E" w:rsidRPr="00887D38">
        <w:rPr>
          <w:rFonts w:eastAsia="Times New Roman" w:cstheme="minorHAnsi"/>
          <w:color w:val="000000"/>
          <w:szCs w:val="24"/>
          <w:lang w:eastAsia="hr-HR"/>
        </w:rPr>
        <w:t>4</w:t>
      </w:r>
      <w:r w:rsidRPr="00887D38">
        <w:rPr>
          <w:rFonts w:eastAsia="Times New Roman" w:cstheme="minorHAnsi"/>
          <w:color w:val="000000"/>
          <w:szCs w:val="24"/>
          <w:lang w:eastAsia="hr-HR"/>
        </w:rPr>
        <w:t xml:space="preserve"> godine. </w:t>
      </w:r>
    </w:p>
    <w:p w:rsidR="00E914A4" w:rsidRPr="00E914A4" w:rsidRDefault="00E914A4" w:rsidP="00E914A4">
      <w:pPr>
        <w:spacing w:before="120" w:after="0"/>
        <w:rPr>
          <w:rFonts w:eastAsia="Times New Roman" w:cstheme="minorHAnsi"/>
          <w:color w:val="000000"/>
          <w:szCs w:val="24"/>
          <w:lang w:eastAsia="hr-HR"/>
        </w:rPr>
      </w:pPr>
      <w:r w:rsidRPr="00E914A4">
        <w:rPr>
          <w:rFonts w:eastAsia="Times New Roman" w:cstheme="minorHAnsi"/>
          <w:color w:val="000000"/>
          <w:szCs w:val="24"/>
          <w:lang w:eastAsia="hr-HR"/>
        </w:rPr>
        <w:t xml:space="preserve">Županijska skupština Varaždinske županije je na sjednici održanoj  25. veljače 2015. godine donijela Rješenje o imenovanju Županijskog povjerenstva za procjenu šteta od elementarnih nepogoda („Službeni vjesnik Varaždinske županije“, broj 5/15). Povjerenstvo za procjenu šteta od elementarnih nepogoda Varaždinske županije sastoji se od predsjednice i 6 članova povjerenstva </w:t>
      </w:r>
      <w:r w:rsidRPr="00E914A4">
        <w:rPr>
          <w:rFonts w:eastAsia="Times New Roman" w:cstheme="minorHAnsi"/>
          <w:b/>
          <w:color w:val="000000"/>
          <w:szCs w:val="24"/>
          <w:u w:val="single"/>
          <w:lang w:eastAsia="hr-HR"/>
        </w:rPr>
        <w:t>(Popis u Prilogu 3).</w:t>
      </w:r>
      <w:r w:rsidRPr="00E914A4">
        <w:rPr>
          <w:rFonts w:eastAsia="Times New Roman" w:cstheme="minorHAnsi"/>
          <w:color w:val="000000"/>
          <w:szCs w:val="24"/>
          <w:lang w:eastAsia="hr-HR"/>
        </w:rPr>
        <w:t xml:space="preserve"> Županijska skupština Varaždinske županije je na sjednici održanoj 20. rujna 2017. godine donijela Rješenje o izmjeni Rješenja o imenovanju Županijskog povjerenstva za procjenu šteta od elementarnih nepogoda („Službeni vjesnik Varaždinske županije“, broj 54/17). </w:t>
      </w:r>
    </w:p>
    <w:p w:rsidR="004253A2" w:rsidRPr="004253A2" w:rsidRDefault="004253A2" w:rsidP="00B06131">
      <w:pPr>
        <w:spacing w:before="120" w:after="120" w:line="240" w:lineRule="auto"/>
        <w:rPr>
          <w:rFonts w:eastAsia="Times New Roman" w:cs="Calibri"/>
          <w:szCs w:val="24"/>
          <w:lang w:eastAsia="hr-HR"/>
        </w:rPr>
      </w:pPr>
      <w:r w:rsidRPr="004253A2">
        <w:rPr>
          <w:rFonts w:eastAsia="Times New Roman" w:cs="Calibri"/>
          <w:szCs w:val="24"/>
          <w:lang w:eastAsia="hr-HR"/>
        </w:rPr>
        <w:t>Obaveze županijskog povjerenstva:</w:t>
      </w:r>
    </w:p>
    <w:p w:rsidR="004253A2" w:rsidRPr="004253A2" w:rsidRDefault="004253A2" w:rsidP="00AE3BEB">
      <w:pPr>
        <w:numPr>
          <w:ilvl w:val="0"/>
          <w:numId w:val="49"/>
        </w:numPr>
        <w:spacing w:after="0"/>
        <w:ind w:left="1066" w:hanging="357"/>
        <w:contextualSpacing/>
        <w:rPr>
          <w:rFonts w:eastAsia="Times New Roman" w:cs="Calibri"/>
          <w:szCs w:val="24"/>
          <w:lang w:eastAsia="hr-HR"/>
        </w:rPr>
      </w:pPr>
      <w:r w:rsidRPr="004253A2">
        <w:rPr>
          <w:rFonts w:eastAsia="Times New Roman" w:cs="Calibri"/>
          <w:szCs w:val="24"/>
          <w:lang w:eastAsia="hr-HR"/>
        </w:rPr>
        <w:t>usklađuje rad gradskih i općinskih povjerenstava,</w:t>
      </w:r>
    </w:p>
    <w:p w:rsidR="004253A2" w:rsidRPr="004253A2" w:rsidRDefault="004253A2" w:rsidP="00AE3BEB">
      <w:pPr>
        <w:numPr>
          <w:ilvl w:val="0"/>
          <w:numId w:val="49"/>
        </w:numPr>
        <w:spacing w:after="0"/>
        <w:ind w:left="1066" w:hanging="357"/>
        <w:contextualSpacing/>
        <w:rPr>
          <w:rFonts w:eastAsia="Times New Roman" w:cs="Calibri"/>
          <w:szCs w:val="24"/>
          <w:lang w:eastAsia="hr-HR"/>
        </w:rPr>
      </w:pPr>
      <w:r w:rsidRPr="004253A2">
        <w:rPr>
          <w:rFonts w:eastAsia="Times New Roman" w:cs="Calibri"/>
          <w:szCs w:val="24"/>
          <w:lang w:eastAsia="hr-HR"/>
        </w:rPr>
        <w:t>provjerava i utvrđuje konačnu procjenu šteta jedinica lokalne i područne (regionalne) samouprave sa svojeg područja,</w:t>
      </w:r>
    </w:p>
    <w:p w:rsidR="004253A2" w:rsidRPr="004253A2" w:rsidRDefault="004253A2" w:rsidP="00AE3BEB">
      <w:pPr>
        <w:numPr>
          <w:ilvl w:val="0"/>
          <w:numId w:val="49"/>
        </w:numPr>
        <w:spacing w:after="0"/>
        <w:ind w:left="1066" w:hanging="357"/>
        <w:contextualSpacing/>
        <w:rPr>
          <w:rFonts w:eastAsia="Times New Roman" w:cs="Calibri"/>
          <w:szCs w:val="24"/>
          <w:lang w:eastAsia="hr-HR"/>
        </w:rPr>
      </w:pPr>
      <w:r w:rsidRPr="004253A2">
        <w:rPr>
          <w:rFonts w:eastAsia="Times New Roman" w:cs="Calibri"/>
          <w:szCs w:val="24"/>
          <w:lang w:eastAsia="hr-HR"/>
        </w:rPr>
        <w:t>podnosi Državnom povjerenstvu prijedlog s obrazloženjem za odobravanje žurne novčane pomoći za ublažavanje i djelomično uklanjanje posljedica prirodne nepogode,</w:t>
      </w:r>
    </w:p>
    <w:p w:rsidR="00E710CD" w:rsidRDefault="004253A2" w:rsidP="00AE3BEB">
      <w:pPr>
        <w:numPr>
          <w:ilvl w:val="0"/>
          <w:numId w:val="49"/>
        </w:numPr>
        <w:spacing w:after="0"/>
        <w:ind w:left="1066" w:hanging="357"/>
        <w:contextualSpacing/>
        <w:rPr>
          <w:rFonts w:eastAsia="Times New Roman" w:cs="Calibri"/>
          <w:szCs w:val="24"/>
          <w:lang w:eastAsia="hr-HR"/>
        </w:rPr>
      </w:pPr>
      <w:r w:rsidRPr="004253A2">
        <w:rPr>
          <w:rFonts w:eastAsia="Times New Roman" w:cs="Calibri"/>
          <w:szCs w:val="24"/>
          <w:lang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p>
    <w:p w:rsidR="00E710CD" w:rsidRPr="00E710CD" w:rsidRDefault="004253A2" w:rsidP="00AE3BEB">
      <w:pPr>
        <w:numPr>
          <w:ilvl w:val="0"/>
          <w:numId w:val="49"/>
        </w:numPr>
        <w:spacing w:after="0"/>
        <w:ind w:left="1066" w:hanging="357"/>
        <w:contextualSpacing/>
        <w:rPr>
          <w:rFonts w:eastAsia="Times New Roman" w:cs="Calibri"/>
          <w:szCs w:val="24"/>
          <w:lang w:eastAsia="hr-HR"/>
        </w:rPr>
      </w:pPr>
      <w:r w:rsidRPr="004253A2">
        <w:rPr>
          <w:rFonts w:eastAsia="Times New Roman" w:cs="Calibri"/>
          <w:szCs w:val="24"/>
          <w:lang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r w:rsidR="00E710CD" w:rsidRPr="00E710CD">
        <w:t xml:space="preserve"> </w:t>
      </w:r>
    </w:p>
    <w:p w:rsidR="00E710CD" w:rsidRDefault="00E710CD" w:rsidP="00AE3BEB">
      <w:pPr>
        <w:numPr>
          <w:ilvl w:val="0"/>
          <w:numId w:val="49"/>
        </w:numPr>
        <w:spacing w:after="0"/>
        <w:ind w:left="1066" w:hanging="357"/>
        <w:contextualSpacing/>
        <w:rPr>
          <w:rFonts w:eastAsia="Times New Roman" w:cs="Calibri"/>
          <w:szCs w:val="24"/>
          <w:lang w:eastAsia="hr-HR"/>
        </w:rPr>
      </w:pPr>
      <w:r w:rsidRPr="00E710CD">
        <w:rPr>
          <w:rFonts w:eastAsia="Times New Roman" w:cs="Calibri"/>
          <w:szCs w:val="24"/>
          <w:lang w:eastAsia="hr-HR"/>
        </w:rPr>
        <w:t>imenuje stručno povjerenstvo na temelju prijedloga općinskog odnosno gradskog povjerenstva,</w:t>
      </w:r>
    </w:p>
    <w:p w:rsidR="00E710CD" w:rsidRDefault="00E710CD" w:rsidP="00AE3BEB">
      <w:pPr>
        <w:numPr>
          <w:ilvl w:val="0"/>
          <w:numId w:val="49"/>
        </w:numPr>
        <w:spacing w:after="0"/>
        <w:ind w:left="1066" w:hanging="357"/>
        <w:contextualSpacing/>
        <w:rPr>
          <w:rFonts w:eastAsia="Times New Roman" w:cs="Calibri"/>
          <w:szCs w:val="24"/>
          <w:lang w:eastAsia="hr-HR"/>
        </w:rPr>
      </w:pPr>
      <w:r w:rsidRPr="00E710CD">
        <w:rPr>
          <w:rFonts w:eastAsia="Times New Roman" w:cs="Calibri"/>
          <w:szCs w:val="24"/>
          <w:lang w:eastAsia="hr-HR"/>
        </w:rPr>
        <w:t>donosi plan djelovanja u području prirodnih nepogoda iz svoje nadležnosti,</w:t>
      </w:r>
    </w:p>
    <w:p w:rsidR="00E710CD" w:rsidRPr="00E710CD" w:rsidRDefault="00E710CD" w:rsidP="00AE3BEB">
      <w:pPr>
        <w:numPr>
          <w:ilvl w:val="0"/>
          <w:numId w:val="49"/>
        </w:numPr>
        <w:spacing w:after="0"/>
        <w:ind w:left="1066" w:hanging="357"/>
        <w:contextualSpacing/>
        <w:rPr>
          <w:rFonts w:eastAsia="Times New Roman" w:cs="Calibri"/>
          <w:szCs w:val="24"/>
          <w:lang w:eastAsia="hr-HR"/>
        </w:rPr>
      </w:pPr>
      <w:r w:rsidRPr="00E710CD">
        <w:rPr>
          <w:rFonts w:eastAsia="Times New Roman" w:cs="Calibri"/>
          <w:szCs w:val="24"/>
          <w:lang w:eastAsia="hr-HR"/>
        </w:rPr>
        <w:t>obavlja i druge poslove određene odlukom o osnivanju, odnosno poslove koje provodi u suradnji s Državnim povjerenstvom.</w:t>
      </w:r>
    </w:p>
    <w:p w:rsidR="00E710CD" w:rsidRPr="00426DCD" w:rsidRDefault="00916BB4" w:rsidP="00916BB4">
      <w:pPr>
        <w:pStyle w:val="Naslov3"/>
        <w:rPr>
          <w:lang w:eastAsia="hr-HR"/>
        </w:rPr>
      </w:pPr>
      <w:bookmarkStart w:id="42" w:name="_Toc15279494"/>
      <w:r>
        <w:rPr>
          <w:lang w:eastAsia="hr-HR"/>
        </w:rPr>
        <w:t xml:space="preserve">7.1.3. </w:t>
      </w:r>
      <w:r w:rsidR="00E710CD" w:rsidRPr="00426DCD">
        <w:rPr>
          <w:lang w:eastAsia="hr-HR"/>
        </w:rPr>
        <w:t>Stručno povjerenstvo</w:t>
      </w:r>
      <w:bookmarkEnd w:id="42"/>
    </w:p>
    <w:p w:rsidR="00E710CD" w:rsidRDefault="00E710CD" w:rsidP="00B06131">
      <w:pPr>
        <w:spacing w:before="120" w:after="120"/>
        <w:rPr>
          <w:rFonts w:eastAsia="Times New Roman" w:cstheme="minorHAnsi"/>
          <w:szCs w:val="24"/>
          <w:lang w:eastAsia="hr-HR"/>
        </w:rPr>
      </w:pPr>
      <w:r w:rsidRPr="00DB2434">
        <w:rPr>
          <w:rFonts w:eastAsia="Times New Roman" w:cstheme="minorHAnsi"/>
          <w:szCs w:val="24"/>
          <w:lang w:eastAsia="hr-HR"/>
        </w:rPr>
        <w:t>Ako</w:t>
      </w:r>
      <w:r>
        <w:rPr>
          <w:rFonts w:eastAsia="Times New Roman" w:cstheme="minorHAnsi"/>
          <w:szCs w:val="24"/>
          <w:lang w:eastAsia="hr-HR"/>
        </w:rPr>
        <w:t xml:space="preserve"> Povjerenstvo za procjenu šteta od elementarnih nepogoda za područje </w:t>
      </w:r>
      <w:r w:rsidR="00496C60">
        <w:rPr>
          <w:rFonts w:eastAsia="Times New Roman" w:cstheme="minorHAnsi"/>
          <w:szCs w:val="24"/>
          <w:lang w:eastAsia="hr-HR"/>
        </w:rPr>
        <w:t xml:space="preserve">Općine </w:t>
      </w:r>
      <w:r w:rsidR="00510866">
        <w:rPr>
          <w:rFonts w:eastAsia="Times New Roman" w:cstheme="minorHAnsi"/>
          <w:szCs w:val="24"/>
          <w:lang w:eastAsia="hr-HR"/>
        </w:rPr>
        <w:t>Vidovec</w:t>
      </w:r>
      <w:r w:rsidRPr="00DB2434">
        <w:rPr>
          <w:rFonts w:eastAsia="Times New Roman" w:cstheme="minorHAnsi"/>
          <w:szCs w:val="24"/>
          <w:lang w:eastAsia="hr-HR"/>
        </w:rPr>
        <w:t xml:space="preserve"> </w:t>
      </w:r>
      <w:r w:rsidRPr="00A375CE">
        <w:rPr>
          <w:rFonts w:eastAsia="Times New Roman" w:cstheme="minorHAnsi"/>
          <w:szCs w:val="24"/>
          <w:lang w:eastAsia="hr-HR"/>
        </w:rPr>
        <w:t xml:space="preserve">nije u mogućnosti, zbog nedostatka specifičnih stručnih znanja, procijeniti štetu od prirodnih nepogoda, može zatražiti od </w:t>
      </w:r>
      <w:r w:rsidRPr="00C95B8A">
        <w:rPr>
          <w:rFonts w:eastAsia="Times New Roman" w:cstheme="minorHAnsi"/>
          <w:szCs w:val="24"/>
          <w:lang w:eastAsia="hr-HR"/>
        </w:rPr>
        <w:t>Županijsko</w:t>
      </w:r>
      <w:r>
        <w:rPr>
          <w:rFonts w:eastAsia="Times New Roman" w:cstheme="minorHAnsi"/>
          <w:szCs w:val="24"/>
          <w:lang w:eastAsia="hr-HR"/>
        </w:rPr>
        <w:t>g</w:t>
      </w:r>
      <w:r w:rsidRPr="00C95B8A">
        <w:rPr>
          <w:rFonts w:eastAsia="Times New Roman" w:cstheme="minorHAnsi"/>
          <w:szCs w:val="24"/>
          <w:lang w:eastAsia="hr-HR"/>
        </w:rPr>
        <w:t xml:space="preserve"> </w:t>
      </w:r>
      <w:r w:rsidR="00C70340" w:rsidRPr="00C95B8A">
        <w:rPr>
          <w:rFonts w:eastAsia="Times New Roman" w:cstheme="minorHAnsi"/>
          <w:szCs w:val="24"/>
          <w:lang w:eastAsia="hr-HR"/>
        </w:rPr>
        <w:t>povjerenstv</w:t>
      </w:r>
      <w:r w:rsidR="00C70340">
        <w:rPr>
          <w:rFonts w:eastAsia="Times New Roman" w:cstheme="minorHAnsi"/>
          <w:szCs w:val="24"/>
          <w:lang w:eastAsia="hr-HR"/>
        </w:rPr>
        <w:t>a</w:t>
      </w:r>
      <w:r w:rsidR="00C70340" w:rsidRPr="00C95B8A">
        <w:rPr>
          <w:rFonts w:eastAsia="Times New Roman" w:cstheme="minorHAnsi"/>
          <w:szCs w:val="24"/>
          <w:lang w:eastAsia="hr-HR"/>
        </w:rPr>
        <w:t xml:space="preserve"> </w:t>
      </w:r>
      <w:r w:rsidRPr="00C95B8A">
        <w:rPr>
          <w:rFonts w:eastAsia="Times New Roman" w:cstheme="minorHAnsi"/>
          <w:szCs w:val="24"/>
          <w:lang w:eastAsia="hr-HR"/>
        </w:rPr>
        <w:t>za procjenu šteta od elementarnih</w:t>
      </w:r>
      <w:r>
        <w:rPr>
          <w:rFonts w:eastAsia="Times New Roman" w:cstheme="minorHAnsi"/>
          <w:szCs w:val="24"/>
          <w:lang w:eastAsia="hr-HR"/>
        </w:rPr>
        <w:t xml:space="preserve"> </w:t>
      </w:r>
      <w:r w:rsidRPr="00C95B8A">
        <w:rPr>
          <w:rFonts w:eastAsia="Times New Roman" w:cstheme="minorHAnsi"/>
          <w:szCs w:val="24"/>
          <w:lang w:eastAsia="hr-HR"/>
        </w:rPr>
        <w:t xml:space="preserve">nepogoda </w:t>
      </w:r>
      <w:r w:rsidR="00BC01C4">
        <w:rPr>
          <w:rFonts w:eastAsia="Times New Roman" w:cstheme="minorHAnsi"/>
          <w:szCs w:val="24"/>
          <w:lang w:eastAsia="hr-HR"/>
        </w:rPr>
        <w:t>Varaždinske</w:t>
      </w:r>
      <w:r w:rsidR="003750AF">
        <w:rPr>
          <w:rFonts w:eastAsia="Times New Roman" w:cstheme="minorHAnsi"/>
          <w:szCs w:val="24"/>
          <w:lang w:eastAsia="hr-HR"/>
        </w:rPr>
        <w:t xml:space="preserve"> </w:t>
      </w:r>
      <w:r w:rsidR="002047D4">
        <w:rPr>
          <w:rFonts w:eastAsia="Times New Roman" w:cstheme="minorHAnsi"/>
          <w:szCs w:val="24"/>
          <w:lang w:eastAsia="hr-HR"/>
        </w:rPr>
        <w:t xml:space="preserve"> </w:t>
      </w:r>
      <w:r w:rsidRPr="00C95B8A">
        <w:rPr>
          <w:rFonts w:eastAsia="Times New Roman" w:cstheme="minorHAnsi"/>
          <w:szCs w:val="24"/>
          <w:lang w:eastAsia="hr-HR"/>
        </w:rPr>
        <w:t xml:space="preserve">županije </w:t>
      </w:r>
      <w:r w:rsidRPr="00A375CE">
        <w:rPr>
          <w:rFonts w:eastAsia="Times New Roman" w:cstheme="minorHAnsi"/>
          <w:szCs w:val="24"/>
          <w:lang w:eastAsia="hr-HR"/>
        </w:rPr>
        <w:t xml:space="preserve">imenovanje stručnog povjerenstva na području </w:t>
      </w:r>
      <w:r w:rsidR="00496C60">
        <w:rPr>
          <w:rFonts w:eastAsia="Times New Roman" w:cstheme="minorHAnsi"/>
          <w:szCs w:val="24"/>
          <w:lang w:eastAsia="hr-HR"/>
        </w:rPr>
        <w:t xml:space="preserve">Općine </w:t>
      </w:r>
      <w:r w:rsidR="00510866">
        <w:rPr>
          <w:rFonts w:eastAsia="Times New Roman" w:cstheme="minorHAnsi"/>
          <w:szCs w:val="24"/>
          <w:lang w:eastAsia="hr-HR"/>
        </w:rPr>
        <w:lastRenderedPageBreak/>
        <w:t>Vidovec</w:t>
      </w:r>
      <w:r>
        <w:rPr>
          <w:rFonts w:eastAsia="Times New Roman" w:cstheme="minorHAnsi"/>
          <w:szCs w:val="24"/>
          <w:lang w:eastAsia="hr-HR"/>
        </w:rPr>
        <w:t xml:space="preserve">.  U svojem radu stručno povjerenstvo surađuje sa Povjerenstvom za procjenu šteta od elementarnih nepogoda na području </w:t>
      </w:r>
      <w:r w:rsidR="00496C60">
        <w:rPr>
          <w:rFonts w:eastAsia="Times New Roman" w:cstheme="minorHAnsi"/>
          <w:szCs w:val="24"/>
          <w:lang w:eastAsia="hr-HR"/>
        </w:rPr>
        <w:t xml:space="preserve">Općine </w:t>
      </w:r>
      <w:r w:rsidR="00510866">
        <w:rPr>
          <w:rFonts w:eastAsia="Times New Roman" w:cstheme="minorHAnsi"/>
          <w:szCs w:val="24"/>
          <w:lang w:eastAsia="hr-HR"/>
        </w:rPr>
        <w:t>Vidovec</w:t>
      </w:r>
      <w:r>
        <w:rPr>
          <w:rFonts w:eastAsia="Times New Roman" w:cstheme="minorHAnsi"/>
          <w:szCs w:val="24"/>
          <w:lang w:eastAsia="hr-HR"/>
        </w:rPr>
        <w:t>.</w:t>
      </w:r>
    </w:p>
    <w:p w:rsidR="00E710CD" w:rsidRPr="00426DCD" w:rsidRDefault="00E710CD" w:rsidP="00E710CD">
      <w:pPr>
        <w:spacing w:before="120" w:after="120"/>
        <w:rPr>
          <w:rFonts w:cstheme="minorHAnsi"/>
          <w:szCs w:val="24"/>
        </w:rPr>
      </w:pPr>
      <w:r w:rsidRPr="002F6021">
        <w:rPr>
          <w:rFonts w:cstheme="minorHAnsi"/>
          <w:szCs w:val="24"/>
        </w:rPr>
        <w:t>Procjenu šteta Županijsko povjerenstvo obavezno je dostaviti Državnom povjerenstvu za procjenu šteta od el</w:t>
      </w:r>
      <w:r>
        <w:rPr>
          <w:rFonts w:cstheme="minorHAnsi"/>
          <w:szCs w:val="24"/>
        </w:rPr>
        <w:t>ementarnih nepogoda i resornim M</w:t>
      </w:r>
      <w:r w:rsidRPr="002F6021">
        <w:rPr>
          <w:rFonts w:cstheme="minorHAnsi"/>
          <w:szCs w:val="24"/>
        </w:rPr>
        <w:t>inistarstvima.</w:t>
      </w:r>
    </w:p>
    <w:p w:rsidR="004253A2" w:rsidRDefault="00E710CD" w:rsidP="00E710CD">
      <w:pPr>
        <w:pStyle w:val="Naslov2"/>
      </w:pPr>
      <w:bookmarkStart w:id="43" w:name="_Toc15279495"/>
      <w:r w:rsidRPr="00E710CD">
        <w:t>Agrotehničke mjere</w:t>
      </w:r>
      <w:bookmarkEnd w:id="43"/>
    </w:p>
    <w:p w:rsidR="00E710CD" w:rsidRDefault="00E710CD" w:rsidP="00B06131">
      <w:pPr>
        <w:spacing w:before="120" w:after="120"/>
        <w:rPr>
          <w:lang w:eastAsia="hr-HR"/>
        </w:rPr>
      </w:pPr>
      <w:r w:rsidRPr="00E710CD">
        <w:rPr>
          <w:lang w:eastAsia="hr-HR"/>
        </w:rPr>
        <w:t>Agrotehničke mjere su mjere kojima su vlasnici i posjednici poljoprivrednog zemljišta dužni poljoprivredno zemljište obrađivati na način na koji ne umanjuju njegovu bonitetnu vrijednost propisane su Pravilnikom o agrotehničkim mjerama („Narodne novine“ broj 142/13).</w:t>
      </w:r>
    </w:p>
    <w:p w:rsidR="00E710CD" w:rsidRPr="00E710CD" w:rsidRDefault="00E710CD" w:rsidP="00E710CD">
      <w:pPr>
        <w:spacing w:after="0"/>
        <w:textAlignment w:val="baseline"/>
        <w:rPr>
          <w:rFonts w:eastAsia="Times New Roman" w:cs="Calibri"/>
          <w:szCs w:val="24"/>
          <w:lang w:eastAsia="hr-HR"/>
        </w:rPr>
      </w:pPr>
      <w:r w:rsidRPr="00E710CD">
        <w:rPr>
          <w:rFonts w:eastAsia="Times New Roman" w:cs="Calibri"/>
          <w:szCs w:val="24"/>
          <w:lang w:eastAsia="hr-HR"/>
        </w:rPr>
        <w:t>Pod agrotehničkim mjerama smatraju se:</w:t>
      </w:r>
    </w:p>
    <w:p w:rsidR="00E710CD" w:rsidRDefault="00E710CD" w:rsidP="00AE3BEB">
      <w:pPr>
        <w:numPr>
          <w:ilvl w:val="1"/>
          <w:numId w:val="52"/>
        </w:numPr>
        <w:spacing w:before="120" w:after="120"/>
        <w:ind w:left="1066" w:hanging="357"/>
        <w:textAlignment w:val="baseline"/>
        <w:rPr>
          <w:rFonts w:eastAsia="Times New Roman" w:cs="Calibri"/>
          <w:b/>
          <w:szCs w:val="24"/>
          <w:lang w:eastAsia="hr-HR"/>
        </w:rPr>
      </w:pPr>
      <w:r w:rsidRPr="00E710CD">
        <w:rPr>
          <w:rFonts w:eastAsia="Times New Roman" w:cs="Calibri"/>
          <w:b/>
          <w:szCs w:val="24"/>
          <w:lang w:eastAsia="hr-HR"/>
        </w:rPr>
        <w:t>Minimalna razina obrade i održavanja poljoprivrednog zemljišta</w:t>
      </w:r>
    </w:p>
    <w:p w:rsidR="00E710CD" w:rsidRPr="00E710CD" w:rsidRDefault="00E710CD" w:rsidP="00E710CD">
      <w:pPr>
        <w:spacing w:before="120" w:after="0"/>
        <w:textAlignment w:val="baseline"/>
        <w:rPr>
          <w:rFonts w:eastAsia="Times New Roman" w:cs="Calibri"/>
          <w:color w:val="000000"/>
          <w:szCs w:val="24"/>
          <w:lang w:eastAsia="hr-HR"/>
        </w:rPr>
      </w:pPr>
      <w:r w:rsidRPr="00E710CD">
        <w:rPr>
          <w:rFonts w:eastAsia="Times New Roman" w:cs="Calibri"/>
          <w:color w:val="000000"/>
          <w:szCs w:val="24"/>
          <w:lang w:eastAsia="hr-HR"/>
        </w:rPr>
        <w:t>Minimalna razina obrade i održavanja poljoprivrednog zemljišta podrazumijeva provođenje najnužnijih mjera u okviru prikladne tehnologije, a posebno:</w:t>
      </w:r>
    </w:p>
    <w:p w:rsidR="00E710CD" w:rsidRPr="00E710CD" w:rsidRDefault="00E710CD" w:rsidP="00AE3BEB">
      <w:pPr>
        <w:numPr>
          <w:ilvl w:val="1"/>
          <w:numId w:val="50"/>
        </w:numPr>
        <w:spacing w:after="0"/>
        <w:textAlignment w:val="baseline"/>
        <w:rPr>
          <w:rFonts w:eastAsia="Times New Roman" w:cs="Calibri"/>
          <w:color w:val="000000"/>
          <w:szCs w:val="24"/>
          <w:lang w:eastAsia="hr-HR"/>
        </w:rPr>
      </w:pPr>
      <w:r w:rsidRPr="00E710CD">
        <w:rPr>
          <w:rFonts w:eastAsia="Times New Roman" w:cs="Calibri"/>
          <w:color w:val="000000"/>
          <w:szCs w:val="24"/>
          <w:lang w:eastAsia="hr-HR"/>
        </w:rPr>
        <w:t>redovito obrađivanje i održavanje poljoprivrednog zemljišta sukladno određenoj biljnoj vrsti, odnosno katastarskoj kulturi poljoprivrednog zemljišta,</w:t>
      </w:r>
    </w:p>
    <w:p w:rsidR="00E710CD" w:rsidRPr="00E710CD" w:rsidRDefault="00E710CD" w:rsidP="00AE3BEB">
      <w:pPr>
        <w:numPr>
          <w:ilvl w:val="1"/>
          <w:numId w:val="50"/>
        </w:numPr>
        <w:spacing w:after="0"/>
        <w:textAlignment w:val="baseline"/>
        <w:rPr>
          <w:rFonts w:eastAsia="Times New Roman" w:cs="Calibri"/>
          <w:color w:val="000000"/>
          <w:szCs w:val="24"/>
          <w:lang w:eastAsia="hr-HR"/>
        </w:rPr>
      </w:pPr>
      <w:r w:rsidRPr="00E710CD">
        <w:rPr>
          <w:rFonts w:eastAsia="Times New Roman" w:cs="Calibri"/>
          <w:color w:val="000000"/>
          <w:szCs w:val="24"/>
          <w:lang w:eastAsia="hr-HR"/>
        </w:rPr>
        <w:t>održavanje ili poboljšanje plodnosti tla,</w:t>
      </w:r>
    </w:p>
    <w:p w:rsidR="00E710CD" w:rsidRPr="00E710CD" w:rsidRDefault="00E710CD" w:rsidP="00AE3BEB">
      <w:pPr>
        <w:numPr>
          <w:ilvl w:val="1"/>
          <w:numId w:val="50"/>
        </w:numPr>
        <w:spacing w:after="0"/>
        <w:textAlignment w:val="baseline"/>
        <w:rPr>
          <w:rFonts w:eastAsia="Times New Roman" w:cs="Calibri"/>
          <w:color w:val="000000"/>
          <w:szCs w:val="24"/>
          <w:lang w:eastAsia="hr-HR"/>
        </w:rPr>
      </w:pPr>
      <w:r w:rsidRPr="00E710CD">
        <w:rPr>
          <w:rFonts w:eastAsia="Times New Roman" w:cs="Calibri"/>
          <w:color w:val="000000"/>
          <w:szCs w:val="24"/>
          <w:lang w:eastAsia="hr-HR"/>
        </w:rPr>
        <w:t>održivo gospodarenje trajnim pašnjacima,</w:t>
      </w:r>
    </w:p>
    <w:p w:rsidR="00E6453D" w:rsidRDefault="00E710CD" w:rsidP="00AE3BEB">
      <w:pPr>
        <w:numPr>
          <w:ilvl w:val="1"/>
          <w:numId w:val="50"/>
        </w:numPr>
        <w:spacing w:after="120"/>
        <w:textAlignment w:val="baseline"/>
        <w:rPr>
          <w:rFonts w:eastAsia="Times New Roman" w:cs="Calibri"/>
          <w:color w:val="000000"/>
          <w:szCs w:val="24"/>
          <w:lang w:eastAsia="hr-HR"/>
        </w:rPr>
      </w:pPr>
      <w:r w:rsidRPr="00E710CD">
        <w:rPr>
          <w:rFonts w:eastAsia="Times New Roman" w:cs="Calibri"/>
          <w:color w:val="000000"/>
          <w:szCs w:val="24"/>
          <w:lang w:eastAsia="hr-HR"/>
        </w:rPr>
        <w:t>održavanje maslinika, voćnjaka i vino</w:t>
      </w:r>
      <w:r w:rsidR="00AD1F99">
        <w:rPr>
          <w:rFonts w:eastAsia="Times New Roman" w:cs="Calibri"/>
          <w:color w:val="000000"/>
          <w:szCs w:val="24"/>
          <w:lang w:eastAsia="hr-HR"/>
        </w:rPr>
        <w:t xml:space="preserve">grada </w:t>
      </w:r>
      <w:r w:rsidRPr="00E710CD">
        <w:rPr>
          <w:rFonts w:eastAsia="Times New Roman" w:cs="Calibri"/>
          <w:color w:val="000000"/>
          <w:szCs w:val="24"/>
          <w:lang w:eastAsia="hr-HR"/>
        </w:rPr>
        <w:t>u dobrom vegetativnom stanju</w:t>
      </w:r>
    </w:p>
    <w:p w:rsidR="00E710CD" w:rsidRDefault="00E710CD" w:rsidP="00AE3BEB">
      <w:pPr>
        <w:pStyle w:val="Odlomakpopisa"/>
        <w:numPr>
          <w:ilvl w:val="1"/>
          <w:numId w:val="53"/>
        </w:numPr>
        <w:spacing w:after="120"/>
        <w:ind w:left="1066" w:hanging="357"/>
        <w:contextualSpacing w:val="0"/>
        <w:textAlignment w:val="baseline"/>
        <w:rPr>
          <w:rFonts w:eastAsia="Times New Roman" w:cs="Calibri"/>
          <w:b/>
          <w:szCs w:val="24"/>
          <w:lang w:eastAsia="hr-HR"/>
        </w:rPr>
      </w:pPr>
      <w:r>
        <w:rPr>
          <w:rFonts w:eastAsia="Times New Roman" w:cs="Calibri"/>
          <w:b/>
          <w:szCs w:val="24"/>
          <w:lang w:eastAsia="hr-HR"/>
        </w:rPr>
        <w:t>S</w:t>
      </w:r>
      <w:r w:rsidRPr="00E710CD">
        <w:rPr>
          <w:rFonts w:eastAsia="Times New Roman" w:cs="Calibri"/>
          <w:b/>
          <w:szCs w:val="24"/>
          <w:lang w:eastAsia="hr-HR"/>
        </w:rPr>
        <w:t>prječavanje zakorovljenosti i obrastanja višegodišnjim raslinjem</w:t>
      </w:r>
    </w:p>
    <w:p w:rsidR="00E710CD" w:rsidRPr="00E710CD" w:rsidRDefault="00E710CD" w:rsidP="00E710CD">
      <w:pPr>
        <w:spacing w:after="120"/>
        <w:textAlignment w:val="baseline"/>
        <w:rPr>
          <w:rFonts w:eastAsia="Times New Roman" w:cs="Calibri"/>
          <w:color w:val="000000"/>
          <w:szCs w:val="24"/>
          <w:lang w:eastAsia="hr-HR"/>
        </w:rPr>
      </w:pPr>
      <w:r w:rsidRPr="00E710CD">
        <w:rPr>
          <w:rFonts w:eastAsia="Times New Roman" w:cs="Calibri"/>
          <w:color w:val="000000"/>
          <w:szCs w:val="24"/>
          <w:lang w:eastAsia="hr-HR"/>
        </w:rPr>
        <w:t>Vlasnici odnosno posjednici poljoprivrednog zemljišta dužni su suzbijati biljne bolesti i štetnike, a kod suzbijanja obvezni su primjenjivati temeljna načela integrirane zaštite bilja sukladno posebnim propisima koji uređuju održivu uporabu pesticida.</w:t>
      </w:r>
    </w:p>
    <w:p w:rsidR="00E710CD" w:rsidRPr="00E710CD" w:rsidRDefault="00E710CD" w:rsidP="00E710CD">
      <w:pPr>
        <w:spacing w:after="120"/>
        <w:textAlignment w:val="baseline"/>
        <w:rPr>
          <w:rFonts w:eastAsia="Times New Roman" w:cs="Calibri"/>
          <w:color w:val="000000"/>
          <w:szCs w:val="24"/>
          <w:lang w:eastAsia="hr-HR"/>
        </w:rPr>
      </w:pPr>
      <w:r w:rsidRPr="00E710CD">
        <w:rPr>
          <w:rFonts w:eastAsia="Times New Roman" w:cs="Calibri"/>
          <w:color w:val="000000"/>
          <w:szCs w:val="24"/>
          <w:lang w:eastAsia="hr-HR"/>
        </w:rPr>
        <w:t>Vlasnici odnosno posjednici poljoprivrednog zemljišta dužni su ukloniti sa zemljišta sve biljne ostatke koji bi mogli biti uzrokom širenja biljnih bolesti ili štetnika u određenom agrotehničkom roku sukladno biljnoj kulturi.</w:t>
      </w:r>
    </w:p>
    <w:p w:rsidR="00E710CD" w:rsidRDefault="00E710CD" w:rsidP="00AE3BEB">
      <w:pPr>
        <w:numPr>
          <w:ilvl w:val="1"/>
          <w:numId w:val="53"/>
        </w:numPr>
        <w:spacing w:before="120" w:after="120"/>
        <w:ind w:left="1066" w:hanging="357"/>
        <w:textAlignment w:val="baseline"/>
        <w:rPr>
          <w:rFonts w:eastAsia="Times New Roman" w:cs="Calibri"/>
          <w:b/>
          <w:szCs w:val="24"/>
          <w:lang w:eastAsia="hr-HR"/>
        </w:rPr>
      </w:pPr>
      <w:r>
        <w:rPr>
          <w:rFonts w:eastAsia="Times New Roman" w:cs="Calibri"/>
          <w:b/>
          <w:szCs w:val="24"/>
          <w:lang w:eastAsia="hr-HR"/>
        </w:rPr>
        <w:t>S</w:t>
      </w:r>
      <w:r w:rsidRPr="00E710CD">
        <w:rPr>
          <w:rFonts w:eastAsia="Times New Roman" w:cs="Calibri"/>
          <w:b/>
          <w:szCs w:val="24"/>
          <w:lang w:eastAsia="hr-HR"/>
        </w:rPr>
        <w:t>uzbijanje biljnih bolesti i štetnika</w:t>
      </w:r>
    </w:p>
    <w:p w:rsidR="000F2808" w:rsidRPr="00FB3469" w:rsidRDefault="000F2808" w:rsidP="000F2808">
      <w:pPr>
        <w:spacing w:after="120"/>
        <w:textAlignment w:val="baseline"/>
        <w:rPr>
          <w:rFonts w:eastAsia="Times New Roman" w:cstheme="minorHAnsi"/>
          <w:szCs w:val="24"/>
          <w:lang w:eastAsia="hr-HR"/>
        </w:rPr>
      </w:pPr>
      <w:r w:rsidRPr="00FB3469">
        <w:rPr>
          <w:rFonts w:cstheme="minorHAnsi"/>
          <w:color w:val="000000"/>
        </w:rPr>
        <w:t>Vlasnici odnosno posjednici poljoprivrednog zemljišta dužni su suzbijati biljne bolesti i štetnike, a kod suzbijanja obvezni su primjenjivati temeljna načela integrirane zaštite bilja sukladno posebnim propisima koji uređuju održivu uporabu pesticida.</w:t>
      </w:r>
    </w:p>
    <w:p w:rsidR="00E710CD" w:rsidRDefault="000F2808" w:rsidP="00AE3BEB">
      <w:pPr>
        <w:numPr>
          <w:ilvl w:val="1"/>
          <w:numId w:val="53"/>
        </w:numPr>
        <w:spacing w:after="120"/>
        <w:ind w:left="1066" w:hanging="357"/>
        <w:textAlignment w:val="baseline"/>
        <w:rPr>
          <w:rFonts w:eastAsia="Times New Roman" w:cs="Calibri"/>
          <w:b/>
          <w:szCs w:val="24"/>
          <w:lang w:eastAsia="hr-HR"/>
        </w:rPr>
      </w:pPr>
      <w:r>
        <w:rPr>
          <w:rFonts w:eastAsia="Times New Roman" w:cs="Calibri"/>
          <w:b/>
          <w:szCs w:val="24"/>
          <w:lang w:eastAsia="hr-HR"/>
        </w:rPr>
        <w:t>K</w:t>
      </w:r>
      <w:r w:rsidR="00E710CD" w:rsidRPr="00E710CD">
        <w:rPr>
          <w:rFonts w:eastAsia="Times New Roman" w:cs="Calibri"/>
          <w:b/>
          <w:szCs w:val="24"/>
          <w:lang w:eastAsia="hr-HR"/>
        </w:rPr>
        <w:t>orištenje i uništavanje biljnih ostataka</w:t>
      </w:r>
    </w:p>
    <w:p w:rsidR="000F2808" w:rsidRDefault="000F2808" w:rsidP="000F2808">
      <w:pPr>
        <w:spacing w:after="120"/>
        <w:textAlignment w:val="baseline"/>
        <w:rPr>
          <w:rFonts w:asciiTheme="minorHAnsi" w:hAnsiTheme="minorHAnsi" w:cstheme="minorHAnsi"/>
          <w:color w:val="000000"/>
        </w:rPr>
      </w:pPr>
      <w:r w:rsidRPr="000F2808">
        <w:rPr>
          <w:rFonts w:asciiTheme="minorHAnsi" w:hAnsiTheme="minorHAnsi" w:cstheme="minorHAnsi"/>
          <w:color w:val="000000"/>
        </w:rPr>
        <w:t>Vlasnici odnosno posjednici poljoprivrednog zemljišta dužni su ukloniti sa zemljišta sve biljne ostatke koji bi mogli biti uzrokom širenja biljnih bolesti ili štetnika u određenom agrotehničkom roku sukladno biljnoj kulturi.</w:t>
      </w:r>
    </w:p>
    <w:p w:rsidR="00BD7499" w:rsidRPr="000F2808" w:rsidRDefault="00BD7499" w:rsidP="000F2808">
      <w:pPr>
        <w:spacing w:after="120"/>
        <w:textAlignment w:val="baseline"/>
        <w:rPr>
          <w:rFonts w:asciiTheme="minorHAnsi" w:hAnsiTheme="minorHAnsi" w:cstheme="minorHAnsi"/>
          <w:color w:val="000000"/>
        </w:rPr>
      </w:pPr>
    </w:p>
    <w:p w:rsidR="000F2808" w:rsidRPr="00E710CD" w:rsidRDefault="000F2808" w:rsidP="000F2808">
      <w:pPr>
        <w:spacing w:after="0"/>
        <w:textAlignment w:val="baseline"/>
        <w:rPr>
          <w:rFonts w:eastAsia="Times New Roman" w:cs="Calibri"/>
          <w:color w:val="000000"/>
          <w:szCs w:val="24"/>
          <w:lang w:eastAsia="hr-HR"/>
        </w:rPr>
      </w:pPr>
      <w:r w:rsidRPr="00E710CD">
        <w:rPr>
          <w:rFonts w:eastAsia="Times New Roman" w:cs="Calibri"/>
          <w:color w:val="000000"/>
          <w:szCs w:val="24"/>
          <w:lang w:eastAsia="hr-HR"/>
        </w:rPr>
        <w:lastRenderedPageBreak/>
        <w:t>Agrotehničke mjere korištenja i uništavanja biljnih ostataka obuhvaćaju:</w:t>
      </w:r>
    </w:p>
    <w:p w:rsidR="000F2808" w:rsidRPr="00E710CD" w:rsidRDefault="000F2808" w:rsidP="00AE3BEB">
      <w:pPr>
        <w:numPr>
          <w:ilvl w:val="0"/>
          <w:numId w:val="51"/>
        </w:numPr>
        <w:spacing w:after="225"/>
        <w:ind w:left="1066" w:hanging="357"/>
        <w:contextualSpacing/>
        <w:textAlignment w:val="baseline"/>
        <w:rPr>
          <w:rFonts w:eastAsia="Times New Roman" w:cs="Calibri"/>
          <w:color w:val="000000"/>
          <w:szCs w:val="24"/>
          <w:lang w:eastAsia="hr-HR"/>
        </w:rPr>
      </w:pPr>
      <w:r w:rsidRPr="00E710CD">
        <w:rPr>
          <w:rFonts w:eastAsia="Times New Roman" w:cs="Calibri"/>
          <w:color w:val="000000"/>
          <w:szCs w:val="24"/>
          <w:lang w:eastAsia="hr-HR"/>
        </w:rPr>
        <w:t>obvezu uklanjanja biljnih ostataka nakon žetve na poljoprivrednom zemljištu na kojem se primjenjuje konvencionalna obrada tla.</w:t>
      </w:r>
    </w:p>
    <w:p w:rsidR="000F2808" w:rsidRPr="00E710CD" w:rsidRDefault="000F2808" w:rsidP="00AE3BEB">
      <w:pPr>
        <w:numPr>
          <w:ilvl w:val="0"/>
          <w:numId w:val="51"/>
        </w:numPr>
        <w:spacing w:after="225"/>
        <w:ind w:left="1066" w:hanging="357"/>
        <w:contextualSpacing/>
        <w:textAlignment w:val="baseline"/>
        <w:rPr>
          <w:rFonts w:eastAsia="Times New Roman" w:cs="Calibri"/>
          <w:color w:val="000000"/>
          <w:szCs w:val="24"/>
          <w:lang w:eastAsia="hr-HR"/>
        </w:rPr>
      </w:pPr>
      <w:r w:rsidRPr="00E710CD">
        <w:rPr>
          <w:rFonts w:eastAsia="Times New Roman" w:cs="Calibri"/>
          <w:color w:val="000000"/>
          <w:szCs w:val="24"/>
          <w:lang w:eastAsia="hr-HR"/>
        </w:rPr>
        <w:t xml:space="preserve">primjenu odgovarajućih postupaka sa žetvenim ostacima na površinama na kojima se primjenjuje </w:t>
      </w:r>
      <w:proofErr w:type="spellStart"/>
      <w:r w:rsidRPr="00E710CD">
        <w:rPr>
          <w:rFonts w:eastAsia="Times New Roman" w:cs="Calibri"/>
          <w:color w:val="000000"/>
          <w:szCs w:val="24"/>
          <w:lang w:eastAsia="hr-HR"/>
        </w:rPr>
        <w:t>konzervacijska</w:t>
      </w:r>
      <w:proofErr w:type="spellEnd"/>
      <w:r w:rsidRPr="00E710CD">
        <w:rPr>
          <w:rFonts w:eastAsia="Times New Roman" w:cs="Calibri"/>
          <w:color w:val="000000"/>
          <w:szCs w:val="24"/>
          <w:lang w:eastAsia="hr-HR"/>
        </w:rPr>
        <w:t xml:space="preserve"> obrada tla.</w:t>
      </w:r>
    </w:p>
    <w:p w:rsidR="000F2808" w:rsidRPr="00E710CD" w:rsidRDefault="000F2808" w:rsidP="00AE3BEB">
      <w:pPr>
        <w:numPr>
          <w:ilvl w:val="0"/>
          <w:numId w:val="51"/>
        </w:numPr>
        <w:spacing w:after="225"/>
        <w:ind w:left="1066" w:hanging="357"/>
        <w:contextualSpacing/>
        <w:textAlignment w:val="baseline"/>
        <w:rPr>
          <w:rFonts w:eastAsia="Times New Roman" w:cs="Calibri"/>
          <w:color w:val="000000"/>
          <w:szCs w:val="24"/>
          <w:lang w:eastAsia="hr-HR"/>
        </w:rPr>
      </w:pPr>
      <w:r w:rsidRPr="00E710CD">
        <w:rPr>
          <w:rFonts w:eastAsia="Times New Roman" w:cs="Calibri"/>
          <w:color w:val="000000"/>
          <w:szCs w:val="24"/>
          <w:lang w:eastAsia="hr-HR"/>
        </w:rPr>
        <w:t>obvezu uklanjanja suhih biljnih ostataka nakon provedenih agrotehničkih mjera u višegodišnjim nasadima.</w:t>
      </w:r>
    </w:p>
    <w:p w:rsidR="000F2808" w:rsidRDefault="000F2808" w:rsidP="00AE3BEB">
      <w:pPr>
        <w:numPr>
          <w:ilvl w:val="0"/>
          <w:numId w:val="51"/>
        </w:numPr>
        <w:spacing w:after="120"/>
        <w:ind w:left="1066" w:hanging="357"/>
        <w:textAlignment w:val="baseline"/>
        <w:rPr>
          <w:rFonts w:eastAsia="Times New Roman" w:cs="Calibri"/>
          <w:color w:val="000000"/>
          <w:szCs w:val="24"/>
          <w:lang w:eastAsia="hr-HR"/>
        </w:rPr>
      </w:pPr>
      <w:r w:rsidRPr="00E710CD">
        <w:rPr>
          <w:rFonts w:eastAsia="Times New Roman" w:cs="Calibri"/>
          <w:color w:val="000000"/>
          <w:szCs w:val="24"/>
          <w:lang w:eastAsia="hr-HR"/>
        </w:rPr>
        <w:t>obvezu odstranjivanja biljnih ostataka nakon sječe i čišćenja šuma, putova i međa na šumskom zemljištu, koje graniči s poljoprivrednim zemljištem.</w:t>
      </w:r>
    </w:p>
    <w:p w:rsidR="00E6453D" w:rsidRDefault="000F2808" w:rsidP="000F2808">
      <w:pPr>
        <w:spacing w:after="120"/>
        <w:textAlignment w:val="baseline"/>
        <w:rPr>
          <w:rFonts w:eastAsia="Times New Roman" w:cs="Calibri"/>
          <w:color w:val="000000"/>
          <w:szCs w:val="24"/>
          <w:lang w:eastAsia="hr-HR"/>
        </w:rPr>
      </w:pPr>
      <w:r w:rsidRPr="000F2808">
        <w:rPr>
          <w:rFonts w:eastAsia="Times New Roman" w:cs="Calibri"/>
          <w:color w:val="000000"/>
          <w:szCs w:val="24"/>
          <w:lang w:eastAsia="hr-HR"/>
        </w:rPr>
        <w:t>Žetveni ostaci ne smiju se spaljivati na poljoprivrednim površinama. Njihovo spaljivanje dopušteno je samo u cilju sprečavanja širenja ili suzbijanja biljnih štetnika.</w:t>
      </w:r>
      <w:r>
        <w:rPr>
          <w:rFonts w:eastAsia="Times New Roman" w:cs="Calibri"/>
          <w:color w:val="000000"/>
          <w:szCs w:val="24"/>
          <w:lang w:eastAsia="hr-HR"/>
        </w:rPr>
        <w:t xml:space="preserve"> </w:t>
      </w:r>
      <w:r w:rsidRPr="000F2808">
        <w:rPr>
          <w:rFonts w:eastAsia="Times New Roman" w:cs="Calibri"/>
          <w:color w:val="000000"/>
          <w:szCs w:val="24"/>
          <w:lang w:eastAsia="hr-HR"/>
        </w:rPr>
        <w:t>Uništavanje biljnih ostataka spaljivanjem, kada je to dopušteno, poduzima se uz provođenje mjera zaštite od požara sukladno posebnim propisima.</w:t>
      </w:r>
    </w:p>
    <w:p w:rsidR="00E710CD" w:rsidRDefault="000F2808" w:rsidP="00AE3BEB">
      <w:pPr>
        <w:numPr>
          <w:ilvl w:val="1"/>
          <w:numId w:val="53"/>
        </w:numPr>
        <w:spacing w:after="120"/>
        <w:ind w:left="1066" w:hanging="357"/>
        <w:textAlignment w:val="baseline"/>
        <w:rPr>
          <w:rFonts w:eastAsia="Times New Roman" w:cs="Calibri"/>
          <w:b/>
          <w:szCs w:val="24"/>
          <w:lang w:eastAsia="hr-HR"/>
        </w:rPr>
      </w:pPr>
      <w:r>
        <w:rPr>
          <w:rFonts w:eastAsia="Times New Roman" w:cs="Calibri"/>
          <w:b/>
          <w:szCs w:val="24"/>
          <w:lang w:eastAsia="hr-HR"/>
        </w:rPr>
        <w:t>O</w:t>
      </w:r>
      <w:r w:rsidR="00E710CD" w:rsidRPr="00E710CD">
        <w:rPr>
          <w:rFonts w:eastAsia="Times New Roman" w:cs="Calibri"/>
          <w:b/>
          <w:szCs w:val="24"/>
          <w:lang w:eastAsia="hr-HR"/>
        </w:rPr>
        <w:t>državanje organske tvari u tlu</w:t>
      </w:r>
    </w:p>
    <w:p w:rsidR="000F2808" w:rsidRDefault="000F2808" w:rsidP="000F2808">
      <w:pPr>
        <w:spacing w:after="120"/>
        <w:textAlignment w:val="baseline"/>
        <w:rPr>
          <w:rFonts w:eastAsia="Times New Roman" w:cstheme="minorHAnsi"/>
          <w:color w:val="000000"/>
          <w:szCs w:val="24"/>
          <w:lang w:eastAsia="hr-HR"/>
        </w:rPr>
      </w:pPr>
      <w:r w:rsidRPr="008E1C6B">
        <w:rPr>
          <w:rFonts w:eastAsia="Times New Roman" w:cstheme="minorHAnsi"/>
          <w:color w:val="000000"/>
          <w:szCs w:val="24"/>
          <w:lang w:eastAsia="hr-HR"/>
        </w:rPr>
        <w:t>Organska tvar u tlu održava se provođenjem minimalno trogodišnjeg plodoreda prema pravilima struke.</w:t>
      </w:r>
      <w:r>
        <w:rPr>
          <w:rFonts w:eastAsia="Times New Roman" w:cstheme="minorHAnsi"/>
          <w:color w:val="000000"/>
          <w:szCs w:val="24"/>
          <w:lang w:eastAsia="hr-HR"/>
        </w:rPr>
        <w:t xml:space="preserve"> </w:t>
      </w:r>
    </w:p>
    <w:p w:rsidR="000F2808" w:rsidRDefault="000F2808" w:rsidP="000F2808">
      <w:pPr>
        <w:spacing w:after="120"/>
        <w:textAlignment w:val="baseline"/>
        <w:rPr>
          <w:rFonts w:eastAsia="Times New Roman" w:cstheme="minorHAnsi"/>
          <w:color w:val="000000"/>
          <w:szCs w:val="24"/>
          <w:lang w:eastAsia="hr-HR"/>
        </w:rPr>
      </w:pPr>
      <w:r w:rsidRPr="008E1C6B">
        <w:rPr>
          <w:rFonts w:eastAsia="Times New Roman" w:cstheme="minorHAnsi"/>
          <w:color w:val="000000"/>
          <w:szCs w:val="24"/>
          <w:lang w:eastAsia="hr-HR"/>
        </w:rPr>
        <w:t xml:space="preserve">Trogodišnji plodored podrazumijeva izmjenu: strne žitarice – </w:t>
      </w:r>
      <w:proofErr w:type="spellStart"/>
      <w:r w:rsidRPr="008E1C6B">
        <w:rPr>
          <w:rFonts w:eastAsia="Times New Roman" w:cstheme="minorHAnsi"/>
          <w:color w:val="000000"/>
          <w:szCs w:val="24"/>
          <w:lang w:eastAsia="hr-HR"/>
        </w:rPr>
        <w:t>okopavine</w:t>
      </w:r>
      <w:proofErr w:type="spellEnd"/>
      <w:r w:rsidRPr="008E1C6B">
        <w:rPr>
          <w:rFonts w:eastAsia="Times New Roman" w:cstheme="minorHAnsi"/>
          <w:color w:val="000000"/>
          <w:szCs w:val="24"/>
          <w:lang w:eastAsia="hr-HR"/>
        </w:rPr>
        <w:t xml:space="preserve"> – industrijsko bilje ili trave ili djeteline ili njihove smjese.</w:t>
      </w:r>
      <w:r>
        <w:rPr>
          <w:rFonts w:eastAsia="Times New Roman" w:cstheme="minorHAnsi"/>
          <w:color w:val="000000"/>
          <w:szCs w:val="24"/>
          <w:lang w:eastAsia="hr-HR"/>
        </w:rPr>
        <w:t xml:space="preserve"> </w:t>
      </w:r>
    </w:p>
    <w:p w:rsidR="000F2808" w:rsidRDefault="000F2808" w:rsidP="000F2808">
      <w:pPr>
        <w:spacing w:after="120"/>
        <w:textAlignment w:val="baseline"/>
        <w:rPr>
          <w:rFonts w:eastAsia="Times New Roman" w:cstheme="minorHAnsi"/>
          <w:color w:val="000000"/>
          <w:szCs w:val="24"/>
          <w:lang w:eastAsia="hr-HR"/>
        </w:rPr>
      </w:pPr>
      <w:r w:rsidRPr="008E1C6B">
        <w:rPr>
          <w:rFonts w:eastAsia="Times New Roman" w:cstheme="minorHAnsi"/>
          <w:color w:val="000000"/>
          <w:szCs w:val="24"/>
          <w:lang w:eastAsia="hr-HR"/>
        </w:rPr>
        <w:t>Trave, djeteline, djetelinsko-travne smjese, travno-djetelinske smjese su dio plodoreda i mogu na istoj površini ostati duže od tri godine.</w:t>
      </w:r>
      <w:r>
        <w:rPr>
          <w:rFonts w:eastAsia="Times New Roman" w:cstheme="minorHAnsi"/>
          <w:color w:val="000000"/>
          <w:szCs w:val="24"/>
          <w:lang w:eastAsia="hr-HR"/>
        </w:rPr>
        <w:t xml:space="preserve"> </w:t>
      </w:r>
    </w:p>
    <w:p w:rsidR="000F2808" w:rsidRDefault="000F2808" w:rsidP="000F2808">
      <w:pPr>
        <w:spacing w:after="120"/>
        <w:textAlignment w:val="baseline"/>
        <w:rPr>
          <w:rFonts w:eastAsia="Times New Roman" w:cstheme="minorHAnsi"/>
          <w:color w:val="000000"/>
          <w:szCs w:val="24"/>
          <w:lang w:eastAsia="hr-HR"/>
        </w:rPr>
      </w:pPr>
      <w:proofErr w:type="spellStart"/>
      <w:r w:rsidRPr="008E1C6B">
        <w:rPr>
          <w:rFonts w:eastAsia="Times New Roman" w:cstheme="minorHAnsi"/>
          <w:color w:val="000000"/>
          <w:szCs w:val="24"/>
          <w:lang w:eastAsia="hr-HR"/>
        </w:rPr>
        <w:t>Podusjevi</w:t>
      </w:r>
      <w:proofErr w:type="spellEnd"/>
      <w:r w:rsidRPr="008E1C6B">
        <w:rPr>
          <w:rFonts w:eastAsia="Times New Roman" w:cstheme="minorHAnsi"/>
          <w:color w:val="000000"/>
          <w:szCs w:val="24"/>
          <w:lang w:eastAsia="hr-HR"/>
        </w:rPr>
        <w:t xml:space="preserve"> i </w:t>
      </w:r>
      <w:proofErr w:type="spellStart"/>
      <w:r w:rsidRPr="008E1C6B">
        <w:rPr>
          <w:rFonts w:eastAsia="Times New Roman" w:cstheme="minorHAnsi"/>
          <w:color w:val="000000"/>
          <w:szCs w:val="24"/>
          <w:lang w:eastAsia="hr-HR"/>
        </w:rPr>
        <w:t>međuusjevi</w:t>
      </w:r>
      <w:proofErr w:type="spellEnd"/>
      <w:r w:rsidRPr="008E1C6B">
        <w:rPr>
          <w:rFonts w:eastAsia="Times New Roman" w:cstheme="minorHAnsi"/>
          <w:color w:val="000000"/>
          <w:szCs w:val="24"/>
          <w:lang w:eastAsia="hr-HR"/>
        </w:rPr>
        <w:t xml:space="preserve"> i ugar se smatraju kao dio plodoreda.</w:t>
      </w:r>
      <w:r>
        <w:rPr>
          <w:rFonts w:eastAsia="Times New Roman" w:cstheme="minorHAnsi"/>
          <w:color w:val="000000"/>
          <w:szCs w:val="24"/>
          <w:lang w:eastAsia="hr-HR"/>
        </w:rPr>
        <w:t xml:space="preserve"> </w:t>
      </w:r>
    </w:p>
    <w:p w:rsidR="000F2808" w:rsidRDefault="000F2808" w:rsidP="000F2808">
      <w:pPr>
        <w:spacing w:after="120"/>
        <w:textAlignment w:val="baseline"/>
        <w:rPr>
          <w:rFonts w:eastAsia="Times New Roman" w:cstheme="minorHAnsi"/>
          <w:color w:val="000000"/>
          <w:szCs w:val="24"/>
          <w:lang w:eastAsia="hr-HR"/>
        </w:rPr>
      </w:pPr>
      <w:r w:rsidRPr="008E1C6B">
        <w:rPr>
          <w:rFonts w:eastAsia="Times New Roman" w:cstheme="minorHAnsi"/>
          <w:color w:val="000000"/>
          <w:szCs w:val="24"/>
          <w:lang w:eastAsia="hr-HR"/>
        </w:rPr>
        <w:t xml:space="preserve">Kod planiranja održavanja razine organske tvari u tlu potrebno je unositi žetvene ostatke u tlu primjenom konvencionalne ili </w:t>
      </w:r>
      <w:proofErr w:type="spellStart"/>
      <w:r w:rsidRPr="008E1C6B">
        <w:rPr>
          <w:rFonts w:eastAsia="Times New Roman" w:cstheme="minorHAnsi"/>
          <w:color w:val="000000"/>
          <w:szCs w:val="24"/>
          <w:lang w:eastAsia="hr-HR"/>
        </w:rPr>
        <w:t>konzervacijske</w:t>
      </w:r>
      <w:proofErr w:type="spellEnd"/>
      <w:r w:rsidRPr="008E1C6B">
        <w:rPr>
          <w:rFonts w:eastAsia="Times New Roman" w:cstheme="minorHAnsi"/>
          <w:color w:val="000000"/>
          <w:szCs w:val="24"/>
          <w:lang w:eastAsia="hr-HR"/>
        </w:rPr>
        <w:t xml:space="preserve"> obrade tla i uravnoteženo gnojiti organskim gnojem.</w:t>
      </w:r>
    </w:p>
    <w:p w:rsidR="00E710CD" w:rsidRDefault="000F2808" w:rsidP="00AE3BEB">
      <w:pPr>
        <w:numPr>
          <w:ilvl w:val="1"/>
          <w:numId w:val="53"/>
        </w:numPr>
        <w:spacing w:after="120"/>
        <w:ind w:left="1066" w:hanging="357"/>
        <w:textAlignment w:val="baseline"/>
        <w:rPr>
          <w:rFonts w:eastAsia="Times New Roman" w:cs="Calibri"/>
          <w:b/>
          <w:szCs w:val="24"/>
          <w:lang w:eastAsia="hr-HR"/>
        </w:rPr>
      </w:pPr>
      <w:r>
        <w:rPr>
          <w:rFonts w:eastAsia="Times New Roman" w:cs="Calibri"/>
          <w:b/>
          <w:szCs w:val="24"/>
          <w:lang w:eastAsia="hr-HR"/>
        </w:rPr>
        <w:t>O</w:t>
      </w:r>
      <w:r w:rsidR="00E710CD" w:rsidRPr="00E710CD">
        <w:rPr>
          <w:rFonts w:eastAsia="Times New Roman" w:cs="Calibri"/>
          <w:b/>
          <w:szCs w:val="24"/>
          <w:lang w:eastAsia="hr-HR"/>
        </w:rPr>
        <w:t>državanje povoljne strukture tla</w:t>
      </w:r>
    </w:p>
    <w:p w:rsidR="000F2808" w:rsidRPr="008E1C6B" w:rsidRDefault="000F2808" w:rsidP="000F2808">
      <w:pPr>
        <w:spacing w:after="120"/>
        <w:textAlignment w:val="baseline"/>
        <w:rPr>
          <w:rFonts w:eastAsia="Times New Roman" w:cstheme="minorHAnsi"/>
          <w:color w:val="000000"/>
          <w:szCs w:val="24"/>
          <w:lang w:eastAsia="hr-HR"/>
        </w:rPr>
      </w:pPr>
      <w:r w:rsidRPr="008E1C6B">
        <w:rPr>
          <w:rFonts w:eastAsia="Times New Roman" w:cstheme="minorHAnsi"/>
          <w:color w:val="000000"/>
          <w:szCs w:val="24"/>
          <w:lang w:eastAsia="hr-HR"/>
        </w:rPr>
        <w:t>Korištenje mehanizacije mora biti primjereno stanju poljoprivrednog zemljišta i njegovim svojstvima.</w:t>
      </w:r>
    </w:p>
    <w:p w:rsidR="000F2808" w:rsidRDefault="000F2808" w:rsidP="000F2808">
      <w:pPr>
        <w:spacing w:after="120"/>
        <w:textAlignment w:val="baseline"/>
        <w:rPr>
          <w:rFonts w:eastAsia="Times New Roman" w:cstheme="minorHAnsi"/>
          <w:color w:val="000000"/>
          <w:szCs w:val="24"/>
          <w:lang w:eastAsia="hr-HR"/>
        </w:rPr>
      </w:pPr>
      <w:r w:rsidRPr="008E1C6B">
        <w:rPr>
          <w:rFonts w:eastAsia="Times New Roman" w:cstheme="minorHAnsi"/>
          <w:color w:val="000000"/>
          <w:szCs w:val="24"/>
          <w:lang w:eastAsia="hr-HR"/>
        </w:rPr>
        <w:t>U uvjetima kada je tlo zasićeno vodom, poplavljeno ili prekriveno snijegom ne smije se koristiti poljoprivredna mehanizacija na poljoprivrednom zemljištu, osim prilikom žetve ili berbe usjeva.</w:t>
      </w:r>
    </w:p>
    <w:p w:rsidR="00E710CD" w:rsidRDefault="000F2808" w:rsidP="00AE3BEB">
      <w:pPr>
        <w:numPr>
          <w:ilvl w:val="1"/>
          <w:numId w:val="53"/>
        </w:numPr>
        <w:spacing w:after="120"/>
        <w:ind w:left="1066" w:hanging="357"/>
        <w:textAlignment w:val="baseline"/>
        <w:rPr>
          <w:rFonts w:eastAsia="Times New Roman" w:cs="Calibri"/>
          <w:b/>
          <w:szCs w:val="24"/>
          <w:lang w:eastAsia="hr-HR"/>
        </w:rPr>
      </w:pPr>
      <w:r>
        <w:rPr>
          <w:rFonts w:eastAsia="Times New Roman" w:cs="Calibri"/>
          <w:b/>
          <w:szCs w:val="24"/>
          <w:lang w:eastAsia="hr-HR"/>
        </w:rPr>
        <w:t>Z</w:t>
      </w:r>
      <w:r w:rsidR="00E710CD" w:rsidRPr="00E710CD">
        <w:rPr>
          <w:rFonts w:eastAsia="Times New Roman" w:cs="Calibri"/>
          <w:b/>
          <w:szCs w:val="24"/>
          <w:lang w:eastAsia="hr-HR"/>
        </w:rPr>
        <w:t>aštita od erozije</w:t>
      </w:r>
    </w:p>
    <w:p w:rsidR="000F2808" w:rsidRPr="008E1C6B" w:rsidRDefault="000F2808" w:rsidP="000F2808">
      <w:pPr>
        <w:spacing w:after="120"/>
        <w:textAlignment w:val="baseline"/>
        <w:rPr>
          <w:rFonts w:eastAsia="Times New Roman" w:cstheme="minorHAnsi"/>
          <w:color w:val="000000"/>
          <w:szCs w:val="24"/>
          <w:lang w:eastAsia="hr-HR"/>
        </w:rPr>
      </w:pPr>
      <w:r w:rsidRPr="008E1C6B">
        <w:rPr>
          <w:rFonts w:eastAsia="Times New Roman" w:cstheme="minorHAnsi"/>
          <w:color w:val="000000"/>
          <w:szCs w:val="24"/>
          <w:lang w:eastAsia="hr-HR"/>
        </w:rPr>
        <w:t xml:space="preserve">Zaštita od erozije provodi se održavanjem minimalne </w:t>
      </w:r>
      <w:proofErr w:type="spellStart"/>
      <w:r w:rsidRPr="008E1C6B">
        <w:rPr>
          <w:rFonts w:eastAsia="Times New Roman" w:cstheme="minorHAnsi"/>
          <w:color w:val="000000"/>
          <w:szCs w:val="24"/>
          <w:lang w:eastAsia="hr-HR"/>
        </w:rPr>
        <w:t>pokrovnosti</w:t>
      </w:r>
      <w:proofErr w:type="spellEnd"/>
      <w:r w:rsidRPr="008E1C6B">
        <w:rPr>
          <w:rFonts w:eastAsia="Times New Roman" w:cstheme="minorHAnsi"/>
          <w:color w:val="000000"/>
          <w:szCs w:val="24"/>
          <w:lang w:eastAsia="hr-HR"/>
        </w:rPr>
        <w:t xml:space="preserve"> tla sukladno specifičnostima agroekološkog područja.</w:t>
      </w:r>
    </w:p>
    <w:p w:rsidR="000F2808" w:rsidRPr="008E1C6B" w:rsidRDefault="000F2808" w:rsidP="000F2808">
      <w:pPr>
        <w:spacing w:after="120"/>
        <w:textAlignment w:val="baseline"/>
        <w:rPr>
          <w:rFonts w:eastAsia="Times New Roman" w:cstheme="minorHAnsi"/>
          <w:color w:val="000000"/>
          <w:szCs w:val="24"/>
          <w:lang w:eastAsia="hr-HR"/>
        </w:rPr>
      </w:pPr>
      <w:r w:rsidRPr="008E1C6B">
        <w:rPr>
          <w:rFonts w:eastAsia="Times New Roman" w:cstheme="minorHAnsi"/>
          <w:color w:val="000000"/>
          <w:szCs w:val="24"/>
          <w:lang w:eastAsia="hr-HR"/>
        </w:rPr>
        <w:t>Tijekom vegetacijskog razdoblja, na područjima na kojima je uočena erozija, poljoprivredne površine bi trebale imati pokrov koji umanjuje eroziju tla.</w:t>
      </w:r>
    </w:p>
    <w:p w:rsidR="000F2808" w:rsidRPr="008E1C6B" w:rsidRDefault="000F2808" w:rsidP="000F2808">
      <w:pPr>
        <w:spacing w:after="120"/>
        <w:textAlignment w:val="baseline"/>
        <w:rPr>
          <w:rFonts w:eastAsia="Times New Roman" w:cstheme="minorHAnsi"/>
          <w:color w:val="000000"/>
          <w:szCs w:val="24"/>
          <w:lang w:eastAsia="hr-HR"/>
        </w:rPr>
      </w:pPr>
      <w:r w:rsidRPr="008E1C6B">
        <w:rPr>
          <w:rFonts w:eastAsia="Times New Roman" w:cstheme="minorHAnsi"/>
          <w:color w:val="000000"/>
          <w:szCs w:val="24"/>
          <w:lang w:eastAsia="hr-HR"/>
        </w:rPr>
        <w:lastRenderedPageBreak/>
        <w:t>Tijekom zime u uvjetima kada se na oranicama ne nalaze usjevi, odnosno ukoliko nema pokrova primjenjuje se ograničena obrada tla.</w:t>
      </w:r>
    </w:p>
    <w:p w:rsidR="000F2808" w:rsidRDefault="000F2808" w:rsidP="000F2808">
      <w:pPr>
        <w:spacing w:after="120"/>
        <w:textAlignment w:val="baseline"/>
        <w:rPr>
          <w:rFonts w:eastAsia="Times New Roman" w:cstheme="minorHAnsi"/>
          <w:color w:val="000000"/>
          <w:szCs w:val="24"/>
          <w:lang w:eastAsia="hr-HR"/>
        </w:rPr>
      </w:pPr>
      <w:r w:rsidRPr="008E1C6B">
        <w:rPr>
          <w:rFonts w:eastAsia="Times New Roman" w:cstheme="minorHAnsi"/>
          <w:color w:val="000000"/>
          <w:szCs w:val="24"/>
          <w:lang w:eastAsia="hr-HR"/>
        </w:rPr>
        <w:t>Zaštita od erozije provodi se upravljanjem i pravilnom obradom na poljoprivrednom zemljištu ovisno o specifičnim karakteristikama tla.</w:t>
      </w:r>
    </w:p>
    <w:p w:rsidR="00E53360" w:rsidRDefault="00E53360" w:rsidP="00E53360">
      <w:pPr>
        <w:spacing w:after="120"/>
        <w:textAlignment w:val="baseline"/>
        <w:rPr>
          <w:rFonts w:eastAsia="Times New Roman" w:cstheme="minorHAnsi"/>
          <w:color w:val="000000"/>
          <w:szCs w:val="24"/>
          <w:lang w:eastAsia="hr-HR"/>
        </w:rPr>
      </w:pPr>
      <w:r w:rsidRPr="00E53360">
        <w:rPr>
          <w:rFonts w:eastAsia="Times New Roman" w:cstheme="minorHAnsi"/>
          <w:color w:val="000000"/>
          <w:szCs w:val="24"/>
          <w:lang w:eastAsia="hr-HR"/>
        </w:rPr>
        <w:t xml:space="preserve">Općinsko  vijeće Općine Vidovec </w:t>
      </w:r>
      <w:r>
        <w:rPr>
          <w:rFonts w:eastAsia="Times New Roman" w:cstheme="minorHAnsi"/>
          <w:color w:val="000000"/>
          <w:szCs w:val="24"/>
          <w:lang w:eastAsia="hr-HR"/>
        </w:rPr>
        <w:t xml:space="preserve">je </w:t>
      </w:r>
      <w:r w:rsidRPr="00E53360">
        <w:rPr>
          <w:rFonts w:eastAsia="Times New Roman" w:cstheme="minorHAnsi"/>
          <w:color w:val="000000"/>
          <w:szCs w:val="24"/>
          <w:lang w:eastAsia="hr-HR"/>
        </w:rPr>
        <w:t>na sjednici održanoj dana 30. lipnja 2014. godine donijelo O</w:t>
      </w:r>
      <w:r>
        <w:rPr>
          <w:rFonts w:eastAsia="Times New Roman" w:cstheme="minorHAnsi"/>
          <w:color w:val="000000"/>
          <w:szCs w:val="24"/>
          <w:lang w:eastAsia="hr-HR"/>
        </w:rPr>
        <w:t xml:space="preserve">dluku </w:t>
      </w:r>
      <w:r w:rsidRPr="00E53360">
        <w:rPr>
          <w:rFonts w:eastAsia="Times New Roman" w:cstheme="minorHAnsi"/>
          <w:color w:val="000000"/>
          <w:szCs w:val="24"/>
          <w:lang w:eastAsia="hr-HR"/>
        </w:rPr>
        <w:t>o agrotehničkim mjerama i mjerama</w:t>
      </w:r>
      <w:r>
        <w:rPr>
          <w:rFonts w:eastAsia="Times New Roman" w:cstheme="minorHAnsi"/>
          <w:color w:val="000000"/>
          <w:szCs w:val="24"/>
          <w:lang w:eastAsia="hr-HR"/>
        </w:rPr>
        <w:t xml:space="preserve"> </w:t>
      </w:r>
      <w:r w:rsidRPr="00E53360">
        <w:rPr>
          <w:rFonts w:eastAsia="Times New Roman" w:cstheme="minorHAnsi"/>
          <w:color w:val="000000"/>
          <w:szCs w:val="24"/>
          <w:lang w:eastAsia="hr-HR"/>
        </w:rPr>
        <w:t>za uređivanje i održavanje poljoprivrednih rudina</w:t>
      </w:r>
      <w:r>
        <w:rPr>
          <w:rFonts w:eastAsia="Times New Roman" w:cstheme="minorHAnsi"/>
          <w:color w:val="000000"/>
          <w:szCs w:val="24"/>
          <w:lang w:eastAsia="hr-HR"/>
        </w:rPr>
        <w:t xml:space="preserve"> </w:t>
      </w:r>
      <w:r w:rsidRPr="00E53360">
        <w:rPr>
          <w:rFonts w:eastAsia="Times New Roman" w:cstheme="minorHAnsi"/>
          <w:color w:val="000000"/>
          <w:szCs w:val="24"/>
          <w:lang w:eastAsia="hr-HR"/>
        </w:rPr>
        <w:t>na području Općine Vidovec</w:t>
      </w:r>
      <w:r>
        <w:rPr>
          <w:rFonts w:eastAsia="Times New Roman" w:cstheme="minorHAnsi"/>
          <w:color w:val="000000"/>
          <w:szCs w:val="24"/>
          <w:lang w:eastAsia="hr-HR"/>
        </w:rPr>
        <w:t xml:space="preserve"> („Službeni glasnik Varaždinske županije“, broj 30/14).</w:t>
      </w:r>
    </w:p>
    <w:p w:rsidR="00F80F83" w:rsidRDefault="00F80F83" w:rsidP="00E53360">
      <w:pPr>
        <w:spacing w:after="120"/>
        <w:textAlignment w:val="baseline"/>
        <w:rPr>
          <w:rFonts w:eastAsia="Times New Roman" w:cstheme="minorHAnsi"/>
          <w:color w:val="000000"/>
          <w:szCs w:val="24"/>
          <w:lang w:eastAsia="hr-HR"/>
        </w:rPr>
      </w:pPr>
      <w:r>
        <w:rPr>
          <w:rFonts w:eastAsia="Times New Roman" w:cstheme="minorHAnsi"/>
          <w:color w:val="000000"/>
          <w:szCs w:val="24"/>
          <w:lang w:eastAsia="hr-HR"/>
        </w:rPr>
        <w:t xml:space="preserve">Sukladno navedenoj Odluci, nadzor na </w:t>
      </w:r>
      <w:r w:rsidRPr="00F80F83">
        <w:rPr>
          <w:rFonts w:eastAsia="Times New Roman" w:cstheme="minorHAnsi"/>
          <w:color w:val="000000"/>
          <w:szCs w:val="24"/>
          <w:lang w:eastAsia="hr-HR"/>
        </w:rPr>
        <w:t>agrotehničkim mjerama i mjerama za uređivanje i održavanje poljoprivrednih rudina</w:t>
      </w:r>
      <w:r>
        <w:rPr>
          <w:rFonts w:eastAsia="Times New Roman" w:cstheme="minorHAnsi"/>
          <w:color w:val="000000"/>
          <w:szCs w:val="24"/>
          <w:lang w:eastAsia="hr-HR"/>
        </w:rPr>
        <w:t xml:space="preserve"> na području Općine Vidovec nadzor nad provedbom provodi komunalni redar Općine Vidovec</w:t>
      </w:r>
      <w:r w:rsidR="007F3A84">
        <w:rPr>
          <w:rFonts w:eastAsia="Times New Roman" w:cstheme="minorHAnsi"/>
          <w:color w:val="000000"/>
          <w:szCs w:val="24"/>
          <w:lang w:eastAsia="hr-HR"/>
        </w:rPr>
        <w:t xml:space="preserve"> koji je redovito slao opomene i rješavao predmete oko neodržavanja poljoprivrednih zemljišta, sprječavanja zakorovljenosti, održavanje živica, zasjenjivanja susjednih parcela te uništavanje biljnih ostataka paljenjem. </w:t>
      </w:r>
    </w:p>
    <w:p w:rsidR="000F5B04" w:rsidRDefault="000F5B04" w:rsidP="00E53360">
      <w:pPr>
        <w:spacing w:after="120"/>
        <w:textAlignment w:val="baseline"/>
        <w:rPr>
          <w:rFonts w:eastAsia="Times New Roman" w:cstheme="minorHAnsi"/>
          <w:color w:val="000000"/>
          <w:szCs w:val="24"/>
          <w:lang w:eastAsia="hr-HR"/>
        </w:rPr>
      </w:pPr>
      <w:r>
        <w:rPr>
          <w:rFonts w:eastAsia="Times New Roman" w:cstheme="minorHAnsi"/>
          <w:color w:val="000000"/>
          <w:szCs w:val="24"/>
          <w:lang w:eastAsia="hr-HR"/>
        </w:rPr>
        <w:t xml:space="preserve">Na temelju članka 10. stavka 2 i članka 12. stavka 2. Zakona o poljoprivrednom zemljištu („Narodne novine“, broj 20/18 i 115/18, </w:t>
      </w:r>
      <w:r w:rsidR="00BD7499">
        <w:rPr>
          <w:rFonts w:eastAsia="Times New Roman" w:cstheme="minorHAnsi"/>
          <w:color w:val="000000"/>
          <w:szCs w:val="24"/>
          <w:lang w:eastAsia="hr-HR"/>
        </w:rPr>
        <w:t xml:space="preserve">Općinski </w:t>
      </w:r>
      <w:r>
        <w:rPr>
          <w:rFonts w:eastAsia="Times New Roman" w:cstheme="minorHAnsi"/>
          <w:color w:val="000000"/>
          <w:szCs w:val="24"/>
          <w:lang w:eastAsia="hr-HR"/>
        </w:rPr>
        <w:t xml:space="preserve">načelnik Općine Vidovec </w:t>
      </w:r>
      <w:r w:rsidR="00BD7499">
        <w:rPr>
          <w:rFonts w:eastAsia="Times New Roman" w:cstheme="minorHAnsi"/>
          <w:color w:val="000000"/>
          <w:szCs w:val="24"/>
          <w:lang w:eastAsia="hr-HR"/>
        </w:rPr>
        <w:t>je</w:t>
      </w:r>
      <w:r w:rsidR="00BD7499">
        <w:rPr>
          <w:rFonts w:eastAsia="Times New Roman" w:cstheme="minorHAnsi"/>
          <w:color w:val="000000"/>
          <w:szCs w:val="24"/>
          <w:lang w:eastAsia="hr-HR"/>
        </w:rPr>
        <w:t xml:space="preserve"> </w:t>
      </w:r>
      <w:r>
        <w:rPr>
          <w:rFonts w:eastAsia="Times New Roman" w:cstheme="minorHAnsi"/>
          <w:color w:val="000000"/>
          <w:szCs w:val="24"/>
          <w:lang w:eastAsia="hr-HR"/>
        </w:rPr>
        <w:t xml:space="preserve">dana 20. ožujka 2019. godine donio Godišnje izvješće o primjeni agrotehničkih mjera za uređivanje i održavanje poljoprivrednih rudina na području Općine Vidovec za 2018. godinu. </w:t>
      </w:r>
    </w:p>
    <w:p w:rsidR="00CC3CC1" w:rsidRPr="00CC3CC1" w:rsidRDefault="00CC3CC1" w:rsidP="00CC3CC1">
      <w:pPr>
        <w:keepNext/>
        <w:keepLines/>
        <w:numPr>
          <w:ilvl w:val="1"/>
          <w:numId w:val="1"/>
        </w:numPr>
        <w:spacing w:before="240" w:after="240"/>
        <w:outlineLvl w:val="1"/>
        <w:rPr>
          <w:rFonts w:asciiTheme="majorHAnsi" w:eastAsia="Times New Roman" w:hAnsiTheme="majorHAnsi"/>
          <w:b/>
          <w:bCs/>
          <w:szCs w:val="26"/>
        </w:rPr>
      </w:pPr>
      <w:bookmarkStart w:id="44" w:name="_Toc15279496"/>
      <w:r w:rsidRPr="00CC3CC1">
        <w:rPr>
          <w:rFonts w:asciiTheme="majorHAnsi" w:eastAsia="Times New Roman" w:hAnsiTheme="majorHAnsi"/>
          <w:b/>
          <w:bCs/>
          <w:szCs w:val="26"/>
        </w:rPr>
        <w:t>Mjere zaštite od suše</w:t>
      </w:r>
      <w:bookmarkEnd w:id="44"/>
    </w:p>
    <w:p w:rsidR="00CC3CC1" w:rsidRPr="00CC3CC1" w:rsidRDefault="00CC3CC1" w:rsidP="00CC3CC1">
      <w:pPr>
        <w:spacing w:after="120"/>
        <w:ind w:right="-1"/>
        <w:rPr>
          <w:rFonts w:eastAsia="Times New Roman"/>
          <w:bCs/>
          <w:szCs w:val="24"/>
          <w:lang w:eastAsia="hr-HR"/>
        </w:rPr>
      </w:pPr>
      <w:r w:rsidRPr="00CC3CC1">
        <w:rPr>
          <w:rFonts w:eastAsia="Times New Roman"/>
          <w:bCs/>
          <w:szCs w:val="24"/>
          <w:lang w:eastAsia="hr-HR"/>
        </w:rPr>
        <w:t xml:space="preserve">Pravilnikom o provedbi Mjere M04 „Ulaganja u fizičku imovinu“ </w:t>
      </w:r>
      <w:proofErr w:type="spellStart"/>
      <w:r w:rsidRPr="00CC3CC1">
        <w:rPr>
          <w:rFonts w:eastAsia="Times New Roman"/>
          <w:bCs/>
          <w:szCs w:val="24"/>
          <w:lang w:eastAsia="hr-HR"/>
        </w:rPr>
        <w:t>Podmjere</w:t>
      </w:r>
      <w:proofErr w:type="spellEnd"/>
      <w:r w:rsidRPr="00CC3CC1">
        <w:rPr>
          <w:rFonts w:eastAsia="Times New Roman"/>
          <w:bCs/>
          <w:szCs w:val="24"/>
          <w:lang w:eastAsia="hr-HR"/>
        </w:rPr>
        <w:t xml:space="preserve"> 4.1. „Potpora za ulaganja u poljoprivredna gospodarstva“ iz Programa ruralnog razvoja Republike Hrvatske za razdoblje 2014.-2020. </w:t>
      </w:r>
      <w:r w:rsidRPr="00CC3CC1">
        <w:rPr>
          <w:rFonts w:ascii="Arial" w:eastAsia="Times New Roman" w:hAnsi="Arial" w:cs="Arial"/>
          <w:bCs/>
          <w:szCs w:val="24"/>
          <w:lang w:eastAsia="hr-HR"/>
        </w:rPr>
        <w:t>(</w:t>
      </w:r>
      <w:r w:rsidRPr="00CC3CC1">
        <w:rPr>
          <w:rFonts w:eastAsia="Times New Roman"/>
          <w:bCs/>
          <w:szCs w:val="24"/>
          <w:lang w:eastAsia="hr-HR"/>
        </w:rPr>
        <w:t>„Narodne novine“, broj 7/15) navedeno je ulaganje u građenje novih sustava navodnjavanja kojim bi se znatnije smanjile štete od suše.</w:t>
      </w:r>
    </w:p>
    <w:p w:rsidR="00CC3CC1" w:rsidRPr="00CC3CC1" w:rsidRDefault="00CC3CC1" w:rsidP="00CC3CC1">
      <w:pPr>
        <w:spacing w:after="120"/>
        <w:textAlignment w:val="baseline"/>
        <w:rPr>
          <w:rFonts w:eastAsia="Times New Roman" w:cstheme="minorHAnsi"/>
          <w:color w:val="000000"/>
          <w:szCs w:val="24"/>
          <w:lang w:eastAsia="hr-HR"/>
        </w:rPr>
      </w:pPr>
      <w:r w:rsidRPr="00CC3CC1">
        <w:rPr>
          <w:rFonts w:eastAsia="Times New Roman" w:cstheme="minorHAnsi"/>
          <w:color w:val="000000"/>
          <w:szCs w:val="24"/>
          <w:lang w:eastAsia="hr-HR"/>
        </w:rPr>
        <w:t xml:space="preserve">Tijekom obrade tla, cilj je povećanje njegove sposobnosti da akumulira što veću količinu oborina te da je zadrži u tlu i spriječi isparavanje kako bi u zadanom trenutku bila biljkama na raspolaganju. Na zadržavanje vlage u tlu utječu struktura tla, organska tvar u tlu i biljni ostaci na tlu koji pospješuju upijanje oborina, a ujedno štite tlo od erozije i utječu na mikrobiološku aktivnost tla. Dubokim oranjem dolazi do akumuliranja zimske vlage u tlu. Prilikom obrade tla zahtijeva se primjereno korištenje mehanizacije na način da se mehanizacija ne koristi na poljoprivrednim površinama ako je tlo zasićeno vodom, poplavljeno ili prekriveno snijegom (osim prilikom berbe/žetve uroda). U jesen uzorana zimska brazda pospješuje upijanje zimskih oborina, kiše i snijega. Na proljeće je zimsku brazdu potrebno zatvoriti, primjerice drljanjem, pri čemu se stvara površinski izolacijski sloj tla, koji čuva vlagu u dubljim slojevima. Nakon žetve žitarice, najpoželjnije je  odmah obaviti plitko oranje kako bi se zaustavio kapilarni uspon vode, spriječilo isparavanje i sačuvala voda u tlu. Osima same obrade tla, veoma je bitna i gnojidba tla. U periodu suše, način gnojidbe treba prilagoditi vremenskom  periodu trajanja sušnih uvjeta. Ako biljke pokazuju teže posljedice suše, uvenuće/žućenje listova, gnojidba im ne može pomoći. Tijekom visokih temperatura i nedostatka vlage, treba izbjegavati gnojidbu </w:t>
      </w:r>
      <w:r w:rsidRPr="00CC3CC1">
        <w:rPr>
          <w:rFonts w:eastAsia="Times New Roman" w:cstheme="minorHAnsi"/>
          <w:color w:val="000000"/>
          <w:szCs w:val="24"/>
          <w:lang w:eastAsia="hr-HR"/>
        </w:rPr>
        <w:lastRenderedPageBreak/>
        <w:t>dušičnim gnojivima (KAN, UREA), prije svega na travnjacima jer u nedostatku vlage gnojiva ne mogu djelovati kako treba</w:t>
      </w:r>
      <w:r w:rsidRPr="00CC3CC1">
        <w:rPr>
          <w:rFonts w:eastAsia="Times New Roman" w:cstheme="minorHAnsi"/>
          <w:color w:val="000000"/>
          <w:szCs w:val="24"/>
          <w:vertAlign w:val="superscript"/>
          <w:lang w:eastAsia="hr-HR"/>
        </w:rPr>
        <w:footnoteReference w:id="1"/>
      </w:r>
      <w:r w:rsidRPr="00CC3CC1">
        <w:rPr>
          <w:rFonts w:eastAsia="Times New Roman" w:cstheme="minorHAnsi"/>
          <w:color w:val="000000"/>
          <w:szCs w:val="24"/>
          <w:lang w:eastAsia="hr-HR"/>
        </w:rPr>
        <w:t>.</w:t>
      </w:r>
    </w:p>
    <w:p w:rsidR="000F2808" w:rsidRPr="000F2808" w:rsidRDefault="000F2808" w:rsidP="000F2808">
      <w:pPr>
        <w:pStyle w:val="Naslov2"/>
        <w:rPr>
          <w:lang w:eastAsia="hr-HR"/>
        </w:rPr>
      </w:pPr>
      <w:bookmarkStart w:id="45" w:name="_Toc15279497"/>
      <w:r w:rsidRPr="000F2808">
        <w:rPr>
          <w:lang w:eastAsia="hr-HR"/>
        </w:rPr>
        <w:t>Mjere civilne zaštite</w:t>
      </w:r>
      <w:bookmarkEnd w:id="45"/>
    </w:p>
    <w:p w:rsidR="000F2808" w:rsidRDefault="000F2808" w:rsidP="00B06131">
      <w:pPr>
        <w:autoSpaceDE w:val="0"/>
        <w:autoSpaceDN w:val="0"/>
        <w:adjustRightInd w:val="0"/>
        <w:spacing w:before="120" w:after="120"/>
        <w:rPr>
          <w:rFonts w:cstheme="minorHAnsi"/>
          <w:color w:val="000000"/>
          <w:szCs w:val="24"/>
        </w:rPr>
      </w:pPr>
      <w:r>
        <w:rPr>
          <w:rFonts w:cstheme="minorHAnsi"/>
          <w:color w:val="000000"/>
          <w:szCs w:val="24"/>
        </w:rPr>
        <w:t xml:space="preserve">Plan djelovanja u području prirodnih nepogoda označava blisku poveznicu sa sustavom civilne zaštite te djelovanjem operativnih snaga u sustavu civilne zaštite </w:t>
      </w:r>
      <w:r w:rsidRPr="00AB3F85">
        <w:rPr>
          <w:rFonts w:cstheme="minorHAnsi"/>
          <w:b/>
          <w:color w:val="000000"/>
          <w:szCs w:val="24"/>
          <w:u w:val="single"/>
        </w:rPr>
        <w:t>(Prilo</w:t>
      </w:r>
      <w:r>
        <w:rPr>
          <w:rFonts w:cstheme="minorHAnsi"/>
          <w:b/>
          <w:color w:val="000000"/>
          <w:szCs w:val="24"/>
          <w:u w:val="single"/>
        </w:rPr>
        <w:t>g</w:t>
      </w:r>
      <w:r w:rsidRPr="00AB3F85">
        <w:rPr>
          <w:rFonts w:cstheme="minorHAnsi"/>
          <w:b/>
          <w:color w:val="000000"/>
          <w:szCs w:val="24"/>
          <w:u w:val="single"/>
        </w:rPr>
        <w:t xml:space="preserve"> 1.).</w:t>
      </w:r>
      <w:r>
        <w:rPr>
          <w:rFonts w:cstheme="minorHAnsi"/>
          <w:color w:val="000000"/>
          <w:szCs w:val="24"/>
        </w:rPr>
        <w:t xml:space="preserve"> </w:t>
      </w:r>
      <w:r>
        <w:rPr>
          <w:szCs w:val="24"/>
          <w:lang w:eastAsia="hr-HR"/>
        </w:rPr>
        <w:t>Sustav civilne zaštite obuhvaća mjere i aktivnosti (preventivne, planske, organizacijske, operativne, nadzorne i financijske) za sprječavanje nastanka i uklanjanje posljedica velikih nesreća i katastrofa te dr.</w:t>
      </w:r>
    </w:p>
    <w:p w:rsidR="000F2808" w:rsidRDefault="000F2808" w:rsidP="000F2808">
      <w:pPr>
        <w:autoSpaceDE w:val="0"/>
        <w:autoSpaceDN w:val="0"/>
        <w:adjustRightInd w:val="0"/>
        <w:spacing w:before="120" w:after="120"/>
        <w:rPr>
          <w:rFonts w:cstheme="minorHAnsi"/>
          <w:color w:val="000000"/>
          <w:szCs w:val="24"/>
        </w:rPr>
      </w:pPr>
      <w:r>
        <w:rPr>
          <w:rFonts w:eastAsia="Times New Roman" w:cstheme="minorHAnsi"/>
          <w:szCs w:val="24"/>
          <w:lang w:eastAsia="hr-HR"/>
        </w:rPr>
        <w:t>Mjere civilne zaštite su jednokratni postupci i zadaće koje provode svi sudionici u sustavu civilne zaštite na svim razinama spašavanja života i zdravlja građana, materijalnih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p>
    <w:p w:rsidR="000F2808" w:rsidRDefault="000F2808" w:rsidP="000F2808">
      <w:pPr>
        <w:autoSpaceDE w:val="0"/>
        <w:autoSpaceDN w:val="0"/>
        <w:adjustRightInd w:val="0"/>
        <w:spacing w:before="120" w:after="120"/>
        <w:rPr>
          <w:szCs w:val="24"/>
          <w:lang w:eastAsia="hr-HR"/>
        </w:rPr>
      </w:pPr>
      <w:r>
        <w:rPr>
          <w:rFonts w:cstheme="minorHAnsi"/>
          <w:color w:val="000000"/>
          <w:szCs w:val="24"/>
        </w:rPr>
        <w:t xml:space="preserve">Zakonom o sustavu civilne zaštite </w:t>
      </w:r>
      <w:r>
        <w:rPr>
          <w:szCs w:val="24"/>
          <w:lang w:eastAsia="hr-HR"/>
        </w:rPr>
        <w:t xml:space="preserve">(„Narodne novine“, broj 82/15, 118/18) kao jedna od mjera je prepoznata asanacija terena koja označava skup organiziranih i koordiniranih tehničkih, zdravstvenih i poljoprivrednih mjera i postupaka radi uklanjanja izvora širenja društveno opasnih bolesti.  </w:t>
      </w:r>
    </w:p>
    <w:p w:rsidR="00C70340" w:rsidRDefault="00C70340" w:rsidP="000F2808">
      <w:pPr>
        <w:autoSpaceDE w:val="0"/>
        <w:autoSpaceDN w:val="0"/>
        <w:adjustRightInd w:val="0"/>
        <w:spacing w:before="120" w:after="120"/>
        <w:rPr>
          <w:szCs w:val="24"/>
          <w:lang w:eastAsia="hr-HR"/>
        </w:rPr>
      </w:pPr>
      <w:r>
        <w:rPr>
          <w:szCs w:val="24"/>
          <w:lang w:eastAsia="hr-HR"/>
        </w:rPr>
        <w:t xml:space="preserve">Općinski načelnik </w:t>
      </w:r>
      <w:r w:rsidR="00496C60">
        <w:rPr>
          <w:szCs w:val="24"/>
          <w:lang w:eastAsia="hr-HR"/>
        </w:rPr>
        <w:t xml:space="preserve">Općine </w:t>
      </w:r>
      <w:r w:rsidR="00510866">
        <w:rPr>
          <w:szCs w:val="24"/>
          <w:lang w:eastAsia="hr-HR"/>
        </w:rPr>
        <w:t>Vidovec</w:t>
      </w:r>
      <w:r w:rsidR="000F2808" w:rsidRPr="00E3062C">
        <w:rPr>
          <w:szCs w:val="24"/>
          <w:lang w:eastAsia="hr-HR"/>
        </w:rPr>
        <w:t xml:space="preserve"> </w:t>
      </w:r>
      <w:r w:rsidRPr="00C70340">
        <w:rPr>
          <w:szCs w:val="24"/>
          <w:lang w:eastAsia="hr-HR"/>
        </w:rPr>
        <w:t xml:space="preserve">donijeti će Plan djelovanja civilne zaštite Općine </w:t>
      </w:r>
      <w:r w:rsidR="00510866">
        <w:rPr>
          <w:szCs w:val="24"/>
          <w:lang w:eastAsia="hr-HR"/>
        </w:rPr>
        <w:t>Vidovec</w:t>
      </w:r>
      <w:r>
        <w:rPr>
          <w:szCs w:val="24"/>
          <w:lang w:eastAsia="hr-HR"/>
        </w:rPr>
        <w:t xml:space="preserve">, sukladno odredbama </w:t>
      </w:r>
      <w:r w:rsidRPr="00C70340">
        <w:rPr>
          <w:szCs w:val="24"/>
          <w:lang w:eastAsia="hr-HR"/>
        </w:rPr>
        <w:t>članka 17. stavka 3. Zakona o sustavu civilne zaštite  („Narodne Novine“, broj 82/15</w:t>
      </w:r>
      <w:r>
        <w:rPr>
          <w:szCs w:val="24"/>
          <w:lang w:eastAsia="hr-HR"/>
        </w:rPr>
        <w:t>, 118/18</w:t>
      </w:r>
      <w:r w:rsidRPr="00C70340">
        <w:rPr>
          <w:szCs w:val="24"/>
          <w:lang w:eastAsia="hr-HR"/>
        </w:rPr>
        <w:t>)</w:t>
      </w:r>
      <w:r>
        <w:rPr>
          <w:szCs w:val="24"/>
          <w:lang w:eastAsia="hr-HR"/>
        </w:rPr>
        <w:t xml:space="preserve">. </w:t>
      </w:r>
      <w:r w:rsidRPr="00C70340">
        <w:rPr>
          <w:szCs w:val="24"/>
          <w:lang w:eastAsia="hr-HR"/>
        </w:rPr>
        <w:t xml:space="preserve"> </w:t>
      </w:r>
    </w:p>
    <w:p w:rsidR="000F2808" w:rsidRPr="000F2808" w:rsidRDefault="000F2808" w:rsidP="000F2808">
      <w:pPr>
        <w:pStyle w:val="Naslov2"/>
        <w:rPr>
          <w:rFonts w:eastAsiaTheme="minorHAnsi"/>
        </w:rPr>
      </w:pPr>
      <w:bookmarkStart w:id="46" w:name="_Toc15279498"/>
      <w:r w:rsidRPr="000F2808">
        <w:rPr>
          <w:rFonts w:eastAsiaTheme="minorHAnsi"/>
        </w:rPr>
        <w:t>Mjere zaštite od požara</w:t>
      </w:r>
      <w:bookmarkEnd w:id="46"/>
    </w:p>
    <w:p w:rsidR="000F2808" w:rsidRDefault="000F2808" w:rsidP="00B06131">
      <w:pPr>
        <w:spacing w:before="120" w:after="0"/>
      </w:pPr>
      <w:r>
        <w:t xml:space="preserve">Zakonom o zaštiti od požara („Narodne novine“ broj 92/10) uređen je sustav zaštite od požara. </w:t>
      </w:r>
      <w:r w:rsidRPr="004F0DFF">
        <w:t>U cilju zaštite od požara</w:t>
      </w:r>
      <w:r>
        <w:t>, Zakonom o zaštiti od požara („Narodne novine“ broj 92/10)  propisano je poduzimanje  organizacijskih, tehničkih i drugih mjera i radnji</w:t>
      </w:r>
      <w:r w:rsidRPr="004F0DFF">
        <w:t xml:space="preserve"> za</w:t>
      </w:r>
      <w:r>
        <w:t>:</w:t>
      </w:r>
    </w:p>
    <w:p w:rsidR="000F2808" w:rsidRPr="004F0DFF" w:rsidRDefault="000F2808" w:rsidP="00AE3BEB">
      <w:pPr>
        <w:pStyle w:val="Odlomakpopisa"/>
        <w:numPr>
          <w:ilvl w:val="0"/>
          <w:numId w:val="54"/>
        </w:numPr>
        <w:spacing w:after="0"/>
        <w:ind w:left="1066" w:hanging="357"/>
        <w:jc w:val="left"/>
        <w:rPr>
          <w:szCs w:val="24"/>
        </w:rPr>
      </w:pPr>
      <w:r w:rsidRPr="004F0DFF">
        <w:rPr>
          <w:szCs w:val="24"/>
        </w:rPr>
        <w:t>otklanjanje opasnosti od nastanka požara,</w:t>
      </w:r>
    </w:p>
    <w:p w:rsidR="000F2808" w:rsidRPr="004F0DFF" w:rsidRDefault="000F2808" w:rsidP="00AE3BEB">
      <w:pPr>
        <w:pStyle w:val="Odlomakpopisa"/>
        <w:numPr>
          <w:ilvl w:val="0"/>
          <w:numId w:val="54"/>
        </w:numPr>
        <w:spacing w:after="0"/>
        <w:ind w:left="1066" w:hanging="357"/>
        <w:rPr>
          <w:szCs w:val="24"/>
        </w:rPr>
      </w:pPr>
      <w:r w:rsidRPr="004F0DFF">
        <w:rPr>
          <w:szCs w:val="24"/>
        </w:rPr>
        <w:t>rano otkrivanje, obavješćivanje te sprječavanje širenja i učinkovito gašenje požara,</w:t>
      </w:r>
    </w:p>
    <w:p w:rsidR="000F2808" w:rsidRPr="004F0DFF" w:rsidRDefault="000F2808" w:rsidP="00AE3BEB">
      <w:pPr>
        <w:pStyle w:val="Odlomakpopisa"/>
        <w:numPr>
          <w:ilvl w:val="0"/>
          <w:numId w:val="54"/>
        </w:numPr>
        <w:spacing w:after="0"/>
        <w:ind w:left="1066" w:hanging="357"/>
        <w:rPr>
          <w:szCs w:val="24"/>
        </w:rPr>
      </w:pPr>
      <w:r w:rsidRPr="004F0DFF">
        <w:rPr>
          <w:szCs w:val="24"/>
        </w:rPr>
        <w:t>sigurno spašavanje ljudi i životinja ugroženih požarom,</w:t>
      </w:r>
    </w:p>
    <w:p w:rsidR="000F2808" w:rsidRPr="004F0DFF" w:rsidRDefault="000F2808" w:rsidP="00AE3BEB">
      <w:pPr>
        <w:pStyle w:val="Odlomakpopisa"/>
        <w:numPr>
          <w:ilvl w:val="0"/>
          <w:numId w:val="54"/>
        </w:numPr>
        <w:spacing w:after="0"/>
        <w:ind w:left="1066" w:hanging="357"/>
        <w:rPr>
          <w:szCs w:val="24"/>
        </w:rPr>
      </w:pPr>
      <w:r w:rsidRPr="004F0DFF">
        <w:rPr>
          <w:szCs w:val="24"/>
        </w:rPr>
        <w:t>sprječavanje i smanjenje štetnih posljedica požara,</w:t>
      </w:r>
    </w:p>
    <w:p w:rsidR="000F2808" w:rsidRPr="004F0DFF" w:rsidRDefault="000F2808" w:rsidP="00AE3BEB">
      <w:pPr>
        <w:pStyle w:val="Odlomakpopisa"/>
        <w:numPr>
          <w:ilvl w:val="0"/>
          <w:numId w:val="54"/>
        </w:numPr>
        <w:spacing w:after="120"/>
        <w:ind w:left="1066" w:hanging="357"/>
        <w:contextualSpacing w:val="0"/>
        <w:rPr>
          <w:szCs w:val="24"/>
        </w:rPr>
      </w:pPr>
      <w:r w:rsidRPr="004F0DFF">
        <w:rPr>
          <w:szCs w:val="24"/>
        </w:rPr>
        <w:t>utvrđivanje uzroka nastanka požara te otklanjanje njegovih posljedica.</w:t>
      </w:r>
    </w:p>
    <w:p w:rsidR="00EB11B1" w:rsidRDefault="000F2808" w:rsidP="000F2808">
      <w:pPr>
        <w:spacing w:after="120"/>
      </w:pPr>
      <w:r>
        <w:t xml:space="preserve">Zaštitu od požara provode, osim fizičkih i pravnih osoba i pravne osobe te udruge koje obavljaju vatrogasnu djelatnost i djelatnost civilne zaštite, </w:t>
      </w:r>
      <w:r w:rsidR="0021734C">
        <w:t xml:space="preserve">Općina </w:t>
      </w:r>
      <w:r w:rsidR="00510866">
        <w:t>Vidovec</w:t>
      </w:r>
      <w:r>
        <w:t xml:space="preserve"> te </w:t>
      </w:r>
      <w:r w:rsidR="00BC01C4">
        <w:t>Varaždinska</w:t>
      </w:r>
      <w:r w:rsidR="003750AF">
        <w:t xml:space="preserve"> </w:t>
      </w:r>
      <w:r w:rsidR="006353CD">
        <w:t xml:space="preserve"> </w:t>
      </w:r>
      <w:r>
        <w:t xml:space="preserve">županija. Svaka fizička i pravna osoba odgovorna je za neprovođenje mjera zaštite od požara, izazivanje požara, kao i za posljedice koje iz toga nastanu. </w:t>
      </w:r>
    </w:p>
    <w:p w:rsidR="000F2808" w:rsidRDefault="000F2808" w:rsidP="00EB11B1">
      <w:pPr>
        <w:spacing w:after="120"/>
      </w:pPr>
      <w:r w:rsidRPr="00EB11B1">
        <w:lastRenderedPageBreak/>
        <w:t xml:space="preserve">Dokumenti zaštite od požara  </w:t>
      </w:r>
      <w:r w:rsidR="00496C60">
        <w:t xml:space="preserve">Općine </w:t>
      </w:r>
      <w:r w:rsidR="00510866">
        <w:t>Vidovec</w:t>
      </w:r>
      <w:r w:rsidRPr="00EB11B1">
        <w:t xml:space="preserve"> kojima se uređuju organizacija i mjere zaštite </w:t>
      </w:r>
      <w:r w:rsidRPr="00903C51">
        <w:t xml:space="preserve">od požara su </w:t>
      </w:r>
      <w:r w:rsidR="00EB11B1" w:rsidRPr="00903C51">
        <w:t xml:space="preserve">Procjena ugroženosti od požara i tehnološke eksplozije za </w:t>
      </w:r>
      <w:r w:rsidR="0021734C" w:rsidRPr="00903C51">
        <w:t>Općin</w:t>
      </w:r>
      <w:r w:rsidR="00C70340" w:rsidRPr="00903C51">
        <w:t xml:space="preserve">u </w:t>
      </w:r>
      <w:r w:rsidR="00510866">
        <w:t>Vidovec</w:t>
      </w:r>
      <w:r w:rsidR="00C70340" w:rsidRPr="00903C51">
        <w:t xml:space="preserve"> </w:t>
      </w:r>
      <w:r w:rsidR="00EB11B1" w:rsidRPr="00903C51">
        <w:t xml:space="preserve">i Plana zaštite od požara za </w:t>
      </w:r>
      <w:r w:rsidR="0021734C" w:rsidRPr="00903C51">
        <w:t>Općin</w:t>
      </w:r>
      <w:r w:rsidR="00C70340" w:rsidRPr="00903C51">
        <w:t xml:space="preserve">e </w:t>
      </w:r>
      <w:r w:rsidR="00510866">
        <w:t>Vidovec</w:t>
      </w:r>
      <w:r w:rsidR="00EB11B1" w:rsidRPr="00903C51">
        <w:t xml:space="preserve"> („</w:t>
      </w:r>
      <w:r w:rsidR="007C766E" w:rsidRPr="00903C51">
        <w:t xml:space="preserve">Službeni glasnik </w:t>
      </w:r>
      <w:r w:rsidR="00BC01C4">
        <w:t>Varaždinske</w:t>
      </w:r>
      <w:r w:rsidR="003750AF" w:rsidRPr="00903C51">
        <w:t xml:space="preserve"> </w:t>
      </w:r>
      <w:r w:rsidR="004608E0" w:rsidRPr="00903C51">
        <w:t xml:space="preserve"> županije</w:t>
      </w:r>
      <w:r w:rsidR="00EB11B1" w:rsidRPr="00903C51">
        <w:t xml:space="preserve">“, broj </w:t>
      </w:r>
      <w:r w:rsidR="00887D38" w:rsidRPr="00903C51">
        <w:t>25/18</w:t>
      </w:r>
      <w:r w:rsidR="00EB11B1" w:rsidRPr="00903C51">
        <w:t>)</w:t>
      </w:r>
      <w:r w:rsidR="00887D38" w:rsidRPr="00903C51">
        <w:t>.</w:t>
      </w:r>
      <w:r w:rsidR="00887D38">
        <w:t xml:space="preserve"> </w:t>
      </w:r>
    </w:p>
    <w:p w:rsidR="000F2808" w:rsidRPr="000F2808" w:rsidRDefault="000F2808" w:rsidP="000F2808">
      <w:pPr>
        <w:pStyle w:val="Naslov2"/>
      </w:pPr>
      <w:bookmarkStart w:id="47" w:name="_Toc1769363"/>
      <w:bookmarkStart w:id="48" w:name="_Toc15279499"/>
      <w:r w:rsidRPr="000F2808">
        <w:t>Mjere obrane od poplava</w:t>
      </w:r>
      <w:bookmarkEnd w:id="47"/>
      <w:bookmarkEnd w:id="48"/>
    </w:p>
    <w:p w:rsidR="000F2808" w:rsidRPr="000248E0" w:rsidRDefault="000F2808" w:rsidP="00B06131">
      <w:pPr>
        <w:spacing w:before="120" w:after="120"/>
      </w:pPr>
      <w:r>
        <w:t xml:space="preserve">Operativno upravljanje rizicima od poplava i </w:t>
      </w:r>
      <w:r w:rsidRPr="00EB11B1">
        <w:t>neposredna provedba mjera obrane od poplava utvrđeno je Državnim planom obrane od poplava („Narodne novine“ broj 84/10), kojeg donosi Vlada RH, Glavnim provedbenim planom obrane od poplava (ožujak 2018), kojeg</w:t>
      </w:r>
      <w:r>
        <w:t xml:space="preserve">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r w:rsidRPr="00F13CF0">
        <w:rPr>
          <w:rFonts w:cstheme="minorHAnsi"/>
        </w:rPr>
        <w:t>Obveze Državnog hidrometeorološkog zavoda su</w:t>
      </w:r>
      <w:r>
        <w:rPr>
          <w:rFonts w:cstheme="minorHAnsi"/>
        </w:rPr>
        <w:t xml:space="preserve">: </w:t>
      </w:r>
      <w:r w:rsidRPr="00F13CF0">
        <w:rPr>
          <w:rFonts w:cstheme="minorHAnsi"/>
        </w:rPr>
        <w:t>prikupljanje i dostava podataka, prognoza i upozorenja o hidrometeorološkim pojavama od značenja za obranu od poplava,</w:t>
      </w:r>
      <w:r>
        <w:rPr>
          <w:rFonts w:cstheme="minorHAnsi"/>
        </w:rPr>
        <w:t xml:space="preserve"> </w:t>
      </w:r>
      <w:r w:rsidRPr="00F13CF0">
        <w:rPr>
          <w:rFonts w:cstheme="minorHAnsi"/>
        </w:rPr>
        <w:t>upute za izradu izvještaja o provedenim mjerama obrane od poplava, kartografski prikaz granica branjenih područja.</w:t>
      </w:r>
    </w:p>
    <w:p w:rsidR="000F2808" w:rsidRDefault="000F2808" w:rsidP="000F2808">
      <w:pPr>
        <w:spacing w:after="120"/>
        <w:rPr>
          <w:rFonts w:cstheme="minorHAnsi"/>
        </w:rPr>
      </w:pPr>
      <w:r w:rsidRPr="000F53F0">
        <w:rPr>
          <w:rFonts w:cstheme="minorHAnsi"/>
        </w:rPr>
        <w:t>Obrana od poplava provodi se na teritorijalnim jedinicama za obranu od poplava - vodnim područjima, sektorima, branjenim područjima i dionicama. Republika Hrvatska je na taj način podijeljena na 2 vodna područja, 6 sektora i 34 branjena područja.</w:t>
      </w:r>
      <w:r>
        <w:rPr>
          <w:rFonts w:cstheme="minorHAnsi"/>
        </w:rPr>
        <w:t xml:space="preserve"> </w:t>
      </w:r>
    </w:p>
    <w:p w:rsidR="00E914A4" w:rsidRPr="00322814" w:rsidRDefault="00E914A4" w:rsidP="00322814">
      <w:pPr>
        <w:spacing w:after="0"/>
        <w:rPr>
          <w:rFonts w:cstheme="minorHAnsi"/>
          <w:szCs w:val="24"/>
        </w:rPr>
      </w:pPr>
      <w:r w:rsidRPr="00E914A4">
        <w:rPr>
          <w:rFonts w:cstheme="minorHAnsi"/>
          <w:szCs w:val="24"/>
        </w:rPr>
        <w:t xml:space="preserve">Prema Državnom planu obrane od poplava (ožujak 2019. godine) i Pravilniku o granicama područja </w:t>
      </w:r>
      <w:proofErr w:type="spellStart"/>
      <w:r w:rsidRPr="00E914A4">
        <w:rPr>
          <w:rFonts w:cstheme="minorHAnsi"/>
          <w:szCs w:val="24"/>
        </w:rPr>
        <w:t>podslivova</w:t>
      </w:r>
      <w:proofErr w:type="spellEnd"/>
      <w:r w:rsidRPr="00E914A4">
        <w:rPr>
          <w:rFonts w:cstheme="minorHAnsi"/>
          <w:szCs w:val="24"/>
        </w:rPr>
        <w:t xml:space="preserve">, malih slivova i sektora („Narodne Novine“ broj 97/10), </w:t>
      </w:r>
      <w:r w:rsidR="000246A4">
        <w:rPr>
          <w:rFonts w:cstheme="minorHAnsi"/>
          <w:szCs w:val="24"/>
        </w:rPr>
        <w:t>Općina Vidovec spa</w:t>
      </w:r>
      <w:r w:rsidRPr="00E914A4">
        <w:rPr>
          <w:rFonts w:cstheme="minorHAnsi"/>
          <w:szCs w:val="24"/>
        </w:rPr>
        <w:t>da u sektor A – Mura i gornja Drava, branjeno područje 20, mali sliv Plitvica-Bednja:</w:t>
      </w:r>
      <w:r w:rsidR="00322814">
        <w:rPr>
          <w:rFonts w:cstheme="minorHAnsi"/>
          <w:szCs w:val="24"/>
        </w:rPr>
        <w:t xml:space="preserve"> </w:t>
      </w:r>
      <w:r w:rsidRPr="00E914A4">
        <w:rPr>
          <w:rFonts w:cstheme="minorHAnsi"/>
          <w:szCs w:val="24"/>
        </w:rPr>
        <w:t>dionica obrane A.20.</w:t>
      </w:r>
      <w:r w:rsidR="00322814">
        <w:rPr>
          <w:rFonts w:cstheme="minorHAnsi"/>
          <w:szCs w:val="24"/>
        </w:rPr>
        <w:t xml:space="preserve">6. </w:t>
      </w:r>
      <w:r w:rsidRPr="00E914A4">
        <w:rPr>
          <w:rFonts w:cstheme="minorHAnsi"/>
          <w:szCs w:val="24"/>
        </w:rPr>
        <w:t xml:space="preserve">rijeka </w:t>
      </w:r>
      <w:r w:rsidR="00322814">
        <w:rPr>
          <w:rFonts w:cstheme="minorHAnsi"/>
          <w:szCs w:val="24"/>
        </w:rPr>
        <w:t xml:space="preserve">Plitvica </w:t>
      </w:r>
      <w:r w:rsidRPr="00E914A4">
        <w:rPr>
          <w:rFonts w:cstheme="minorHAnsi"/>
          <w:szCs w:val="24"/>
        </w:rPr>
        <w:t>lijeva i desna obala</w:t>
      </w:r>
      <w:r w:rsidR="00322814">
        <w:rPr>
          <w:rFonts w:cstheme="minorHAnsi"/>
          <w:szCs w:val="24"/>
        </w:rPr>
        <w:t>.</w:t>
      </w:r>
    </w:p>
    <w:p w:rsidR="000F2808" w:rsidRPr="00D911BE" w:rsidRDefault="000F2808" w:rsidP="000F2808">
      <w:pPr>
        <w:pStyle w:val="Naslov2"/>
      </w:pPr>
      <w:bookmarkStart w:id="49" w:name="_Toc1769364"/>
      <w:bookmarkStart w:id="50" w:name="_Toc15279500"/>
      <w:r w:rsidRPr="000F2808">
        <w:t>Primjena jedinstvenih cijena i priroda za razdoblje od 1.</w:t>
      </w:r>
      <w:r w:rsidR="00B06131">
        <w:t>4.2019.</w:t>
      </w:r>
      <w:r w:rsidRPr="000F2808">
        <w:t xml:space="preserve"> do 31.</w:t>
      </w:r>
      <w:r w:rsidR="00B06131">
        <w:t>3.2020.</w:t>
      </w:r>
      <w:r w:rsidRPr="000F2808">
        <w:t xml:space="preserve"> godine</w:t>
      </w:r>
      <w:bookmarkEnd w:id="49"/>
      <w:bookmarkEnd w:id="50"/>
    </w:p>
    <w:p w:rsidR="00B06131" w:rsidRPr="00AB3F85" w:rsidRDefault="00B06131" w:rsidP="00B06131">
      <w:pPr>
        <w:spacing w:before="120" w:after="120"/>
        <w:rPr>
          <w:b/>
          <w:u w:val="single"/>
          <w:lang w:eastAsia="hr-HR"/>
        </w:rPr>
      </w:pPr>
      <w:bookmarkStart w:id="51" w:name="_Hlk8903167"/>
      <w:r w:rsidRPr="00CB6928">
        <w:rPr>
          <w:lang w:eastAsia="hr-HR"/>
        </w:rPr>
        <w:t xml:space="preserve">Državno povjerenstvo za procjenu štete od elementarnih nepogoda na sjednici održanoj 27. ožujka 2019. godine, donijelo je Zaključak o prihvaćanju prosječnih prinosa i cijena poljoprivrednih kultura za razdoblje od 1. travnja 2019. do 31. ožujka 2020. godine. </w:t>
      </w:r>
      <w:r w:rsidRPr="00AB3F85">
        <w:rPr>
          <w:lang w:eastAsia="hr-HR"/>
        </w:rPr>
        <w:t>Navedenim Zaključkom su prihvaćene cijene za procjenu štete od elementarnih nepogoda koje će se koristiti od 01. travnja 201</w:t>
      </w:r>
      <w:r>
        <w:rPr>
          <w:lang w:eastAsia="hr-HR"/>
        </w:rPr>
        <w:t>9</w:t>
      </w:r>
      <w:r w:rsidRPr="00AB3F85">
        <w:rPr>
          <w:lang w:eastAsia="hr-HR"/>
        </w:rPr>
        <w:t>. godine do 31. ožujka 20</w:t>
      </w:r>
      <w:r>
        <w:rPr>
          <w:lang w:eastAsia="hr-HR"/>
        </w:rPr>
        <w:t>20</w:t>
      </w:r>
      <w:r w:rsidRPr="00AB3F85">
        <w:rPr>
          <w:lang w:eastAsia="hr-HR"/>
        </w:rPr>
        <w:t xml:space="preserve">. godine prilikom utvrđivanja šteta u poljoprivredi </w:t>
      </w:r>
      <w:r w:rsidRPr="00AB3F85">
        <w:rPr>
          <w:b/>
          <w:u w:val="single"/>
          <w:lang w:eastAsia="hr-HR"/>
        </w:rPr>
        <w:t>(Prilog 8.).</w:t>
      </w:r>
    </w:p>
    <w:p w:rsidR="000F2808" w:rsidRPr="00D911BE" w:rsidRDefault="000F2808" w:rsidP="000F2808">
      <w:pPr>
        <w:pStyle w:val="Naslov2"/>
      </w:pPr>
      <w:bookmarkStart w:id="52" w:name="_Toc1769365"/>
      <w:bookmarkStart w:id="53" w:name="_Toc15279501"/>
      <w:bookmarkEnd w:id="51"/>
      <w:r w:rsidRPr="00D911BE">
        <w:lastRenderedPageBreak/>
        <w:t>Osiguranje usjeva, životinja i biljaka</w:t>
      </w:r>
      <w:bookmarkEnd w:id="52"/>
      <w:bookmarkEnd w:id="53"/>
    </w:p>
    <w:p w:rsidR="000F2808" w:rsidRPr="00AB3F85" w:rsidRDefault="000F2808" w:rsidP="00B06131">
      <w:pPr>
        <w:pStyle w:val="box457285"/>
        <w:spacing w:before="0" w:beforeAutospacing="0" w:after="120" w:afterAutospacing="0" w:line="276" w:lineRule="auto"/>
        <w:jc w:val="both"/>
        <w:textAlignment w:val="baseline"/>
        <w:rPr>
          <w:rFonts w:asciiTheme="minorHAnsi" w:hAnsiTheme="minorHAnsi" w:cstheme="minorHAnsi"/>
          <w:bCs/>
        </w:rPr>
      </w:pPr>
      <w:r w:rsidRPr="00AB3F85">
        <w:rPr>
          <w:rFonts w:asciiTheme="minorHAnsi" w:hAnsiTheme="minorHAnsi" w:cstheme="minorHAnsi"/>
          <w:bCs/>
        </w:rPr>
        <w:t xml:space="preserve">Pravilnikom o provedbi mjere 17 Upravljanje rizicima, </w:t>
      </w:r>
      <w:proofErr w:type="spellStart"/>
      <w:r w:rsidRPr="00AB3F85">
        <w:rPr>
          <w:rFonts w:asciiTheme="minorHAnsi" w:hAnsiTheme="minorHAnsi" w:cstheme="minorHAnsi"/>
          <w:bCs/>
        </w:rPr>
        <w:t>podmjere</w:t>
      </w:r>
      <w:proofErr w:type="spellEnd"/>
      <w:r w:rsidRPr="00AB3F85">
        <w:rPr>
          <w:rFonts w:asciiTheme="minorHAnsi" w:hAnsiTheme="minorHAnsi" w:cstheme="minorHAnsi"/>
          <w:bCs/>
        </w:rPr>
        <w:t xml:space="preserve"> 17.1 Osiguranje usjeva, životinja i biljaka iz Programa ruralnog razvoja Republike Hrvatske za razdoblje 2014. – 2020. („Narodne novine“</w:t>
      </w:r>
      <w:r>
        <w:rPr>
          <w:rFonts w:asciiTheme="minorHAnsi" w:hAnsiTheme="minorHAnsi" w:cstheme="minorHAnsi"/>
          <w:bCs/>
        </w:rPr>
        <w:t>,</w:t>
      </w:r>
      <w:r w:rsidRPr="00AB3F85">
        <w:rPr>
          <w:rFonts w:asciiTheme="minorHAnsi" w:hAnsiTheme="minorHAnsi" w:cstheme="minorHAnsi"/>
          <w:bCs/>
        </w:rPr>
        <w:t xml:space="preserve"> broj 29/18) definirano je značenje pojma nepovoljne klimatske prilike u poljoprivredi, koji označavaju nepovoljne vremenske uvjete kao što su mraz, udar groma, oluja, tuča, led, duža vremenska razdoblja visokih temperatura te jaka kiša, koji se mogu izjednačiti s elementarnom nepogodom, kao i njihove posljedice u obliku poplava, suša i/ili požara. Predmet osiguranja je vrijednost biljne ili stočarske proizvodnje (prinos, urod, grlo, kljun, proizvod uključujući kvalitetu) na određenoj proizvodnoj jedinici koju u proizvodnji predstavlja ARKOD parcela, a u stočarskoj proizvodnji Jedinstveni identifikacijski broj gospodarstva. Ako se dogodi osigurani slučaj </w:t>
      </w:r>
      <w:proofErr w:type="spellStart"/>
      <w:r w:rsidRPr="00AB3F85">
        <w:rPr>
          <w:rFonts w:asciiTheme="minorHAnsi" w:hAnsiTheme="minorHAnsi" w:cstheme="minorHAnsi"/>
          <w:bCs/>
        </w:rPr>
        <w:t>osiguravateljsko</w:t>
      </w:r>
      <w:proofErr w:type="spellEnd"/>
      <w:r w:rsidRPr="00AB3F85">
        <w:rPr>
          <w:rFonts w:asciiTheme="minorHAnsi" w:hAnsiTheme="minorHAnsi" w:cstheme="minorHAnsi"/>
          <w:bCs/>
        </w:rPr>
        <w:t xml:space="preserve"> društvo je dužno isplatiti osigurninu. Osigurninu po polici osiguranja moguće je ostvariti ako je Župan proglasio nepovoljnu klimatsku priliku, koja se može izjednačiti s elementarnom nepogodom. U slučaju da Župan ne proglasi elementarnu nepogodu, društvo za osiguranje prije isplate osigurnine mora zatražiti potvrdu Državnog hidrometeorološkog zavoda o evidentiranoj nepovoljnoj klimatskoj prilici na području </w:t>
      </w:r>
      <w:r w:rsidR="00496C60">
        <w:rPr>
          <w:rFonts w:asciiTheme="minorHAnsi" w:hAnsiTheme="minorHAnsi" w:cstheme="minorHAnsi"/>
          <w:bCs/>
        </w:rPr>
        <w:t xml:space="preserve">Općine </w:t>
      </w:r>
      <w:r w:rsidR="00510866">
        <w:rPr>
          <w:rFonts w:asciiTheme="minorHAnsi" w:hAnsiTheme="minorHAnsi" w:cstheme="minorHAnsi"/>
          <w:bCs/>
        </w:rPr>
        <w:t>Vidovec</w:t>
      </w:r>
      <w:r w:rsidRPr="00AB3F85">
        <w:rPr>
          <w:rFonts w:asciiTheme="minorHAnsi" w:hAnsiTheme="minorHAnsi" w:cstheme="minorHAnsi"/>
          <w:bCs/>
        </w:rPr>
        <w:t>.</w:t>
      </w:r>
    </w:p>
    <w:p w:rsidR="000F2808" w:rsidRPr="00AB3F85" w:rsidRDefault="000F2808" w:rsidP="000F2808">
      <w:pPr>
        <w:pStyle w:val="box457285"/>
        <w:spacing w:before="0" w:beforeAutospacing="0" w:after="120" w:afterAutospacing="0" w:line="276" w:lineRule="auto"/>
        <w:jc w:val="both"/>
        <w:textAlignment w:val="baseline"/>
        <w:rPr>
          <w:rFonts w:asciiTheme="minorHAnsi" w:eastAsiaTheme="minorHAnsi" w:hAnsiTheme="minorHAnsi" w:cstheme="minorHAnsi"/>
          <w:lang w:eastAsia="en-US"/>
        </w:rPr>
      </w:pPr>
      <w:r w:rsidRPr="00AB3F85">
        <w:rPr>
          <w:rFonts w:asciiTheme="minorHAnsi" w:hAnsiTheme="minorHAnsi" w:cstheme="minorHAnsi"/>
        </w:rPr>
        <w:t xml:space="preserve">Agencija za plaćanja u poljoprivredi, ribarstvu i ruralnom razvoju, objavila je Natječaj za provedbu </w:t>
      </w:r>
      <w:proofErr w:type="spellStart"/>
      <w:r w:rsidRPr="00AB3F85">
        <w:rPr>
          <w:rFonts w:asciiTheme="minorHAnsi" w:hAnsiTheme="minorHAnsi" w:cstheme="minorHAnsi"/>
        </w:rPr>
        <w:t>podmjere</w:t>
      </w:r>
      <w:proofErr w:type="spellEnd"/>
      <w:r w:rsidRPr="00AB3F85">
        <w:rPr>
          <w:rFonts w:asciiTheme="minorHAnsi" w:hAnsiTheme="minorHAnsi" w:cstheme="minorHAnsi"/>
        </w:rPr>
        <w:t xml:space="preserve"> 17.1 „Osiguranje usjeva, životinja i biljaka“ dana 6. travnja 2018. godine, na mrežnim stranicama Agencije za plaćanja (www.appprr.hr), mrežnim stranicama Ministarstva poljoprivrede (www.mps.hr) i Programa ruralnog razvoja (www.ruralnirazvoj.hr).</w:t>
      </w:r>
      <w:r w:rsidRPr="00AB3F85">
        <w:rPr>
          <w:rFonts w:asciiTheme="minorHAnsi" w:eastAsiaTheme="minorHAnsi" w:hAnsiTheme="minorHAnsi" w:cstheme="minorHAnsi"/>
          <w:lang w:eastAsia="en-US"/>
        </w:rPr>
        <w:t xml:space="preserve"> </w:t>
      </w:r>
      <w:hyperlink r:id="rId12" w:history="1">
        <w:r w:rsidRPr="00AB3F85">
          <w:rPr>
            <w:rFonts w:asciiTheme="minorHAnsi" w:eastAsiaTheme="minorHAnsi" w:hAnsiTheme="minorHAnsi" w:cstheme="minorHAnsi"/>
          </w:rPr>
          <w:t xml:space="preserve">Prve izmjene Natječaja za provedbu </w:t>
        </w:r>
        <w:proofErr w:type="spellStart"/>
        <w:r w:rsidRPr="00AB3F85">
          <w:rPr>
            <w:rFonts w:asciiTheme="minorHAnsi" w:eastAsiaTheme="minorHAnsi" w:hAnsiTheme="minorHAnsi" w:cstheme="minorHAnsi"/>
          </w:rPr>
          <w:t>podmjere</w:t>
        </w:r>
        <w:proofErr w:type="spellEnd"/>
        <w:r w:rsidRPr="00AB3F85">
          <w:rPr>
            <w:rFonts w:asciiTheme="minorHAnsi" w:eastAsiaTheme="minorHAnsi" w:hAnsiTheme="minorHAnsi" w:cstheme="minorHAnsi"/>
          </w:rPr>
          <w:t xml:space="preserve"> 17.1. Osiguranje usjeva, životinja i biljaka na snazi su od 5. veljače 2019.</w:t>
        </w:r>
      </w:hyperlink>
      <w:r w:rsidRPr="00AB3F85">
        <w:rPr>
          <w:rFonts w:asciiTheme="minorHAnsi" w:eastAsiaTheme="minorHAnsi" w:hAnsiTheme="minorHAnsi" w:cstheme="minorHAnsi"/>
        </w:rPr>
        <w:t xml:space="preserve"> godine</w:t>
      </w:r>
      <w:r w:rsidRPr="00AB3F85">
        <w:rPr>
          <w:rStyle w:val="Referencafusnote"/>
          <w:rFonts w:asciiTheme="minorHAnsi" w:eastAsiaTheme="minorHAnsi" w:hAnsiTheme="minorHAnsi" w:cstheme="minorHAnsi"/>
          <w:lang w:eastAsia="en-US"/>
        </w:rPr>
        <w:footnoteReference w:id="2"/>
      </w:r>
      <w:r w:rsidRPr="00AB3F85">
        <w:rPr>
          <w:rFonts w:asciiTheme="minorHAnsi" w:eastAsiaTheme="minorHAnsi" w:hAnsiTheme="minorHAnsi" w:cstheme="minorHAnsi"/>
          <w:lang w:eastAsia="en-US"/>
        </w:rPr>
        <w:t xml:space="preserve">. </w:t>
      </w:r>
    </w:p>
    <w:p w:rsidR="000F2808" w:rsidRPr="00AB3F85" w:rsidRDefault="000F2808" w:rsidP="000F2808">
      <w:pPr>
        <w:pStyle w:val="box457285"/>
        <w:spacing w:before="0" w:beforeAutospacing="0" w:after="120" w:afterAutospacing="0" w:line="276" w:lineRule="auto"/>
        <w:jc w:val="both"/>
        <w:textAlignment w:val="baseline"/>
        <w:rPr>
          <w:rFonts w:asciiTheme="minorHAnsi" w:eastAsiaTheme="minorHAnsi" w:hAnsiTheme="minorHAnsi" w:cstheme="minorHAnsi"/>
          <w:lang w:eastAsia="en-US"/>
        </w:rPr>
      </w:pPr>
      <w:r w:rsidRPr="000F2808">
        <w:rPr>
          <w:rFonts w:asciiTheme="minorHAnsi" w:eastAsiaTheme="minorHAnsi" w:hAnsiTheme="minorHAnsi" w:cstheme="minorHAnsi"/>
          <w:lang w:eastAsia="en-US"/>
        </w:rPr>
        <w:t>Prihvatljivi korisnici su fizičke i pravne osobe upisane u Upisnik poljoprivrednika i koje odgovaraju definiciji aktivnog poljoprivrednika. Korisnik mora biti upisan u Upisnik poljoprivrednika u trenutku podnošenja zahtjeva za isplatu potpore. Isti (jedan) korisnik može podnijeti više zahtjeva za isplatu potpore tijekom jednog natječaja, a zahtjev se može podnijeti za jednu ili više polica osiguranja.</w:t>
      </w:r>
    </w:p>
    <w:p w:rsidR="000F2808" w:rsidRPr="00FC33C1" w:rsidRDefault="000F2808" w:rsidP="000F2808">
      <w:pPr>
        <w:pStyle w:val="Naslov1"/>
        <w:ind w:left="714" w:hanging="357"/>
      </w:pPr>
      <w:bookmarkStart w:id="54" w:name="_Toc1769366"/>
      <w:bookmarkStart w:id="55" w:name="_Toc15279502"/>
      <w:r w:rsidRPr="00FC33C1">
        <w:t>ZAKLJUČAK</w:t>
      </w:r>
      <w:bookmarkEnd w:id="54"/>
      <w:bookmarkEnd w:id="55"/>
    </w:p>
    <w:p w:rsidR="000F2808" w:rsidRPr="00C6724A" w:rsidRDefault="000F2808" w:rsidP="00B06131">
      <w:pPr>
        <w:spacing w:after="120"/>
        <w:rPr>
          <w:rFonts w:eastAsia="Times New Roman" w:cs="Calibri"/>
          <w:szCs w:val="24"/>
          <w:lang w:eastAsia="hr-HR"/>
        </w:rPr>
      </w:pPr>
      <w:r w:rsidRPr="00C6724A">
        <w:rPr>
          <w:rFonts w:eastAsia="Times New Roman" w:cs="Calibri"/>
          <w:color w:val="000000"/>
          <w:szCs w:val="24"/>
          <w:lang w:eastAsia="hr-HR"/>
        </w:rPr>
        <w:t xml:space="preserve">Dosadašnja praksa je ukazala na nužnost promjena u postojećem sustavu dodjele pomoći za nastale štete od prirodnih nepogoda. </w:t>
      </w:r>
      <w:r>
        <w:rPr>
          <w:rFonts w:eastAsia="Times New Roman" w:cs="Calibri"/>
          <w:color w:val="000000"/>
          <w:szCs w:val="24"/>
          <w:lang w:eastAsia="hr-HR"/>
        </w:rPr>
        <w:t xml:space="preserve">U budućnosti se očekuje </w:t>
      </w:r>
      <w:r w:rsidRPr="00C6724A">
        <w:rPr>
          <w:rFonts w:eastAsia="Times New Roman" w:cs="Calibri"/>
          <w:color w:val="000000"/>
          <w:szCs w:val="24"/>
          <w:lang w:eastAsia="hr-HR"/>
        </w:rPr>
        <w:t>nastanak novih šteta na poljoprivrednim zemljištima, pri čemu nije moguće procijeniti razmjere nastanka istih. Ovog trenutka moguće je utvrditi kako je postot</w:t>
      </w:r>
      <w:r>
        <w:rPr>
          <w:rFonts w:eastAsia="Times New Roman" w:cs="Calibri"/>
          <w:color w:val="000000"/>
          <w:szCs w:val="24"/>
          <w:lang w:eastAsia="hr-HR"/>
        </w:rPr>
        <w:t>ak osiguranja imovine, posebice</w:t>
      </w:r>
      <w:r w:rsidRPr="00C6724A">
        <w:rPr>
          <w:rFonts w:eastAsia="Times New Roman" w:cs="Calibri"/>
          <w:color w:val="000000"/>
          <w:szCs w:val="24"/>
          <w:lang w:eastAsia="hr-HR"/>
        </w:rPr>
        <w:t xml:space="preserve"> u poljoprivredi, iznimno malen. Potrebno</w:t>
      </w:r>
      <w:r>
        <w:rPr>
          <w:rFonts w:eastAsia="Times New Roman" w:cs="Calibri"/>
          <w:color w:val="000000"/>
          <w:szCs w:val="24"/>
          <w:lang w:eastAsia="hr-HR"/>
        </w:rPr>
        <w:t xml:space="preserve"> je</w:t>
      </w:r>
      <w:r w:rsidRPr="00C6724A">
        <w:rPr>
          <w:rFonts w:eastAsia="Times New Roman" w:cs="Calibri"/>
          <w:color w:val="000000"/>
          <w:szCs w:val="24"/>
          <w:lang w:eastAsia="hr-HR"/>
        </w:rPr>
        <w:t xml:space="preserve"> u ve</w:t>
      </w:r>
      <w:r>
        <w:rPr>
          <w:rFonts w:eastAsia="Times New Roman" w:cs="Calibri"/>
          <w:color w:val="000000"/>
          <w:szCs w:val="24"/>
          <w:lang w:eastAsia="hr-HR"/>
        </w:rPr>
        <w:t>ćoj mjeri osiguravati imovinu,</w:t>
      </w:r>
      <w:r w:rsidRPr="00C6724A">
        <w:rPr>
          <w:rFonts w:eastAsia="Times New Roman" w:cs="Calibri"/>
          <w:color w:val="000000"/>
          <w:szCs w:val="24"/>
          <w:lang w:eastAsia="hr-HR"/>
        </w:rPr>
        <w:t xml:space="preserve"> što bi u konačnici imalo pozitivne u</w:t>
      </w:r>
      <w:r>
        <w:rPr>
          <w:rFonts w:eastAsia="Times New Roman" w:cs="Calibri"/>
          <w:color w:val="000000"/>
          <w:szCs w:val="24"/>
          <w:lang w:eastAsia="hr-HR"/>
        </w:rPr>
        <w:t>činke na gospodarstvo jer pomoć iz državnog proračuna nije dostatna</w:t>
      </w:r>
      <w:r w:rsidRPr="00C6724A">
        <w:rPr>
          <w:rFonts w:eastAsia="Times New Roman" w:cs="Calibri"/>
          <w:color w:val="000000"/>
          <w:szCs w:val="24"/>
          <w:lang w:eastAsia="hr-HR"/>
        </w:rPr>
        <w:t xml:space="preserve"> za </w:t>
      </w:r>
      <w:r>
        <w:rPr>
          <w:rFonts w:eastAsia="Times New Roman" w:cs="Calibri"/>
          <w:color w:val="000000"/>
          <w:szCs w:val="24"/>
          <w:lang w:eastAsia="hr-HR"/>
        </w:rPr>
        <w:t xml:space="preserve">pokriće </w:t>
      </w:r>
      <w:r>
        <w:rPr>
          <w:rFonts w:eastAsia="Times New Roman" w:cs="Calibri"/>
          <w:color w:val="000000"/>
          <w:szCs w:val="24"/>
          <w:lang w:eastAsia="hr-HR"/>
        </w:rPr>
        <w:lastRenderedPageBreak/>
        <w:t>nastalih šteta, a posebice</w:t>
      </w:r>
      <w:r w:rsidRPr="00C6724A">
        <w:rPr>
          <w:rFonts w:eastAsia="Times New Roman" w:cs="Calibri"/>
          <w:color w:val="000000"/>
          <w:szCs w:val="24"/>
          <w:lang w:eastAsia="hr-HR"/>
        </w:rPr>
        <w:t xml:space="preserve"> za stabiliziranje poslovanja oštećenika koji se bavi određenom gospodarskom djelatnošću.</w:t>
      </w:r>
    </w:p>
    <w:p w:rsidR="000F2808" w:rsidRDefault="000F2808" w:rsidP="00B06131">
      <w:pPr>
        <w:spacing w:after="120"/>
        <w:rPr>
          <w:rFonts w:eastAsia="Times New Roman" w:cs="Calibri"/>
          <w:color w:val="000000"/>
          <w:szCs w:val="24"/>
          <w:lang w:eastAsia="hr-HR"/>
        </w:rPr>
      </w:pPr>
      <w:r w:rsidRPr="00C6724A">
        <w:rPr>
          <w:rFonts w:eastAsia="Times New Roman" w:cs="Calibri"/>
          <w:color w:val="000000"/>
          <w:szCs w:val="24"/>
          <w:lang w:eastAsia="hr-HR"/>
        </w:rPr>
        <w:t xml:space="preserve">Postojeći uspostavljeni sustav omogućuje dodjelu državne potpore za osiguranje šteta u poljoprivredi kao i Program ruralnog razvoja koji kroz mjere osigurava sredstva za nadoknadu izgubljenog proizvodnog potencijala u poljoprivredi i pokriće troškova premije osiguranja usjeva, životinja i biljaka uzrokovanih različitim čimbenicima, a </w:t>
      </w:r>
      <w:r>
        <w:rPr>
          <w:rFonts w:eastAsia="Times New Roman" w:cs="Calibri"/>
          <w:color w:val="000000"/>
          <w:szCs w:val="24"/>
          <w:lang w:eastAsia="hr-HR"/>
        </w:rPr>
        <w:t xml:space="preserve">što uključuje i prirodne nepogode </w:t>
      </w:r>
      <w:r w:rsidRPr="00C6724A">
        <w:rPr>
          <w:rFonts w:eastAsia="Times New Roman" w:cs="Calibri"/>
          <w:color w:val="000000"/>
          <w:szCs w:val="24"/>
          <w:lang w:eastAsia="hr-HR"/>
        </w:rPr>
        <w:t>koje određuje ovaj Plan.</w:t>
      </w:r>
    </w:p>
    <w:p w:rsidR="000F2808" w:rsidRDefault="000F2808" w:rsidP="00B06131">
      <w:pPr>
        <w:spacing w:after="120"/>
        <w:rPr>
          <w:rFonts w:eastAsia="Times New Roman" w:cs="Calibri"/>
          <w:color w:val="000000"/>
          <w:szCs w:val="24"/>
          <w:lang w:eastAsia="hr-HR"/>
        </w:rPr>
      </w:pPr>
      <w:r>
        <w:rPr>
          <w:rFonts w:eastAsia="Times New Roman" w:cs="Calibri"/>
          <w:color w:val="000000"/>
          <w:szCs w:val="24"/>
          <w:lang w:eastAsia="hr-HR"/>
        </w:rPr>
        <w:t xml:space="preserve">U cilju sprječavanja nastanka i ublažavanja posljedica prirodnih nepogoda veoma je bitna suradnja </w:t>
      </w:r>
      <w:r w:rsidR="00496C60">
        <w:rPr>
          <w:rFonts w:eastAsia="Times New Roman" w:cs="Calibri"/>
          <w:color w:val="000000"/>
          <w:szCs w:val="24"/>
          <w:lang w:eastAsia="hr-HR"/>
        </w:rPr>
        <w:t xml:space="preserve">Općine </w:t>
      </w:r>
      <w:r w:rsidR="00510866">
        <w:rPr>
          <w:rFonts w:eastAsia="Times New Roman" w:cs="Calibri"/>
          <w:color w:val="000000"/>
          <w:szCs w:val="24"/>
          <w:lang w:eastAsia="hr-HR"/>
        </w:rPr>
        <w:t>Vidovec</w:t>
      </w:r>
      <w:r>
        <w:rPr>
          <w:rFonts w:eastAsia="Times New Roman" w:cs="Calibri"/>
          <w:color w:val="000000"/>
          <w:szCs w:val="24"/>
          <w:lang w:eastAsia="hr-HR"/>
        </w:rPr>
        <w:t xml:space="preserve">, </w:t>
      </w:r>
      <w:r w:rsidR="00542B96">
        <w:rPr>
          <w:rFonts w:eastAsia="Times New Roman" w:cs="Calibri"/>
          <w:color w:val="000000"/>
          <w:szCs w:val="24"/>
          <w:lang w:eastAsia="hr-HR"/>
        </w:rPr>
        <w:t>općinskog</w:t>
      </w:r>
      <w:r>
        <w:rPr>
          <w:rFonts w:eastAsia="Times New Roman" w:cs="Calibri"/>
          <w:color w:val="000000"/>
          <w:szCs w:val="24"/>
          <w:lang w:eastAsia="hr-HR"/>
        </w:rPr>
        <w:t xml:space="preserve"> povjerenstva, operativnih snaga sustava civilne zaštite te stanovnika </w:t>
      </w:r>
      <w:r w:rsidR="00496C60">
        <w:rPr>
          <w:rFonts w:eastAsia="Times New Roman" w:cs="Calibri"/>
          <w:color w:val="000000"/>
          <w:szCs w:val="24"/>
          <w:lang w:eastAsia="hr-HR"/>
        </w:rPr>
        <w:t xml:space="preserve">Općine </w:t>
      </w:r>
      <w:r w:rsidR="00510866">
        <w:rPr>
          <w:rFonts w:eastAsia="Times New Roman" w:cs="Calibri"/>
          <w:color w:val="000000"/>
          <w:szCs w:val="24"/>
          <w:lang w:eastAsia="hr-HR"/>
        </w:rPr>
        <w:t>Vidovec</w:t>
      </w:r>
      <w:r>
        <w:rPr>
          <w:rFonts w:eastAsia="Times New Roman" w:cs="Calibri"/>
          <w:color w:val="000000"/>
          <w:szCs w:val="24"/>
          <w:lang w:eastAsia="hr-HR"/>
        </w:rPr>
        <w:t>, koji svojim djelovanjem mogu u znatnoj mjera spriječiti nastanak prirodne nepogode i ublažiti njihove posljedice.</w:t>
      </w:r>
    </w:p>
    <w:p w:rsidR="000F2808" w:rsidRDefault="000F2808" w:rsidP="000F2808">
      <w:pPr>
        <w:spacing w:after="120"/>
        <w:ind w:firstLine="709"/>
        <w:rPr>
          <w:rFonts w:eastAsia="Times New Roman" w:cs="Calibri"/>
          <w:color w:val="000000"/>
          <w:szCs w:val="24"/>
          <w:lang w:eastAsia="hr-HR"/>
        </w:rPr>
      </w:pPr>
    </w:p>
    <w:p w:rsidR="000F2808" w:rsidRPr="00C6724A" w:rsidRDefault="000F2808" w:rsidP="000F2808">
      <w:pPr>
        <w:spacing w:after="120"/>
        <w:ind w:firstLine="709"/>
        <w:rPr>
          <w:rFonts w:eastAsia="Times New Roman" w:cs="Calibri"/>
          <w:szCs w:val="24"/>
          <w:lang w:eastAsia="hr-HR"/>
        </w:rPr>
      </w:pPr>
    </w:p>
    <w:p w:rsidR="000F2808" w:rsidRPr="00BD4E23" w:rsidRDefault="00C70340" w:rsidP="000F2808">
      <w:pPr>
        <w:spacing w:after="0"/>
        <w:jc w:val="right"/>
        <w:rPr>
          <w:b/>
          <w:szCs w:val="24"/>
          <w:lang w:eastAsia="hr-HR"/>
        </w:rPr>
      </w:pPr>
      <w:r>
        <w:rPr>
          <w:b/>
          <w:szCs w:val="24"/>
          <w:lang w:eastAsia="hr-HR"/>
        </w:rPr>
        <w:t>OPĆINSKO</w:t>
      </w:r>
      <w:r w:rsidR="000F2808" w:rsidRPr="00BD4E23">
        <w:rPr>
          <w:b/>
          <w:szCs w:val="24"/>
          <w:lang w:eastAsia="hr-HR"/>
        </w:rPr>
        <w:t xml:space="preserve"> VIJEĆE </w:t>
      </w:r>
      <w:r w:rsidR="00496C60">
        <w:rPr>
          <w:b/>
          <w:szCs w:val="24"/>
          <w:lang w:eastAsia="hr-HR"/>
        </w:rPr>
        <w:t xml:space="preserve">OPĆINE </w:t>
      </w:r>
      <w:r w:rsidR="00510866">
        <w:rPr>
          <w:b/>
          <w:szCs w:val="24"/>
          <w:lang w:eastAsia="hr-HR"/>
        </w:rPr>
        <w:t>VIDOVEC</w:t>
      </w:r>
    </w:p>
    <w:p w:rsidR="000F2808" w:rsidRPr="00BD4E23" w:rsidRDefault="000F2808" w:rsidP="000F2808">
      <w:pPr>
        <w:spacing w:after="0"/>
        <w:jc w:val="center"/>
        <w:rPr>
          <w:szCs w:val="24"/>
          <w:lang w:eastAsia="hr-HR"/>
        </w:rPr>
      </w:pPr>
      <w:r w:rsidRPr="00BD4E23">
        <w:rPr>
          <w:szCs w:val="24"/>
          <w:lang w:eastAsia="hr-HR"/>
        </w:rPr>
        <w:t xml:space="preserve">                                                                                       </w:t>
      </w:r>
      <w:r w:rsidR="00CC3CC1">
        <w:rPr>
          <w:szCs w:val="24"/>
          <w:lang w:eastAsia="hr-HR"/>
        </w:rPr>
        <w:t xml:space="preserve">      </w:t>
      </w:r>
      <w:r w:rsidR="00322814">
        <w:rPr>
          <w:szCs w:val="24"/>
          <w:lang w:eastAsia="hr-HR"/>
        </w:rPr>
        <w:t xml:space="preserve">          </w:t>
      </w:r>
      <w:r w:rsidRPr="00BD4E23">
        <w:rPr>
          <w:szCs w:val="24"/>
          <w:lang w:eastAsia="hr-HR"/>
        </w:rPr>
        <w:t>Predsjednik</w:t>
      </w:r>
      <w:r w:rsidR="00C70340">
        <w:rPr>
          <w:szCs w:val="24"/>
          <w:lang w:eastAsia="hr-HR"/>
        </w:rPr>
        <w:t xml:space="preserve"> Općinskog </w:t>
      </w:r>
      <w:r w:rsidRPr="00BD4E23">
        <w:rPr>
          <w:szCs w:val="24"/>
          <w:lang w:eastAsia="hr-HR"/>
        </w:rPr>
        <w:t>vijeća:</w:t>
      </w:r>
    </w:p>
    <w:p w:rsidR="000F2808" w:rsidRPr="00C6724A" w:rsidRDefault="000F2808" w:rsidP="000F2808">
      <w:pPr>
        <w:spacing w:after="0"/>
        <w:rPr>
          <w:lang w:eastAsia="hr-HR"/>
        </w:rPr>
      </w:pPr>
    </w:p>
    <w:p w:rsidR="000F2808" w:rsidRDefault="000F2808" w:rsidP="000F2808">
      <w:pPr>
        <w:autoSpaceDE w:val="0"/>
        <w:autoSpaceDN w:val="0"/>
        <w:adjustRightInd w:val="0"/>
        <w:spacing w:after="0"/>
        <w:ind w:firstLine="708"/>
        <w:rPr>
          <w:rFonts w:cs="Calibri"/>
          <w:color w:val="000000"/>
          <w:szCs w:val="24"/>
          <w:lang w:eastAsia="en-US"/>
        </w:rPr>
      </w:pPr>
    </w:p>
    <w:bookmarkEnd w:id="0"/>
    <w:p w:rsidR="004253A2" w:rsidRPr="004253A2" w:rsidRDefault="004253A2" w:rsidP="004253A2">
      <w:pPr>
        <w:jc w:val="center"/>
      </w:pPr>
    </w:p>
    <w:sectPr w:rsidR="004253A2" w:rsidRPr="004253A2" w:rsidSect="004253A2">
      <w:pgSz w:w="11906" w:h="16838"/>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F62" w:rsidRDefault="00E12F62" w:rsidP="0069409C">
      <w:pPr>
        <w:spacing w:after="0" w:line="240" w:lineRule="auto"/>
      </w:pPr>
      <w:r>
        <w:separator/>
      </w:r>
    </w:p>
  </w:endnote>
  <w:endnote w:type="continuationSeparator" w:id="0">
    <w:p w:rsidR="00E12F62" w:rsidRDefault="00E12F62" w:rsidP="0069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Y="1"/>
      <w:tblW w:w="4959" w:type="pct"/>
      <w:tblLook w:val="04A0" w:firstRow="1" w:lastRow="0" w:firstColumn="1" w:lastColumn="0" w:noHBand="0" w:noVBand="1"/>
    </w:tblPr>
    <w:tblGrid>
      <w:gridCol w:w="3905"/>
      <w:gridCol w:w="1064"/>
      <w:gridCol w:w="4029"/>
    </w:tblGrid>
    <w:tr w:rsidR="0005551B" w:rsidRPr="00F46255" w:rsidTr="006A046B">
      <w:trPr>
        <w:trHeight w:val="85"/>
      </w:trPr>
      <w:tc>
        <w:tcPr>
          <w:tcW w:w="2173" w:type="pct"/>
          <w:tcBorders>
            <w:bottom w:val="single" w:sz="4" w:space="0" w:color="4F81BD"/>
          </w:tcBorders>
        </w:tcPr>
        <w:p w:rsidR="0005551B" w:rsidRPr="00F46255" w:rsidRDefault="0005551B" w:rsidP="007F68B6">
          <w:pPr>
            <w:pStyle w:val="Zaglavlje"/>
            <w:rPr>
              <w:rFonts w:ascii="Cambria" w:eastAsia="SimSun" w:hAnsi="Cambria"/>
              <w:b/>
              <w:bCs/>
            </w:rPr>
          </w:pPr>
        </w:p>
      </w:tc>
      <w:tc>
        <w:tcPr>
          <w:tcW w:w="585" w:type="pct"/>
          <w:vMerge w:val="restart"/>
          <w:noWrap/>
          <w:vAlign w:val="center"/>
        </w:tcPr>
        <w:p w:rsidR="0005551B" w:rsidRPr="00B0391A" w:rsidRDefault="0005551B" w:rsidP="000F1681">
          <w:pPr>
            <w:pStyle w:val="Bezproreda"/>
            <w:rPr>
              <w:rFonts w:ascii="Arial" w:eastAsia="SimSun" w:hAnsi="Arial" w:cs="Arial"/>
            </w:rPr>
          </w:pPr>
          <w:r w:rsidRPr="006A046B">
            <w:rPr>
              <w:rFonts w:asciiTheme="minorHAnsi" w:eastAsia="SimSun" w:hAnsiTheme="minorHAnsi" w:cstheme="minorHAnsi"/>
              <w:bCs/>
              <w:szCs w:val="20"/>
            </w:rPr>
            <w:t>Stranica</w:t>
          </w:r>
          <w:r>
            <w:rPr>
              <w:rFonts w:asciiTheme="minorHAnsi" w:eastAsia="SimSun" w:hAnsiTheme="minorHAnsi" w:cstheme="minorHAnsi"/>
              <w:bCs/>
              <w:szCs w:val="20"/>
            </w:rPr>
            <w:t xml:space="preserve"> </w:t>
          </w:r>
          <w:r w:rsidRPr="006A046B">
            <w:rPr>
              <w:rFonts w:asciiTheme="minorHAnsi" w:eastAsia="SimSun" w:hAnsiTheme="minorHAnsi" w:cstheme="minorHAnsi"/>
              <w:szCs w:val="20"/>
            </w:rPr>
            <w:t xml:space="preserve"> </w:t>
          </w:r>
          <w:r w:rsidRPr="006A046B">
            <w:rPr>
              <w:rFonts w:asciiTheme="minorHAnsi" w:eastAsia="SimSun" w:hAnsiTheme="minorHAnsi" w:cstheme="minorHAnsi"/>
              <w:szCs w:val="20"/>
            </w:rPr>
            <w:fldChar w:fldCharType="begin"/>
          </w:r>
          <w:r w:rsidRPr="006A046B">
            <w:rPr>
              <w:rFonts w:asciiTheme="minorHAnsi" w:hAnsiTheme="minorHAnsi" w:cstheme="minorHAnsi"/>
              <w:szCs w:val="20"/>
            </w:rPr>
            <w:instrText>PAGE  \* MERGEFORMAT</w:instrText>
          </w:r>
          <w:r w:rsidRPr="006A046B">
            <w:rPr>
              <w:rFonts w:asciiTheme="minorHAnsi" w:eastAsia="SimSun" w:hAnsiTheme="minorHAnsi" w:cstheme="minorHAnsi"/>
              <w:szCs w:val="20"/>
            </w:rPr>
            <w:fldChar w:fldCharType="separate"/>
          </w:r>
          <w:r w:rsidRPr="006A046B">
            <w:rPr>
              <w:rFonts w:asciiTheme="minorHAnsi" w:eastAsia="SimSun" w:hAnsiTheme="minorHAnsi" w:cstheme="minorHAnsi"/>
              <w:bCs/>
              <w:noProof/>
              <w:szCs w:val="20"/>
            </w:rPr>
            <w:t>30</w:t>
          </w:r>
          <w:r w:rsidRPr="006A046B">
            <w:rPr>
              <w:rFonts w:asciiTheme="minorHAnsi" w:eastAsia="SimSun" w:hAnsiTheme="minorHAnsi" w:cstheme="minorHAnsi"/>
              <w:bCs/>
              <w:szCs w:val="20"/>
            </w:rPr>
            <w:fldChar w:fldCharType="end"/>
          </w:r>
        </w:p>
      </w:tc>
      <w:tc>
        <w:tcPr>
          <w:tcW w:w="2243" w:type="pct"/>
          <w:tcBorders>
            <w:bottom w:val="single" w:sz="4" w:space="0" w:color="4F81BD"/>
          </w:tcBorders>
        </w:tcPr>
        <w:p w:rsidR="0005551B" w:rsidRPr="00F46255" w:rsidRDefault="0005551B" w:rsidP="007F68B6">
          <w:pPr>
            <w:pStyle w:val="Zaglavlje"/>
            <w:ind w:firstLine="709"/>
            <w:rPr>
              <w:rFonts w:ascii="Cambria" w:eastAsia="SimSun" w:hAnsi="Cambria"/>
              <w:b/>
              <w:bCs/>
            </w:rPr>
          </w:pPr>
        </w:p>
      </w:tc>
    </w:tr>
    <w:tr w:rsidR="0005551B" w:rsidRPr="00F46255" w:rsidTr="006A046B">
      <w:trPr>
        <w:trHeight w:val="159"/>
      </w:trPr>
      <w:tc>
        <w:tcPr>
          <w:tcW w:w="2173" w:type="pct"/>
          <w:tcBorders>
            <w:top w:val="single" w:sz="4" w:space="0" w:color="4F81BD"/>
          </w:tcBorders>
        </w:tcPr>
        <w:p w:rsidR="0005551B" w:rsidRPr="00F46255" w:rsidRDefault="0005551B" w:rsidP="007F68B6">
          <w:pPr>
            <w:pStyle w:val="Zaglavlje"/>
            <w:rPr>
              <w:rFonts w:ascii="Cambria" w:eastAsia="SimSun" w:hAnsi="Cambria"/>
              <w:b/>
              <w:bCs/>
            </w:rPr>
          </w:pPr>
        </w:p>
      </w:tc>
      <w:tc>
        <w:tcPr>
          <w:tcW w:w="585" w:type="pct"/>
          <w:vMerge/>
        </w:tcPr>
        <w:p w:rsidR="0005551B" w:rsidRPr="00F46255" w:rsidRDefault="0005551B" w:rsidP="007F68B6">
          <w:pPr>
            <w:pStyle w:val="Zaglavlje"/>
            <w:jc w:val="center"/>
            <w:rPr>
              <w:rFonts w:ascii="Cambria" w:eastAsia="SimSun" w:hAnsi="Cambria"/>
              <w:b/>
              <w:bCs/>
            </w:rPr>
          </w:pPr>
        </w:p>
      </w:tc>
      <w:tc>
        <w:tcPr>
          <w:tcW w:w="2243" w:type="pct"/>
          <w:tcBorders>
            <w:top w:val="single" w:sz="4" w:space="0" w:color="4F81BD"/>
          </w:tcBorders>
        </w:tcPr>
        <w:p w:rsidR="0005551B" w:rsidRPr="00F46255" w:rsidRDefault="0005551B" w:rsidP="007F68B6">
          <w:pPr>
            <w:pStyle w:val="Zaglavlje"/>
            <w:rPr>
              <w:rFonts w:ascii="Cambria" w:eastAsia="SimSun" w:hAnsi="Cambria"/>
              <w:b/>
              <w:bCs/>
            </w:rPr>
          </w:pPr>
        </w:p>
      </w:tc>
    </w:tr>
  </w:tbl>
  <w:p w:rsidR="0005551B" w:rsidRDefault="0005551B" w:rsidP="007F68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Y="1"/>
      <w:tblW w:w="4959" w:type="pct"/>
      <w:tblLook w:val="04A0" w:firstRow="1" w:lastRow="0" w:firstColumn="1" w:lastColumn="0" w:noHBand="0" w:noVBand="1"/>
    </w:tblPr>
    <w:tblGrid>
      <w:gridCol w:w="3912"/>
      <w:gridCol w:w="1334"/>
      <w:gridCol w:w="3752"/>
    </w:tblGrid>
    <w:tr w:rsidR="0005551B" w:rsidRPr="00F46255" w:rsidTr="004253A2">
      <w:trPr>
        <w:trHeight w:val="85"/>
      </w:trPr>
      <w:tc>
        <w:tcPr>
          <w:tcW w:w="2173" w:type="pct"/>
          <w:tcBorders>
            <w:bottom w:val="single" w:sz="4" w:space="0" w:color="4F81BD"/>
          </w:tcBorders>
        </w:tcPr>
        <w:p w:rsidR="0005551B" w:rsidRPr="00F46255" w:rsidRDefault="0005551B" w:rsidP="007F68B6">
          <w:pPr>
            <w:pStyle w:val="Zaglavlje"/>
            <w:rPr>
              <w:rFonts w:ascii="Cambria" w:eastAsia="SimSun" w:hAnsi="Cambria"/>
              <w:b/>
              <w:bCs/>
            </w:rPr>
          </w:pPr>
        </w:p>
      </w:tc>
      <w:tc>
        <w:tcPr>
          <w:tcW w:w="741" w:type="pct"/>
          <w:vMerge w:val="restart"/>
          <w:noWrap/>
          <w:vAlign w:val="center"/>
        </w:tcPr>
        <w:p w:rsidR="0005551B" w:rsidRPr="00B0391A" w:rsidRDefault="0005551B" w:rsidP="000F1681">
          <w:pPr>
            <w:pStyle w:val="Bezproreda"/>
            <w:rPr>
              <w:rFonts w:ascii="Arial" w:eastAsia="SimSun" w:hAnsi="Arial" w:cs="Arial"/>
            </w:rPr>
          </w:pPr>
          <w:r w:rsidRPr="006A046B">
            <w:rPr>
              <w:rFonts w:asciiTheme="minorHAnsi" w:eastAsia="SimSun" w:hAnsiTheme="minorHAnsi" w:cstheme="minorHAnsi"/>
              <w:bCs/>
              <w:szCs w:val="20"/>
            </w:rPr>
            <w:t>Stranica</w:t>
          </w:r>
          <w:r>
            <w:rPr>
              <w:rFonts w:asciiTheme="minorHAnsi" w:eastAsia="SimSun" w:hAnsiTheme="minorHAnsi" w:cstheme="minorHAnsi"/>
              <w:bCs/>
              <w:szCs w:val="20"/>
            </w:rPr>
            <w:t xml:space="preserve"> </w:t>
          </w:r>
          <w:r w:rsidRPr="006A046B">
            <w:rPr>
              <w:rFonts w:asciiTheme="minorHAnsi" w:eastAsia="SimSun" w:hAnsiTheme="minorHAnsi" w:cstheme="minorHAnsi"/>
              <w:szCs w:val="20"/>
            </w:rPr>
            <w:fldChar w:fldCharType="begin"/>
          </w:r>
          <w:r w:rsidRPr="006A046B">
            <w:rPr>
              <w:rFonts w:asciiTheme="minorHAnsi" w:hAnsiTheme="minorHAnsi" w:cstheme="minorHAnsi"/>
              <w:szCs w:val="20"/>
            </w:rPr>
            <w:instrText>PAGE  \* MERGEFORMAT</w:instrText>
          </w:r>
          <w:r w:rsidRPr="006A046B">
            <w:rPr>
              <w:rFonts w:asciiTheme="minorHAnsi" w:eastAsia="SimSun" w:hAnsiTheme="minorHAnsi" w:cstheme="minorHAnsi"/>
              <w:szCs w:val="20"/>
            </w:rPr>
            <w:fldChar w:fldCharType="separate"/>
          </w:r>
          <w:r w:rsidRPr="006A046B">
            <w:rPr>
              <w:rFonts w:asciiTheme="minorHAnsi" w:eastAsia="SimSun" w:hAnsiTheme="minorHAnsi" w:cstheme="minorHAnsi"/>
              <w:bCs/>
              <w:noProof/>
              <w:szCs w:val="20"/>
            </w:rPr>
            <w:t>30</w:t>
          </w:r>
          <w:r w:rsidRPr="006A046B">
            <w:rPr>
              <w:rFonts w:asciiTheme="minorHAnsi" w:eastAsia="SimSun" w:hAnsiTheme="minorHAnsi" w:cstheme="minorHAnsi"/>
              <w:bCs/>
              <w:szCs w:val="20"/>
            </w:rPr>
            <w:fldChar w:fldCharType="end"/>
          </w:r>
        </w:p>
      </w:tc>
      <w:tc>
        <w:tcPr>
          <w:tcW w:w="2085" w:type="pct"/>
          <w:tcBorders>
            <w:bottom w:val="single" w:sz="4" w:space="0" w:color="4F81BD"/>
          </w:tcBorders>
        </w:tcPr>
        <w:p w:rsidR="0005551B" w:rsidRPr="00F46255" w:rsidRDefault="0005551B" w:rsidP="007F68B6">
          <w:pPr>
            <w:pStyle w:val="Zaglavlje"/>
            <w:ind w:firstLine="709"/>
            <w:rPr>
              <w:rFonts w:ascii="Cambria" w:eastAsia="SimSun" w:hAnsi="Cambria"/>
              <w:b/>
              <w:bCs/>
            </w:rPr>
          </w:pPr>
        </w:p>
      </w:tc>
    </w:tr>
    <w:tr w:rsidR="0005551B" w:rsidRPr="00F46255" w:rsidTr="004253A2">
      <w:trPr>
        <w:trHeight w:val="159"/>
      </w:trPr>
      <w:tc>
        <w:tcPr>
          <w:tcW w:w="2173" w:type="pct"/>
          <w:tcBorders>
            <w:top w:val="single" w:sz="4" w:space="0" w:color="4F81BD"/>
          </w:tcBorders>
        </w:tcPr>
        <w:p w:rsidR="0005551B" w:rsidRPr="00F46255" w:rsidRDefault="0005551B" w:rsidP="007F68B6">
          <w:pPr>
            <w:pStyle w:val="Zaglavlje"/>
            <w:rPr>
              <w:rFonts w:ascii="Cambria" w:eastAsia="SimSun" w:hAnsi="Cambria"/>
              <w:b/>
              <w:bCs/>
            </w:rPr>
          </w:pPr>
        </w:p>
      </w:tc>
      <w:tc>
        <w:tcPr>
          <w:tcW w:w="741" w:type="pct"/>
          <w:vMerge/>
        </w:tcPr>
        <w:p w:rsidR="0005551B" w:rsidRPr="00F46255" w:rsidRDefault="0005551B" w:rsidP="007F68B6">
          <w:pPr>
            <w:pStyle w:val="Zaglavlje"/>
            <w:jc w:val="center"/>
            <w:rPr>
              <w:rFonts w:ascii="Cambria" w:eastAsia="SimSun" w:hAnsi="Cambria"/>
              <w:b/>
              <w:bCs/>
            </w:rPr>
          </w:pPr>
        </w:p>
      </w:tc>
      <w:tc>
        <w:tcPr>
          <w:tcW w:w="2085" w:type="pct"/>
          <w:tcBorders>
            <w:top w:val="single" w:sz="4" w:space="0" w:color="4F81BD"/>
          </w:tcBorders>
        </w:tcPr>
        <w:p w:rsidR="0005551B" w:rsidRPr="00F46255" w:rsidRDefault="0005551B" w:rsidP="007F68B6">
          <w:pPr>
            <w:pStyle w:val="Zaglavlje"/>
            <w:rPr>
              <w:rFonts w:ascii="Cambria" w:eastAsia="SimSun" w:hAnsi="Cambria"/>
              <w:b/>
              <w:bCs/>
            </w:rPr>
          </w:pPr>
        </w:p>
      </w:tc>
    </w:tr>
  </w:tbl>
  <w:p w:rsidR="0005551B" w:rsidRDefault="0005551B" w:rsidP="004253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F62" w:rsidRDefault="00E12F62" w:rsidP="0069409C">
      <w:pPr>
        <w:spacing w:after="0" w:line="240" w:lineRule="auto"/>
      </w:pPr>
      <w:r>
        <w:separator/>
      </w:r>
    </w:p>
  </w:footnote>
  <w:footnote w:type="continuationSeparator" w:id="0">
    <w:p w:rsidR="00E12F62" w:rsidRDefault="00E12F62" w:rsidP="0069409C">
      <w:pPr>
        <w:spacing w:after="0" w:line="240" w:lineRule="auto"/>
      </w:pPr>
      <w:r>
        <w:continuationSeparator/>
      </w:r>
    </w:p>
  </w:footnote>
  <w:footnote w:id="1">
    <w:p w:rsidR="0005551B" w:rsidRDefault="0005551B" w:rsidP="00CC3CC1">
      <w:pPr>
        <w:pStyle w:val="Tekstfusnote"/>
      </w:pPr>
      <w:r>
        <w:rPr>
          <w:rStyle w:val="Referencafusnote"/>
        </w:rPr>
        <w:footnoteRef/>
      </w:r>
      <w:r>
        <w:t xml:space="preserve"> Izvor: </w:t>
      </w:r>
      <w:r w:rsidRPr="00281694">
        <w:t>http://www.savjetodavna.hr/adminmax/File/savjeti/agrotehnika.pdf</w:t>
      </w:r>
    </w:p>
  </w:footnote>
  <w:footnote w:id="2">
    <w:p w:rsidR="0005551B" w:rsidRDefault="0005551B" w:rsidP="000F2808">
      <w:pPr>
        <w:pStyle w:val="Tekstfusnote"/>
      </w:pPr>
      <w:r>
        <w:rPr>
          <w:rStyle w:val="Referencafusnote"/>
        </w:rPr>
        <w:footnoteRef/>
      </w:r>
      <w:r>
        <w:t xml:space="preserve"> Izvor: Agencija za plaćanja u poljoprivredi, ribarstvu i ruralnom razvoju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51B" w:rsidRDefault="0005551B">
    <w:pPr>
      <w:pStyle w:val="Zaglavlje"/>
    </w:pPr>
  </w:p>
  <w:p w:rsidR="0005551B" w:rsidRPr="006A046B" w:rsidRDefault="0005551B" w:rsidP="006A046B">
    <w:pPr>
      <w:pBdr>
        <w:between w:val="single" w:sz="4" w:space="1" w:color="4F81BD"/>
      </w:pBdr>
      <w:tabs>
        <w:tab w:val="center" w:pos="4536"/>
        <w:tab w:val="right" w:pos="9072"/>
      </w:tabs>
      <w:spacing w:after="0"/>
      <w:jc w:val="center"/>
      <w:rPr>
        <w:i/>
        <w:sz w:val="22"/>
        <w:lang w:eastAsia="en-US"/>
      </w:rPr>
    </w:pPr>
    <w:bookmarkStart w:id="1" w:name="_Hlk2070753"/>
    <w:r w:rsidRPr="006A046B">
      <w:rPr>
        <w:i/>
        <w:sz w:val="22"/>
        <w:lang w:eastAsia="en-US"/>
      </w:rPr>
      <w:t xml:space="preserve">Plan djelovanja </w:t>
    </w:r>
    <w:r>
      <w:rPr>
        <w:i/>
        <w:sz w:val="22"/>
        <w:lang w:eastAsia="en-US"/>
      </w:rPr>
      <w:t>Općine Vidovec</w:t>
    </w:r>
    <w:r w:rsidRPr="006A046B">
      <w:rPr>
        <w:i/>
        <w:sz w:val="22"/>
        <w:lang w:eastAsia="en-US"/>
      </w:rPr>
      <w:t xml:space="preserve"> u području prirodnih nepogoda za 2019. godinu</w:t>
    </w:r>
  </w:p>
  <w:bookmarkEnd w:id="1"/>
  <w:p w:rsidR="0005551B" w:rsidRPr="006A046B" w:rsidRDefault="0005551B" w:rsidP="006A046B">
    <w:pPr>
      <w:pBdr>
        <w:between w:val="single" w:sz="4" w:space="1" w:color="4F81BD"/>
      </w:pBdr>
      <w:tabs>
        <w:tab w:val="center" w:pos="4536"/>
        <w:tab w:val="right" w:pos="9072"/>
      </w:tabs>
      <w:spacing w:after="0"/>
      <w:rPr>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27"/>
    <w:multiLevelType w:val="hybridMultilevel"/>
    <w:tmpl w:val="0EBCA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0EC1546"/>
    <w:multiLevelType w:val="hybridMultilevel"/>
    <w:tmpl w:val="BCC0BC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D35FD8"/>
    <w:multiLevelType w:val="hybridMultilevel"/>
    <w:tmpl w:val="3FDC28F2"/>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6F4855"/>
    <w:multiLevelType w:val="hybridMultilevel"/>
    <w:tmpl w:val="2D00D5E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7F3C85"/>
    <w:multiLevelType w:val="hybridMultilevel"/>
    <w:tmpl w:val="19BCC64C"/>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D3E30BD"/>
    <w:multiLevelType w:val="multilevel"/>
    <w:tmpl w:val="0AAA7912"/>
    <w:styleLink w:val="SLIKA"/>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434391"/>
    <w:multiLevelType w:val="hybridMultilevel"/>
    <w:tmpl w:val="990601C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982F30"/>
    <w:multiLevelType w:val="hybridMultilevel"/>
    <w:tmpl w:val="1AF47660"/>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17175F"/>
    <w:multiLevelType w:val="multilevel"/>
    <w:tmpl w:val="8ABA914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62A0C16"/>
    <w:multiLevelType w:val="hybridMultilevel"/>
    <w:tmpl w:val="C3201670"/>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8DD791C"/>
    <w:multiLevelType w:val="hybridMultilevel"/>
    <w:tmpl w:val="020AB738"/>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6573CC"/>
    <w:multiLevelType w:val="multilevel"/>
    <w:tmpl w:val="DCFAE0F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BB77A74"/>
    <w:multiLevelType w:val="hybridMultilevel"/>
    <w:tmpl w:val="2152B97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CC016BB"/>
    <w:multiLevelType w:val="hybridMultilevel"/>
    <w:tmpl w:val="8536C762"/>
    <w:lvl w:ilvl="0" w:tplc="7756C1EA">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5" w15:restartNumberingAfterBreak="0">
    <w:nsid w:val="233F57C0"/>
    <w:multiLevelType w:val="hybridMultilevel"/>
    <w:tmpl w:val="4D40DFE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71A58F1"/>
    <w:multiLevelType w:val="hybridMultilevel"/>
    <w:tmpl w:val="D96E07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8946850"/>
    <w:multiLevelType w:val="hybridMultilevel"/>
    <w:tmpl w:val="0220D9EA"/>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8AF00B5"/>
    <w:multiLevelType w:val="hybridMultilevel"/>
    <w:tmpl w:val="A20C4398"/>
    <w:lvl w:ilvl="0" w:tplc="C7D48B06">
      <w:start w:val="1"/>
      <w:numFmt w:val="bullet"/>
      <w:lvlText w:val="-"/>
      <w:lvlJc w:val="left"/>
      <w:pPr>
        <w:ind w:left="1080" w:hanging="360"/>
      </w:pPr>
      <w:rPr>
        <w:rFonts w:ascii="Courier New" w:hAnsi="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29B37D13"/>
    <w:multiLevelType w:val="hybridMultilevel"/>
    <w:tmpl w:val="0D188CDE"/>
    <w:lvl w:ilvl="0" w:tplc="C7D48B06">
      <w:start w:val="1"/>
      <w:numFmt w:val="bullet"/>
      <w:lvlText w:val="-"/>
      <w:lvlJc w:val="left"/>
      <w:pPr>
        <w:ind w:left="794"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B116D58"/>
    <w:multiLevelType w:val="hybridMultilevel"/>
    <w:tmpl w:val="ABA44D00"/>
    <w:lvl w:ilvl="0" w:tplc="912EF9B8">
      <w:start w:val="1"/>
      <w:numFmt w:val="bullet"/>
      <w:lvlText w:val="-"/>
      <w:lvlJc w:val="left"/>
      <w:pPr>
        <w:ind w:left="36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C5905B9"/>
    <w:multiLevelType w:val="hybridMultilevel"/>
    <w:tmpl w:val="648E261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0C52F26"/>
    <w:multiLevelType w:val="hybridMultilevel"/>
    <w:tmpl w:val="FD0AFCFE"/>
    <w:lvl w:ilvl="0" w:tplc="7756C1EA">
      <w:start w:val="1"/>
      <w:numFmt w:val="bullet"/>
      <w:lvlText w:val=""/>
      <w:lvlJc w:val="left"/>
      <w:pPr>
        <w:ind w:left="753" w:hanging="360"/>
      </w:pPr>
      <w:rPr>
        <w:rFonts w:ascii="Symbol" w:hAnsi="Symbol" w:hint="default"/>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23" w15:restartNumberingAfterBreak="0">
    <w:nsid w:val="33A75E5C"/>
    <w:multiLevelType w:val="hybridMultilevel"/>
    <w:tmpl w:val="85B0309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3AB55EE"/>
    <w:multiLevelType w:val="hybridMultilevel"/>
    <w:tmpl w:val="9C90AF1E"/>
    <w:lvl w:ilvl="0" w:tplc="C7D48B06">
      <w:start w:val="1"/>
      <w:numFmt w:val="bullet"/>
      <w:lvlText w:val="-"/>
      <w:lvlJc w:val="left"/>
      <w:pPr>
        <w:ind w:left="1080" w:hanging="360"/>
      </w:pPr>
      <w:rPr>
        <w:rFonts w:ascii="Courier New" w:hAnsi="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345B4037"/>
    <w:multiLevelType w:val="multilevel"/>
    <w:tmpl w:val="A874F3A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6" w15:restartNumberingAfterBreak="0">
    <w:nsid w:val="350F4FAA"/>
    <w:multiLevelType w:val="hybridMultilevel"/>
    <w:tmpl w:val="C1F8E9A4"/>
    <w:lvl w:ilvl="0" w:tplc="C7D48B06">
      <w:start w:val="1"/>
      <w:numFmt w:val="bullet"/>
      <w:lvlText w:val="-"/>
      <w:lvlJc w:val="left"/>
      <w:pPr>
        <w:ind w:left="794"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7934866"/>
    <w:multiLevelType w:val="hybridMultilevel"/>
    <w:tmpl w:val="73A2AAA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79478DB"/>
    <w:multiLevelType w:val="hybridMultilevel"/>
    <w:tmpl w:val="57247CCC"/>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A8A0504"/>
    <w:multiLevelType w:val="hybridMultilevel"/>
    <w:tmpl w:val="9334B2B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B4B601D"/>
    <w:multiLevelType w:val="hybridMultilevel"/>
    <w:tmpl w:val="F5D8FA08"/>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DC44167"/>
    <w:multiLevelType w:val="hybridMultilevel"/>
    <w:tmpl w:val="A39E78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0AC4C41"/>
    <w:multiLevelType w:val="hybridMultilevel"/>
    <w:tmpl w:val="4BF09EE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21138CA"/>
    <w:multiLevelType w:val="hybridMultilevel"/>
    <w:tmpl w:val="AE78A304"/>
    <w:lvl w:ilvl="0" w:tplc="7756C1EA">
      <w:start w:val="1"/>
      <w:numFmt w:val="bullet"/>
      <w:lvlText w:val=""/>
      <w:lvlJc w:val="left"/>
      <w:pPr>
        <w:ind w:left="227" w:hanging="22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5923A4E"/>
    <w:multiLevelType w:val="hybridMultilevel"/>
    <w:tmpl w:val="EA3A67B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72802CE"/>
    <w:multiLevelType w:val="hybridMultilevel"/>
    <w:tmpl w:val="6D5A9F26"/>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96B5EF8"/>
    <w:multiLevelType w:val="hybridMultilevel"/>
    <w:tmpl w:val="4CFA9B64"/>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C1D317D"/>
    <w:multiLevelType w:val="hybridMultilevel"/>
    <w:tmpl w:val="7E642E4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C366F47"/>
    <w:multiLevelType w:val="hybridMultilevel"/>
    <w:tmpl w:val="96D628B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F680515"/>
    <w:multiLevelType w:val="hybridMultilevel"/>
    <w:tmpl w:val="40102C14"/>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FBB0C00"/>
    <w:multiLevelType w:val="multilevel"/>
    <w:tmpl w:val="C116DADC"/>
    <w:styleLink w:val="SLIKA11121"/>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693" w:hanging="693"/>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431" w:hanging="431"/>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2" w15:restartNumberingAfterBreak="0">
    <w:nsid w:val="505060AB"/>
    <w:multiLevelType w:val="hybridMultilevel"/>
    <w:tmpl w:val="986C02B4"/>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168442E"/>
    <w:multiLevelType w:val="hybridMultilevel"/>
    <w:tmpl w:val="FC36267A"/>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47E2CAC"/>
    <w:multiLevelType w:val="hybridMultilevel"/>
    <w:tmpl w:val="EB4A30C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61775EF"/>
    <w:multiLevelType w:val="hybridMultilevel"/>
    <w:tmpl w:val="E8DCD466"/>
    <w:lvl w:ilvl="0" w:tplc="C7D48B06">
      <w:start w:val="1"/>
      <w:numFmt w:val="bullet"/>
      <w:lvlText w:val="-"/>
      <w:lvlJc w:val="left"/>
      <w:pPr>
        <w:ind w:left="720" w:hanging="360"/>
      </w:pPr>
      <w:rPr>
        <w:rFonts w:ascii="Courier New" w:hAnsi="Courier New" w:hint="default"/>
      </w:rPr>
    </w:lvl>
    <w:lvl w:ilvl="1" w:tplc="C7D48B06">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7D015A4"/>
    <w:multiLevelType w:val="hybridMultilevel"/>
    <w:tmpl w:val="BB44BB88"/>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98B7DE6"/>
    <w:multiLevelType w:val="hybridMultilevel"/>
    <w:tmpl w:val="29089DC2"/>
    <w:lvl w:ilvl="0" w:tplc="041A0001">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5B884CF2"/>
    <w:multiLevelType w:val="hybridMultilevel"/>
    <w:tmpl w:val="580E9B1C"/>
    <w:lvl w:ilvl="0" w:tplc="C7D48B06">
      <w:start w:val="1"/>
      <w:numFmt w:val="bullet"/>
      <w:lvlText w:val="-"/>
      <w:lvlJc w:val="left"/>
      <w:pPr>
        <w:ind w:left="72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5F975FA2"/>
    <w:multiLevelType w:val="hybridMultilevel"/>
    <w:tmpl w:val="127215F4"/>
    <w:lvl w:ilvl="0" w:tplc="C7D48B06">
      <w:start w:val="1"/>
      <w:numFmt w:val="bullet"/>
      <w:lvlText w:val="-"/>
      <w:lvlJc w:val="left"/>
      <w:pPr>
        <w:ind w:left="227"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02824C6"/>
    <w:multiLevelType w:val="hybridMultilevel"/>
    <w:tmpl w:val="E0DCDFEA"/>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18C726D"/>
    <w:multiLevelType w:val="hybridMultilevel"/>
    <w:tmpl w:val="2FAC5C58"/>
    <w:lvl w:ilvl="0" w:tplc="7756C1EA">
      <w:start w:val="1"/>
      <w:numFmt w:val="bullet"/>
      <w:lvlText w:val=""/>
      <w:lvlJc w:val="left"/>
      <w:pPr>
        <w:ind w:left="652" w:hanging="22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4B42AE2"/>
    <w:multiLevelType w:val="hybridMultilevel"/>
    <w:tmpl w:val="C09222EC"/>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58A1C99"/>
    <w:multiLevelType w:val="hybridMultilevel"/>
    <w:tmpl w:val="C6C295C6"/>
    <w:styleLink w:val="SLIKA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E9B766E"/>
    <w:multiLevelType w:val="hybridMultilevel"/>
    <w:tmpl w:val="6D605EC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7" w15:restartNumberingAfterBreak="0">
    <w:nsid w:val="71F4711C"/>
    <w:multiLevelType w:val="hybridMultilevel"/>
    <w:tmpl w:val="1D16417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4F52DE3"/>
    <w:multiLevelType w:val="hybridMultilevel"/>
    <w:tmpl w:val="2A34507E"/>
    <w:lvl w:ilvl="0" w:tplc="C7D48B06">
      <w:start w:val="1"/>
      <w:numFmt w:val="bullet"/>
      <w:lvlText w:val="-"/>
      <w:lvlJc w:val="left"/>
      <w:pPr>
        <w:ind w:left="794"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7B828C5"/>
    <w:multiLevelType w:val="hybridMultilevel"/>
    <w:tmpl w:val="FC7CD1E0"/>
    <w:lvl w:ilvl="0" w:tplc="041A0011">
      <w:start w:val="1"/>
      <w:numFmt w:val="decimal"/>
      <w:lvlText w:val="%1)"/>
      <w:lvlJc w:val="left"/>
      <w:pPr>
        <w:ind w:left="720" w:hanging="360"/>
      </w:pPr>
    </w:lvl>
    <w:lvl w:ilvl="1" w:tplc="1832BF6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B95462A"/>
    <w:multiLevelType w:val="hybridMultilevel"/>
    <w:tmpl w:val="D548ECE6"/>
    <w:lvl w:ilvl="0" w:tplc="C7D48B06">
      <w:start w:val="1"/>
      <w:numFmt w:val="bullet"/>
      <w:lvlText w:val="-"/>
      <w:lvlJc w:val="left"/>
      <w:pPr>
        <w:ind w:left="227" w:hanging="227"/>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BD728BF"/>
    <w:multiLevelType w:val="hybridMultilevel"/>
    <w:tmpl w:val="C5FC00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E235976"/>
    <w:multiLevelType w:val="hybridMultilevel"/>
    <w:tmpl w:val="8466CF3A"/>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1"/>
    <w:lvlOverride w:ilvl="2">
      <w:lvl w:ilvl="2">
        <w:start w:val="1"/>
        <w:numFmt w:val="decimal"/>
        <w:suff w:val="space"/>
        <w:lvlText w:val="%1.%2.%3."/>
        <w:lvlJc w:val="left"/>
        <w:pPr>
          <w:ind w:left="693" w:hanging="693"/>
        </w:pPr>
        <w:rPr>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54"/>
  </w:num>
  <w:num w:numId="3">
    <w:abstractNumId w:val="25"/>
  </w:num>
  <w:num w:numId="4">
    <w:abstractNumId w:val="6"/>
  </w:num>
  <w:num w:numId="5">
    <w:abstractNumId w:val="56"/>
  </w:num>
  <w:num w:numId="6">
    <w:abstractNumId w:val="46"/>
  </w:num>
  <w:num w:numId="7">
    <w:abstractNumId w:val="52"/>
  </w:num>
  <w:num w:numId="8">
    <w:abstractNumId w:val="20"/>
  </w:num>
  <w:num w:numId="9">
    <w:abstractNumId w:val="12"/>
  </w:num>
  <w:num w:numId="10">
    <w:abstractNumId w:val="43"/>
  </w:num>
  <w:num w:numId="11">
    <w:abstractNumId w:val="62"/>
  </w:num>
  <w:num w:numId="12">
    <w:abstractNumId w:val="53"/>
  </w:num>
  <w:num w:numId="13">
    <w:abstractNumId w:val="24"/>
  </w:num>
  <w:num w:numId="14">
    <w:abstractNumId w:val="10"/>
  </w:num>
  <w:num w:numId="15">
    <w:abstractNumId w:val="28"/>
  </w:num>
  <w:num w:numId="16">
    <w:abstractNumId w:val="51"/>
  </w:num>
  <w:num w:numId="17">
    <w:abstractNumId w:val="8"/>
  </w:num>
  <w:num w:numId="18">
    <w:abstractNumId w:val="11"/>
  </w:num>
  <w:num w:numId="19">
    <w:abstractNumId w:val="47"/>
  </w:num>
  <w:num w:numId="20">
    <w:abstractNumId w:val="19"/>
  </w:num>
  <w:num w:numId="21">
    <w:abstractNumId w:val="26"/>
  </w:num>
  <w:num w:numId="22">
    <w:abstractNumId w:val="3"/>
  </w:num>
  <w:num w:numId="23">
    <w:abstractNumId w:val="35"/>
  </w:num>
  <w:num w:numId="24">
    <w:abstractNumId w:val="4"/>
  </w:num>
  <w:num w:numId="25">
    <w:abstractNumId w:val="40"/>
  </w:num>
  <w:num w:numId="26">
    <w:abstractNumId w:val="58"/>
  </w:num>
  <w:num w:numId="27">
    <w:abstractNumId w:val="33"/>
  </w:num>
  <w:num w:numId="28">
    <w:abstractNumId w:val="31"/>
  </w:num>
  <w:num w:numId="29">
    <w:abstractNumId w:val="45"/>
  </w:num>
  <w:num w:numId="30">
    <w:abstractNumId w:val="18"/>
  </w:num>
  <w:num w:numId="31">
    <w:abstractNumId w:val="37"/>
  </w:num>
  <w:num w:numId="32">
    <w:abstractNumId w:val="39"/>
  </w:num>
  <w:num w:numId="33">
    <w:abstractNumId w:val="9"/>
  </w:num>
  <w:num w:numId="34">
    <w:abstractNumId w:val="16"/>
  </w:num>
  <w:num w:numId="35">
    <w:abstractNumId w:val="32"/>
  </w:num>
  <w:num w:numId="36">
    <w:abstractNumId w:val="1"/>
  </w:num>
  <w:num w:numId="37">
    <w:abstractNumId w:val="59"/>
  </w:num>
  <w:num w:numId="38">
    <w:abstractNumId w:val="27"/>
  </w:num>
  <w:num w:numId="39">
    <w:abstractNumId w:val="13"/>
  </w:num>
  <w:num w:numId="40">
    <w:abstractNumId w:val="0"/>
  </w:num>
  <w:num w:numId="41">
    <w:abstractNumId w:val="2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55"/>
  </w:num>
  <w:num w:numId="45">
    <w:abstractNumId w:val="15"/>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44"/>
  </w:num>
  <w:num w:numId="49">
    <w:abstractNumId w:val="2"/>
  </w:num>
  <w:num w:numId="50">
    <w:abstractNumId w:val="48"/>
  </w:num>
  <w:num w:numId="51">
    <w:abstractNumId w:val="7"/>
  </w:num>
  <w:num w:numId="52">
    <w:abstractNumId w:val="30"/>
  </w:num>
  <w:num w:numId="53">
    <w:abstractNumId w:val="42"/>
  </w:num>
  <w:num w:numId="54">
    <w:abstractNumId w:val="57"/>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14"/>
  </w:num>
  <w:num w:numId="58">
    <w:abstractNumId w:val="29"/>
  </w:num>
  <w:num w:numId="59">
    <w:abstractNumId w:val="49"/>
  </w:num>
  <w:num w:numId="60">
    <w:abstractNumId w:val="50"/>
  </w:num>
  <w:num w:numId="61">
    <w:abstractNumId w:val="36"/>
  </w:num>
  <w:num w:numId="62">
    <w:abstractNumId w:val="60"/>
  </w:num>
  <w:num w:numId="63">
    <w:abstractNumId w:val="17"/>
  </w:num>
  <w:num w:numId="64">
    <w:abstractNumId w:val="22"/>
  </w:num>
  <w:num w:numId="65">
    <w:abstractNumId w:val="34"/>
  </w:num>
  <w:num w:numId="66">
    <w:abstractNumId w:val="61"/>
  </w:num>
  <w:num w:numId="67">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C7"/>
    <w:rsid w:val="0000091B"/>
    <w:rsid w:val="000012A0"/>
    <w:rsid w:val="00003209"/>
    <w:rsid w:val="000061A5"/>
    <w:rsid w:val="000115FA"/>
    <w:rsid w:val="0001370C"/>
    <w:rsid w:val="00013F70"/>
    <w:rsid w:val="00014B7C"/>
    <w:rsid w:val="00014C45"/>
    <w:rsid w:val="00017C35"/>
    <w:rsid w:val="000246A4"/>
    <w:rsid w:val="00032BEF"/>
    <w:rsid w:val="00034134"/>
    <w:rsid w:val="00035CAC"/>
    <w:rsid w:val="00043D9D"/>
    <w:rsid w:val="00043E3A"/>
    <w:rsid w:val="000535FD"/>
    <w:rsid w:val="0005551B"/>
    <w:rsid w:val="000617FE"/>
    <w:rsid w:val="00061921"/>
    <w:rsid w:val="00081691"/>
    <w:rsid w:val="00084CA5"/>
    <w:rsid w:val="00085335"/>
    <w:rsid w:val="0008636A"/>
    <w:rsid w:val="00087EDE"/>
    <w:rsid w:val="0009647D"/>
    <w:rsid w:val="000964B3"/>
    <w:rsid w:val="000A12E0"/>
    <w:rsid w:val="000A4E6A"/>
    <w:rsid w:val="000A6214"/>
    <w:rsid w:val="000B1E48"/>
    <w:rsid w:val="000B3176"/>
    <w:rsid w:val="000B3299"/>
    <w:rsid w:val="000B5BE8"/>
    <w:rsid w:val="000C1DAA"/>
    <w:rsid w:val="000D2EFE"/>
    <w:rsid w:val="000E1CFB"/>
    <w:rsid w:val="000E26F1"/>
    <w:rsid w:val="000E4FDF"/>
    <w:rsid w:val="000E6E8E"/>
    <w:rsid w:val="000F073F"/>
    <w:rsid w:val="000F1681"/>
    <w:rsid w:val="000F2808"/>
    <w:rsid w:val="000F53F0"/>
    <w:rsid w:val="000F5B04"/>
    <w:rsid w:val="000F7B3A"/>
    <w:rsid w:val="00100650"/>
    <w:rsid w:val="00104865"/>
    <w:rsid w:val="00104C6D"/>
    <w:rsid w:val="00105158"/>
    <w:rsid w:val="00120AB4"/>
    <w:rsid w:val="0013018D"/>
    <w:rsid w:val="00131468"/>
    <w:rsid w:val="00131676"/>
    <w:rsid w:val="00134ABD"/>
    <w:rsid w:val="00137BD5"/>
    <w:rsid w:val="00140E2A"/>
    <w:rsid w:val="00150324"/>
    <w:rsid w:val="00155D63"/>
    <w:rsid w:val="00156358"/>
    <w:rsid w:val="00157A99"/>
    <w:rsid w:val="0016008E"/>
    <w:rsid w:val="001632C3"/>
    <w:rsid w:val="001728EA"/>
    <w:rsid w:val="001743EA"/>
    <w:rsid w:val="001748F9"/>
    <w:rsid w:val="0017613F"/>
    <w:rsid w:val="001769D1"/>
    <w:rsid w:val="00182658"/>
    <w:rsid w:val="0018784F"/>
    <w:rsid w:val="001A49F1"/>
    <w:rsid w:val="001B0BE1"/>
    <w:rsid w:val="001B0DCB"/>
    <w:rsid w:val="001B11B5"/>
    <w:rsid w:val="001C17C5"/>
    <w:rsid w:val="001C1E36"/>
    <w:rsid w:val="001C5EDE"/>
    <w:rsid w:val="001D2802"/>
    <w:rsid w:val="001D53FF"/>
    <w:rsid w:val="001D583A"/>
    <w:rsid w:val="001D7D5A"/>
    <w:rsid w:val="001E010A"/>
    <w:rsid w:val="001E336F"/>
    <w:rsid w:val="001E3E3E"/>
    <w:rsid w:val="001E4812"/>
    <w:rsid w:val="001E62A6"/>
    <w:rsid w:val="001E72E4"/>
    <w:rsid w:val="001F0533"/>
    <w:rsid w:val="001F1D67"/>
    <w:rsid w:val="001F2F53"/>
    <w:rsid w:val="001F6AFB"/>
    <w:rsid w:val="00201606"/>
    <w:rsid w:val="002018EE"/>
    <w:rsid w:val="00201CEA"/>
    <w:rsid w:val="00203406"/>
    <w:rsid w:val="00204292"/>
    <w:rsid w:val="002047D4"/>
    <w:rsid w:val="00205FEE"/>
    <w:rsid w:val="002130D7"/>
    <w:rsid w:val="0021734C"/>
    <w:rsid w:val="00224C64"/>
    <w:rsid w:val="00226064"/>
    <w:rsid w:val="00227626"/>
    <w:rsid w:val="00243E18"/>
    <w:rsid w:val="00245030"/>
    <w:rsid w:val="00263F2C"/>
    <w:rsid w:val="00263F4C"/>
    <w:rsid w:val="00267594"/>
    <w:rsid w:val="002677C2"/>
    <w:rsid w:val="00271BB7"/>
    <w:rsid w:val="00281C81"/>
    <w:rsid w:val="00283FE4"/>
    <w:rsid w:val="002A01A4"/>
    <w:rsid w:val="002A25A3"/>
    <w:rsid w:val="002B1E86"/>
    <w:rsid w:val="002B2D6E"/>
    <w:rsid w:val="002C307B"/>
    <w:rsid w:val="002C31F0"/>
    <w:rsid w:val="002C6697"/>
    <w:rsid w:val="002D2198"/>
    <w:rsid w:val="002D34B4"/>
    <w:rsid w:val="002D493D"/>
    <w:rsid w:val="002D4A7A"/>
    <w:rsid w:val="002D4CBF"/>
    <w:rsid w:val="002D4DDB"/>
    <w:rsid w:val="002E39F5"/>
    <w:rsid w:val="002E776A"/>
    <w:rsid w:val="00300B0B"/>
    <w:rsid w:val="00305BB4"/>
    <w:rsid w:val="00305E2A"/>
    <w:rsid w:val="00307095"/>
    <w:rsid w:val="003122FF"/>
    <w:rsid w:val="003201EC"/>
    <w:rsid w:val="003220AD"/>
    <w:rsid w:val="00322814"/>
    <w:rsid w:val="00322994"/>
    <w:rsid w:val="003250F0"/>
    <w:rsid w:val="00327597"/>
    <w:rsid w:val="0032759D"/>
    <w:rsid w:val="00332B36"/>
    <w:rsid w:val="00334A3F"/>
    <w:rsid w:val="00335E42"/>
    <w:rsid w:val="00341026"/>
    <w:rsid w:val="00342B5E"/>
    <w:rsid w:val="00344A90"/>
    <w:rsid w:val="00344C40"/>
    <w:rsid w:val="00345923"/>
    <w:rsid w:val="00351890"/>
    <w:rsid w:val="003520BD"/>
    <w:rsid w:val="003750AF"/>
    <w:rsid w:val="00376AE8"/>
    <w:rsid w:val="0038098B"/>
    <w:rsid w:val="00384C49"/>
    <w:rsid w:val="00393EA6"/>
    <w:rsid w:val="003A57A8"/>
    <w:rsid w:val="003A7227"/>
    <w:rsid w:val="003B21EE"/>
    <w:rsid w:val="003B274F"/>
    <w:rsid w:val="003B3D7C"/>
    <w:rsid w:val="003B4AA7"/>
    <w:rsid w:val="003B50D6"/>
    <w:rsid w:val="003B53E4"/>
    <w:rsid w:val="003B6247"/>
    <w:rsid w:val="003C1396"/>
    <w:rsid w:val="003C2F08"/>
    <w:rsid w:val="003C6261"/>
    <w:rsid w:val="003C7972"/>
    <w:rsid w:val="003D01B1"/>
    <w:rsid w:val="003E2B96"/>
    <w:rsid w:val="003E40DE"/>
    <w:rsid w:val="003E4411"/>
    <w:rsid w:val="003F7791"/>
    <w:rsid w:val="004008DE"/>
    <w:rsid w:val="0040206D"/>
    <w:rsid w:val="00402A57"/>
    <w:rsid w:val="00404F7B"/>
    <w:rsid w:val="00405D14"/>
    <w:rsid w:val="00407653"/>
    <w:rsid w:val="004225CA"/>
    <w:rsid w:val="004253A2"/>
    <w:rsid w:val="004334F0"/>
    <w:rsid w:val="00437ECB"/>
    <w:rsid w:val="004434F1"/>
    <w:rsid w:val="00444B65"/>
    <w:rsid w:val="00451F73"/>
    <w:rsid w:val="004608E0"/>
    <w:rsid w:val="0046306B"/>
    <w:rsid w:val="004631CB"/>
    <w:rsid w:val="0046482F"/>
    <w:rsid w:val="004649C5"/>
    <w:rsid w:val="0046515B"/>
    <w:rsid w:val="00474FA8"/>
    <w:rsid w:val="00483E8D"/>
    <w:rsid w:val="00490DDA"/>
    <w:rsid w:val="0049212C"/>
    <w:rsid w:val="00493E86"/>
    <w:rsid w:val="00494C0D"/>
    <w:rsid w:val="00496C60"/>
    <w:rsid w:val="00497A75"/>
    <w:rsid w:val="004A1974"/>
    <w:rsid w:val="004A2964"/>
    <w:rsid w:val="004B01D5"/>
    <w:rsid w:val="004B79AC"/>
    <w:rsid w:val="004C26ED"/>
    <w:rsid w:val="004C6F61"/>
    <w:rsid w:val="004C7E99"/>
    <w:rsid w:val="004D2BA5"/>
    <w:rsid w:val="004D43C2"/>
    <w:rsid w:val="004D47C0"/>
    <w:rsid w:val="004E6302"/>
    <w:rsid w:val="004E7430"/>
    <w:rsid w:val="004F1532"/>
    <w:rsid w:val="004F24CF"/>
    <w:rsid w:val="004F7EC4"/>
    <w:rsid w:val="005039E5"/>
    <w:rsid w:val="00504BCD"/>
    <w:rsid w:val="00510866"/>
    <w:rsid w:val="00513E96"/>
    <w:rsid w:val="00520398"/>
    <w:rsid w:val="00521E29"/>
    <w:rsid w:val="005245A0"/>
    <w:rsid w:val="005303EA"/>
    <w:rsid w:val="00531310"/>
    <w:rsid w:val="0053382A"/>
    <w:rsid w:val="00537D5B"/>
    <w:rsid w:val="00542B96"/>
    <w:rsid w:val="005464AF"/>
    <w:rsid w:val="00546F5C"/>
    <w:rsid w:val="005548B9"/>
    <w:rsid w:val="00554C52"/>
    <w:rsid w:val="005579F9"/>
    <w:rsid w:val="00572270"/>
    <w:rsid w:val="005731E6"/>
    <w:rsid w:val="00574646"/>
    <w:rsid w:val="00583278"/>
    <w:rsid w:val="005843D3"/>
    <w:rsid w:val="005A17F7"/>
    <w:rsid w:val="005A6D62"/>
    <w:rsid w:val="005A6DE2"/>
    <w:rsid w:val="005B652F"/>
    <w:rsid w:val="005C1116"/>
    <w:rsid w:val="005C3818"/>
    <w:rsid w:val="005C66FD"/>
    <w:rsid w:val="005D1128"/>
    <w:rsid w:val="005D34F5"/>
    <w:rsid w:val="005E449A"/>
    <w:rsid w:val="005E45AF"/>
    <w:rsid w:val="005E615E"/>
    <w:rsid w:val="005E6F5F"/>
    <w:rsid w:val="005E7679"/>
    <w:rsid w:val="005E7BC2"/>
    <w:rsid w:val="00602235"/>
    <w:rsid w:val="00604EBD"/>
    <w:rsid w:val="0060720B"/>
    <w:rsid w:val="00613935"/>
    <w:rsid w:val="006171B8"/>
    <w:rsid w:val="00617AD6"/>
    <w:rsid w:val="0062111E"/>
    <w:rsid w:val="006236B3"/>
    <w:rsid w:val="00633481"/>
    <w:rsid w:val="00634F3A"/>
    <w:rsid w:val="006353CD"/>
    <w:rsid w:val="0064050D"/>
    <w:rsid w:val="00647326"/>
    <w:rsid w:val="006519B3"/>
    <w:rsid w:val="006543AA"/>
    <w:rsid w:val="0065462B"/>
    <w:rsid w:val="00661E71"/>
    <w:rsid w:val="0066228C"/>
    <w:rsid w:val="00666C8F"/>
    <w:rsid w:val="0067121E"/>
    <w:rsid w:val="0067149C"/>
    <w:rsid w:val="006714F4"/>
    <w:rsid w:val="00671690"/>
    <w:rsid w:val="00685D53"/>
    <w:rsid w:val="00691EC8"/>
    <w:rsid w:val="0069409C"/>
    <w:rsid w:val="00694198"/>
    <w:rsid w:val="006A046B"/>
    <w:rsid w:val="006A3A55"/>
    <w:rsid w:val="006A50F6"/>
    <w:rsid w:val="006B1258"/>
    <w:rsid w:val="006B2FF1"/>
    <w:rsid w:val="006B7A8D"/>
    <w:rsid w:val="006C1699"/>
    <w:rsid w:val="006D5769"/>
    <w:rsid w:val="006E07FC"/>
    <w:rsid w:val="006E18B9"/>
    <w:rsid w:val="006E355B"/>
    <w:rsid w:val="006E3CDD"/>
    <w:rsid w:val="006E5EFD"/>
    <w:rsid w:val="006F5D4F"/>
    <w:rsid w:val="00707B85"/>
    <w:rsid w:val="00707E45"/>
    <w:rsid w:val="0071602C"/>
    <w:rsid w:val="0072035B"/>
    <w:rsid w:val="00721485"/>
    <w:rsid w:val="007257B3"/>
    <w:rsid w:val="007313D4"/>
    <w:rsid w:val="00732225"/>
    <w:rsid w:val="007351A0"/>
    <w:rsid w:val="00747177"/>
    <w:rsid w:val="00753631"/>
    <w:rsid w:val="00770042"/>
    <w:rsid w:val="0077320B"/>
    <w:rsid w:val="00782B59"/>
    <w:rsid w:val="00784325"/>
    <w:rsid w:val="0078698F"/>
    <w:rsid w:val="00786BBF"/>
    <w:rsid w:val="0079671C"/>
    <w:rsid w:val="007A1BE6"/>
    <w:rsid w:val="007A2ABA"/>
    <w:rsid w:val="007A37D8"/>
    <w:rsid w:val="007A3F76"/>
    <w:rsid w:val="007A48AD"/>
    <w:rsid w:val="007A7AEB"/>
    <w:rsid w:val="007B539D"/>
    <w:rsid w:val="007B60EF"/>
    <w:rsid w:val="007B6DF9"/>
    <w:rsid w:val="007C096E"/>
    <w:rsid w:val="007C199B"/>
    <w:rsid w:val="007C766E"/>
    <w:rsid w:val="007C7980"/>
    <w:rsid w:val="007D3B2B"/>
    <w:rsid w:val="007D3F47"/>
    <w:rsid w:val="007D4C51"/>
    <w:rsid w:val="007D59DA"/>
    <w:rsid w:val="007E0733"/>
    <w:rsid w:val="007E0C34"/>
    <w:rsid w:val="007F3A84"/>
    <w:rsid w:val="007F6238"/>
    <w:rsid w:val="007F68B6"/>
    <w:rsid w:val="008005C2"/>
    <w:rsid w:val="008009E0"/>
    <w:rsid w:val="00802F37"/>
    <w:rsid w:val="00813BA1"/>
    <w:rsid w:val="00815B7D"/>
    <w:rsid w:val="00816F84"/>
    <w:rsid w:val="00821DA4"/>
    <w:rsid w:val="00826A87"/>
    <w:rsid w:val="0083374D"/>
    <w:rsid w:val="00840756"/>
    <w:rsid w:val="00844C53"/>
    <w:rsid w:val="00846ABF"/>
    <w:rsid w:val="00847D7F"/>
    <w:rsid w:val="00852EC5"/>
    <w:rsid w:val="00855075"/>
    <w:rsid w:val="0086107F"/>
    <w:rsid w:val="00863CEE"/>
    <w:rsid w:val="00866384"/>
    <w:rsid w:val="0087526D"/>
    <w:rsid w:val="008862F4"/>
    <w:rsid w:val="00886D95"/>
    <w:rsid w:val="008876D6"/>
    <w:rsid w:val="00887D38"/>
    <w:rsid w:val="00890CFA"/>
    <w:rsid w:val="008936ED"/>
    <w:rsid w:val="0089472F"/>
    <w:rsid w:val="008967AD"/>
    <w:rsid w:val="008A43CE"/>
    <w:rsid w:val="008A5214"/>
    <w:rsid w:val="008A6501"/>
    <w:rsid w:val="008A75EE"/>
    <w:rsid w:val="008B7705"/>
    <w:rsid w:val="008C11D9"/>
    <w:rsid w:val="008C2E1E"/>
    <w:rsid w:val="008C3847"/>
    <w:rsid w:val="008D04A3"/>
    <w:rsid w:val="008D2DE0"/>
    <w:rsid w:val="008D3A52"/>
    <w:rsid w:val="008D5209"/>
    <w:rsid w:val="008D60C6"/>
    <w:rsid w:val="008E2F6B"/>
    <w:rsid w:val="008E7061"/>
    <w:rsid w:val="008E7A93"/>
    <w:rsid w:val="008F0EEF"/>
    <w:rsid w:val="008F54CA"/>
    <w:rsid w:val="009036D9"/>
    <w:rsid w:val="00903C51"/>
    <w:rsid w:val="009042C3"/>
    <w:rsid w:val="00907A7A"/>
    <w:rsid w:val="00910EDE"/>
    <w:rsid w:val="009127D5"/>
    <w:rsid w:val="00912CA6"/>
    <w:rsid w:val="00916BB4"/>
    <w:rsid w:val="00917667"/>
    <w:rsid w:val="00920437"/>
    <w:rsid w:val="00934DA3"/>
    <w:rsid w:val="0093671D"/>
    <w:rsid w:val="0094399C"/>
    <w:rsid w:val="00943E11"/>
    <w:rsid w:val="009510BF"/>
    <w:rsid w:val="00962C3E"/>
    <w:rsid w:val="009677B9"/>
    <w:rsid w:val="00981B53"/>
    <w:rsid w:val="009837E2"/>
    <w:rsid w:val="0098564E"/>
    <w:rsid w:val="00987DF9"/>
    <w:rsid w:val="00992142"/>
    <w:rsid w:val="00995527"/>
    <w:rsid w:val="009972AF"/>
    <w:rsid w:val="00997F69"/>
    <w:rsid w:val="009A1A0F"/>
    <w:rsid w:val="009B2354"/>
    <w:rsid w:val="009C1DDE"/>
    <w:rsid w:val="009C3578"/>
    <w:rsid w:val="009C370D"/>
    <w:rsid w:val="009D5701"/>
    <w:rsid w:val="009E1FD8"/>
    <w:rsid w:val="009E4821"/>
    <w:rsid w:val="009E4951"/>
    <w:rsid w:val="009F01FF"/>
    <w:rsid w:val="009F27EF"/>
    <w:rsid w:val="009F4DD8"/>
    <w:rsid w:val="009F5725"/>
    <w:rsid w:val="009F77B2"/>
    <w:rsid w:val="00A000C7"/>
    <w:rsid w:val="00A01C2A"/>
    <w:rsid w:val="00A06633"/>
    <w:rsid w:val="00A079AA"/>
    <w:rsid w:val="00A10B87"/>
    <w:rsid w:val="00A13291"/>
    <w:rsid w:val="00A137A3"/>
    <w:rsid w:val="00A31310"/>
    <w:rsid w:val="00A35A4C"/>
    <w:rsid w:val="00A50F63"/>
    <w:rsid w:val="00A5325C"/>
    <w:rsid w:val="00A707D4"/>
    <w:rsid w:val="00A7595A"/>
    <w:rsid w:val="00A827AA"/>
    <w:rsid w:val="00A863E3"/>
    <w:rsid w:val="00A86F39"/>
    <w:rsid w:val="00A91D94"/>
    <w:rsid w:val="00A932ED"/>
    <w:rsid w:val="00A939E2"/>
    <w:rsid w:val="00A93FBC"/>
    <w:rsid w:val="00AA4371"/>
    <w:rsid w:val="00AB650A"/>
    <w:rsid w:val="00AB6E32"/>
    <w:rsid w:val="00AC0405"/>
    <w:rsid w:val="00AC0CA9"/>
    <w:rsid w:val="00AC46C8"/>
    <w:rsid w:val="00AD1556"/>
    <w:rsid w:val="00AD1F99"/>
    <w:rsid w:val="00AD73DD"/>
    <w:rsid w:val="00AE3BEB"/>
    <w:rsid w:val="00AE5C7D"/>
    <w:rsid w:val="00AE6512"/>
    <w:rsid w:val="00AF676B"/>
    <w:rsid w:val="00AF68B5"/>
    <w:rsid w:val="00B01A8E"/>
    <w:rsid w:val="00B04909"/>
    <w:rsid w:val="00B06131"/>
    <w:rsid w:val="00B12DFC"/>
    <w:rsid w:val="00B13A29"/>
    <w:rsid w:val="00B2137D"/>
    <w:rsid w:val="00B214ED"/>
    <w:rsid w:val="00B228EA"/>
    <w:rsid w:val="00B23C78"/>
    <w:rsid w:val="00B24CA8"/>
    <w:rsid w:val="00B26E18"/>
    <w:rsid w:val="00B407F8"/>
    <w:rsid w:val="00B42C02"/>
    <w:rsid w:val="00B44C2E"/>
    <w:rsid w:val="00B566E2"/>
    <w:rsid w:val="00B636FA"/>
    <w:rsid w:val="00B707E3"/>
    <w:rsid w:val="00B74F79"/>
    <w:rsid w:val="00B76EB3"/>
    <w:rsid w:val="00B779B8"/>
    <w:rsid w:val="00B801C3"/>
    <w:rsid w:val="00B82AC3"/>
    <w:rsid w:val="00B830EF"/>
    <w:rsid w:val="00B86CDE"/>
    <w:rsid w:val="00B87265"/>
    <w:rsid w:val="00B9013C"/>
    <w:rsid w:val="00BA47BA"/>
    <w:rsid w:val="00BA7648"/>
    <w:rsid w:val="00BB0763"/>
    <w:rsid w:val="00BC01C4"/>
    <w:rsid w:val="00BD4E23"/>
    <w:rsid w:val="00BD7499"/>
    <w:rsid w:val="00BD7AFC"/>
    <w:rsid w:val="00BE44EA"/>
    <w:rsid w:val="00BF1ACB"/>
    <w:rsid w:val="00BF33E8"/>
    <w:rsid w:val="00C0344C"/>
    <w:rsid w:val="00C0351E"/>
    <w:rsid w:val="00C04ECB"/>
    <w:rsid w:val="00C121F8"/>
    <w:rsid w:val="00C1243C"/>
    <w:rsid w:val="00C166EF"/>
    <w:rsid w:val="00C178B0"/>
    <w:rsid w:val="00C253B4"/>
    <w:rsid w:val="00C261D2"/>
    <w:rsid w:val="00C3005C"/>
    <w:rsid w:val="00C306C6"/>
    <w:rsid w:val="00C31A7D"/>
    <w:rsid w:val="00C421D9"/>
    <w:rsid w:val="00C4264E"/>
    <w:rsid w:val="00C45021"/>
    <w:rsid w:val="00C471F9"/>
    <w:rsid w:val="00C47D52"/>
    <w:rsid w:val="00C564F1"/>
    <w:rsid w:val="00C57EC4"/>
    <w:rsid w:val="00C70340"/>
    <w:rsid w:val="00C706A7"/>
    <w:rsid w:val="00C70D9B"/>
    <w:rsid w:val="00C7171A"/>
    <w:rsid w:val="00C72C11"/>
    <w:rsid w:val="00C74670"/>
    <w:rsid w:val="00C7582E"/>
    <w:rsid w:val="00C77646"/>
    <w:rsid w:val="00C81E37"/>
    <w:rsid w:val="00C82E86"/>
    <w:rsid w:val="00C85BA1"/>
    <w:rsid w:val="00C85F3E"/>
    <w:rsid w:val="00C861DC"/>
    <w:rsid w:val="00CA434E"/>
    <w:rsid w:val="00CA53A2"/>
    <w:rsid w:val="00CB016F"/>
    <w:rsid w:val="00CB4374"/>
    <w:rsid w:val="00CB6DE8"/>
    <w:rsid w:val="00CB706D"/>
    <w:rsid w:val="00CC0AAF"/>
    <w:rsid w:val="00CC3CC1"/>
    <w:rsid w:val="00CD09B7"/>
    <w:rsid w:val="00CD3DB3"/>
    <w:rsid w:val="00CD5B54"/>
    <w:rsid w:val="00CD6860"/>
    <w:rsid w:val="00CE166E"/>
    <w:rsid w:val="00CE1CD9"/>
    <w:rsid w:val="00CE383D"/>
    <w:rsid w:val="00CE4013"/>
    <w:rsid w:val="00CE4B9D"/>
    <w:rsid w:val="00CE664C"/>
    <w:rsid w:val="00CE6D9C"/>
    <w:rsid w:val="00CF0E50"/>
    <w:rsid w:val="00D05251"/>
    <w:rsid w:val="00D0556F"/>
    <w:rsid w:val="00D07382"/>
    <w:rsid w:val="00D11C7B"/>
    <w:rsid w:val="00D16FA4"/>
    <w:rsid w:val="00D20E5D"/>
    <w:rsid w:val="00D224CD"/>
    <w:rsid w:val="00D241BD"/>
    <w:rsid w:val="00D248D5"/>
    <w:rsid w:val="00D25109"/>
    <w:rsid w:val="00D2528E"/>
    <w:rsid w:val="00D25BDF"/>
    <w:rsid w:val="00D318BD"/>
    <w:rsid w:val="00D31F15"/>
    <w:rsid w:val="00D328FC"/>
    <w:rsid w:val="00D345D9"/>
    <w:rsid w:val="00D422BE"/>
    <w:rsid w:val="00D42A3A"/>
    <w:rsid w:val="00D439EB"/>
    <w:rsid w:val="00D46650"/>
    <w:rsid w:val="00D47370"/>
    <w:rsid w:val="00D574CA"/>
    <w:rsid w:val="00D666CA"/>
    <w:rsid w:val="00D71050"/>
    <w:rsid w:val="00D72877"/>
    <w:rsid w:val="00D8106C"/>
    <w:rsid w:val="00D83B09"/>
    <w:rsid w:val="00D85492"/>
    <w:rsid w:val="00D866C8"/>
    <w:rsid w:val="00D93AB3"/>
    <w:rsid w:val="00D95FBE"/>
    <w:rsid w:val="00D97F87"/>
    <w:rsid w:val="00DB47A6"/>
    <w:rsid w:val="00DB5510"/>
    <w:rsid w:val="00DC04DE"/>
    <w:rsid w:val="00DC10A6"/>
    <w:rsid w:val="00DC21E2"/>
    <w:rsid w:val="00DC7F55"/>
    <w:rsid w:val="00DD5E16"/>
    <w:rsid w:val="00DE4027"/>
    <w:rsid w:val="00DE6F8F"/>
    <w:rsid w:val="00DE74AC"/>
    <w:rsid w:val="00DF0FE0"/>
    <w:rsid w:val="00DF2608"/>
    <w:rsid w:val="00DF5188"/>
    <w:rsid w:val="00E03026"/>
    <w:rsid w:val="00E03929"/>
    <w:rsid w:val="00E072EC"/>
    <w:rsid w:val="00E10484"/>
    <w:rsid w:val="00E12406"/>
    <w:rsid w:val="00E12F62"/>
    <w:rsid w:val="00E231AC"/>
    <w:rsid w:val="00E233BC"/>
    <w:rsid w:val="00E3062C"/>
    <w:rsid w:val="00E307E7"/>
    <w:rsid w:val="00E36C17"/>
    <w:rsid w:val="00E37132"/>
    <w:rsid w:val="00E501D7"/>
    <w:rsid w:val="00E50A5A"/>
    <w:rsid w:val="00E52FF4"/>
    <w:rsid w:val="00E53360"/>
    <w:rsid w:val="00E57C99"/>
    <w:rsid w:val="00E6453D"/>
    <w:rsid w:val="00E70A10"/>
    <w:rsid w:val="00E70D3B"/>
    <w:rsid w:val="00E710CD"/>
    <w:rsid w:val="00E71A3F"/>
    <w:rsid w:val="00E74747"/>
    <w:rsid w:val="00E767FD"/>
    <w:rsid w:val="00E76AC0"/>
    <w:rsid w:val="00E76AE2"/>
    <w:rsid w:val="00E80CB5"/>
    <w:rsid w:val="00E82801"/>
    <w:rsid w:val="00E82FB8"/>
    <w:rsid w:val="00E914A4"/>
    <w:rsid w:val="00E9269F"/>
    <w:rsid w:val="00E94B3B"/>
    <w:rsid w:val="00EA0F28"/>
    <w:rsid w:val="00EA22F8"/>
    <w:rsid w:val="00EA5CCC"/>
    <w:rsid w:val="00EA716C"/>
    <w:rsid w:val="00EA7C71"/>
    <w:rsid w:val="00EB0C8C"/>
    <w:rsid w:val="00EB11B1"/>
    <w:rsid w:val="00EB1DD0"/>
    <w:rsid w:val="00EC3DCE"/>
    <w:rsid w:val="00ED2653"/>
    <w:rsid w:val="00ED76C7"/>
    <w:rsid w:val="00EE4094"/>
    <w:rsid w:val="00EE4959"/>
    <w:rsid w:val="00EF223A"/>
    <w:rsid w:val="00EF5C46"/>
    <w:rsid w:val="00EF65AD"/>
    <w:rsid w:val="00EF6616"/>
    <w:rsid w:val="00F01616"/>
    <w:rsid w:val="00F02E57"/>
    <w:rsid w:val="00F05744"/>
    <w:rsid w:val="00F2050A"/>
    <w:rsid w:val="00F22829"/>
    <w:rsid w:val="00F30D42"/>
    <w:rsid w:val="00F45FAC"/>
    <w:rsid w:val="00F53006"/>
    <w:rsid w:val="00F60B29"/>
    <w:rsid w:val="00F63ACC"/>
    <w:rsid w:val="00F67212"/>
    <w:rsid w:val="00F71014"/>
    <w:rsid w:val="00F74314"/>
    <w:rsid w:val="00F74EED"/>
    <w:rsid w:val="00F80F83"/>
    <w:rsid w:val="00F839E1"/>
    <w:rsid w:val="00F875EA"/>
    <w:rsid w:val="00F916BA"/>
    <w:rsid w:val="00F95E1C"/>
    <w:rsid w:val="00FA04AD"/>
    <w:rsid w:val="00FB129A"/>
    <w:rsid w:val="00FB4ED7"/>
    <w:rsid w:val="00FC138A"/>
    <w:rsid w:val="00FC1B39"/>
    <w:rsid w:val="00FC1CD1"/>
    <w:rsid w:val="00FC4277"/>
    <w:rsid w:val="00FC60DE"/>
    <w:rsid w:val="00FD04FD"/>
    <w:rsid w:val="00FD1677"/>
    <w:rsid w:val="00FD1A62"/>
    <w:rsid w:val="00FD35B8"/>
    <w:rsid w:val="00FD6CA8"/>
    <w:rsid w:val="00FD754C"/>
    <w:rsid w:val="00FE09B4"/>
    <w:rsid w:val="00FE3BFE"/>
    <w:rsid w:val="00FE759C"/>
    <w:rsid w:val="00FF36CD"/>
    <w:rsid w:val="00FF60F6"/>
    <w:rsid w:val="00FF67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E4779"/>
  <w15:chartTrackingRefBased/>
  <w15:docId w15:val="{C45CBFFA-9C0F-48AE-B87F-810116A3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B29"/>
    <w:pPr>
      <w:spacing w:after="200" w:line="276" w:lineRule="auto"/>
      <w:jc w:val="both"/>
    </w:pPr>
    <w:rPr>
      <w:rFonts w:ascii="Calibri" w:eastAsia="Calibri" w:hAnsi="Calibri" w:cs="Times New Roman"/>
      <w:sz w:val="24"/>
      <w:lang w:eastAsia="zh-CN"/>
    </w:rPr>
  </w:style>
  <w:style w:type="paragraph" w:styleId="Naslov1">
    <w:name w:val="heading 1"/>
    <w:basedOn w:val="Normal"/>
    <w:next w:val="Normal"/>
    <w:link w:val="Naslov1Char"/>
    <w:uiPriority w:val="9"/>
    <w:qFormat/>
    <w:rsid w:val="00A5325C"/>
    <w:pPr>
      <w:keepNext/>
      <w:keepLines/>
      <w:numPr>
        <w:numId w:val="1"/>
      </w:numPr>
      <w:spacing w:before="360" w:after="240"/>
      <w:ind w:left="431" w:hanging="431"/>
      <w:outlineLvl w:val="0"/>
    </w:pPr>
    <w:rPr>
      <w:rFonts w:asciiTheme="majorHAnsi" w:eastAsia="Times New Roman" w:hAnsiTheme="majorHAnsi"/>
      <w:b/>
      <w:bCs/>
      <w:sz w:val="26"/>
      <w:szCs w:val="28"/>
    </w:rPr>
  </w:style>
  <w:style w:type="paragraph" w:styleId="Naslov2">
    <w:name w:val="heading 2"/>
    <w:basedOn w:val="Normal"/>
    <w:next w:val="Normal"/>
    <w:link w:val="Naslov2Char"/>
    <w:uiPriority w:val="9"/>
    <w:qFormat/>
    <w:rsid w:val="00C77646"/>
    <w:pPr>
      <w:keepNext/>
      <w:keepLines/>
      <w:numPr>
        <w:ilvl w:val="1"/>
        <w:numId w:val="1"/>
      </w:numPr>
      <w:spacing w:before="240" w:after="240"/>
      <w:outlineLvl w:val="1"/>
    </w:pPr>
    <w:rPr>
      <w:rFonts w:asciiTheme="majorHAnsi" w:eastAsia="Times New Roman" w:hAnsiTheme="majorHAnsi"/>
      <w:b/>
      <w:bCs/>
      <w:szCs w:val="26"/>
    </w:rPr>
  </w:style>
  <w:style w:type="paragraph" w:styleId="Naslov3">
    <w:name w:val="heading 3"/>
    <w:basedOn w:val="Normal"/>
    <w:next w:val="Normal"/>
    <w:link w:val="Naslov3Char"/>
    <w:uiPriority w:val="9"/>
    <w:qFormat/>
    <w:rsid w:val="004253A2"/>
    <w:pPr>
      <w:keepNext/>
      <w:keepLines/>
      <w:tabs>
        <w:tab w:val="left" w:pos="357"/>
      </w:tabs>
      <w:spacing w:before="240" w:after="120"/>
      <w:outlineLvl w:val="2"/>
    </w:pPr>
    <w:rPr>
      <w:rFonts w:eastAsia="Times New Roman"/>
      <w:bCs/>
      <w:i/>
    </w:rPr>
  </w:style>
  <w:style w:type="paragraph" w:styleId="Naslov4">
    <w:name w:val="heading 4"/>
    <w:basedOn w:val="Normal"/>
    <w:next w:val="Normal"/>
    <w:link w:val="Naslov4Char"/>
    <w:uiPriority w:val="9"/>
    <w:qFormat/>
    <w:rsid w:val="0069409C"/>
    <w:pPr>
      <w:keepNext/>
      <w:keepLines/>
      <w:numPr>
        <w:ilvl w:val="3"/>
        <w:numId w:val="1"/>
      </w:numPr>
      <w:spacing w:before="200" w:after="240"/>
      <w:outlineLvl w:val="3"/>
    </w:pPr>
    <w:rPr>
      <w:rFonts w:eastAsia="Times New Roman"/>
      <w:bCs/>
      <w:iCs/>
      <w:u w:val="single"/>
    </w:rPr>
  </w:style>
  <w:style w:type="paragraph" w:styleId="Naslov5">
    <w:name w:val="heading 5"/>
    <w:basedOn w:val="Normal"/>
    <w:next w:val="Normal"/>
    <w:link w:val="Naslov5Char"/>
    <w:uiPriority w:val="9"/>
    <w:qFormat/>
    <w:rsid w:val="0069409C"/>
    <w:pPr>
      <w:numPr>
        <w:ilvl w:val="4"/>
        <w:numId w:val="1"/>
      </w:numPr>
      <w:spacing w:before="240" w:after="120"/>
      <w:outlineLvl w:val="4"/>
    </w:pPr>
    <w:rPr>
      <w:rFonts w:eastAsia="SimSun"/>
      <w:bCs/>
      <w:i/>
      <w:iCs/>
      <w:szCs w:val="26"/>
    </w:rPr>
  </w:style>
  <w:style w:type="paragraph" w:styleId="Naslov6">
    <w:name w:val="heading 6"/>
    <w:basedOn w:val="Normal"/>
    <w:next w:val="Normal"/>
    <w:link w:val="Naslov6Char"/>
    <w:uiPriority w:val="9"/>
    <w:qFormat/>
    <w:rsid w:val="0069409C"/>
    <w:pPr>
      <w:numPr>
        <w:ilvl w:val="5"/>
        <w:numId w:val="1"/>
      </w:numPr>
      <w:spacing w:before="240" w:after="60"/>
      <w:outlineLvl w:val="5"/>
    </w:pPr>
    <w:rPr>
      <w:rFonts w:eastAsia="SimSun"/>
      <w:b/>
      <w:bCs/>
    </w:rPr>
  </w:style>
  <w:style w:type="paragraph" w:styleId="Naslov7">
    <w:name w:val="heading 7"/>
    <w:basedOn w:val="Normal"/>
    <w:next w:val="Normal"/>
    <w:link w:val="Naslov7Char"/>
    <w:qFormat/>
    <w:rsid w:val="0069409C"/>
    <w:pPr>
      <w:numPr>
        <w:ilvl w:val="6"/>
        <w:numId w:val="1"/>
      </w:numPr>
      <w:spacing w:before="240" w:after="60"/>
      <w:outlineLvl w:val="6"/>
    </w:pPr>
    <w:rPr>
      <w:rFonts w:ascii="Times New Roman" w:hAnsi="Times New Roman"/>
      <w:szCs w:val="24"/>
    </w:rPr>
  </w:style>
  <w:style w:type="paragraph" w:styleId="Naslov8">
    <w:name w:val="heading 8"/>
    <w:basedOn w:val="Normal"/>
    <w:next w:val="Normal"/>
    <w:link w:val="Naslov8Char"/>
    <w:qFormat/>
    <w:rsid w:val="0069409C"/>
    <w:pPr>
      <w:numPr>
        <w:ilvl w:val="7"/>
        <w:numId w:val="1"/>
      </w:numPr>
      <w:spacing w:before="240" w:after="60"/>
      <w:outlineLvl w:val="7"/>
    </w:pPr>
    <w:rPr>
      <w:rFonts w:ascii="Times New Roman" w:hAnsi="Times New Roman"/>
      <w:i/>
      <w:iCs/>
      <w:szCs w:val="24"/>
    </w:rPr>
  </w:style>
  <w:style w:type="paragraph" w:styleId="Naslov9">
    <w:name w:val="heading 9"/>
    <w:basedOn w:val="Normal"/>
    <w:next w:val="Normal"/>
    <w:link w:val="Naslov9Char"/>
    <w:qFormat/>
    <w:rsid w:val="0069409C"/>
    <w:pPr>
      <w:numPr>
        <w:ilvl w:val="8"/>
        <w:numId w:val="1"/>
      </w:numPr>
      <w:spacing w:before="240" w:after="60"/>
      <w:outlineLvl w:val="8"/>
    </w:pPr>
    <w:rPr>
      <w:rFonts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5325C"/>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C77646"/>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4253A2"/>
    <w:rPr>
      <w:rFonts w:ascii="Calibri" w:eastAsia="Times New Roman" w:hAnsi="Calibri" w:cs="Times New Roman"/>
      <w:bCs/>
      <w:i/>
      <w:sz w:val="24"/>
      <w:lang w:eastAsia="zh-CN"/>
    </w:rPr>
  </w:style>
  <w:style w:type="character" w:customStyle="1" w:styleId="Naslov4Char">
    <w:name w:val="Naslov 4 Char"/>
    <w:basedOn w:val="Zadanifontodlomka"/>
    <w:link w:val="Naslov4"/>
    <w:uiPriority w:val="9"/>
    <w:rsid w:val="0069409C"/>
    <w:rPr>
      <w:rFonts w:ascii="Calibri" w:eastAsia="Times New Roman" w:hAnsi="Calibri" w:cs="Times New Roman"/>
      <w:bCs/>
      <w:iCs/>
      <w:sz w:val="24"/>
      <w:u w:val="single"/>
      <w:lang w:eastAsia="zh-CN"/>
    </w:rPr>
  </w:style>
  <w:style w:type="character" w:customStyle="1" w:styleId="Naslov5Char">
    <w:name w:val="Naslov 5 Char"/>
    <w:basedOn w:val="Zadanifontodlomka"/>
    <w:link w:val="Naslov5"/>
    <w:uiPriority w:val="9"/>
    <w:rsid w:val="0069409C"/>
    <w:rPr>
      <w:rFonts w:ascii="Calibri" w:eastAsia="SimSun" w:hAnsi="Calibri" w:cs="Times New Roman"/>
      <w:bCs/>
      <w:i/>
      <w:iCs/>
      <w:sz w:val="24"/>
      <w:szCs w:val="26"/>
      <w:lang w:eastAsia="zh-CN"/>
    </w:rPr>
  </w:style>
  <w:style w:type="character" w:customStyle="1" w:styleId="Naslov6Char">
    <w:name w:val="Naslov 6 Char"/>
    <w:basedOn w:val="Zadanifontodlomka"/>
    <w:link w:val="Naslov6"/>
    <w:uiPriority w:val="9"/>
    <w:rsid w:val="0069409C"/>
    <w:rPr>
      <w:rFonts w:ascii="Calibri" w:eastAsia="SimSun" w:hAnsi="Calibri" w:cs="Times New Roman"/>
      <w:b/>
      <w:bCs/>
      <w:sz w:val="24"/>
      <w:lang w:eastAsia="zh-CN"/>
    </w:rPr>
  </w:style>
  <w:style w:type="character" w:customStyle="1" w:styleId="Naslov7Char">
    <w:name w:val="Naslov 7 Char"/>
    <w:basedOn w:val="Zadanifontodlomka"/>
    <w:link w:val="Naslov7"/>
    <w:rsid w:val="0069409C"/>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69409C"/>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69409C"/>
    <w:rPr>
      <w:rFonts w:ascii="Calibri" w:eastAsia="Calibri" w:hAnsi="Calibri" w:cs="Arial"/>
      <w:sz w:val="24"/>
      <w:lang w:eastAsia="zh-CN"/>
    </w:rPr>
  </w:style>
  <w:style w:type="paragraph" w:styleId="Tekstfusnote">
    <w:name w:val="footnote text"/>
    <w:aliases w:val=" Char,Char"/>
    <w:basedOn w:val="Normal"/>
    <w:link w:val="TekstfusnoteChar"/>
    <w:uiPriority w:val="99"/>
    <w:unhideWhenUsed/>
    <w:rsid w:val="0069409C"/>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69409C"/>
    <w:rPr>
      <w:rFonts w:ascii="Arial" w:eastAsia="Calibri" w:hAnsi="Arial" w:cs="Times New Roman"/>
      <w:sz w:val="20"/>
      <w:szCs w:val="20"/>
      <w:lang w:eastAsia="zh-CN"/>
    </w:rPr>
  </w:style>
  <w:style w:type="character" w:styleId="Referencafusnote">
    <w:name w:val="footnote reference"/>
    <w:aliases w:val="Footnote"/>
    <w:rsid w:val="0069409C"/>
    <w:rPr>
      <w:vertAlign w:val="superscript"/>
    </w:rPr>
  </w:style>
  <w:style w:type="paragraph" w:styleId="Zaglavlje">
    <w:name w:val="header"/>
    <w:basedOn w:val="Normal"/>
    <w:link w:val="ZaglavljeChar"/>
    <w:uiPriority w:val="99"/>
    <w:unhideWhenUsed/>
    <w:rsid w:val="006940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9409C"/>
    <w:rPr>
      <w:rFonts w:ascii="Arial" w:eastAsia="Calibri" w:hAnsi="Arial" w:cs="Times New Roman"/>
      <w:lang w:eastAsia="zh-CN"/>
    </w:rPr>
  </w:style>
  <w:style w:type="paragraph" w:styleId="Podnoje">
    <w:name w:val="footer"/>
    <w:basedOn w:val="Normal"/>
    <w:link w:val="PodnojeChar"/>
    <w:uiPriority w:val="99"/>
    <w:unhideWhenUsed/>
    <w:rsid w:val="006940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9409C"/>
    <w:rPr>
      <w:rFonts w:ascii="Arial" w:eastAsia="Calibri" w:hAnsi="Arial" w:cs="Times New Roman"/>
      <w:lang w:eastAsia="zh-CN"/>
    </w:rPr>
  </w:style>
  <w:style w:type="paragraph" w:styleId="Bezproreda">
    <w:name w:val="No Spacing"/>
    <w:uiPriority w:val="1"/>
    <w:qFormat/>
    <w:rsid w:val="0069409C"/>
    <w:pPr>
      <w:spacing w:after="0" w:line="276" w:lineRule="auto"/>
      <w:jc w:val="center"/>
    </w:pPr>
    <w:rPr>
      <w:rFonts w:ascii="Calibri" w:eastAsia="Calibri" w:hAnsi="Calibri" w:cs="Times New Roman"/>
      <w:sz w:val="20"/>
    </w:rPr>
  </w:style>
  <w:style w:type="paragraph" w:styleId="Odlomakpopisa">
    <w:name w:val="List Paragraph"/>
    <w:basedOn w:val="Normal"/>
    <w:uiPriority w:val="34"/>
    <w:qFormat/>
    <w:rsid w:val="00CB6DE8"/>
    <w:pPr>
      <w:ind w:left="720"/>
      <w:contextualSpacing/>
    </w:pPr>
  </w:style>
  <w:style w:type="paragraph" w:styleId="Tekstbalonia">
    <w:name w:val="Balloon Text"/>
    <w:basedOn w:val="Normal"/>
    <w:link w:val="TekstbaloniaChar"/>
    <w:uiPriority w:val="99"/>
    <w:semiHidden/>
    <w:unhideWhenUsed/>
    <w:rsid w:val="002D219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2198"/>
    <w:rPr>
      <w:rFonts w:ascii="Segoe UI" w:eastAsia="Calibri" w:hAnsi="Segoe UI" w:cs="Segoe UI"/>
      <w:sz w:val="18"/>
      <w:szCs w:val="18"/>
      <w:lang w:eastAsia="zh-CN"/>
    </w:rPr>
  </w:style>
  <w:style w:type="paragraph" w:styleId="Opisslike">
    <w:name w:val="caption"/>
    <w:aliases w:val="Branko,Naziv slike,tablice"/>
    <w:basedOn w:val="Normal"/>
    <w:next w:val="Normal"/>
    <w:uiPriority w:val="35"/>
    <w:unhideWhenUsed/>
    <w:qFormat/>
    <w:rsid w:val="00FE759C"/>
    <w:pPr>
      <w:spacing w:line="240" w:lineRule="auto"/>
    </w:pPr>
    <w:rPr>
      <w:i/>
      <w:iCs/>
      <w:color w:val="44546A" w:themeColor="text2"/>
      <w:sz w:val="18"/>
      <w:szCs w:val="18"/>
    </w:rPr>
  </w:style>
  <w:style w:type="paragraph" w:customStyle="1" w:styleId="t-9-8-bez-uvl">
    <w:name w:val="t-9-8-bez-uvl"/>
    <w:basedOn w:val="Normal"/>
    <w:rsid w:val="00C47D52"/>
    <w:pPr>
      <w:spacing w:before="100" w:beforeAutospacing="1" w:after="100" w:afterAutospacing="1" w:line="240" w:lineRule="auto"/>
      <w:jc w:val="left"/>
    </w:pPr>
    <w:rPr>
      <w:rFonts w:ascii="Times New Roman" w:eastAsia="Times New Roman" w:hAnsi="Times New Roman"/>
      <w:szCs w:val="24"/>
      <w:lang w:eastAsia="hr-HR"/>
    </w:rPr>
  </w:style>
  <w:style w:type="character" w:styleId="Hiperveza">
    <w:name w:val="Hyperlink"/>
    <w:basedOn w:val="Zadanifontodlomka"/>
    <w:uiPriority w:val="99"/>
    <w:unhideWhenUsed/>
    <w:rsid w:val="00CD6860"/>
    <w:rPr>
      <w:color w:val="0563C1" w:themeColor="hyperlink"/>
      <w:u w:val="single"/>
    </w:rPr>
  </w:style>
  <w:style w:type="character" w:styleId="Nerijeenospominjanje">
    <w:name w:val="Unresolved Mention"/>
    <w:basedOn w:val="Zadanifontodlomka"/>
    <w:uiPriority w:val="99"/>
    <w:semiHidden/>
    <w:unhideWhenUsed/>
    <w:rsid w:val="00CD6860"/>
    <w:rPr>
      <w:color w:val="808080"/>
      <w:shd w:val="clear" w:color="auto" w:fill="E6E6E6"/>
    </w:rPr>
  </w:style>
  <w:style w:type="paragraph" w:customStyle="1" w:styleId="Default">
    <w:name w:val="Default"/>
    <w:rsid w:val="00FD35B8"/>
    <w:pPr>
      <w:autoSpaceDE w:val="0"/>
      <w:autoSpaceDN w:val="0"/>
      <w:adjustRightInd w:val="0"/>
      <w:spacing w:after="0" w:line="240" w:lineRule="auto"/>
    </w:pPr>
    <w:rPr>
      <w:rFonts w:ascii="Calibri" w:hAnsi="Calibri" w:cs="Calibri"/>
      <w:color w:val="000000"/>
      <w:sz w:val="24"/>
      <w:szCs w:val="24"/>
    </w:rPr>
  </w:style>
  <w:style w:type="table" w:customStyle="1" w:styleId="Reetkatablice16">
    <w:name w:val="Rešetka tablice16"/>
    <w:basedOn w:val="Obinatablica"/>
    <w:next w:val="Reetkatablice"/>
    <w:uiPriority w:val="39"/>
    <w:rsid w:val="0085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85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
    <w:name w:val="Stil2"/>
    <w:basedOn w:val="Normal"/>
    <w:rsid w:val="00A06633"/>
    <w:pPr>
      <w:numPr>
        <w:ilvl w:val="1"/>
        <w:numId w:val="3"/>
      </w:numPr>
    </w:pPr>
  </w:style>
  <w:style w:type="numbering" w:customStyle="1" w:styleId="SLIKA11">
    <w:name w:val="SLIKA11"/>
    <w:basedOn w:val="Bezpopisa"/>
    <w:rsid w:val="00493E86"/>
  </w:style>
  <w:style w:type="numbering" w:customStyle="1" w:styleId="SLIKA111">
    <w:name w:val="SLIKA111"/>
    <w:basedOn w:val="Bezpopisa"/>
    <w:rsid w:val="00493E86"/>
  </w:style>
  <w:style w:type="numbering" w:customStyle="1" w:styleId="SLIKA112">
    <w:name w:val="SLIKA112"/>
    <w:basedOn w:val="Bezpopisa"/>
    <w:rsid w:val="00493E86"/>
  </w:style>
  <w:style w:type="character" w:styleId="Istaknuto">
    <w:name w:val="Emphasis"/>
    <w:uiPriority w:val="20"/>
    <w:qFormat/>
    <w:rsid w:val="00493E86"/>
    <w:rPr>
      <w:i/>
      <w:iCs/>
    </w:rPr>
  </w:style>
  <w:style w:type="paragraph" w:styleId="Sadraj1">
    <w:name w:val="toc 1"/>
    <w:basedOn w:val="Normal"/>
    <w:next w:val="Normal"/>
    <w:autoRedefine/>
    <w:uiPriority w:val="39"/>
    <w:unhideWhenUsed/>
    <w:rsid w:val="00493E86"/>
    <w:pPr>
      <w:spacing w:before="120" w:after="120"/>
      <w:jc w:val="left"/>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BD7499"/>
    <w:pPr>
      <w:tabs>
        <w:tab w:val="left" w:pos="960"/>
        <w:tab w:val="right" w:leader="dot" w:pos="9062"/>
      </w:tabs>
      <w:spacing w:after="0"/>
      <w:ind w:left="240"/>
      <w:jc w:val="left"/>
    </w:pPr>
    <w:rPr>
      <w:rFonts w:asciiTheme="minorHAnsi" w:eastAsia="Times New Roman" w:hAnsiTheme="minorHAnsi" w:cstheme="minorHAnsi"/>
      <w:smallCaps/>
      <w:noProof/>
      <w:szCs w:val="24"/>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8A75EE"/>
    <w:pPr>
      <w:tabs>
        <w:tab w:val="right" w:leader="dot" w:pos="9062"/>
      </w:tabs>
      <w:spacing w:after="0"/>
      <w:ind w:left="480"/>
      <w:jc w:val="left"/>
    </w:pPr>
    <w:rPr>
      <w:rFonts w:asciiTheme="majorHAnsi" w:hAnsiTheme="majorHAnsi" w:cstheme="majorHAnsi"/>
      <w:i/>
      <w:iCs/>
      <w:noProof/>
      <w:sz w:val="22"/>
      <w:lang w:eastAsia="hr-HR"/>
    </w:rPr>
  </w:style>
  <w:style w:type="paragraph" w:styleId="Sadraj4">
    <w:name w:val="toc 4"/>
    <w:basedOn w:val="Normal"/>
    <w:next w:val="Normal"/>
    <w:autoRedefine/>
    <w:uiPriority w:val="39"/>
    <w:unhideWhenUsed/>
    <w:rsid w:val="00493E86"/>
    <w:pPr>
      <w:spacing w:after="0"/>
      <w:ind w:left="720"/>
      <w:jc w:val="left"/>
    </w:pPr>
    <w:rPr>
      <w:rFonts w:asciiTheme="minorHAnsi" w:hAnsiTheme="minorHAnsi" w:cstheme="minorHAnsi"/>
      <w:sz w:val="18"/>
      <w:szCs w:val="18"/>
    </w:rPr>
  </w:style>
  <w:style w:type="paragraph" w:customStyle="1" w:styleId="Odlomakpopisa1">
    <w:name w:val="Odlomak popisa1"/>
    <w:basedOn w:val="Normal"/>
    <w:link w:val="OdlomakpopisaChar"/>
    <w:uiPriority w:val="34"/>
    <w:qFormat/>
    <w:rsid w:val="00493E86"/>
    <w:pPr>
      <w:ind w:left="720"/>
      <w:contextualSpacing/>
      <w:jc w:val="left"/>
    </w:pPr>
    <w:rPr>
      <w:lang w:val="en-US"/>
    </w:rPr>
  </w:style>
  <w:style w:type="character" w:customStyle="1" w:styleId="OdlomakpopisaChar">
    <w:name w:val="Odlomak popisa Char"/>
    <w:link w:val="Odlomakpopisa1"/>
    <w:uiPriority w:val="34"/>
    <w:rsid w:val="00493E86"/>
    <w:rPr>
      <w:rFonts w:ascii="Arial" w:eastAsia="Calibri" w:hAnsi="Arial" w:cs="Times New Roman"/>
      <w:lang w:val="en-US" w:eastAsia="zh-CN"/>
    </w:rPr>
  </w:style>
  <w:style w:type="paragraph" w:customStyle="1" w:styleId="NormalJustified">
    <w:name w:val="Normal + Justified"/>
    <w:basedOn w:val="Normal"/>
    <w:rsid w:val="00493E86"/>
    <w:pPr>
      <w:spacing w:after="0" w:line="240" w:lineRule="auto"/>
    </w:pPr>
    <w:rPr>
      <w:rFonts w:ascii="Times New Roman" w:eastAsia="Times New Roman" w:hAnsi="Times New Roman"/>
      <w:szCs w:val="24"/>
      <w:lang w:eastAsia="hr-HR"/>
    </w:rPr>
  </w:style>
  <w:style w:type="paragraph" w:customStyle="1" w:styleId="ColorfulList-Accent11">
    <w:name w:val="Colorful List - Accent 11"/>
    <w:basedOn w:val="Normal"/>
    <w:qFormat/>
    <w:rsid w:val="00493E86"/>
    <w:pPr>
      <w:spacing w:after="0" w:line="360" w:lineRule="auto"/>
      <w:ind w:left="720"/>
    </w:pPr>
    <w:rPr>
      <w:rFonts w:ascii="Times New Roman" w:hAnsi="Times New Roman"/>
      <w:szCs w:val="24"/>
      <w:lang w:eastAsia="hr-HR"/>
    </w:rPr>
  </w:style>
  <w:style w:type="character" w:customStyle="1" w:styleId="Bodytext">
    <w:name w:val="Body text_"/>
    <w:link w:val="BodyText20"/>
    <w:locked/>
    <w:rsid w:val="00493E86"/>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493E86"/>
    <w:pPr>
      <w:shd w:val="clear" w:color="auto" w:fill="FFFFFF"/>
      <w:spacing w:after="0" w:line="0" w:lineRule="atLeast"/>
      <w:ind w:hanging="1000"/>
      <w:jc w:val="left"/>
    </w:pPr>
    <w:rPr>
      <w:rFonts w:ascii="Times New Roman" w:eastAsia="Times New Roman" w:hAnsi="Times New Roman"/>
      <w:sz w:val="21"/>
      <w:szCs w:val="21"/>
      <w:lang w:eastAsia="en-US"/>
    </w:rPr>
  </w:style>
  <w:style w:type="paragraph" w:styleId="Tijeloteksta">
    <w:name w:val="Body Text"/>
    <w:basedOn w:val="Normal"/>
    <w:link w:val="TijelotekstaChar"/>
    <w:uiPriority w:val="99"/>
    <w:unhideWhenUsed/>
    <w:rsid w:val="00493E86"/>
    <w:pPr>
      <w:spacing w:after="120"/>
    </w:pPr>
  </w:style>
  <w:style w:type="character" w:customStyle="1" w:styleId="TijelotekstaChar">
    <w:name w:val="Tijelo teksta Char"/>
    <w:basedOn w:val="Zadanifontodlomka"/>
    <w:link w:val="Tijeloteksta"/>
    <w:uiPriority w:val="99"/>
    <w:rsid w:val="00493E86"/>
    <w:rPr>
      <w:rFonts w:ascii="Arial" w:eastAsia="Calibri" w:hAnsi="Arial" w:cs="Times New Roman"/>
      <w:lang w:eastAsia="zh-CN"/>
    </w:rPr>
  </w:style>
  <w:style w:type="character" w:customStyle="1" w:styleId="apple-converted-space">
    <w:name w:val="apple-converted-space"/>
    <w:basedOn w:val="Zadanifontodlomka"/>
    <w:rsid w:val="00493E86"/>
  </w:style>
  <w:style w:type="paragraph" w:styleId="Tijeloteksta2">
    <w:name w:val="Body Text 2"/>
    <w:aliases w:val=" Char2"/>
    <w:basedOn w:val="Normal"/>
    <w:link w:val="Tijeloteksta2Char"/>
    <w:unhideWhenUsed/>
    <w:rsid w:val="00493E86"/>
    <w:pPr>
      <w:spacing w:after="120" w:line="480" w:lineRule="auto"/>
    </w:pPr>
  </w:style>
  <w:style w:type="character" w:customStyle="1" w:styleId="Tijeloteksta2Char">
    <w:name w:val="Tijelo teksta 2 Char"/>
    <w:aliases w:val=" Char2 Char"/>
    <w:basedOn w:val="Zadanifontodlomka"/>
    <w:link w:val="Tijeloteksta2"/>
    <w:rsid w:val="00493E86"/>
    <w:rPr>
      <w:rFonts w:ascii="Arial" w:eastAsia="Calibri" w:hAnsi="Arial" w:cs="Times New Roman"/>
      <w:lang w:eastAsia="zh-CN"/>
    </w:rPr>
  </w:style>
  <w:style w:type="character" w:styleId="Naglaeno">
    <w:name w:val="Strong"/>
    <w:uiPriority w:val="22"/>
    <w:qFormat/>
    <w:rsid w:val="00493E86"/>
    <w:rPr>
      <w:b/>
      <w:bCs/>
    </w:rPr>
  </w:style>
  <w:style w:type="paragraph" w:customStyle="1" w:styleId="Bezproreda1">
    <w:name w:val="Bez proreda1"/>
    <w:link w:val="BezproredaChar"/>
    <w:qFormat/>
    <w:rsid w:val="00493E86"/>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493E86"/>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493E86"/>
    <w:pPr>
      <w:spacing w:after="0" w:line="360" w:lineRule="auto"/>
    </w:pPr>
    <w:rPr>
      <w:rFonts w:ascii="Times New Roman" w:eastAsia="Times New Roman" w:hAnsi="Times New Roman"/>
      <w:sz w:val="20"/>
      <w:szCs w:val="24"/>
      <w:lang w:eastAsia="hr-HR"/>
    </w:rPr>
  </w:style>
  <w:style w:type="character" w:customStyle="1" w:styleId="nwwindFOOTNOTETEKSTChar">
    <w:name w:val="nw wind FOOTNOTE TEKST Char"/>
    <w:link w:val="nwwindFOOTNOTETEKST"/>
    <w:rsid w:val="00493E86"/>
    <w:rPr>
      <w:rFonts w:ascii="Times New Roman" w:eastAsia="Times New Roman" w:hAnsi="Times New Roman" w:cs="Times New Roman"/>
      <w:sz w:val="20"/>
      <w:szCs w:val="24"/>
      <w:lang w:eastAsia="hr-HR"/>
    </w:rPr>
  </w:style>
  <w:style w:type="character" w:customStyle="1" w:styleId="st">
    <w:name w:val="st"/>
    <w:basedOn w:val="Zadanifontodlomka"/>
    <w:rsid w:val="00493E86"/>
  </w:style>
  <w:style w:type="paragraph" w:customStyle="1" w:styleId="Bezproreda2">
    <w:name w:val="Bez proreda2"/>
    <w:uiPriority w:val="1"/>
    <w:qFormat/>
    <w:rsid w:val="00493E86"/>
    <w:pPr>
      <w:spacing w:after="0" w:line="240" w:lineRule="auto"/>
    </w:pPr>
    <w:rPr>
      <w:rFonts w:ascii="Calibri" w:eastAsia="Times New Roman" w:hAnsi="Calibri" w:cs="Times New Roman"/>
      <w:lang w:eastAsia="zh-CN"/>
    </w:rPr>
  </w:style>
  <w:style w:type="character" w:customStyle="1" w:styleId="CharChar10">
    <w:name w:val="Char Char10"/>
    <w:rsid w:val="00493E86"/>
    <w:rPr>
      <w:rFonts w:eastAsia="Times New Roman" w:cs="Times New Roman"/>
      <w:bCs/>
      <w:szCs w:val="26"/>
    </w:rPr>
  </w:style>
  <w:style w:type="table" w:customStyle="1" w:styleId="Reetkatablice1">
    <w:name w:val="Rešetka tablice1"/>
    <w:basedOn w:val="Obinatablica"/>
    <w:next w:val="Reetkatablice"/>
    <w:uiPriority w:val="39"/>
    <w:rsid w:val="00493E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30">
    <w:name w:val="naslov3"/>
    <w:basedOn w:val="Naslov3"/>
    <w:rsid w:val="00493E86"/>
  </w:style>
  <w:style w:type="numbering" w:customStyle="1" w:styleId="SLIKA">
    <w:name w:val="SLIKA"/>
    <w:basedOn w:val="Bezpopisa"/>
    <w:rsid w:val="00493E86"/>
    <w:pPr>
      <w:numPr>
        <w:numId w:val="4"/>
      </w:numPr>
    </w:pPr>
  </w:style>
  <w:style w:type="paragraph" w:styleId="Sadraj5">
    <w:name w:val="toc 5"/>
    <w:basedOn w:val="Normal"/>
    <w:next w:val="Normal"/>
    <w:autoRedefine/>
    <w:uiPriority w:val="39"/>
    <w:rsid w:val="00493E86"/>
    <w:pPr>
      <w:spacing w:after="0"/>
      <w:ind w:left="960"/>
      <w:jc w:val="left"/>
    </w:pPr>
    <w:rPr>
      <w:rFonts w:asciiTheme="minorHAnsi" w:hAnsiTheme="minorHAnsi" w:cstheme="minorHAnsi"/>
      <w:sz w:val="18"/>
      <w:szCs w:val="18"/>
    </w:rPr>
  </w:style>
  <w:style w:type="paragraph" w:styleId="Sadraj6">
    <w:name w:val="toc 6"/>
    <w:basedOn w:val="Normal"/>
    <w:next w:val="Normal"/>
    <w:autoRedefine/>
    <w:uiPriority w:val="39"/>
    <w:rsid w:val="00493E86"/>
    <w:pPr>
      <w:spacing w:after="0"/>
      <w:ind w:left="1200"/>
      <w:jc w:val="left"/>
    </w:pPr>
    <w:rPr>
      <w:rFonts w:asciiTheme="minorHAnsi" w:hAnsiTheme="minorHAnsi" w:cstheme="minorHAnsi"/>
      <w:sz w:val="18"/>
      <w:szCs w:val="18"/>
    </w:rPr>
  </w:style>
  <w:style w:type="paragraph" w:styleId="Sadraj7">
    <w:name w:val="toc 7"/>
    <w:basedOn w:val="Normal"/>
    <w:next w:val="Normal"/>
    <w:autoRedefine/>
    <w:uiPriority w:val="39"/>
    <w:rsid w:val="00493E86"/>
    <w:pPr>
      <w:spacing w:after="0"/>
      <w:ind w:left="1440"/>
      <w:jc w:val="left"/>
    </w:pPr>
    <w:rPr>
      <w:rFonts w:asciiTheme="minorHAnsi" w:hAnsiTheme="minorHAnsi" w:cstheme="minorHAnsi"/>
      <w:sz w:val="18"/>
      <w:szCs w:val="18"/>
    </w:rPr>
  </w:style>
  <w:style w:type="paragraph" w:styleId="Sadraj8">
    <w:name w:val="toc 8"/>
    <w:basedOn w:val="Normal"/>
    <w:next w:val="Normal"/>
    <w:autoRedefine/>
    <w:uiPriority w:val="39"/>
    <w:rsid w:val="00493E86"/>
    <w:pPr>
      <w:spacing w:after="0"/>
      <w:ind w:left="1680"/>
      <w:jc w:val="left"/>
    </w:pPr>
    <w:rPr>
      <w:rFonts w:asciiTheme="minorHAnsi" w:hAnsiTheme="minorHAnsi" w:cstheme="minorHAnsi"/>
      <w:sz w:val="18"/>
      <w:szCs w:val="18"/>
    </w:rPr>
  </w:style>
  <w:style w:type="paragraph" w:styleId="Sadraj9">
    <w:name w:val="toc 9"/>
    <w:basedOn w:val="Normal"/>
    <w:next w:val="Normal"/>
    <w:autoRedefine/>
    <w:uiPriority w:val="39"/>
    <w:rsid w:val="00493E86"/>
    <w:pPr>
      <w:spacing w:after="0"/>
      <w:ind w:left="1920"/>
      <w:jc w:val="left"/>
    </w:pPr>
    <w:rPr>
      <w:rFonts w:asciiTheme="minorHAnsi" w:hAnsiTheme="minorHAnsi" w:cstheme="minorHAnsi"/>
      <w:sz w:val="18"/>
      <w:szCs w:val="18"/>
    </w:rPr>
  </w:style>
  <w:style w:type="table" w:customStyle="1" w:styleId="Reetkatablice2">
    <w:name w:val="Rešetka tablice2"/>
    <w:basedOn w:val="Obinatablica"/>
    <w:next w:val="Reetkatablice"/>
    <w:uiPriority w:val="39"/>
    <w:rsid w:val="00493E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493E86"/>
    <w:pPr>
      <w:widowControl w:val="0"/>
      <w:tabs>
        <w:tab w:val="left" w:pos="2153"/>
      </w:tabs>
      <w:spacing w:after="43" w:line="240" w:lineRule="auto"/>
      <w:ind w:firstLine="342"/>
    </w:pPr>
    <w:rPr>
      <w:rFonts w:ascii="Times-NewRoman" w:eastAsia="Times New Roman" w:hAnsi="Times-NewRoman"/>
      <w:sz w:val="19"/>
      <w:szCs w:val="20"/>
      <w:lang w:val="en-GB" w:eastAsia="en-US"/>
    </w:rPr>
  </w:style>
  <w:style w:type="character" w:customStyle="1" w:styleId="T-98-2Char">
    <w:name w:val="T-9/8-2 Char"/>
    <w:link w:val="T-98-2"/>
    <w:rsid w:val="00493E86"/>
    <w:rPr>
      <w:rFonts w:ascii="Times-NewRoman" w:eastAsia="Times New Roman" w:hAnsi="Times-NewRoman" w:cs="Times New Roman"/>
      <w:sz w:val="19"/>
      <w:szCs w:val="20"/>
      <w:lang w:val="en-GB"/>
    </w:rPr>
  </w:style>
  <w:style w:type="character" w:customStyle="1" w:styleId="Bodytext2">
    <w:name w:val="Body text (2)"/>
    <w:rsid w:val="00493E86"/>
    <w:rPr>
      <w:sz w:val="34"/>
      <w:szCs w:val="34"/>
      <w:lang w:bidi="ar-SA"/>
    </w:rPr>
  </w:style>
  <w:style w:type="numbering" w:customStyle="1" w:styleId="Bezpopisa1">
    <w:name w:val="Bez popisa1"/>
    <w:next w:val="Bezpopisa"/>
    <w:uiPriority w:val="99"/>
    <w:semiHidden/>
    <w:unhideWhenUsed/>
    <w:rsid w:val="00493E86"/>
  </w:style>
  <w:style w:type="table" w:customStyle="1" w:styleId="Reetkatablice3">
    <w:name w:val="Rešetka tablice3"/>
    <w:basedOn w:val="Obinatablica"/>
    <w:next w:val="Reetkatablice"/>
    <w:uiPriority w:val="39"/>
    <w:rsid w:val="00493E8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493E86"/>
  </w:style>
  <w:style w:type="paragraph" w:customStyle="1" w:styleId="tekst11">
    <w:name w:val="tekst11"/>
    <w:basedOn w:val="Normal"/>
    <w:rsid w:val="00493E86"/>
    <w:pPr>
      <w:spacing w:after="0" w:line="288" w:lineRule="auto"/>
      <w:ind w:firstLine="709"/>
    </w:pPr>
    <w:rPr>
      <w:rFonts w:eastAsia="Times New Roman"/>
      <w:lang w:eastAsia="hr-HR"/>
    </w:rPr>
  </w:style>
  <w:style w:type="paragraph" w:customStyle="1" w:styleId="Odlomakpopisa11">
    <w:name w:val="Odlomak popisa11"/>
    <w:basedOn w:val="Normal"/>
    <w:rsid w:val="00493E86"/>
    <w:pPr>
      <w:suppressAutoHyphens/>
      <w:autoSpaceDN w:val="0"/>
      <w:ind w:left="720"/>
      <w:textAlignment w:val="baseline"/>
    </w:pPr>
    <w:rPr>
      <w:lang w:eastAsia="hr-HR"/>
    </w:rPr>
  </w:style>
  <w:style w:type="character" w:customStyle="1" w:styleId="Zadanifontodlomka1">
    <w:name w:val="Zadani font odlomka1"/>
    <w:rsid w:val="00493E86"/>
  </w:style>
  <w:style w:type="table" w:customStyle="1" w:styleId="Reetkatablice4">
    <w:name w:val="Rešetka tablice4"/>
    <w:basedOn w:val="Obinatablica"/>
    <w:next w:val="Reetkatablice"/>
    <w:uiPriority w:val="39"/>
    <w:rsid w:val="00493E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493E86"/>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493E86"/>
    <w:pPr>
      <w:spacing w:after="0"/>
      <w:ind w:left="480" w:hanging="480"/>
      <w:jc w:val="left"/>
    </w:pPr>
    <w:rPr>
      <w:rFonts w:asciiTheme="minorHAnsi" w:hAnsiTheme="minorHAnsi"/>
      <w:smallCaps/>
      <w:sz w:val="20"/>
      <w:szCs w:val="20"/>
    </w:rPr>
  </w:style>
  <w:style w:type="character" w:styleId="Neupadljivoisticanje">
    <w:name w:val="Subtle Emphasis"/>
    <w:uiPriority w:val="19"/>
    <w:qFormat/>
    <w:rsid w:val="00493E86"/>
    <w:rPr>
      <w:rFonts w:ascii="Calibri" w:hAnsi="Calibri"/>
      <w:i w:val="0"/>
      <w:iCs/>
      <w:color w:val="404040"/>
      <w:sz w:val="20"/>
    </w:rPr>
  </w:style>
  <w:style w:type="paragraph" w:styleId="TOCNaslov">
    <w:name w:val="TOC Heading"/>
    <w:basedOn w:val="Naslov1"/>
    <w:next w:val="Normal"/>
    <w:uiPriority w:val="39"/>
    <w:qFormat/>
    <w:rsid w:val="00493E86"/>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493E86"/>
    <w:pPr>
      <w:numPr>
        <w:ilvl w:val="1"/>
        <w:numId w:val="5"/>
      </w:numPr>
      <w:tabs>
        <w:tab w:val="clear" w:pos="1004"/>
        <w:tab w:val="num" w:pos="2084"/>
      </w:tabs>
      <w:ind w:left="2520"/>
    </w:pPr>
  </w:style>
  <w:style w:type="paragraph" w:styleId="Indeks1">
    <w:name w:val="index 1"/>
    <w:basedOn w:val="Normal"/>
    <w:next w:val="Normal"/>
    <w:autoRedefine/>
    <w:semiHidden/>
    <w:rsid w:val="00493E86"/>
    <w:pPr>
      <w:ind w:left="220" w:hanging="220"/>
    </w:pPr>
  </w:style>
  <w:style w:type="paragraph" w:styleId="Uvuenotijeloteksta">
    <w:name w:val="Body Text Indent"/>
    <w:basedOn w:val="Normal"/>
    <w:link w:val="UvuenotijelotekstaChar"/>
    <w:uiPriority w:val="99"/>
    <w:semiHidden/>
    <w:unhideWhenUsed/>
    <w:rsid w:val="00493E86"/>
    <w:pPr>
      <w:spacing w:after="120"/>
      <w:ind w:left="283"/>
    </w:pPr>
  </w:style>
  <w:style w:type="character" w:customStyle="1" w:styleId="UvuenotijelotekstaChar">
    <w:name w:val="Uvučeno tijelo teksta Char"/>
    <w:basedOn w:val="Zadanifontodlomka"/>
    <w:link w:val="Uvuenotijeloteksta"/>
    <w:uiPriority w:val="99"/>
    <w:semiHidden/>
    <w:rsid w:val="00493E86"/>
    <w:rPr>
      <w:rFonts w:ascii="Arial" w:eastAsia="Calibri" w:hAnsi="Arial" w:cs="Times New Roman"/>
      <w:lang w:eastAsia="zh-CN"/>
    </w:rPr>
  </w:style>
  <w:style w:type="paragraph" w:styleId="StandardWeb">
    <w:name w:val="Normal (Web)"/>
    <w:basedOn w:val="Normal"/>
    <w:uiPriority w:val="99"/>
    <w:unhideWhenUsed/>
    <w:rsid w:val="00493E86"/>
    <w:pPr>
      <w:spacing w:before="100" w:beforeAutospacing="1" w:after="100" w:afterAutospacing="1" w:line="240" w:lineRule="auto"/>
      <w:jc w:val="left"/>
    </w:pPr>
    <w:rPr>
      <w:rFonts w:ascii="Times New Roman" w:eastAsia="Times New Roman" w:hAnsi="Times New Roman"/>
      <w:szCs w:val="24"/>
      <w:lang w:eastAsia="hr-HR"/>
    </w:rPr>
  </w:style>
  <w:style w:type="paragraph" w:customStyle="1" w:styleId="CharCharCharCharCharCharCharCharCharCharCharCharCharCharChar">
    <w:name w:val="Char Char Char Char Char Char Char Char Char Char Char Char Char Char Char"/>
    <w:basedOn w:val="Normal"/>
    <w:rsid w:val="00493E86"/>
    <w:pPr>
      <w:widowControl w:val="0"/>
      <w:adjustRightInd w:val="0"/>
      <w:spacing w:after="160" w:line="240" w:lineRule="exact"/>
      <w:jc w:val="left"/>
    </w:pPr>
    <w:rPr>
      <w:rFonts w:ascii="Tahoma" w:eastAsia="Times New Roman" w:hAnsi="Tahoma" w:cs="Tahoma"/>
      <w:sz w:val="20"/>
      <w:szCs w:val="20"/>
      <w:lang w:val="en-GB" w:eastAsia="en-US"/>
    </w:rPr>
  </w:style>
  <w:style w:type="paragraph" w:customStyle="1" w:styleId="Tijeloteksta21">
    <w:name w:val="Tijelo teksta 21"/>
    <w:basedOn w:val="Normal"/>
    <w:rsid w:val="00493E86"/>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493E86"/>
  </w:style>
  <w:style w:type="character" w:customStyle="1" w:styleId="Nerijeenospominjanje1">
    <w:name w:val="Neriješeno spominjanje1"/>
    <w:uiPriority w:val="99"/>
    <w:semiHidden/>
    <w:unhideWhenUsed/>
    <w:rsid w:val="00493E86"/>
    <w:rPr>
      <w:color w:val="808080"/>
      <w:shd w:val="clear" w:color="auto" w:fill="E6E6E6"/>
    </w:rPr>
  </w:style>
  <w:style w:type="numbering" w:customStyle="1" w:styleId="Bezpopisa2">
    <w:name w:val="Bez popisa2"/>
    <w:next w:val="Bezpopisa"/>
    <w:uiPriority w:val="99"/>
    <w:semiHidden/>
    <w:unhideWhenUsed/>
    <w:rsid w:val="00493E86"/>
  </w:style>
  <w:style w:type="table" w:customStyle="1" w:styleId="Reetkatablice5">
    <w:name w:val="Rešetka tablice5"/>
    <w:basedOn w:val="Obinatablica"/>
    <w:next w:val="Reetkatablice"/>
    <w:uiPriority w:val="39"/>
    <w:rsid w:val="00493E8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493E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493E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493E86"/>
  </w:style>
  <w:style w:type="table" w:customStyle="1" w:styleId="Reetkatablice31">
    <w:name w:val="Rešetka tablice31"/>
    <w:basedOn w:val="Obinatablica"/>
    <w:next w:val="Reetkatablice"/>
    <w:uiPriority w:val="39"/>
    <w:rsid w:val="00493E8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493E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493E86"/>
  </w:style>
  <w:style w:type="character" w:styleId="Referencakomentara">
    <w:name w:val="annotation reference"/>
    <w:basedOn w:val="Zadanifontodlomka"/>
    <w:uiPriority w:val="99"/>
    <w:semiHidden/>
    <w:unhideWhenUsed/>
    <w:rsid w:val="00493E86"/>
    <w:rPr>
      <w:sz w:val="16"/>
      <w:szCs w:val="16"/>
    </w:rPr>
  </w:style>
  <w:style w:type="paragraph" w:styleId="Tekstkomentara">
    <w:name w:val="annotation text"/>
    <w:basedOn w:val="Normal"/>
    <w:link w:val="TekstkomentaraChar"/>
    <w:uiPriority w:val="99"/>
    <w:semiHidden/>
    <w:unhideWhenUsed/>
    <w:rsid w:val="00493E86"/>
    <w:pPr>
      <w:spacing w:line="240" w:lineRule="auto"/>
    </w:pPr>
    <w:rPr>
      <w:sz w:val="20"/>
      <w:szCs w:val="20"/>
    </w:rPr>
  </w:style>
  <w:style w:type="character" w:customStyle="1" w:styleId="TekstkomentaraChar">
    <w:name w:val="Tekst komentara Char"/>
    <w:basedOn w:val="Zadanifontodlomka"/>
    <w:link w:val="Tekstkomentara"/>
    <w:uiPriority w:val="99"/>
    <w:semiHidden/>
    <w:rsid w:val="00493E86"/>
    <w:rPr>
      <w:rFonts w:ascii="Arial" w:eastAsia="Calibri" w:hAnsi="Arial" w:cs="Times New Roman"/>
      <w:sz w:val="20"/>
      <w:szCs w:val="20"/>
      <w:lang w:eastAsia="zh-CN"/>
    </w:rPr>
  </w:style>
  <w:style w:type="paragraph" w:styleId="Predmetkomentara">
    <w:name w:val="annotation subject"/>
    <w:basedOn w:val="Tekstkomentara"/>
    <w:next w:val="Tekstkomentara"/>
    <w:link w:val="PredmetkomentaraChar"/>
    <w:uiPriority w:val="99"/>
    <w:semiHidden/>
    <w:unhideWhenUsed/>
    <w:rsid w:val="00493E86"/>
    <w:rPr>
      <w:b/>
      <w:bCs/>
    </w:rPr>
  </w:style>
  <w:style w:type="character" w:customStyle="1" w:styleId="PredmetkomentaraChar">
    <w:name w:val="Predmet komentara Char"/>
    <w:basedOn w:val="TekstkomentaraChar"/>
    <w:link w:val="Predmetkomentara"/>
    <w:uiPriority w:val="99"/>
    <w:semiHidden/>
    <w:rsid w:val="00493E86"/>
    <w:rPr>
      <w:rFonts w:ascii="Arial" w:eastAsia="Calibri" w:hAnsi="Arial" w:cs="Times New Roman"/>
      <w:b/>
      <w:bCs/>
      <w:sz w:val="20"/>
      <w:szCs w:val="20"/>
      <w:lang w:eastAsia="zh-CN"/>
    </w:rPr>
  </w:style>
  <w:style w:type="numbering" w:customStyle="1" w:styleId="SLIKA113">
    <w:name w:val="SLIKA113"/>
    <w:basedOn w:val="Bezpopisa"/>
    <w:rsid w:val="00493E86"/>
  </w:style>
  <w:style w:type="numbering" w:customStyle="1" w:styleId="SLIKA114">
    <w:name w:val="SLIKA114"/>
    <w:basedOn w:val="Bezpopisa"/>
    <w:rsid w:val="00493E86"/>
  </w:style>
  <w:style w:type="numbering" w:customStyle="1" w:styleId="SLIKA115">
    <w:name w:val="SLIKA115"/>
    <w:basedOn w:val="Bezpopisa"/>
    <w:rsid w:val="00493E86"/>
  </w:style>
  <w:style w:type="numbering" w:customStyle="1" w:styleId="SLIKA116">
    <w:name w:val="SLIKA116"/>
    <w:basedOn w:val="Bezpopisa"/>
    <w:rsid w:val="00493E86"/>
  </w:style>
  <w:style w:type="numbering" w:customStyle="1" w:styleId="SLIKA117">
    <w:name w:val="SLIKA117"/>
    <w:basedOn w:val="Bezpopisa"/>
    <w:rsid w:val="00493E86"/>
  </w:style>
  <w:style w:type="numbering" w:customStyle="1" w:styleId="SLIKA118">
    <w:name w:val="SLIKA118"/>
    <w:basedOn w:val="Bezpopisa"/>
    <w:rsid w:val="00493E86"/>
  </w:style>
  <w:style w:type="numbering" w:customStyle="1" w:styleId="SLIKA119">
    <w:name w:val="SLIKA119"/>
    <w:basedOn w:val="Bezpopisa"/>
    <w:rsid w:val="00493E86"/>
  </w:style>
  <w:style w:type="numbering" w:customStyle="1" w:styleId="SLIKA1110">
    <w:name w:val="SLIKA1110"/>
    <w:basedOn w:val="Bezpopisa"/>
    <w:rsid w:val="00493E86"/>
  </w:style>
  <w:style w:type="numbering" w:customStyle="1" w:styleId="SLIKA1111">
    <w:name w:val="SLIKA1111"/>
    <w:basedOn w:val="Bezpopisa"/>
    <w:rsid w:val="00493E86"/>
  </w:style>
  <w:style w:type="character" w:styleId="Tekstrezerviranogmjesta">
    <w:name w:val="Placeholder Text"/>
    <w:basedOn w:val="Zadanifontodlomka"/>
    <w:uiPriority w:val="99"/>
    <w:semiHidden/>
    <w:rsid w:val="00493E86"/>
    <w:rPr>
      <w:color w:val="808080"/>
    </w:rPr>
  </w:style>
  <w:style w:type="numbering" w:customStyle="1" w:styleId="SLIKA1112">
    <w:name w:val="SLIKA1112"/>
    <w:basedOn w:val="Bezpopisa"/>
    <w:rsid w:val="007F68B6"/>
  </w:style>
  <w:style w:type="numbering" w:customStyle="1" w:styleId="Bezpopisa3">
    <w:name w:val="Bez popisa3"/>
    <w:next w:val="Bezpopisa"/>
    <w:uiPriority w:val="99"/>
    <w:semiHidden/>
    <w:unhideWhenUsed/>
    <w:rsid w:val="007F68B6"/>
  </w:style>
  <w:style w:type="numbering" w:customStyle="1" w:styleId="SLIKA1113">
    <w:name w:val="SLIKA1113"/>
    <w:basedOn w:val="Bezpopisa"/>
    <w:rsid w:val="007F68B6"/>
  </w:style>
  <w:style w:type="numbering" w:customStyle="1" w:styleId="SLIKA1114">
    <w:name w:val="SLIKA1114"/>
    <w:basedOn w:val="Bezpopisa"/>
    <w:rsid w:val="007F68B6"/>
  </w:style>
  <w:style w:type="numbering" w:customStyle="1" w:styleId="SLIKA1121">
    <w:name w:val="SLIKA1121"/>
    <w:basedOn w:val="Bezpopisa"/>
    <w:rsid w:val="007F68B6"/>
  </w:style>
  <w:style w:type="table" w:customStyle="1" w:styleId="Reetkatablice161">
    <w:name w:val="Rešetka tablice161"/>
    <w:basedOn w:val="Obinatablica"/>
    <w:next w:val="Reetkatablice"/>
    <w:uiPriority w:val="39"/>
    <w:rsid w:val="007F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7F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6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
    <w:name w:val="SLIKA1"/>
    <w:basedOn w:val="Bezpopisa"/>
    <w:rsid w:val="007F68B6"/>
    <w:pPr>
      <w:numPr>
        <w:numId w:val="2"/>
      </w:numPr>
    </w:pPr>
  </w:style>
  <w:style w:type="table" w:customStyle="1" w:styleId="Reetkatablice22">
    <w:name w:val="Rešetka tablice22"/>
    <w:basedOn w:val="Obinatablica"/>
    <w:next w:val="Reetkatablice"/>
    <w:uiPriority w:val="39"/>
    <w:rsid w:val="007F6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7F68B6"/>
  </w:style>
  <w:style w:type="table" w:customStyle="1" w:styleId="Reetkatablice32">
    <w:name w:val="Rešetka tablice32"/>
    <w:basedOn w:val="Obinatablica"/>
    <w:next w:val="Reetkatablice"/>
    <w:uiPriority w:val="39"/>
    <w:rsid w:val="007F68B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39"/>
    <w:rsid w:val="007F6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7F68B6"/>
  </w:style>
  <w:style w:type="table" w:customStyle="1" w:styleId="Reetkatablice51">
    <w:name w:val="Rešetka tablice51"/>
    <w:basedOn w:val="Obinatablica"/>
    <w:next w:val="Reetkatablice"/>
    <w:uiPriority w:val="39"/>
    <w:rsid w:val="007F68B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39"/>
    <w:rsid w:val="007F6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39"/>
    <w:rsid w:val="007F6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7F68B6"/>
  </w:style>
  <w:style w:type="table" w:customStyle="1" w:styleId="Reetkatablice311">
    <w:name w:val="Rešetka tablice311"/>
    <w:basedOn w:val="Obinatablica"/>
    <w:next w:val="Reetkatablice"/>
    <w:uiPriority w:val="39"/>
    <w:rsid w:val="007F68B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F6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1">
    <w:name w:val="Bez popisa211"/>
    <w:next w:val="Bezpopisa"/>
    <w:uiPriority w:val="99"/>
    <w:semiHidden/>
    <w:unhideWhenUsed/>
    <w:rsid w:val="007F68B6"/>
  </w:style>
  <w:style w:type="numbering" w:customStyle="1" w:styleId="SLIKA1131">
    <w:name w:val="SLIKA1131"/>
    <w:basedOn w:val="Bezpopisa"/>
    <w:rsid w:val="007F68B6"/>
  </w:style>
  <w:style w:type="numbering" w:customStyle="1" w:styleId="SLIKA1141">
    <w:name w:val="SLIKA1141"/>
    <w:basedOn w:val="Bezpopisa"/>
    <w:rsid w:val="007F68B6"/>
  </w:style>
  <w:style w:type="numbering" w:customStyle="1" w:styleId="SLIKA1151">
    <w:name w:val="SLIKA1151"/>
    <w:basedOn w:val="Bezpopisa"/>
    <w:rsid w:val="007F68B6"/>
  </w:style>
  <w:style w:type="numbering" w:customStyle="1" w:styleId="SLIKA1161">
    <w:name w:val="SLIKA1161"/>
    <w:basedOn w:val="Bezpopisa"/>
    <w:rsid w:val="007F68B6"/>
  </w:style>
  <w:style w:type="numbering" w:customStyle="1" w:styleId="SLIKA1171">
    <w:name w:val="SLIKA1171"/>
    <w:basedOn w:val="Bezpopisa"/>
    <w:rsid w:val="007F68B6"/>
  </w:style>
  <w:style w:type="numbering" w:customStyle="1" w:styleId="SLIKA1181">
    <w:name w:val="SLIKA1181"/>
    <w:basedOn w:val="Bezpopisa"/>
    <w:rsid w:val="007F68B6"/>
  </w:style>
  <w:style w:type="numbering" w:customStyle="1" w:styleId="SLIKA1191">
    <w:name w:val="SLIKA1191"/>
    <w:basedOn w:val="Bezpopisa"/>
    <w:rsid w:val="007F68B6"/>
  </w:style>
  <w:style w:type="numbering" w:customStyle="1" w:styleId="SLIKA11101">
    <w:name w:val="SLIKA11101"/>
    <w:basedOn w:val="Bezpopisa"/>
    <w:rsid w:val="007F68B6"/>
  </w:style>
  <w:style w:type="numbering" w:customStyle="1" w:styleId="SLIKA11111">
    <w:name w:val="SLIKA11111"/>
    <w:basedOn w:val="Bezpopisa"/>
    <w:rsid w:val="007F68B6"/>
  </w:style>
  <w:style w:type="numbering" w:customStyle="1" w:styleId="SLIKA11121">
    <w:name w:val="SLIKA11121"/>
    <w:basedOn w:val="Bezpopisa"/>
    <w:rsid w:val="007F68B6"/>
    <w:pPr>
      <w:numPr>
        <w:numId w:val="56"/>
      </w:numPr>
    </w:pPr>
  </w:style>
  <w:style w:type="paragraph" w:customStyle="1" w:styleId="box459727">
    <w:name w:val="box_459727"/>
    <w:basedOn w:val="Normal"/>
    <w:rsid w:val="00E710CD"/>
    <w:pPr>
      <w:spacing w:before="100" w:beforeAutospacing="1" w:after="100" w:afterAutospacing="1" w:line="240" w:lineRule="auto"/>
      <w:jc w:val="left"/>
    </w:pPr>
    <w:rPr>
      <w:rFonts w:ascii="Times New Roman" w:eastAsia="Times New Roman" w:hAnsi="Times New Roman"/>
      <w:szCs w:val="24"/>
      <w:lang w:eastAsia="hr-HR"/>
    </w:rPr>
  </w:style>
  <w:style w:type="paragraph" w:customStyle="1" w:styleId="box457285">
    <w:name w:val="box_457285"/>
    <w:basedOn w:val="Normal"/>
    <w:rsid w:val="000F2808"/>
    <w:pPr>
      <w:spacing w:before="100" w:beforeAutospacing="1" w:after="100" w:afterAutospacing="1" w:line="240" w:lineRule="auto"/>
      <w:jc w:val="left"/>
    </w:pPr>
    <w:rPr>
      <w:rFonts w:ascii="Times New Roman" w:eastAsia="Times New Roman" w:hAnsi="Times New Roman"/>
      <w:szCs w:val="24"/>
      <w:lang w:eastAsia="hr-HR"/>
    </w:rPr>
  </w:style>
  <w:style w:type="character" w:customStyle="1" w:styleId="Bodytext21">
    <w:name w:val="Body text (2)_"/>
    <w:basedOn w:val="Zadanifontodlomka"/>
    <w:rsid w:val="00CB016F"/>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CB016F"/>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character" w:customStyle="1" w:styleId="NoSpacingChar">
    <w:name w:val="No Spacing Char"/>
    <w:rsid w:val="00FD1677"/>
    <w:rPr>
      <w:rFonts w:ascii="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18985">
      <w:bodyDiv w:val="1"/>
      <w:marLeft w:val="0"/>
      <w:marRight w:val="0"/>
      <w:marTop w:val="0"/>
      <w:marBottom w:val="0"/>
      <w:divBdr>
        <w:top w:val="none" w:sz="0" w:space="0" w:color="auto"/>
        <w:left w:val="none" w:sz="0" w:space="0" w:color="auto"/>
        <w:bottom w:val="none" w:sz="0" w:space="0" w:color="auto"/>
        <w:right w:val="none" w:sz="0" w:space="0" w:color="auto"/>
      </w:divBdr>
    </w:div>
    <w:div w:id="220097202">
      <w:bodyDiv w:val="1"/>
      <w:marLeft w:val="0"/>
      <w:marRight w:val="0"/>
      <w:marTop w:val="0"/>
      <w:marBottom w:val="0"/>
      <w:divBdr>
        <w:top w:val="none" w:sz="0" w:space="0" w:color="auto"/>
        <w:left w:val="none" w:sz="0" w:space="0" w:color="auto"/>
        <w:bottom w:val="none" w:sz="0" w:space="0" w:color="auto"/>
        <w:right w:val="none" w:sz="0" w:space="0" w:color="auto"/>
      </w:divBdr>
    </w:div>
    <w:div w:id="811025238">
      <w:bodyDiv w:val="1"/>
      <w:marLeft w:val="0"/>
      <w:marRight w:val="0"/>
      <w:marTop w:val="0"/>
      <w:marBottom w:val="0"/>
      <w:divBdr>
        <w:top w:val="none" w:sz="0" w:space="0" w:color="auto"/>
        <w:left w:val="none" w:sz="0" w:space="0" w:color="auto"/>
        <w:bottom w:val="none" w:sz="0" w:space="0" w:color="auto"/>
        <w:right w:val="none" w:sz="0" w:space="0" w:color="auto"/>
      </w:divBdr>
      <w:divsChild>
        <w:div w:id="937451015">
          <w:marLeft w:val="0"/>
          <w:marRight w:val="0"/>
          <w:marTop w:val="0"/>
          <w:marBottom w:val="0"/>
          <w:divBdr>
            <w:top w:val="none" w:sz="0" w:space="0" w:color="auto"/>
            <w:left w:val="none" w:sz="0" w:space="0" w:color="auto"/>
            <w:bottom w:val="none" w:sz="0" w:space="0" w:color="auto"/>
            <w:right w:val="none" w:sz="0" w:space="0" w:color="auto"/>
          </w:divBdr>
          <w:divsChild>
            <w:div w:id="1607735766">
              <w:marLeft w:val="0"/>
              <w:marRight w:val="0"/>
              <w:marTop w:val="100"/>
              <w:marBottom w:val="100"/>
              <w:divBdr>
                <w:top w:val="none" w:sz="0" w:space="0" w:color="auto"/>
                <w:left w:val="none" w:sz="0" w:space="0" w:color="auto"/>
                <w:bottom w:val="none" w:sz="0" w:space="0" w:color="auto"/>
                <w:right w:val="none" w:sz="0" w:space="0" w:color="auto"/>
              </w:divBdr>
            </w:div>
          </w:divsChild>
        </w:div>
        <w:div w:id="17585689">
          <w:marLeft w:val="0"/>
          <w:marRight w:val="0"/>
          <w:marTop w:val="100"/>
          <w:marBottom w:val="100"/>
          <w:divBdr>
            <w:top w:val="none" w:sz="0" w:space="0" w:color="auto"/>
            <w:left w:val="none" w:sz="0" w:space="0" w:color="auto"/>
            <w:bottom w:val="none" w:sz="0" w:space="0" w:color="auto"/>
            <w:right w:val="none" w:sz="0" w:space="0" w:color="auto"/>
          </w:divBdr>
          <w:divsChild>
            <w:div w:id="1596747513">
              <w:marLeft w:val="0"/>
              <w:marRight w:val="-45"/>
              <w:marTop w:val="100"/>
              <w:marBottom w:val="100"/>
              <w:divBdr>
                <w:top w:val="none" w:sz="0" w:space="0" w:color="auto"/>
                <w:left w:val="none" w:sz="0" w:space="0" w:color="auto"/>
                <w:bottom w:val="none" w:sz="0" w:space="0" w:color="auto"/>
                <w:right w:val="none" w:sz="0" w:space="0" w:color="auto"/>
              </w:divBdr>
            </w:div>
          </w:divsChild>
        </w:div>
      </w:divsChild>
    </w:div>
    <w:div w:id="20771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prrr.hr/wp-content/uploads/2019/02/1.-izmjene-Natjecaja-17.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ACE25-ECC2-4F94-B93B-79F149E5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34</Pages>
  <Words>11491</Words>
  <Characters>65500</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Habulin</dc:creator>
  <cp:keywords/>
  <dc:description/>
  <cp:lastModifiedBy>Defensor</cp:lastModifiedBy>
  <cp:revision>13</cp:revision>
  <cp:lastPrinted>2018-04-25T08:34:00Z</cp:lastPrinted>
  <dcterms:created xsi:type="dcterms:W3CDTF">2019-05-09T10:24:00Z</dcterms:created>
  <dcterms:modified xsi:type="dcterms:W3CDTF">2019-07-29T05:58:00Z</dcterms:modified>
</cp:coreProperties>
</file>