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01" w:rsidRDefault="00457E01" w:rsidP="00457E01">
      <w:pPr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Na temelju odredaba članka 78. Zakona o koncesija</w:t>
      </w:r>
      <w:r w:rsidR="004364EF">
        <w:rPr>
          <w:rFonts w:asciiTheme="majorHAnsi" w:eastAsia="Arial Unicode MS" w:hAnsiTheme="majorHAnsi" w:cs="Arial Unicode MS"/>
        </w:rPr>
        <w:t>ma („Narodne novine“ broj 69/17</w:t>
      </w:r>
      <w:r w:rsidRPr="00572E5B">
        <w:rPr>
          <w:rFonts w:asciiTheme="majorHAnsi" w:eastAsia="Arial Unicode MS" w:hAnsiTheme="majorHAnsi" w:cs="Arial Unicode MS"/>
        </w:rPr>
        <w:t>), članka 35. Zakona o lokalnoj i područnoj (regionalnoj) samoupra</w:t>
      </w:r>
      <w:r w:rsidR="004364EF">
        <w:rPr>
          <w:rFonts w:asciiTheme="majorHAnsi" w:eastAsia="Arial Unicode MS" w:hAnsiTheme="majorHAnsi" w:cs="Arial Unicode MS"/>
        </w:rPr>
        <w:t>vi („Narodne novine“ broj 33/01, 60/01, 129/05</w:t>
      </w:r>
      <w:r w:rsidRPr="00572E5B">
        <w:rPr>
          <w:rFonts w:asciiTheme="majorHAnsi" w:eastAsia="Arial Unicode MS" w:hAnsiTheme="majorHAnsi" w:cs="Arial Unicode MS"/>
        </w:rPr>
        <w:t>,</w:t>
      </w:r>
      <w:r w:rsidR="004364EF">
        <w:rPr>
          <w:rFonts w:asciiTheme="majorHAnsi" w:eastAsia="Arial Unicode MS" w:hAnsiTheme="majorHAnsi" w:cs="Arial Unicode MS"/>
        </w:rPr>
        <w:t xml:space="preserve"> 109/07, 36/09, 129/08</w:t>
      </w:r>
      <w:r w:rsidRPr="00572E5B">
        <w:rPr>
          <w:rFonts w:asciiTheme="majorHAnsi" w:eastAsia="Arial Unicode MS" w:hAnsiTheme="majorHAnsi" w:cs="Arial Unicode MS"/>
        </w:rPr>
        <w:t>, 36/</w:t>
      </w:r>
      <w:r w:rsidR="004364EF">
        <w:rPr>
          <w:rFonts w:asciiTheme="majorHAnsi" w:eastAsia="Arial Unicode MS" w:hAnsiTheme="majorHAnsi" w:cs="Arial Unicode MS"/>
        </w:rPr>
        <w:t>09, 150/11, 144/12, 19/13</w:t>
      </w:r>
      <w:r w:rsidRPr="00572E5B">
        <w:rPr>
          <w:rFonts w:asciiTheme="majorHAnsi" w:eastAsia="Arial Unicode MS" w:hAnsiTheme="majorHAnsi" w:cs="Arial Unicode MS"/>
        </w:rPr>
        <w:t xml:space="preserve"> i </w:t>
      </w:r>
      <w:r w:rsidR="004364EF">
        <w:rPr>
          <w:rFonts w:asciiTheme="majorHAnsi" w:eastAsia="Arial Unicode MS" w:hAnsiTheme="majorHAnsi" w:cs="Arial Unicode MS"/>
        </w:rPr>
        <w:t>137/15) i</w:t>
      </w:r>
      <w:r w:rsidRPr="00572E5B">
        <w:rPr>
          <w:rFonts w:asciiTheme="majorHAnsi" w:eastAsia="Arial Unicode MS" w:hAnsiTheme="majorHAnsi" w:cs="Arial Unicode MS"/>
        </w:rPr>
        <w:t xml:space="preserve"> članka 31. Statuta Općine Vidovec („Službeni vjesnik Var</w:t>
      </w:r>
      <w:r w:rsidR="004364EF">
        <w:rPr>
          <w:rFonts w:asciiTheme="majorHAnsi" w:eastAsia="Arial Unicode MS" w:hAnsiTheme="majorHAnsi" w:cs="Arial Unicode MS"/>
        </w:rPr>
        <w:t xml:space="preserve">aždinske županije“ broj 9/13 </w:t>
      </w:r>
      <w:r w:rsidRPr="00572E5B">
        <w:rPr>
          <w:rFonts w:asciiTheme="majorHAnsi" w:eastAsia="Arial Unicode MS" w:hAnsiTheme="majorHAnsi" w:cs="Arial Unicode MS"/>
        </w:rPr>
        <w:t>i 36</w:t>
      </w:r>
      <w:r w:rsidR="004364EF">
        <w:rPr>
          <w:rFonts w:asciiTheme="majorHAnsi" w:eastAsia="Arial Unicode MS" w:hAnsiTheme="majorHAnsi" w:cs="Arial Unicode MS"/>
        </w:rPr>
        <w:t>/13</w:t>
      </w:r>
      <w:r w:rsidRPr="00572E5B">
        <w:rPr>
          <w:rFonts w:asciiTheme="majorHAnsi" w:eastAsia="Arial Unicode MS" w:hAnsiTheme="majorHAnsi" w:cs="Arial Unicode MS"/>
        </w:rPr>
        <w:t xml:space="preserve">), Općinsko vijeće Općine Vidovec na </w:t>
      </w:r>
      <w:r w:rsidR="008D523C">
        <w:rPr>
          <w:rFonts w:asciiTheme="majorHAnsi" w:eastAsia="Arial Unicode MS" w:hAnsiTheme="majorHAnsi" w:cs="Arial Unicode MS"/>
        </w:rPr>
        <w:t xml:space="preserve">05. sjednici održanoj dana 14. prosinca </w:t>
      </w:r>
      <w:r w:rsidRPr="00572E5B">
        <w:rPr>
          <w:rFonts w:asciiTheme="majorHAnsi" w:eastAsia="Arial Unicode MS" w:hAnsiTheme="majorHAnsi" w:cs="Arial Unicode MS"/>
        </w:rPr>
        <w:t xml:space="preserve">2017. godine, donosi </w:t>
      </w:r>
    </w:p>
    <w:p w:rsidR="00F868A0" w:rsidRPr="00572E5B" w:rsidRDefault="00F868A0" w:rsidP="00457E01">
      <w:pPr>
        <w:jc w:val="both"/>
        <w:rPr>
          <w:rFonts w:asciiTheme="majorHAnsi" w:eastAsia="Arial Unicode MS" w:hAnsiTheme="majorHAnsi" w:cs="Arial Unicode MS"/>
        </w:rPr>
      </w:pPr>
    </w:p>
    <w:p w:rsidR="00457E01" w:rsidRPr="00572E5B" w:rsidRDefault="00457E01" w:rsidP="00457E01">
      <w:pPr>
        <w:spacing w:after="0"/>
        <w:jc w:val="center"/>
        <w:rPr>
          <w:rFonts w:asciiTheme="majorHAnsi" w:eastAsia="Arial Unicode MS" w:hAnsiTheme="majorHAnsi" w:cs="Arial Unicode MS"/>
          <w:b/>
        </w:rPr>
      </w:pPr>
      <w:r w:rsidRPr="00572E5B">
        <w:rPr>
          <w:rFonts w:asciiTheme="majorHAnsi" w:eastAsia="Arial Unicode MS" w:hAnsiTheme="majorHAnsi" w:cs="Arial Unicode MS"/>
          <w:b/>
        </w:rPr>
        <w:t>SREDNJOROČNI (TROGODIŠNJI)</w:t>
      </w:r>
    </w:p>
    <w:p w:rsidR="00457E01" w:rsidRPr="00572E5B" w:rsidRDefault="00457E01" w:rsidP="00457E01">
      <w:pPr>
        <w:spacing w:after="0"/>
        <w:jc w:val="center"/>
        <w:rPr>
          <w:rFonts w:asciiTheme="majorHAnsi" w:eastAsia="Arial Unicode MS" w:hAnsiTheme="majorHAnsi" w:cs="Arial Unicode MS"/>
          <w:b/>
        </w:rPr>
      </w:pPr>
      <w:r w:rsidRPr="00572E5B">
        <w:rPr>
          <w:rFonts w:asciiTheme="majorHAnsi" w:eastAsia="Arial Unicode MS" w:hAnsiTheme="majorHAnsi" w:cs="Arial Unicode MS"/>
          <w:b/>
        </w:rPr>
        <w:t>PLAN DAVANJA KONCESIJA ZA RAZDOBLJE</w:t>
      </w:r>
    </w:p>
    <w:p w:rsidR="00457E01" w:rsidRDefault="00457E01" w:rsidP="00457E01">
      <w:pPr>
        <w:spacing w:after="0"/>
        <w:jc w:val="center"/>
        <w:rPr>
          <w:rFonts w:asciiTheme="majorHAnsi" w:eastAsia="Arial Unicode MS" w:hAnsiTheme="majorHAnsi" w:cs="Arial Unicode MS"/>
          <w:b/>
        </w:rPr>
      </w:pPr>
      <w:r w:rsidRPr="00572E5B">
        <w:rPr>
          <w:rFonts w:asciiTheme="majorHAnsi" w:eastAsia="Arial Unicode MS" w:hAnsiTheme="majorHAnsi" w:cs="Arial Unicode MS"/>
          <w:b/>
        </w:rPr>
        <w:t>OD 2018. DO 2020. GODINE</w:t>
      </w:r>
    </w:p>
    <w:p w:rsidR="00F868A0" w:rsidRPr="00572E5B" w:rsidRDefault="00F868A0" w:rsidP="00457E01">
      <w:pPr>
        <w:spacing w:after="0"/>
        <w:jc w:val="center"/>
        <w:rPr>
          <w:rFonts w:asciiTheme="majorHAnsi" w:eastAsia="Arial Unicode MS" w:hAnsiTheme="majorHAnsi" w:cs="Arial Unicode MS"/>
          <w:b/>
        </w:rPr>
      </w:pPr>
    </w:p>
    <w:p w:rsidR="00457E01" w:rsidRPr="00572E5B" w:rsidRDefault="00457E01" w:rsidP="00457E01">
      <w:pPr>
        <w:spacing w:after="0"/>
        <w:jc w:val="center"/>
        <w:rPr>
          <w:rFonts w:asciiTheme="majorHAnsi" w:eastAsia="Arial Unicode MS" w:hAnsiTheme="majorHAnsi" w:cs="Arial Unicode MS"/>
        </w:rPr>
      </w:pPr>
    </w:p>
    <w:p w:rsidR="00457E01" w:rsidRPr="00572E5B" w:rsidRDefault="00457E01" w:rsidP="00572E5B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I.</w:t>
      </w:r>
    </w:p>
    <w:p w:rsidR="00F868A0" w:rsidRDefault="00457E01" w:rsidP="00F868A0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Donosi se Srednjoročni (trogodišnji) plan davanja koncesija za razdoblje od 2018. do 2020. godine (u daljnjem tekstu: Plan) za komunalne djelatnosti na području Općine Vidovec.</w:t>
      </w:r>
    </w:p>
    <w:p w:rsidR="00572E5B" w:rsidRPr="00572E5B" w:rsidRDefault="00572E5B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</w:p>
    <w:p w:rsidR="00457E01" w:rsidRPr="00572E5B" w:rsidRDefault="00457E01" w:rsidP="00572E5B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II.</w:t>
      </w:r>
    </w:p>
    <w:p w:rsidR="00457E01" w:rsidRDefault="00457E01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U skladu s točkom I. ovog Plana u razdoblju o</w:t>
      </w:r>
      <w:r w:rsidR="004364EF">
        <w:rPr>
          <w:rFonts w:asciiTheme="majorHAnsi" w:eastAsia="Arial Unicode MS" w:hAnsiTheme="majorHAnsi" w:cs="Arial Unicode MS"/>
        </w:rPr>
        <w:t>d 2018. do 2020. godine planira</w:t>
      </w:r>
      <w:r w:rsidRPr="00572E5B">
        <w:rPr>
          <w:rFonts w:asciiTheme="majorHAnsi" w:eastAsia="Arial Unicode MS" w:hAnsiTheme="majorHAnsi" w:cs="Arial Unicode MS"/>
        </w:rPr>
        <w:t xml:space="preserve"> se dati sljedeća koncesija: </w:t>
      </w:r>
    </w:p>
    <w:p w:rsidR="00572E5B" w:rsidRPr="00572E5B" w:rsidRDefault="00572E5B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</w:p>
    <w:p w:rsidR="00457E01" w:rsidRPr="00572E5B" w:rsidRDefault="00457E01" w:rsidP="00457E01">
      <w:pPr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1. Koncesija za obavljanje komunalne djelatnosti dimnjačarski</w:t>
      </w:r>
      <w:r w:rsidR="00D46BFB" w:rsidRPr="00572E5B">
        <w:rPr>
          <w:rFonts w:asciiTheme="majorHAnsi" w:eastAsia="Arial Unicode MS" w:hAnsiTheme="majorHAnsi" w:cs="Arial Unicode MS"/>
        </w:rPr>
        <w:t>h poslova</w:t>
      </w:r>
      <w:r w:rsidRPr="00572E5B">
        <w:rPr>
          <w:rFonts w:asciiTheme="majorHAnsi" w:eastAsia="Arial Unicode MS" w:hAnsiTheme="majorHAnsi" w:cs="Arial Unicode MS"/>
        </w:rPr>
        <w:t xml:space="preserve"> u 2020. godini:</w:t>
      </w:r>
    </w:p>
    <w:p w:rsidR="00457E01" w:rsidRPr="00572E5B" w:rsidRDefault="00457E01" w:rsidP="00572E5B">
      <w:pPr>
        <w:spacing w:after="0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 xml:space="preserve"> - planirani broj koncesija: 1 koncesija tijekom 2020</w:t>
      </w:r>
      <w:r w:rsidR="0068039E" w:rsidRPr="00572E5B">
        <w:rPr>
          <w:rFonts w:asciiTheme="majorHAnsi" w:eastAsia="Arial Unicode MS" w:hAnsiTheme="majorHAnsi" w:cs="Arial Unicode MS"/>
        </w:rPr>
        <w:t>. godine</w:t>
      </w:r>
    </w:p>
    <w:p w:rsidR="00DD2219" w:rsidRPr="00572E5B" w:rsidRDefault="00F868A0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- </w:t>
      </w:r>
      <w:r w:rsidR="00457E01" w:rsidRPr="00572E5B">
        <w:rPr>
          <w:rFonts w:asciiTheme="majorHAnsi" w:eastAsia="Arial Unicode MS" w:hAnsiTheme="majorHAnsi" w:cs="Arial Unicode MS"/>
        </w:rPr>
        <w:t>vrsta i predmet koncesije: koncesija za obavljanje komunalne djelatnosti dimnjačarski</w:t>
      </w:r>
      <w:r w:rsidR="00D46BFB" w:rsidRPr="00572E5B">
        <w:rPr>
          <w:rFonts w:asciiTheme="majorHAnsi" w:eastAsia="Arial Unicode MS" w:hAnsiTheme="majorHAnsi" w:cs="Arial Unicode MS"/>
        </w:rPr>
        <w:t>h poslova</w:t>
      </w:r>
    </w:p>
    <w:p w:rsidR="00DD2219" w:rsidRPr="00572E5B" w:rsidRDefault="00457E01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- rok na ko</w:t>
      </w:r>
      <w:r w:rsidR="00DD2219" w:rsidRPr="00572E5B">
        <w:rPr>
          <w:rFonts w:asciiTheme="majorHAnsi" w:eastAsia="Arial Unicode MS" w:hAnsiTheme="majorHAnsi" w:cs="Arial Unicode MS"/>
        </w:rPr>
        <w:t>ji se koncesija planira dati: 4 godine</w:t>
      </w:r>
    </w:p>
    <w:p w:rsidR="00DD2219" w:rsidRPr="00572E5B" w:rsidRDefault="00457E01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 xml:space="preserve">- pravna osnova za davanje koncesije: Zakon o koncesijama („Narodne novine“ broj 69/17.) i </w:t>
      </w:r>
      <w:r w:rsidR="00DD2219" w:rsidRPr="00572E5B">
        <w:rPr>
          <w:rFonts w:asciiTheme="majorHAnsi" w:eastAsia="Arial Unicode MS" w:hAnsiTheme="majorHAnsi" w:cs="Arial Unicode MS"/>
        </w:rPr>
        <w:t>Odluka o komunalnim djelatnostima na području Općine Vidovec („Službeni vjesnik Varaždinske županije“ broj 44/14)</w:t>
      </w:r>
      <w:r w:rsidRPr="00572E5B">
        <w:rPr>
          <w:rFonts w:asciiTheme="majorHAnsi" w:eastAsia="Arial Unicode MS" w:hAnsiTheme="majorHAnsi" w:cs="Arial Unicode MS"/>
        </w:rPr>
        <w:t xml:space="preserve"> </w:t>
      </w:r>
    </w:p>
    <w:p w:rsidR="00DD2219" w:rsidRDefault="00457E01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- p</w:t>
      </w:r>
      <w:r w:rsidR="0068039E" w:rsidRPr="00572E5B">
        <w:rPr>
          <w:rFonts w:asciiTheme="majorHAnsi" w:eastAsia="Arial Unicode MS" w:hAnsiTheme="majorHAnsi" w:cs="Arial Unicode MS"/>
        </w:rPr>
        <w:t>rocijenjena godišnja naknada: 5.000,00 kuna</w:t>
      </w:r>
    </w:p>
    <w:p w:rsidR="00C278C7" w:rsidRDefault="00C278C7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- planirani rashodi od koncesije utvrđuju se u visini troškova pripreme i provedbe</w:t>
      </w:r>
      <w:r w:rsidR="00F868A0">
        <w:rPr>
          <w:rFonts w:asciiTheme="majorHAnsi" w:eastAsia="Arial Unicode MS" w:hAnsiTheme="majorHAnsi" w:cs="Arial Unicode MS"/>
        </w:rPr>
        <w:t xml:space="preserve">  postupka za davanje koncesije</w:t>
      </w:r>
    </w:p>
    <w:p w:rsidR="00C278C7" w:rsidRPr="00572E5B" w:rsidRDefault="00C278C7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- očekivana gospodarska korist od koncesije se utvrđuje se u visini razlike ukupnih godišnjih naknada i </w:t>
      </w:r>
      <w:r w:rsidR="00F868A0">
        <w:rPr>
          <w:rFonts w:asciiTheme="majorHAnsi" w:eastAsia="Arial Unicode MS" w:hAnsiTheme="majorHAnsi" w:cs="Arial Unicode MS"/>
        </w:rPr>
        <w:t>planiranih rashoda od koncesije</w:t>
      </w:r>
    </w:p>
    <w:p w:rsidR="00D46BFB" w:rsidRDefault="00063654" w:rsidP="00DD2219">
      <w:pPr>
        <w:spacing w:after="0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 xml:space="preserve">- </w:t>
      </w:r>
      <w:r w:rsidR="00457E01" w:rsidRPr="00572E5B">
        <w:rPr>
          <w:rFonts w:asciiTheme="majorHAnsi" w:eastAsia="Arial Unicode MS" w:hAnsiTheme="majorHAnsi" w:cs="Arial Unicode MS"/>
        </w:rPr>
        <w:t xml:space="preserve">Ugovor o koncesiji za obavljanje komunalne djelatnosti </w:t>
      </w:r>
      <w:r w:rsidR="00D46BFB" w:rsidRPr="00572E5B">
        <w:rPr>
          <w:rFonts w:asciiTheme="majorHAnsi" w:eastAsia="Arial Unicode MS" w:hAnsiTheme="majorHAnsi" w:cs="Arial Unicode MS"/>
        </w:rPr>
        <w:t>dimnjačarskih pos</w:t>
      </w:r>
      <w:r w:rsidRPr="00572E5B">
        <w:rPr>
          <w:rFonts w:asciiTheme="majorHAnsi" w:eastAsia="Arial Unicode MS" w:hAnsiTheme="majorHAnsi" w:cs="Arial Unicode MS"/>
        </w:rPr>
        <w:t>lova na području Općine Vidovec ističe 09. listopada 2020</w:t>
      </w:r>
      <w:r w:rsidR="00572E5B">
        <w:rPr>
          <w:rFonts w:asciiTheme="majorHAnsi" w:eastAsia="Arial Unicode MS" w:hAnsiTheme="majorHAnsi" w:cs="Arial Unicode MS"/>
        </w:rPr>
        <w:t>. godine.</w:t>
      </w:r>
    </w:p>
    <w:p w:rsidR="00572E5B" w:rsidRPr="00572E5B" w:rsidRDefault="00572E5B" w:rsidP="00DD2219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D46BFB" w:rsidRPr="00572E5B" w:rsidRDefault="00457E01" w:rsidP="00572E5B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III.</w:t>
      </w:r>
    </w:p>
    <w:p w:rsidR="00572E5B" w:rsidRDefault="00D46BFB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Općinsko</w:t>
      </w:r>
      <w:r w:rsidR="00457E01" w:rsidRPr="00572E5B">
        <w:rPr>
          <w:rFonts w:asciiTheme="majorHAnsi" w:eastAsia="Arial Unicode MS" w:hAnsiTheme="majorHAnsi" w:cs="Arial Unicode MS"/>
        </w:rPr>
        <w:t xml:space="preserve"> vijeće </w:t>
      </w:r>
      <w:r w:rsidRPr="00572E5B">
        <w:rPr>
          <w:rFonts w:asciiTheme="majorHAnsi" w:eastAsia="Arial Unicode MS" w:hAnsiTheme="majorHAnsi" w:cs="Arial Unicode MS"/>
        </w:rPr>
        <w:t xml:space="preserve">Općine Vidovec </w:t>
      </w:r>
      <w:r w:rsidR="00457E01" w:rsidRPr="00572E5B">
        <w:rPr>
          <w:rFonts w:asciiTheme="majorHAnsi" w:eastAsia="Arial Unicode MS" w:hAnsiTheme="majorHAnsi" w:cs="Arial Unicode MS"/>
        </w:rPr>
        <w:t>tijekom kalendarske godine ovisno o okolnostima može promijeniti ovaj Plan davanja koncesija.</w:t>
      </w:r>
    </w:p>
    <w:p w:rsidR="00572E5B" w:rsidRDefault="00572E5B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</w:p>
    <w:p w:rsidR="00F868A0" w:rsidRDefault="00F868A0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br w:type="page"/>
      </w:r>
    </w:p>
    <w:p w:rsidR="00D46BFB" w:rsidRPr="00572E5B" w:rsidRDefault="00457E01" w:rsidP="00572E5B">
      <w:pPr>
        <w:spacing w:after="0"/>
        <w:jc w:val="center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lastRenderedPageBreak/>
        <w:t>IV.</w:t>
      </w:r>
    </w:p>
    <w:p w:rsidR="00161459" w:rsidRDefault="00457E01" w:rsidP="00572E5B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572E5B">
        <w:rPr>
          <w:rFonts w:asciiTheme="majorHAnsi" w:eastAsia="Arial Unicode MS" w:hAnsiTheme="majorHAnsi" w:cs="Arial Unicode MS"/>
        </w:rPr>
        <w:t xml:space="preserve">Ovaj Srednjoročni (trogodišnji) plan davanja koncesija na području </w:t>
      </w:r>
      <w:r w:rsidR="004A13D6" w:rsidRPr="00572E5B">
        <w:rPr>
          <w:rFonts w:asciiTheme="majorHAnsi" w:eastAsia="Arial Unicode MS" w:hAnsiTheme="majorHAnsi" w:cs="Arial Unicode MS"/>
        </w:rPr>
        <w:t>Općine Vidovec</w:t>
      </w:r>
      <w:r w:rsidRPr="00572E5B">
        <w:rPr>
          <w:rFonts w:asciiTheme="majorHAnsi" w:eastAsia="Arial Unicode MS" w:hAnsiTheme="majorHAnsi" w:cs="Arial Unicode MS"/>
        </w:rPr>
        <w:t xml:space="preserve"> stupa na snagu osmog dana od dana objave u „Službenom vjesniku Varaždinske županije</w:t>
      </w:r>
      <w:r w:rsidRPr="00572E5B">
        <w:rPr>
          <w:rFonts w:ascii="Arial Unicode MS" w:eastAsia="Arial Unicode MS" w:hAnsi="Arial Unicode MS" w:cs="Arial Unicode MS"/>
          <w:sz w:val="20"/>
          <w:szCs w:val="20"/>
        </w:rPr>
        <w:t>“.</w:t>
      </w:r>
    </w:p>
    <w:p w:rsidR="001A20CC" w:rsidRDefault="001A20CC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:rsidR="00572E5B" w:rsidRPr="001A20CC" w:rsidRDefault="001A20CC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1A20CC">
        <w:rPr>
          <w:rFonts w:asciiTheme="majorHAnsi" w:eastAsia="Arial Unicode MS" w:hAnsiTheme="majorHAnsi" w:cs="Arial Unicode MS"/>
        </w:rPr>
        <w:t>KLASA: 363-01/17-01/23</w:t>
      </w:r>
    </w:p>
    <w:p w:rsidR="001A20CC" w:rsidRPr="001A20CC" w:rsidRDefault="001A20CC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1A20CC">
        <w:rPr>
          <w:rFonts w:asciiTheme="majorHAnsi" w:eastAsia="Arial Unicode MS" w:hAnsiTheme="majorHAnsi" w:cs="Arial Unicode MS"/>
        </w:rPr>
        <w:t>URBROJ: 2186/10-01/1-17-02</w:t>
      </w:r>
    </w:p>
    <w:p w:rsidR="001A20CC" w:rsidRPr="001A20CC" w:rsidRDefault="001A20CC" w:rsidP="00572E5B">
      <w:pPr>
        <w:spacing w:after="0"/>
        <w:ind w:firstLine="708"/>
        <w:jc w:val="both"/>
        <w:rPr>
          <w:rFonts w:asciiTheme="majorHAnsi" w:eastAsia="Arial Unicode MS" w:hAnsiTheme="majorHAnsi" w:cs="Arial Unicode MS"/>
        </w:rPr>
      </w:pPr>
      <w:r w:rsidRPr="001A20CC">
        <w:rPr>
          <w:rFonts w:asciiTheme="majorHAnsi" w:eastAsia="Arial Unicode MS" w:hAnsiTheme="majorHAnsi" w:cs="Arial Unicode MS"/>
        </w:rPr>
        <w:t xml:space="preserve">Vidovec, </w:t>
      </w:r>
      <w:r w:rsidR="008D523C">
        <w:rPr>
          <w:rFonts w:asciiTheme="majorHAnsi" w:eastAsia="Arial Unicode MS" w:hAnsiTheme="majorHAnsi" w:cs="Arial Unicode MS"/>
        </w:rPr>
        <w:t xml:space="preserve">14. prosinca </w:t>
      </w:r>
      <w:bookmarkStart w:id="0" w:name="_GoBack"/>
      <w:bookmarkEnd w:id="0"/>
      <w:r w:rsidRPr="001A20CC">
        <w:rPr>
          <w:rFonts w:asciiTheme="majorHAnsi" w:eastAsia="Arial Unicode MS" w:hAnsiTheme="majorHAnsi" w:cs="Arial Unicode MS"/>
        </w:rPr>
        <w:t>2017.</w:t>
      </w:r>
    </w:p>
    <w:p w:rsidR="00572E5B" w:rsidRPr="00572E5B" w:rsidRDefault="00572E5B" w:rsidP="00572E5B">
      <w:pPr>
        <w:spacing w:after="0"/>
        <w:ind w:firstLine="708"/>
        <w:jc w:val="right"/>
        <w:rPr>
          <w:rFonts w:asciiTheme="majorHAnsi" w:eastAsia="Arial Unicode MS" w:hAnsiTheme="majorHAnsi" w:cs="Arial Unicode MS"/>
        </w:rPr>
      </w:pPr>
      <w:r w:rsidRPr="00572E5B">
        <w:rPr>
          <w:rFonts w:asciiTheme="majorHAnsi" w:eastAsia="Arial Unicode MS" w:hAnsiTheme="majorHAnsi" w:cs="Arial Unicode MS"/>
        </w:rPr>
        <w:t>OPĆINSKO VIJEĆE OPĆINE VIDOVEC</w:t>
      </w:r>
    </w:p>
    <w:p w:rsidR="00572E5B" w:rsidRPr="00572E5B" w:rsidRDefault="00572E5B" w:rsidP="00572E5B">
      <w:pPr>
        <w:spacing w:after="0"/>
        <w:ind w:firstLine="708"/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     </w:t>
      </w:r>
      <w:r w:rsidRPr="00572E5B">
        <w:rPr>
          <w:rFonts w:asciiTheme="majorHAnsi" w:eastAsia="Arial Unicode MS" w:hAnsiTheme="majorHAnsi" w:cs="Arial Unicode MS"/>
        </w:rPr>
        <w:t>PREDSJEDNIK</w:t>
      </w:r>
    </w:p>
    <w:p w:rsidR="00572E5B" w:rsidRPr="00572E5B" w:rsidRDefault="00572E5B" w:rsidP="00572E5B">
      <w:pPr>
        <w:spacing w:after="0"/>
        <w:ind w:firstLine="708"/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       </w:t>
      </w:r>
      <w:r w:rsidRPr="00572E5B">
        <w:rPr>
          <w:rFonts w:asciiTheme="majorHAnsi" w:eastAsia="Arial Unicode MS" w:hAnsiTheme="majorHAnsi" w:cs="Arial Unicode MS"/>
        </w:rPr>
        <w:t xml:space="preserve">Zdravko </w:t>
      </w:r>
      <w:proofErr w:type="spellStart"/>
      <w:r w:rsidRPr="00572E5B">
        <w:rPr>
          <w:rFonts w:asciiTheme="majorHAnsi" w:eastAsia="Arial Unicode MS" w:hAnsiTheme="majorHAnsi" w:cs="Arial Unicode MS"/>
        </w:rPr>
        <w:t>Pizek</w:t>
      </w:r>
      <w:proofErr w:type="spellEnd"/>
    </w:p>
    <w:sectPr w:rsidR="00572E5B" w:rsidRPr="0057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1"/>
    <w:rsid w:val="00063654"/>
    <w:rsid w:val="00161459"/>
    <w:rsid w:val="001A20CC"/>
    <w:rsid w:val="0041206E"/>
    <w:rsid w:val="004364EF"/>
    <w:rsid w:val="00457E01"/>
    <w:rsid w:val="004A13D6"/>
    <w:rsid w:val="00572E5B"/>
    <w:rsid w:val="005E6FA4"/>
    <w:rsid w:val="0068039E"/>
    <w:rsid w:val="008D523C"/>
    <w:rsid w:val="00C278C7"/>
    <w:rsid w:val="00D46BFB"/>
    <w:rsid w:val="00DD2219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5</cp:revision>
  <cp:lastPrinted>2017-12-20T09:12:00Z</cp:lastPrinted>
  <dcterms:created xsi:type="dcterms:W3CDTF">2017-11-29T12:05:00Z</dcterms:created>
  <dcterms:modified xsi:type="dcterms:W3CDTF">2017-12-20T09:13:00Z</dcterms:modified>
</cp:coreProperties>
</file>