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4F3" w:rsidRPr="00DD1B9F" w:rsidRDefault="000244F3" w:rsidP="000244F3">
      <w:pPr>
        <w:tabs>
          <w:tab w:val="left" w:pos="1935"/>
        </w:tabs>
        <w:jc w:val="both"/>
        <w:rPr>
          <w:rFonts w:ascii="Futura" w:hAnsi="Futura"/>
          <w:sz w:val="28"/>
          <w:szCs w:val="20"/>
        </w:rPr>
      </w:pPr>
      <w:r w:rsidRPr="00DD1B9F">
        <w:rPr>
          <w:rFonts w:ascii="Arial" w:hAnsi="Arial" w:cs="Arial"/>
        </w:rPr>
        <w:t xml:space="preserve"> </w:t>
      </w:r>
      <w:r w:rsidRPr="00DD1B9F">
        <w:rPr>
          <w:sz w:val="20"/>
          <w:szCs w:val="20"/>
        </w:rPr>
        <w:t xml:space="preserve">              </w:t>
      </w:r>
      <w:r w:rsidRPr="00DD1B9F">
        <w:rPr>
          <w:noProof/>
          <w:sz w:val="20"/>
          <w:szCs w:val="20"/>
        </w:rPr>
        <w:drawing>
          <wp:inline distT="0" distB="0" distL="0" distR="0" wp14:anchorId="7D4C0AE6" wp14:editId="694B1FF9">
            <wp:extent cx="524510" cy="675640"/>
            <wp:effectExtent l="0" t="0" r="889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 cy="675640"/>
                    </a:xfrm>
                    <a:prstGeom prst="rect">
                      <a:avLst/>
                    </a:prstGeom>
                    <a:noFill/>
                    <a:ln>
                      <a:noFill/>
                    </a:ln>
                  </pic:spPr>
                </pic:pic>
              </a:graphicData>
            </a:graphic>
          </wp:inline>
        </w:drawing>
      </w:r>
      <w:r w:rsidRPr="00DD1B9F">
        <w:rPr>
          <w:sz w:val="20"/>
          <w:szCs w:val="20"/>
        </w:rPr>
        <w:tab/>
      </w:r>
    </w:p>
    <w:p w:rsidR="000244F3" w:rsidRPr="00DD1B9F" w:rsidRDefault="000244F3" w:rsidP="000244F3">
      <w:pPr>
        <w:rPr>
          <w:sz w:val="20"/>
          <w:szCs w:val="20"/>
        </w:rPr>
      </w:pPr>
      <w:r w:rsidRPr="00DD1B9F">
        <w:rPr>
          <w:rFonts w:ascii="Futura" w:hAnsi="Futura"/>
          <w:sz w:val="28"/>
          <w:szCs w:val="20"/>
        </w:rPr>
        <w:t xml:space="preserve">                                                                                                                           </w:t>
      </w:r>
    </w:p>
    <w:p w:rsidR="000244F3" w:rsidRPr="00DD1B9F" w:rsidRDefault="000244F3" w:rsidP="000244F3">
      <w:pPr>
        <w:rPr>
          <w:b/>
        </w:rPr>
      </w:pPr>
      <w:r w:rsidRPr="00DD1B9F">
        <w:rPr>
          <w:b/>
          <w:lang w:val="en-AU"/>
        </w:rPr>
        <w:t>REPUBLIKA</w:t>
      </w:r>
      <w:r w:rsidRPr="00DD1B9F">
        <w:rPr>
          <w:b/>
        </w:rPr>
        <w:t xml:space="preserve"> </w:t>
      </w:r>
      <w:r w:rsidRPr="00DD1B9F">
        <w:rPr>
          <w:b/>
          <w:lang w:val="en-AU"/>
        </w:rPr>
        <w:t>HRVATSKA</w:t>
      </w:r>
      <w:r w:rsidRPr="00DD1B9F">
        <w:rPr>
          <w:b/>
        </w:rPr>
        <w:tab/>
      </w:r>
    </w:p>
    <w:p w:rsidR="000244F3" w:rsidRPr="00DD1B9F" w:rsidRDefault="000244F3" w:rsidP="000244F3">
      <w:pPr>
        <w:rPr>
          <w:b/>
        </w:rPr>
      </w:pPr>
      <w:r w:rsidRPr="00DD1B9F">
        <w:rPr>
          <w:b/>
          <w:lang w:val="en-AU"/>
        </w:rPr>
        <w:t>VARA</w:t>
      </w:r>
      <w:r w:rsidRPr="00DD1B9F">
        <w:rPr>
          <w:b/>
        </w:rPr>
        <w:t>Ž</w:t>
      </w:r>
      <w:r w:rsidRPr="00DD1B9F">
        <w:rPr>
          <w:b/>
          <w:lang w:val="en-AU"/>
        </w:rPr>
        <w:t>DINSKA</w:t>
      </w:r>
      <w:r w:rsidRPr="00DD1B9F">
        <w:rPr>
          <w:b/>
        </w:rPr>
        <w:t xml:space="preserve"> Ž</w:t>
      </w:r>
      <w:r w:rsidRPr="00DD1B9F">
        <w:rPr>
          <w:b/>
          <w:lang w:val="en-AU"/>
        </w:rPr>
        <w:t>UPANIJA</w:t>
      </w:r>
    </w:p>
    <w:p w:rsidR="000244F3" w:rsidRPr="00DD1B9F" w:rsidRDefault="000244F3" w:rsidP="000244F3">
      <w:pPr>
        <w:rPr>
          <w:b/>
        </w:rPr>
      </w:pPr>
      <w:r w:rsidRPr="00DD1B9F">
        <w:rPr>
          <w:b/>
          <w:lang w:val="en-AU"/>
        </w:rPr>
        <w:t>OP</w:t>
      </w:r>
      <w:r w:rsidRPr="00DD1B9F">
        <w:rPr>
          <w:b/>
        </w:rPr>
        <w:t>Ć</w:t>
      </w:r>
      <w:r w:rsidRPr="00DD1B9F">
        <w:rPr>
          <w:b/>
          <w:lang w:val="en-AU"/>
        </w:rPr>
        <w:t>INA</w:t>
      </w:r>
      <w:r w:rsidRPr="00DD1B9F">
        <w:rPr>
          <w:b/>
        </w:rPr>
        <w:t xml:space="preserve"> </w:t>
      </w:r>
      <w:r w:rsidRPr="00DD1B9F">
        <w:rPr>
          <w:b/>
          <w:lang w:val="en-AU"/>
        </w:rPr>
        <w:t>VIDOVEC</w:t>
      </w:r>
      <w:r w:rsidRPr="00DD1B9F">
        <w:rPr>
          <w:b/>
        </w:rPr>
        <w:t xml:space="preserve"> </w:t>
      </w:r>
    </w:p>
    <w:p w:rsidR="000244F3" w:rsidRPr="00DD1B9F" w:rsidRDefault="000244F3" w:rsidP="000244F3">
      <w:pPr>
        <w:rPr>
          <w:b/>
        </w:rPr>
      </w:pPr>
      <w:r w:rsidRPr="00DD1B9F">
        <w:rPr>
          <w:b/>
        </w:rPr>
        <w:t xml:space="preserve">Općinsko vijeće Općine Vidovec </w:t>
      </w:r>
      <w:bookmarkStart w:id="0" w:name="_GoBack"/>
      <w:bookmarkEnd w:id="0"/>
    </w:p>
    <w:p w:rsidR="000244F3" w:rsidRPr="00DD1B9F" w:rsidRDefault="000244F3" w:rsidP="000244F3">
      <w:pPr>
        <w:jc w:val="both"/>
      </w:pPr>
    </w:p>
    <w:p w:rsidR="000244F3" w:rsidRDefault="000244F3" w:rsidP="000244F3">
      <w:pPr>
        <w:jc w:val="both"/>
      </w:pPr>
      <w:r w:rsidRPr="00DD1B9F">
        <w:t xml:space="preserve">Vidovec, </w:t>
      </w:r>
      <w:r>
        <w:t>22.12.2014</w:t>
      </w:r>
      <w:r w:rsidRPr="00DD1B9F">
        <w:t xml:space="preserve">. </w:t>
      </w:r>
    </w:p>
    <w:p w:rsidR="00DD6153" w:rsidRPr="00DD1B9F" w:rsidRDefault="00DD6153" w:rsidP="000244F3">
      <w:pPr>
        <w:jc w:val="both"/>
      </w:pPr>
    </w:p>
    <w:p w:rsidR="000244F3" w:rsidRPr="00DD1B9F" w:rsidRDefault="00DD6153" w:rsidP="000244F3">
      <w:pPr>
        <w:jc w:val="center"/>
        <w:rPr>
          <w:b/>
          <w:bCs/>
          <w:lang w:val="en-US"/>
        </w:rPr>
      </w:pPr>
      <w:r>
        <w:rPr>
          <w:b/>
          <w:bCs/>
          <w:lang w:val="en-US"/>
        </w:rPr>
        <w:t xml:space="preserve">ZAKLJUČCI, </w:t>
      </w:r>
      <w:r w:rsidR="000244F3" w:rsidRPr="00DD1B9F">
        <w:rPr>
          <w:b/>
          <w:bCs/>
          <w:lang w:val="en-US"/>
        </w:rPr>
        <w:t>ODLUKE</w:t>
      </w:r>
      <w:r>
        <w:rPr>
          <w:b/>
          <w:bCs/>
          <w:lang w:val="en-US"/>
        </w:rPr>
        <w:t xml:space="preserve"> I RJEŠENJA</w:t>
      </w:r>
      <w:r w:rsidR="000244F3" w:rsidRPr="00DD1B9F">
        <w:rPr>
          <w:b/>
          <w:bCs/>
          <w:lang w:val="en-US"/>
        </w:rPr>
        <w:t xml:space="preserve"> DONIJETE NA   </w:t>
      </w:r>
    </w:p>
    <w:p w:rsidR="000244F3" w:rsidRPr="00DD1B9F" w:rsidRDefault="000244F3" w:rsidP="000244F3">
      <w:pPr>
        <w:jc w:val="center"/>
        <w:rPr>
          <w:b/>
          <w:bCs/>
          <w:lang w:val="en-US"/>
        </w:rPr>
      </w:pPr>
      <w:r>
        <w:rPr>
          <w:b/>
          <w:bCs/>
          <w:lang w:val="en-US"/>
        </w:rPr>
        <w:t xml:space="preserve"> 13</w:t>
      </w:r>
      <w:r w:rsidRPr="00DD1B9F">
        <w:rPr>
          <w:b/>
          <w:bCs/>
          <w:lang w:val="en-US"/>
        </w:rPr>
        <w:t xml:space="preserve">. SJEDNICI </w:t>
      </w:r>
    </w:p>
    <w:p w:rsidR="000244F3" w:rsidRPr="00DD1B9F" w:rsidRDefault="000244F3" w:rsidP="000244F3">
      <w:pPr>
        <w:jc w:val="center"/>
        <w:rPr>
          <w:b/>
          <w:bCs/>
          <w:lang w:val="en-US"/>
        </w:rPr>
      </w:pPr>
      <w:r w:rsidRPr="00DD1B9F">
        <w:rPr>
          <w:b/>
          <w:bCs/>
          <w:lang w:val="en-US"/>
        </w:rPr>
        <w:t>OPĆINSKOG VIJEĆA OPĆINE VIDOVEC</w:t>
      </w:r>
    </w:p>
    <w:p w:rsidR="000244F3" w:rsidRPr="00DD1B9F" w:rsidRDefault="000244F3" w:rsidP="000244F3">
      <w:pPr>
        <w:jc w:val="center"/>
        <w:rPr>
          <w:b/>
          <w:bCs/>
          <w:lang w:val="en-US"/>
        </w:rPr>
      </w:pPr>
      <w:proofErr w:type="gramStart"/>
      <w:r>
        <w:rPr>
          <w:b/>
          <w:bCs/>
          <w:lang w:val="en-US"/>
        </w:rPr>
        <w:t>ODRŽANE DANA 22.</w:t>
      </w:r>
      <w:proofErr w:type="gramEnd"/>
      <w:r>
        <w:rPr>
          <w:b/>
          <w:bCs/>
          <w:lang w:val="en-US"/>
        </w:rPr>
        <w:t xml:space="preserve">  </w:t>
      </w:r>
      <w:proofErr w:type="spellStart"/>
      <w:proofErr w:type="gramStart"/>
      <w:r>
        <w:rPr>
          <w:b/>
          <w:bCs/>
          <w:lang w:val="en-US"/>
        </w:rPr>
        <w:t>prosinca</w:t>
      </w:r>
      <w:proofErr w:type="spellEnd"/>
      <w:r w:rsidRPr="00DD1B9F">
        <w:rPr>
          <w:b/>
          <w:bCs/>
          <w:lang w:val="en-US"/>
        </w:rPr>
        <w:t xml:space="preserve">  2014</w:t>
      </w:r>
      <w:proofErr w:type="gramEnd"/>
      <w:r w:rsidRPr="00DD1B9F">
        <w:rPr>
          <w:b/>
          <w:bCs/>
          <w:lang w:val="en-US"/>
        </w:rPr>
        <w:t xml:space="preserve">. GODINE </w:t>
      </w:r>
    </w:p>
    <w:p w:rsidR="000244F3" w:rsidRDefault="000244F3" w:rsidP="000244F3">
      <w:pPr>
        <w:rPr>
          <w:rFonts w:ascii="Arial" w:hAnsi="Arial" w:cs="Arial"/>
          <w:b/>
          <w:sz w:val="22"/>
          <w:szCs w:val="22"/>
        </w:rPr>
      </w:pPr>
    </w:p>
    <w:p w:rsidR="000244F3" w:rsidRPr="000244F3" w:rsidRDefault="000244F3" w:rsidP="00986781">
      <w:pPr>
        <w:jc w:val="both"/>
      </w:pPr>
      <w:r w:rsidRPr="000244F3">
        <w:t>ZAKLJUČAK</w:t>
      </w:r>
      <w:r w:rsidR="00986781">
        <w:t xml:space="preserve"> </w:t>
      </w:r>
      <w:r w:rsidRPr="00986781">
        <w:t xml:space="preserve">: </w:t>
      </w:r>
      <w:r w:rsidRPr="000244F3">
        <w:t>o prihvaćanju Odluke o upravljanju mjesnim grobljem</w:t>
      </w:r>
      <w:r w:rsidRPr="00986781">
        <w:t xml:space="preserve"> </w:t>
      </w:r>
      <w:r w:rsidRPr="000244F3">
        <w:t>na području Općine Vidovec te o grobnim naknadama i grobnim uslugama</w:t>
      </w:r>
    </w:p>
    <w:p w:rsidR="000244F3" w:rsidRPr="000244F3" w:rsidRDefault="000244F3" w:rsidP="00986781">
      <w:pPr>
        <w:jc w:val="both"/>
      </w:pPr>
      <w:r w:rsidRPr="000244F3">
        <w:t>Općinsko vijeće Općine Vidovec prihvaća Odluku o upravljanju mjesnim grobljem na području Općine Vidovec te o grobnim naknadama i grobnim uslugama.</w:t>
      </w:r>
    </w:p>
    <w:p w:rsidR="000244F3" w:rsidRDefault="000244F3" w:rsidP="00986781">
      <w:pPr>
        <w:jc w:val="both"/>
      </w:pPr>
      <w:r w:rsidRPr="000244F3">
        <w:t>Odluka iz članka 1. ovog Zaključka objaviti će se u „Službenom vjesniku Varaždinske županije“.</w:t>
      </w:r>
      <w:r w:rsidR="00DD6153">
        <w:t xml:space="preserve"> </w:t>
      </w:r>
      <w:r w:rsidRPr="000244F3">
        <w:t>Ova</w:t>
      </w:r>
      <w:r w:rsidR="00DD6153">
        <w:t>j</w:t>
      </w:r>
      <w:r w:rsidRPr="000244F3">
        <w:t xml:space="preserve"> Zaključak stupa na snagu danom donošenja.</w:t>
      </w:r>
    </w:p>
    <w:p w:rsidR="006A1585" w:rsidRDefault="006A1585" w:rsidP="00986781">
      <w:pPr>
        <w:jc w:val="both"/>
      </w:pPr>
    </w:p>
    <w:p w:rsidR="006A1585" w:rsidRPr="00126C94" w:rsidRDefault="006A1585" w:rsidP="006A1585">
      <w:r w:rsidRPr="00126C94">
        <w:t>SUGLASNOST na Cjenik pogrebnih usluga na mjesnom groblju Vidovec</w:t>
      </w:r>
    </w:p>
    <w:p w:rsidR="006A1585" w:rsidRPr="00126C94" w:rsidRDefault="006A1585" w:rsidP="006A1585">
      <w:pPr>
        <w:jc w:val="both"/>
      </w:pPr>
      <w:r w:rsidRPr="00126C94">
        <w:t>Općinsko vijeće Općine Vidovec suglasno je sa Cjenikom pogrebnih usluga na mjesnom groblju Vidovec koje je povjereno na upravljanje trgovačkom poduzeću Čistoća Varaždin d.o.o. iz Varaždina, Ognjena Price 13. Ova suglasnost stupa na snagu danom donošenja.</w:t>
      </w:r>
    </w:p>
    <w:p w:rsidR="006A1585" w:rsidRDefault="006A1585" w:rsidP="006A1585">
      <w:pPr>
        <w:jc w:val="both"/>
      </w:pPr>
    </w:p>
    <w:p w:rsidR="006A1585" w:rsidRPr="00126C94" w:rsidRDefault="006A1585" w:rsidP="006A1585">
      <w:pPr>
        <w:jc w:val="both"/>
      </w:pPr>
      <w:r w:rsidRPr="00126C94">
        <w:t>SUGLASNOST na Troškovnik radova na redovitom održavanju  i uređenju mjesnog groblja Vidovec</w:t>
      </w:r>
    </w:p>
    <w:p w:rsidR="006A1585" w:rsidRPr="00126C94" w:rsidRDefault="006A1585" w:rsidP="006A1585">
      <w:pPr>
        <w:jc w:val="both"/>
      </w:pPr>
      <w:r w:rsidRPr="00126C94">
        <w:t>Općinsko vijeće Općine Vidovec suglasno je sa Troškovnikom radova na redovitom održavanju i uređenju mjesnog groblja Vidovec, koje je predložilo trgovačko poduzeće Čistoća Varaždin d.o.o. iz Varaždina, Ognjena Price 13. Ova suglasnost stupa na snagu danom donošenja.</w:t>
      </w:r>
    </w:p>
    <w:p w:rsidR="00CF54F0" w:rsidRDefault="00CF54F0"/>
    <w:p w:rsidR="00986781" w:rsidRPr="00986781" w:rsidRDefault="00986781" w:rsidP="00986781">
      <w:pPr>
        <w:jc w:val="both"/>
      </w:pPr>
      <w:r w:rsidRPr="00986781">
        <w:t>ZAKLJUČAK : o prihvaćanju Odluke o dodjeli obavljanja javne usluge prikupljanja miješanog komunalnog otpada na području Općine Vidovec</w:t>
      </w:r>
    </w:p>
    <w:p w:rsidR="00986781" w:rsidRPr="00986781" w:rsidRDefault="00986781" w:rsidP="00986781">
      <w:pPr>
        <w:jc w:val="both"/>
      </w:pPr>
      <w:r w:rsidRPr="00986781">
        <w:t>Općinsko vijeće Općine Vidovec prihvaća Odluku o dodjeli obavljanja javne usluge prikupljanja miješanog komunalnog otpada na području Općine Vidovec.</w:t>
      </w:r>
    </w:p>
    <w:p w:rsidR="00986781" w:rsidRPr="00986781" w:rsidRDefault="00986781" w:rsidP="00986781">
      <w:pPr>
        <w:jc w:val="both"/>
      </w:pPr>
      <w:r w:rsidRPr="00986781">
        <w:t>Odluka iz članka 1. ovog Zaključka objaviti će se u „Službenom vjesniku Varaždinske županije“. Ovaj Zaključak stupa na snagu danom donošenja.</w:t>
      </w:r>
    </w:p>
    <w:p w:rsidR="00986781" w:rsidRDefault="00986781" w:rsidP="00986781">
      <w:pPr>
        <w:jc w:val="both"/>
      </w:pPr>
    </w:p>
    <w:p w:rsidR="00986781" w:rsidRPr="00986781" w:rsidRDefault="00986781" w:rsidP="00986781">
      <w:pPr>
        <w:jc w:val="both"/>
      </w:pPr>
      <w:r w:rsidRPr="00986781">
        <w:t>ZAKLJUČAK : o prihvaćanju Izvješća komunalnog redara Općine Vidovec</w:t>
      </w:r>
    </w:p>
    <w:p w:rsidR="00986781" w:rsidRPr="00986781" w:rsidRDefault="00986781" w:rsidP="00986781">
      <w:pPr>
        <w:jc w:val="both"/>
      </w:pPr>
      <w:r w:rsidRPr="00986781">
        <w:t>Općinsko vijeće Općine Vidovec prihvaća Izvješće komunalnog redara Općine Vidovec.</w:t>
      </w:r>
    </w:p>
    <w:p w:rsidR="00986781" w:rsidRPr="00986781" w:rsidRDefault="00986781" w:rsidP="00986781">
      <w:pPr>
        <w:jc w:val="both"/>
      </w:pPr>
      <w:r w:rsidRPr="00986781">
        <w:t>Ovaj Zaključak stupa na snagu danom donošenja.</w:t>
      </w:r>
    </w:p>
    <w:p w:rsidR="00986781" w:rsidRPr="00986781" w:rsidRDefault="00986781" w:rsidP="00986781">
      <w:pPr>
        <w:jc w:val="both"/>
      </w:pPr>
    </w:p>
    <w:p w:rsidR="00986781" w:rsidRPr="00986781" w:rsidRDefault="00986781" w:rsidP="00986781">
      <w:pPr>
        <w:jc w:val="both"/>
      </w:pPr>
      <w:r w:rsidRPr="00986781">
        <w:t>ZAKLJUČAK : o prihvaćanju Financijskog izvješća manifestacije „</w:t>
      </w:r>
      <w:proofErr w:type="spellStart"/>
      <w:r w:rsidRPr="00986781">
        <w:t>Zeljarijada</w:t>
      </w:r>
      <w:proofErr w:type="spellEnd"/>
      <w:r w:rsidRPr="00986781">
        <w:t xml:space="preserve"> 2014“</w:t>
      </w:r>
    </w:p>
    <w:p w:rsidR="00986781" w:rsidRPr="00986781" w:rsidRDefault="00986781" w:rsidP="00986781">
      <w:pPr>
        <w:jc w:val="both"/>
      </w:pPr>
      <w:r w:rsidRPr="00986781">
        <w:t>Općinsko vijeće Općine Vidovec prihvaća Financijsko izvješće manifestacije „</w:t>
      </w:r>
      <w:proofErr w:type="spellStart"/>
      <w:r w:rsidRPr="00986781">
        <w:t>Zeljarijada</w:t>
      </w:r>
      <w:proofErr w:type="spellEnd"/>
      <w:r w:rsidRPr="00986781">
        <w:t xml:space="preserve"> 2014“. Ovaj Zaključak stupa na snagu danom donošenja.</w:t>
      </w:r>
    </w:p>
    <w:p w:rsidR="00986781" w:rsidRDefault="00986781" w:rsidP="00986781">
      <w:pPr>
        <w:jc w:val="both"/>
      </w:pPr>
    </w:p>
    <w:p w:rsidR="00986781" w:rsidRPr="00986781" w:rsidRDefault="00986781" w:rsidP="00986781">
      <w:pPr>
        <w:jc w:val="both"/>
      </w:pPr>
      <w:r w:rsidRPr="00986781">
        <w:lastRenderedPageBreak/>
        <w:t xml:space="preserve">ZAKLJUČAK o prihvaćanju Rješenja o izmjeni i dopuni Rješenja o imenovanju Stožera </w:t>
      </w:r>
    </w:p>
    <w:p w:rsidR="00986781" w:rsidRPr="00986781" w:rsidRDefault="00986781" w:rsidP="00986781">
      <w:pPr>
        <w:jc w:val="both"/>
      </w:pPr>
      <w:r w:rsidRPr="00986781">
        <w:t xml:space="preserve">zaštite i spašavanja Općine Vidovec </w:t>
      </w:r>
    </w:p>
    <w:p w:rsidR="00986781" w:rsidRPr="00986781" w:rsidRDefault="00986781" w:rsidP="00986781">
      <w:pPr>
        <w:jc w:val="both"/>
      </w:pPr>
      <w:r w:rsidRPr="00986781">
        <w:t>Općinsko vijeće Općine Vidovec prihvaća Rješenje o izmjeni i dopuni Rješenja o imenovanju Stožera zaštite i spašavanja Općine Vidovec.</w:t>
      </w:r>
    </w:p>
    <w:p w:rsidR="00986781" w:rsidRPr="00986781" w:rsidRDefault="00986781" w:rsidP="00986781">
      <w:pPr>
        <w:jc w:val="both"/>
      </w:pPr>
      <w:r w:rsidRPr="00986781">
        <w:t>Rješenje iz članka 1. ovog Zaključka objaviti će se u „Službenom vjesniku Varaždinske županije“. Ovaj Zaključak stupa na snagu danom donošenja.</w:t>
      </w:r>
    </w:p>
    <w:p w:rsidR="00986781" w:rsidRDefault="00986781" w:rsidP="00986781">
      <w:pPr>
        <w:jc w:val="both"/>
      </w:pPr>
    </w:p>
    <w:p w:rsidR="00986781" w:rsidRPr="00986781" w:rsidRDefault="00986781" w:rsidP="00986781">
      <w:pPr>
        <w:jc w:val="both"/>
      </w:pPr>
      <w:r w:rsidRPr="00986781">
        <w:t xml:space="preserve">ZAKLJUČAK </w:t>
      </w:r>
      <w:r w:rsidR="00B92EB3">
        <w:t xml:space="preserve">: </w:t>
      </w:r>
      <w:r w:rsidRPr="00986781">
        <w:t>o prihvaćanju Odluke o izmjeni i dopuni Odluke o osnivanju Povjerenstva za razvoj ruralnog turizma Općine Vidovec</w:t>
      </w:r>
    </w:p>
    <w:p w:rsidR="00986781" w:rsidRPr="00986781" w:rsidRDefault="00986781" w:rsidP="00986781">
      <w:pPr>
        <w:jc w:val="both"/>
      </w:pPr>
      <w:r w:rsidRPr="00986781">
        <w:t>Općinsko vijeće Općine Vidovec prihvaća Odluku o izmjeni i dopuni Odluke o osnivanju Povjerenstva za razvoj ruralnog turizma Općine Vidovec.</w:t>
      </w:r>
    </w:p>
    <w:p w:rsidR="00986781" w:rsidRPr="00986781" w:rsidRDefault="00986781" w:rsidP="00986781">
      <w:pPr>
        <w:jc w:val="both"/>
      </w:pPr>
      <w:r w:rsidRPr="00986781">
        <w:t>Ovaj Zaključak stupa na snagu danom donošenja.</w:t>
      </w:r>
    </w:p>
    <w:p w:rsidR="00986781" w:rsidRDefault="00986781" w:rsidP="00986781">
      <w:pPr>
        <w:jc w:val="both"/>
      </w:pPr>
    </w:p>
    <w:p w:rsidR="00B92EB3" w:rsidRPr="00B92EB3" w:rsidRDefault="00B92EB3" w:rsidP="00B92EB3">
      <w:pPr>
        <w:jc w:val="both"/>
      </w:pPr>
      <w:r w:rsidRPr="00B92EB3">
        <w:t>ZAKLJUČAK o prihvaćanju Odluke o izmjeni i dopuni Odluke o osnivanju Vijeća za prevenciju kriminaliteta Općine Vidovec</w:t>
      </w:r>
    </w:p>
    <w:p w:rsidR="00B92EB3" w:rsidRPr="00B92EB3" w:rsidRDefault="00B92EB3" w:rsidP="00B92EB3">
      <w:pPr>
        <w:jc w:val="both"/>
      </w:pPr>
      <w:r w:rsidRPr="00B92EB3">
        <w:t>Općinsko vijeće Općine Vidovec prihvaća Odluku o izmjeni i dopuni Odluke o osnivanju Vijeća za prevenciju kriminaliteta Općine Vidovec.</w:t>
      </w:r>
    </w:p>
    <w:p w:rsidR="00B92EB3" w:rsidRPr="00B92EB3" w:rsidRDefault="00B92EB3" w:rsidP="00B92EB3">
      <w:pPr>
        <w:jc w:val="both"/>
      </w:pPr>
      <w:r w:rsidRPr="00B92EB3">
        <w:t>Odluka iz članka 1. ovog Zaključka objaviti će se u „Službenom vjesniku Varaždinske županije“. Ovaj Zaključak stupa na snagu danom donošenja.</w:t>
      </w:r>
    </w:p>
    <w:p w:rsidR="00B92EB3" w:rsidRDefault="00B92EB3" w:rsidP="00986781">
      <w:pPr>
        <w:jc w:val="both"/>
      </w:pPr>
    </w:p>
    <w:p w:rsidR="00126C94" w:rsidRPr="00126C94" w:rsidRDefault="00126C94" w:rsidP="00126C94">
      <w:pPr>
        <w:jc w:val="both"/>
      </w:pPr>
      <w:r w:rsidRPr="00126C94">
        <w:t>ZAKLJUČAK o prihvaćanju Odluke o nerazvrstanim cestama na području Općine Vidovec</w:t>
      </w:r>
    </w:p>
    <w:p w:rsidR="00126C94" w:rsidRPr="00126C94" w:rsidRDefault="00126C94" w:rsidP="00126C94">
      <w:pPr>
        <w:jc w:val="both"/>
      </w:pPr>
      <w:r w:rsidRPr="00126C94">
        <w:t>Općinsko vijeće Općine Vidovec prihvaća Odluku o nerazvrstanim cestama na području Općine Vidovec.</w:t>
      </w:r>
    </w:p>
    <w:p w:rsidR="00126C94" w:rsidRPr="00126C94" w:rsidRDefault="00126C94" w:rsidP="00126C94">
      <w:pPr>
        <w:jc w:val="both"/>
      </w:pPr>
      <w:r w:rsidRPr="00126C94">
        <w:t>Odluka iz članka 1. ovog Zaključka objaviti će se u „Službenom vjesniku Varaždinske županije“. Ovaj Zaključak stupa na snagu danom donošenja.</w:t>
      </w:r>
    </w:p>
    <w:p w:rsidR="00B92EB3" w:rsidRDefault="00B92EB3" w:rsidP="00986781">
      <w:pPr>
        <w:jc w:val="both"/>
      </w:pPr>
    </w:p>
    <w:p w:rsidR="00126C94" w:rsidRPr="00126C94" w:rsidRDefault="00126C94" w:rsidP="00126C94">
      <w:pPr>
        <w:jc w:val="both"/>
      </w:pPr>
      <w:r w:rsidRPr="00126C94">
        <w:t>ZAKLJUČAK : o prihvaćanju Odluke o obavljanju dimnjačarskih poslova na području Općine Vidovec</w:t>
      </w:r>
    </w:p>
    <w:p w:rsidR="00126C94" w:rsidRPr="00126C94" w:rsidRDefault="00126C94" w:rsidP="00126C94">
      <w:pPr>
        <w:jc w:val="both"/>
      </w:pPr>
      <w:r w:rsidRPr="00126C94">
        <w:t>Općinsko vijeće Općine Vidovec prihvaća Odluku o obavljanju dimnjačarskih poslova na području Općine Vidovec.</w:t>
      </w:r>
    </w:p>
    <w:p w:rsidR="00126C94" w:rsidRDefault="00126C94" w:rsidP="00126C94">
      <w:pPr>
        <w:jc w:val="both"/>
      </w:pPr>
      <w:r w:rsidRPr="00126C94">
        <w:t>Odluka iz članka 1. ovog Zaključka objaviti će se u „Službenom vjesniku Varaždinske županije“. Ovaj Zaključak stupa na snagu danom donošenja.</w:t>
      </w:r>
    </w:p>
    <w:p w:rsidR="00126C94" w:rsidRDefault="00126C94" w:rsidP="00126C94">
      <w:pPr>
        <w:jc w:val="both"/>
      </w:pPr>
    </w:p>
    <w:p w:rsidR="00126C94" w:rsidRPr="00126C94" w:rsidRDefault="00126C94" w:rsidP="00126C94">
      <w:pPr>
        <w:jc w:val="both"/>
      </w:pPr>
      <w:r w:rsidRPr="00126C94">
        <w:t xml:space="preserve">ZAKLJUČAK </w:t>
      </w:r>
      <w:r>
        <w:t xml:space="preserve">: </w:t>
      </w:r>
      <w:r w:rsidRPr="00126C94">
        <w:t>o prihvaćanju Odluke o komunalnoj naknadi</w:t>
      </w:r>
    </w:p>
    <w:p w:rsidR="00126C94" w:rsidRPr="00126C94" w:rsidRDefault="00126C94" w:rsidP="00126C94">
      <w:pPr>
        <w:jc w:val="both"/>
      </w:pPr>
      <w:r w:rsidRPr="00126C94">
        <w:t>Općinsko vijeće Općine Vidovec prihvaća Odluku o komunalnoj naknadi.</w:t>
      </w:r>
    </w:p>
    <w:p w:rsidR="00126C94" w:rsidRPr="00126C94" w:rsidRDefault="00126C94" w:rsidP="00126C94">
      <w:pPr>
        <w:jc w:val="both"/>
      </w:pPr>
      <w:r w:rsidRPr="00126C94">
        <w:t>Odluka iz članka 1. ovog Zaključka objaviti će se u „Službenom vjesniku Varaždinske županije“. Ovaj Zaključak stupa na snagu danom donošenja.</w:t>
      </w:r>
    </w:p>
    <w:p w:rsidR="00126C94" w:rsidRDefault="00126C94" w:rsidP="00126C94">
      <w:pPr>
        <w:jc w:val="both"/>
      </w:pPr>
    </w:p>
    <w:p w:rsidR="00126C94" w:rsidRPr="00126C94" w:rsidRDefault="00126C94" w:rsidP="00126C94">
      <w:r w:rsidRPr="00126C94">
        <w:t xml:space="preserve">ZAKLJUČAK </w:t>
      </w:r>
      <w:r>
        <w:t xml:space="preserve">: </w:t>
      </w:r>
      <w:r w:rsidRPr="00126C94">
        <w:t>o prihvaćanju Odluke o broju i visini stipendija za nadarene učenike  i studente u školskoj/akademskoj godini 2014/2015</w:t>
      </w:r>
    </w:p>
    <w:p w:rsidR="00126C94" w:rsidRPr="00126C94" w:rsidRDefault="00126C94" w:rsidP="00126C94">
      <w:pPr>
        <w:jc w:val="both"/>
      </w:pPr>
      <w:r w:rsidRPr="00126C94">
        <w:t>Općinsko vijeće Općine Vidovec prihvaća Odluku o broju i visini stipendija za nadarene učenike i studente u školskoj/akademskoj godini 2014/2015.</w:t>
      </w:r>
    </w:p>
    <w:p w:rsidR="00126C94" w:rsidRPr="00126C94" w:rsidRDefault="00126C94" w:rsidP="00126C94">
      <w:pPr>
        <w:jc w:val="both"/>
      </w:pPr>
      <w:r w:rsidRPr="00126C94">
        <w:t>Odluka iz članka 1. ovog Zaključka objaviti će se u „Službenom vjesniku Varaždinske županije“. Ovaj Zaključak stupa na snagu danom donošenja.</w:t>
      </w:r>
    </w:p>
    <w:p w:rsidR="00126C94" w:rsidRDefault="00126C94" w:rsidP="00126C94">
      <w:pPr>
        <w:jc w:val="both"/>
      </w:pPr>
    </w:p>
    <w:p w:rsidR="00126C94" w:rsidRDefault="00126C94" w:rsidP="00126C94">
      <w:pPr>
        <w:jc w:val="right"/>
      </w:pPr>
      <w:r>
        <w:t xml:space="preserve"> Općinsko vijeće Općine Vidovec</w:t>
      </w:r>
    </w:p>
    <w:p w:rsidR="00126C94" w:rsidRDefault="00126C94" w:rsidP="00126C94">
      <w:pPr>
        <w:jc w:val="right"/>
      </w:pPr>
      <w:r>
        <w:t>Predsjednik</w:t>
      </w:r>
    </w:p>
    <w:p w:rsidR="00126C94" w:rsidRPr="00126C94" w:rsidRDefault="00126C94" w:rsidP="00126C94">
      <w:pPr>
        <w:jc w:val="right"/>
      </w:pPr>
      <w:r>
        <w:t xml:space="preserve">Zdravko </w:t>
      </w:r>
      <w:proofErr w:type="spellStart"/>
      <w:r>
        <w:t>Pizek</w:t>
      </w:r>
      <w:proofErr w:type="spellEnd"/>
      <w:r>
        <w:t xml:space="preserve"> </w:t>
      </w:r>
    </w:p>
    <w:sectPr w:rsidR="00126C94" w:rsidRPr="00126C94">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A51" w:rsidRDefault="007C1A51" w:rsidP="007C1A51">
      <w:r>
        <w:separator/>
      </w:r>
    </w:p>
  </w:endnote>
  <w:endnote w:type="continuationSeparator" w:id="0">
    <w:p w:rsidR="007C1A51" w:rsidRDefault="007C1A51" w:rsidP="007C1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Futura">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858814"/>
      <w:docPartObj>
        <w:docPartGallery w:val="Page Numbers (Bottom of Page)"/>
        <w:docPartUnique/>
      </w:docPartObj>
    </w:sdtPr>
    <w:sdtEndPr/>
    <w:sdtContent>
      <w:p w:rsidR="007C1A51" w:rsidRDefault="007C1A51">
        <w:pPr>
          <w:pStyle w:val="Podnoje"/>
          <w:jc w:val="center"/>
        </w:pPr>
        <w:r>
          <w:fldChar w:fldCharType="begin"/>
        </w:r>
        <w:r>
          <w:instrText>PAGE   \* MERGEFORMAT</w:instrText>
        </w:r>
        <w:r>
          <w:fldChar w:fldCharType="separate"/>
        </w:r>
        <w:r w:rsidR="002033B9">
          <w:rPr>
            <w:noProof/>
          </w:rPr>
          <w:t>1</w:t>
        </w:r>
        <w:r>
          <w:fldChar w:fldCharType="end"/>
        </w:r>
      </w:p>
    </w:sdtContent>
  </w:sdt>
  <w:p w:rsidR="007C1A51" w:rsidRDefault="007C1A5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A51" w:rsidRDefault="007C1A51" w:rsidP="007C1A51">
      <w:r>
        <w:separator/>
      </w:r>
    </w:p>
  </w:footnote>
  <w:footnote w:type="continuationSeparator" w:id="0">
    <w:p w:rsidR="007C1A51" w:rsidRDefault="007C1A51" w:rsidP="007C1A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4F3"/>
    <w:rsid w:val="000244F3"/>
    <w:rsid w:val="00126C94"/>
    <w:rsid w:val="002033B9"/>
    <w:rsid w:val="006A1585"/>
    <w:rsid w:val="007C1A51"/>
    <w:rsid w:val="00986781"/>
    <w:rsid w:val="00B92EB3"/>
    <w:rsid w:val="00CF54F0"/>
    <w:rsid w:val="00DD6153"/>
    <w:rsid w:val="00E369C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F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244F3"/>
    <w:rPr>
      <w:rFonts w:ascii="Tahoma" w:hAnsi="Tahoma" w:cs="Tahoma"/>
      <w:sz w:val="16"/>
      <w:szCs w:val="16"/>
    </w:rPr>
  </w:style>
  <w:style w:type="character" w:customStyle="1" w:styleId="TekstbaloniaChar">
    <w:name w:val="Tekst balončića Char"/>
    <w:basedOn w:val="Zadanifontodlomka"/>
    <w:link w:val="Tekstbalonia"/>
    <w:uiPriority w:val="99"/>
    <w:semiHidden/>
    <w:rsid w:val="000244F3"/>
    <w:rPr>
      <w:rFonts w:ascii="Tahoma" w:eastAsia="Times New Roman" w:hAnsi="Tahoma" w:cs="Tahoma"/>
      <w:sz w:val="16"/>
      <w:szCs w:val="16"/>
      <w:lang w:eastAsia="hr-HR"/>
    </w:rPr>
  </w:style>
  <w:style w:type="paragraph" w:styleId="Zaglavlje">
    <w:name w:val="header"/>
    <w:basedOn w:val="Normal"/>
    <w:link w:val="ZaglavljeChar"/>
    <w:uiPriority w:val="99"/>
    <w:unhideWhenUsed/>
    <w:rsid w:val="007C1A51"/>
    <w:pPr>
      <w:tabs>
        <w:tab w:val="center" w:pos="4536"/>
        <w:tab w:val="right" w:pos="9072"/>
      </w:tabs>
    </w:pPr>
  </w:style>
  <w:style w:type="character" w:customStyle="1" w:styleId="ZaglavljeChar">
    <w:name w:val="Zaglavlje Char"/>
    <w:basedOn w:val="Zadanifontodlomka"/>
    <w:link w:val="Zaglavlje"/>
    <w:uiPriority w:val="99"/>
    <w:rsid w:val="007C1A5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C1A51"/>
    <w:pPr>
      <w:tabs>
        <w:tab w:val="center" w:pos="4536"/>
        <w:tab w:val="right" w:pos="9072"/>
      </w:tabs>
    </w:pPr>
  </w:style>
  <w:style w:type="character" w:customStyle="1" w:styleId="PodnojeChar">
    <w:name w:val="Podnožje Char"/>
    <w:basedOn w:val="Zadanifontodlomka"/>
    <w:link w:val="Podnoje"/>
    <w:uiPriority w:val="99"/>
    <w:rsid w:val="007C1A51"/>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44F3"/>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0244F3"/>
    <w:rPr>
      <w:rFonts w:ascii="Tahoma" w:hAnsi="Tahoma" w:cs="Tahoma"/>
      <w:sz w:val="16"/>
      <w:szCs w:val="16"/>
    </w:rPr>
  </w:style>
  <w:style w:type="character" w:customStyle="1" w:styleId="TekstbaloniaChar">
    <w:name w:val="Tekst balončića Char"/>
    <w:basedOn w:val="Zadanifontodlomka"/>
    <w:link w:val="Tekstbalonia"/>
    <w:uiPriority w:val="99"/>
    <w:semiHidden/>
    <w:rsid w:val="000244F3"/>
    <w:rPr>
      <w:rFonts w:ascii="Tahoma" w:eastAsia="Times New Roman" w:hAnsi="Tahoma" w:cs="Tahoma"/>
      <w:sz w:val="16"/>
      <w:szCs w:val="16"/>
      <w:lang w:eastAsia="hr-HR"/>
    </w:rPr>
  </w:style>
  <w:style w:type="paragraph" w:styleId="Zaglavlje">
    <w:name w:val="header"/>
    <w:basedOn w:val="Normal"/>
    <w:link w:val="ZaglavljeChar"/>
    <w:uiPriority w:val="99"/>
    <w:unhideWhenUsed/>
    <w:rsid w:val="007C1A51"/>
    <w:pPr>
      <w:tabs>
        <w:tab w:val="center" w:pos="4536"/>
        <w:tab w:val="right" w:pos="9072"/>
      </w:tabs>
    </w:pPr>
  </w:style>
  <w:style w:type="character" w:customStyle="1" w:styleId="ZaglavljeChar">
    <w:name w:val="Zaglavlje Char"/>
    <w:basedOn w:val="Zadanifontodlomka"/>
    <w:link w:val="Zaglavlje"/>
    <w:uiPriority w:val="99"/>
    <w:rsid w:val="007C1A51"/>
    <w:rPr>
      <w:rFonts w:ascii="Times New Roman" w:eastAsia="Times New Roman" w:hAnsi="Times New Roman" w:cs="Times New Roman"/>
      <w:sz w:val="24"/>
      <w:szCs w:val="24"/>
      <w:lang w:eastAsia="hr-HR"/>
    </w:rPr>
  </w:style>
  <w:style w:type="paragraph" w:styleId="Podnoje">
    <w:name w:val="footer"/>
    <w:basedOn w:val="Normal"/>
    <w:link w:val="PodnojeChar"/>
    <w:uiPriority w:val="99"/>
    <w:unhideWhenUsed/>
    <w:rsid w:val="007C1A51"/>
    <w:pPr>
      <w:tabs>
        <w:tab w:val="center" w:pos="4536"/>
        <w:tab w:val="right" w:pos="9072"/>
      </w:tabs>
    </w:pPr>
  </w:style>
  <w:style w:type="character" w:customStyle="1" w:styleId="PodnojeChar">
    <w:name w:val="Podnožje Char"/>
    <w:basedOn w:val="Zadanifontodlomka"/>
    <w:link w:val="Podnoje"/>
    <w:uiPriority w:val="99"/>
    <w:rsid w:val="007C1A51"/>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727</Words>
  <Characters>4149</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6</cp:revision>
  <cp:lastPrinted>2015-02-19T10:32:00Z</cp:lastPrinted>
  <dcterms:created xsi:type="dcterms:W3CDTF">2015-01-15T06:52:00Z</dcterms:created>
  <dcterms:modified xsi:type="dcterms:W3CDTF">2015-02-19T10:42:00Z</dcterms:modified>
</cp:coreProperties>
</file>