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F1" w:rsidRPr="00726F65" w:rsidRDefault="00977EF1" w:rsidP="00726F65">
      <w:pPr>
        <w:tabs>
          <w:tab w:val="left" w:pos="557"/>
          <w:tab w:val="left" w:pos="6524"/>
          <w:tab w:val="left" w:pos="7371"/>
        </w:tabs>
        <w:spacing w:after="0" w:line="20" w:lineRule="atLeast"/>
        <w:rPr>
          <w:rFonts w:ascii="Times New Roman" w:eastAsia="Times New Roman" w:hAnsi="Times New Roman" w:cs="Times New Roman"/>
          <w:noProof/>
          <w:sz w:val="24"/>
          <w:lang w:eastAsia="hr-HR"/>
        </w:rPr>
      </w:pPr>
      <w:r w:rsidRPr="00726F65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</w:t>
      </w:r>
      <w:r w:rsidRPr="00726F65">
        <w:rPr>
          <w:rFonts w:ascii="Times New Roman" w:eastAsia="Times New Roman" w:hAnsi="Times New Roman" w:cs="Times New Roman"/>
          <w:noProof/>
          <w:sz w:val="24"/>
          <w:lang w:eastAsia="hr-HR"/>
        </w:rPr>
        <w:t xml:space="preserve">  </w:t>
      </w:r>
      <w:r w:rsidRPr="00726F65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403E27BA" wp14:editId="2B86D400">
            <wp:extent cx="535305" cy="661670"/>
            <wp:effectExtent l="0" t="0" r="0" b="5080"/>
            <wp:docPr id="11" name="Slika 1" descr="https://encrypted-tbn1.gstatic.com/images?q=tbn:ANd9GcSEysYQVaculBbo1hlW0wnLF5ppDAKfRCDlpfOOJPfB6XqHm-7b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1.gstatic.com/images?q=tbn:ANd9GcSEysYQVaculBbo1hlW0wnLF5ppDAKfRCDlpfOOJPfB6XqHm-7bi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F1" w:rsidRPr="00726F65" w:rsidRDefault="00977EF1" w:rsidP="00726F65">
      <w:pPr>
        <w:tabs>
          <w:tab w:val="left" w:pos="557"/>
          <w:tab w:val="left" w:pos="6524"/>
          <w:tab w:val="left" w:pos="7371"/>
        </w:tabs>
        <w:spacing w:after="0" w:line="2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</w:p>
    <w:p w:rsidR="00977EF1" w:rsidRPr="00726F65" w:rsidRDefault="00977EF1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977EF1" w:rsidRPr="00726F65" w:rsidRDefault="00977EF1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VARAŽDINSKA ŽUPANIJA </w:t>
      </w:r>
    </w:p>
    <w:p w:rsidR="00977EF1" w:rsidRPr="00726F65" w:rsidRDefault="00977EF1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OPĆINA VIDOVEC</w:t>
      </w:r>
    </w:p>
    <w:p w:rsidR="00977EF1" w:rsidRPr="00726F65" w:rsidRDefault="00977EF1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Općinsko vijeće</w:t>
      </w:r>
    </w:p>
    <w:p w:rsidR="00977EF1" w:rsidRPr="00726F65" w:rsidRDefault="00977EF1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77EF1" w:rsidRPr="00726F65" w:rsidRDefault="001674AA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021-05/19-01/02</w:t>
      </w:r>
    </w:p>
    <w:p w:rsidR="00977EF1" w:rsidRPr="00726F65" w:rsidRDefault="00726F65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2186/10-01/1-19-04</w:t>
      </w:r>
    </w:p>
    <w:p w:rsidR="00977EF1" w:rsidRPr="00726F65" w:rsidRDefault="00977EF1" w:rsidP="00726F65">
      <w:pPr>
        <w:tabs>
          <w:tab w:val="left" w:pos="557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Vidovec, 07. ožujka 2019. </w:t>
      </w:r>
    </w:p>
    <w:p w:rsidR="00977EF1" w:rsidRPr="00726F65" w:rsidRDefault="00977EF1" w:rsidP="00726F6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26F65" w:rsidRPr="00726F65" w:rsidRDefault="00726F65" w:rsidP="00726F65">
      <w:pPr>
        <w:spacing w:after="0" w:line="20" w:lineRule="atLeast"/>
        <w:jc w:val="center"/>
        <w:rPr>
          <w:rFonts w:ascii="Times New Roman" w:hAnsi="Times New Roman"/>
          <w:b/>
          <w:sz w:val="24"/>
        </w:rPr>
      </w:pPr>
      <w:r w:rsidRPr="00726F65">
        <w:rPr>
          <w:rFonts w:ascii="Times New Roman" w:hAnsi="Times New Roman"/>
          <w:b/>
          <w:sz w:val="24"/>
        </w:rPr>
        <w:t>ODLUKE I ZAKLJUČCI</w:t>
      </w:r>
    </w:p>
    <w:p w:rsidR="00726F65" w:rsidRPr="00726F65" w:rsidRDefault="00726F65" w:rsidP="00726F65">
      <w:pPr>
        <w:spacing w:after="0" w:line="20" w:lineRule="atLeast"/>
        <w:jc w:val="center"/>
        <w:rPr>
          <w:rFonts w:ascii="Times New Roman" w:hAnsi="Times New Roman"/>
          <w:b/>
          <w:sz w:val="24"/>
        </w:rPr>
      </w:pPr>
      <w:r w:rsidRPr="00726F65">
        <w:rPr>
          <w:rFonts w:ascii="Times New Roman" w:hAnsi="Times New Roman"/>
          <w:b/>
          <w:sz w:val="24"/>
        </w:rPr>
        <w:t>DONIJETI NA 15. SJEDNICI OPĆINSKOG VIJEĆA</w:t>
      </w:r>
    </w:p>
    <w:p w:rsidR="00726F65" w:rsidRPr="00726F65" w:rsidRDefault="00726F65" w:rsidP="00726F65">
      <w:pPr>
        <w:spacing w:after="0" w:line="20" w:lineRule="atLeast"/>
        <w:jc w:val="center"/>
        <w:rPr>
          <w:rFonts w:ascii="Times New Roman" w:hAnsi="Times New Roman"/>
          <w:b/>
          <w:sz w:val="24"/>
        </w:rPr>
      </w:pPr>
      <w:r w:rsidRPr="00726F65">
        <w:rPr>
          <w:rFonts w:ascii="Times New Roman" w:hAnsi="Times New Roman"/>
          <w:b/>
          <w:sz w:val="24"/>
        </w:rPr>
        <w:t>OPĆINE VIDOVEC</w:t>
      </w:r>
    </w:p>
    <w:p w:rsidR="00726F65" w:rsidRPr="00726F65" w:rsidRDefault="00726F65" w:rsidP="00726F65">
      <w:pPr>
        <w:spacing w:after="0" w:line="20" w:lineRule="atLeast"/>
        <w:jc w:val="center"/>
        <w:rPr>
          <w:rFonts w:ascii="Times New Roman" w:hAnsi="Times New Roman"/>
          <w:b/>
          <w:sz w:val="24"/>
        </w:rPr>
      </w:pPr>
      <w:r w:rsidRPr="00726F65">
        <w:rPr>
          <w:rFonts w:ascii="Times New Roman" w:hAnsi="Times New Roman"/>
          <w:b/>
          <w:sz w:val="24"/>
        </w:rPr>
        <w:t>ODRŽANOJ DANA 07.03.2019</w:t>
      </w:r>
      <w:r w:rsidR="00396A70">
        <w:rPr>
          <w:rFonts w:ascii="Times New Roman" w:hAnsi="Times New Roman"/>
          <w:b/>
          <w:sz w:val="24"/>
        </w:rPr>
        <w:t xml:space="preserve">. </w:t>
      </w:r>
      <w:r w:rsidRPr="00726F65">
        <w:rPr>
          <w:rFonts w:ascii="Times New Roman" w:hAnsi="Times New Roman"/>
          <w:b/>
          <w:sz w:val="24"/>
        </w:rPr>
        <w:t>GODINE</w:t>
      </w:r>
    </w:p>
    <w:p w:rsidR="00726F65" w:rsidRDefault="00726F65" w:rsidP="00726F65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F65" w:rsidRDefault="00726F65" w:rsidP="00726F65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7EF1" w:rsidRPr="00726F65" w:rsidRDefault="00977EF1" w:rsidP="00726F65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26F65">
        <w:rPr>
          <w:rFonts w:ascii="Times New Roman" w:eastAsia="Calibri" w:hAnsi="Times New Roman" w:cs="Times New Roman"/>
          <w:b/>
          <w:sz w:val="24"/>
          <w:szCs w:val="24"/>
        </w:rPr>
        <w:t>ZAKLJUČAK</w:t>
      </w:r>
      <w:r w:rsidR="00726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F65">
        <w:rPr>
          <w:rFonts w:ascii="Times New Roman" w:eastAsia="Calibri" w:hAnsi="Times New Roman" w:cs="Times New Roman"/>
          <w:b/>
          <w:sz w:val="24"/>
          <w:szCs w:val="24"/>
        </w:rPr>
        <w:t>o primanju na znanje Izvješća Mandatne komisije o prestanku mandata  članice Općinskog vijeća Općine Vidovec zbog smrti i početku obnašanja dužnosti nove članice Općinskog vijeća Općine Vidovec</w:t>
      </w:r>
    </w:p>
    <w:p w:rsidR="00977EF1" w:rsidRDefault="00977EF1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>Prima se na znanje Izvješće Mandatne komisije o prestanku mandata članice Općinskog vijeća Općine Vidovec zbog smrti i početku obnašanja dužnosti nove članice Općinskog vijeća Općine Vidovec.</w:t>
      </w:r>
    </w:p>
    <w:p w:rsidR="00B7525F" w:rsidRPr="00977EF1" w:rsidRDefault="00B7525F" w:rsidP="00B7525F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F1">
        <w:rPr>
          <w:rFonts w:ascii="Times New Roman" w:eastAsia="Calibri" w:hAnsi="Times New Roman" w:cs="Times New Roman"/>
          <w:sz w:val="24"/>
          <w:szCs w:val="24"/>
        </w:rPr>
        <w:t>Na temelju Izvješća iz točke I. ovog Zaključka:</w:t>
      </w:r>
    </w:p>
    <w:p w:rsidR="00B7525F" w:rsidRPr="00B7525F" w:rsidRDefault="00B7525F" w:rsidP="00B7525F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F1">
        <w:rPr>
          <w:rFonts w:ascii="Times New Roman" w:eastAsia="Calibri" w:hAnsi="Times New Roman" w:cs="Times New Roman"/>
          <w:sz w:val="24"/>
          <w:szCs w:val="24"/>
        </w:rPr>
        <w:t xml:space="preserve">utvrđuje se prestanak mandata članice Općinskog vijeća Općine Vidovec Ljubice </w:t>
      </w:r>
      <w:proofErr w:type="spellStart"/>
      <w:r w:rsidRPr="00977EF1">
        <w:rPr>
          <w:rFonts w:ascii="Times New Roman" w:eastAsia="Calibri" w:hAnsi="Times New Roman" w:cs="Times New Roman"/>
          <w:sz w:val="24"/>
          <w:szCs w:val="24"/>
        </w:rPr>
        <w:t>Uranić</w:t>
      </w:r>
      <w:proofErr w:type="spellEnd"/>
      <w:r w:rsidRPr="00977EF1">
        <w:rPr>
          <w:rFonts w:ascii="Times New Roman" w:eastAsia="Calibri" w:hAnsi="Times New Roman" w:cs="Times New Roman"/>
          <w:sz w:val="24"/>
          <w:szCs w:val="24"/>
        </w:rPr>
        <w:t xml:space="preserve"> zbog smrti sa 07. veljače 2019. godine, </w:t>
      </w:r>
    </w:p>
    <w:p w:rsidR="00B7525F" w:rsidRPr="00B7525F" w:rsidRDefault="00B7525F" w:rsidP="00B7525F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F1">
        <w:rPr>
          <w:rFonts w:ascii="Times New Roman" w:eastAsia="Calibri" w:hAnsi="Times New Roman" w:cs="Times New Roman"/>
          <w:sz w:val="24"/>
          <w:szCs w:val="24"/>
        </w:rPr>
        <w:t>zamjenica članice Općinskog vijeća Općine Vidovec Melita Vrkić Hajsok započinje s obnašanjem dužnosti članice Općinskog vijeća Općine Vidovec sa danom 07. ožujka 2019. godine.</w:t>
      </w:r>
    </w:p>
    <w:p w:rsidR="00D80DB0" w:rsidRDefault="00977EF1" w:rsidP="00B7525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>Ovaj Zaključak će se objaviti u „Službenom vjesniku Varaždinske županije“.</w:t>
      </w:r>
    </w:p>
    <w:p w:rsidR="00726F65" w:rsidRPr="00726F65" w:rsidRDefault="00726F65" w:rsidP="00726F65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80DB0" w:rsidRPr="00726F65" w:rsidRDefault="00D80DB0" w:rsidP="00726F65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26F65">
        <w:rPr>
          <w:rFonts w:ascii="Times New Roman" w:eastAsia="Calibri" w:hAnsi="Times New Roman" w:cs="Times New Roman"/>
          <w:b/>
          <w:sz w:val="24"/>
          <w:szCs w:val="24"/>
        </w:rPr>
        <w:t>ZAKLJUČAK</w:t>
      </w:r>
      <w:r w:rsidR="00726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F65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6B4D25" w:rsidRPr="00726F65">
        <w:rPr>
          <w:rFonts w:ascii="Times New Roman" w:eastAsia="Calibri" w:hAnsi="Times New Roman" w:cs="Times New Roman"/>
          <w:b/>
          <w:sz w:val="24"/>
          <w:szCs w:val="24"/>
        </w:rPr>
        <w:t>prihvaćanju Odluke o izmjeni Odluke o osnivanju i</w:t>
      </w:r>
      <w:r w:rsidR="00726F65">
        <w:rPr>
          <w:rFonts w:ascii="Times New Roman" w:eastAsia="Calibri" w:hAnsi="Times New Roman" w:cs="Times New Roman"/>
          <w:b/>
          <w:sz w:val="24"/>
          <w:szCs w:val="24"/>
        </w:rPr>
        <w:t xml:space="preserve"> izboru </w:t>
      </w:r>
      <w:r w:rsidR="001F7991" w:rsidRPr="00726F65">
        <w:rPr>
          <w:rFonts w:ascii="Times New Roman" w:eastAsia="Calibri" w:hAnsi="Times New Roman" w:cs="Times New Roman"/>
          <w:b/>
          <w:sz w:val="24"/>
          <w:szCs w:val="24"/>
        </w:rPr>
        <w:t>predsjednika i članova Mandatne k</w:t>
      </w:r>
      <w:r w:rsidR="006B4D25" w:rsidRPr="00726F65">
        <w:rPr>
          <w:rFonts w:ascii="Times New Roman" w:eastAsia="Calibri" w:hAnsi="Times New Roman" w:cs="Times New Roman"/>
          <w:b/>
          <w:sz w:val="24"/>
          <w:szCs w:val="24"/>
        </w:rPr>
        <w:t xml:space="preserve">omisije </w:t>
      </w:r>
    </w:p>
    <w:p w:rsidR="00D80DB0" w:rsidRPr="00726F65" w:rsidRDefault="006B4D25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>Općinsko vijeće Općine Vidovec prihvaća Odluku o izmjeni Odluke o osnivanju i</w:t>
      </w:r>
      <w:r w:rsidR="001F7991" w:rsidRPr="00726F65">
        <w:rPr>
          <w:rFonts w:ascii="Times New Roman" w:eastAsia="Calibri" w:hAnsi="Times New Roman" w:cs="Times New Roman"/>
          <w:sz w:val="24"/>
          <w:szCs w:val="24"/>
        </w:rPr>
        <w:t xml:space="preserve"> izboru predsjednika i članova Mandatne k</w:t>
      </w:r>
      <w:r w:rsidRPr="00726F65">
        <w:rPr>
          <w:rFonts w:ascii="Times New Roman" w:eastAsia="Calibri" w:hAnsi="Times New Roman" w:cs="Times New Roman"/>
          <w:sz w:val="24"/>
          <w:szCs w:val="24"/>
        </w:rPr>
        <w:t>omisije</w:t>
      </w:r>
      <w:r w:rsidR="001F7991" w:rsidRPr="00726F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B0" w:rsidRPr="00726F65" w:rsidRDefault="006B4D25" w:rsidP="00726F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>Odluka iz točke I. ovog Zaključka dostavlja se na nadzor Uredu državne uprave Varaždinske županije i na objavu u „Službeni vjesnik Varaždinske županije“.</w:t>
      </w:r>
    </w:p>
    <w:p w:rsidR="00D80DB0" w:rsidRDefault="00D80DB0" w:rsidP="00726F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Ovaj Zaključak </w:t>
      </w:r>
      <w:r w:rsidR="006B4D25" w:rsidRPr="00726F65"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726F65" w:rsidRPr="00726F65" w:rsidRDefault="00726F65" w:rsidP="00726F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5F5" w:rsidRPr="00726F65" w:rsidRDefault="008B75F5" w:rsidP="00726F65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26F65">
        <w:rPr>
          <w:rFonts w:ascii="Times New Roman" w:eastAsia="Calibri" w:hAnsi="Times New Roman" w:cs="Times New Roman"/>
          <w:b/>
          <w:sz w:val="24"/>
          <w:szCs w:val="24"/>
        </w:rPr>
        <w:t>ZAKLJUČAK</w:t>
      </w:r>
      <w:r w:rsidR="00726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F65">
        <w:rPr>
          <w:rFonts w:ascii="Times New Roman" w:eastAsia="Calibri" w:hAnsi="Times New Roman" w:cs="Times New Roman"/>
          <w:b/>
          <w:sz w:val="24"/>
          <w:szCs w:val="24"/>
        </w:rPr>
        <w:t>o prihvaćanju Polugodišnjeg izvještaja o radu općinskog načelnika za razdoblje od 01.07. do 31.12.2018. godine</w:t>
      </w:r>
    </w:p>
    <w:p w:rsidR="008B75F5" w:rsidRPr="00726F65" w:rsidRDefault="008B75F5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Općinsko vijeće Općine Vidovec prihvaća </w:t>
      </w:r>
      <w:r w:rsidR="007F580C" w:rsidRPr="00726F65">
        <w:rPr>
          <w:rFonts w:ascii="Times New Roman" w:eastAsia="Calibri" w:hAnsi="Times New Roman" w:cs="Times New Roman"/>
          <w:sz w:val="24"/>
          <w:szCs w:val="24"/>
        </w:rPr>
        <w:t>Polugodišnji izvještaj o radu općinskog načelnika za razdoblje od 01.07. do 31.12.2018. godine.</w:t>
      </w:r>
    </w:p>
    <w:p w:rsidR="00A42B0C" w:rsidRDefault="008B75F5" w:rsidP="00726F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Ovaj Zaključak </w:t>
      </w:r>
      <w:r w:rsidR="00726F65">
        <w:rPr>
          <w:rFonts w:ascii="Times New Roman" w:eastAsia="Calibri" w:hAnsi="Times New Roman" w:cs="Times New Roman"/>
          <w:sz w:val="24"/>
          <w:szCs w:val="24"/>
        </w:rPr>
        <w:t>stupa na snagu danom donošenja.</w:t>
      </w:r>
    </w:p>
    <w:p w:rsidR="00726F65" w:rsidRDefault="00726F65" w:rsidP="00726F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4AA" w:rsidRPr="00726F65" w:rsidRDefault="001674AA" w:rsidP="00726F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F65" w:rsidRDefault="00A42B0C" w:rsidP="00726F6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ODLUKU</w:t>
      </w:r>
      <w:r w:rsid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A4113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Godišnjeg izvještaja o izvršenju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663C5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Općine Vidovec za 2018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  <w:r w:rsid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A4113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(4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 6. razina)</w:t>
      </w:r>
    </w:p>
    <w:p w:rsidR="00A42B0C" w:rsidRPr="00726F65" w:rsidRDefault="00A42B0C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prihvaća </w:t>
      </w:r>
      <w:r w:rsidR="00EA411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 o izvršenju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</w:t>
      </w:r>
      <w:r w:rsidR="00F663C5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 Općine Vidovec za 2018</w:t>
      </w:r>
      <w:r w:rsidR="00EA411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(4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 i 6. razina).</w:t>
      </w:r>
    </w:p>
    <w:p w:rsidR="00EA4113" w:rsidRPr="00726F65" w:rsidRDefault="00EA4113" w:rsidP="001674A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>Godišnji izvještaj iz točke I. ove Odluke dostavlja se na Ministarstvu financija, Državnom uredu za reviziju, na nadzor Uredu državne uprave Varaždinske županije te na objavu u „Službeni vjesnik Varaždinske županije“.</w:t>
      </w:r>
    </w:p>
    <w:p w:rsidR="00A42B0C" w:rsidRDefault="00A42B0C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B7525F" w:rsidRPr="00726F65" w:rsidRDefault="00B7525F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4113" w:rsidRPr="00726F65" w:rsidRDefault="00EA4113" w:rsidP="00726F6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 w:rsid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 Izvještaja o izvršenju</w:t>
      </w:r>
      <w:r w:rsid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Plana razvojnih programa Općine Vidovec za</w:t>
      </w:r>
      <w:r w:rsidR="00F663C5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EA4113" w:rsidRPr="00726F65" w:rsidRDefault="00EA4113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prihvaća Izvještaj o izvršenju Plana razvojnih programa Općine Vidovec </w:t>
      </w:r>
      <w:r w:rsidR="00F663C5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za 2018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8400A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4113" w:rsidRPr="00726F65" w:rsidRDefault="00EA4113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</w:t>
      </w:r>
      <w:r w:rsidR="00354208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ove Odluke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se na nadzor Uredu državne uprave Varaždinske županije i na objavu u „Službeni vjesnik Varaždinske županije“.</w:t>
      </w:r>
    </w:p>
    <w:p w:rsidR="00977EF1" w:rsidRPr="00726F65" w:rsidRDefault="00EA4113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danom donošenja</w:t>
      </w:r>
    </w:p>
    <w:p w:rsidR="00977EF1" w:rsidRPr="00726F65" w:rsidRDefault="00977EF1" w:rsidP="00726F65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F1" w:rsidRPr="00726F65" w:rsidRDefault="00977EF1" w:rsidP="00726F65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ODLUKU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prihvaćanju izvještaja o izvršenju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gradnje objekata i uređaja komunalne infrastrukture</w:t>
      </w:r>
      <w:r w:rsid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području Općine Vidovec za 2018. godinu </w:t>
      </w:r>
    </w:p>
    <w:p w:rsidR="00977EF1" w:rsidRPr="00726F65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Prihvaća se Izvještaj o izvršenju Programa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gradnje objekata i uređaja komunalne infrastrukture na području Općine Vidovec za 2018. godinu.</w:t>
      </w:r>
    </w:p>
    <w:p w:rsidR="00977EF1" w:rsidRPr="00016477" w:rsidRDefault="00977EF1" w:rsidP="00016477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Izvještaj o izvršenju Programa gradnje objekata i uređaja komunalne infrastrukture na području Općine Vidovec za 2018. godinu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16477">
        <w:rPr>
          <w:rFonts w:ascii="Times New Roman" w:eastAsia="Times New Roman" w:hAnsi="Times New Roman" w:cs="Times New Roman"/>
          <w:sz w:val="24"/>
          <w:szCs w:val="24"/>
          <w:lang w:eastAsia="ar-SA"/>
        </w:rPr>
        <w:t>prilog je ovoj Odluci.</w:t>
      </w:r>
    </w:p>
    <w:p w:rsidR="00977EF1" w:rsidRPr="00726F65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Ova odluka objavit će se u ''Službenom vjesniku Varaždinske županije''.</w:t>
      </w:r>
    </w:p>
    <w:p w:rsidR="00977EF1" w:rsidRPr="00726F65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F1" w:rsidRPr="00726F65" w:rsidRDefault="00977EF1" w:rsidP="00016477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ODLUKU </w:t>
      </w:r>
      <w:r w:rsidR="00016477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prihv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aćanju izvještaja o izvršenju program</w:t>
      </w:r>
      <w:r w:rsidR="00016477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održavanja komunalne infrastrukture na području Općine Vidovec za 2018. godinu</w:t>
      </w:r>
    </w:p>
    <w:p w:rsidR="00977EF1" w:rsidRPr="00726F65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Prihvaća se Izvještaj o izvršenju Programa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održavanja komunalne infrastrukture na području </w:t>
      </w:r>
      <w:r w:rsidR="0001647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Općine Vidovec za 2018. godinu.</w:t>
      </w:r>
    </w:p>
    <w:p w:rsidR="00977EF1" w:rsidRPr="00016477" w:rsidRDefault="00977EF1" w:rsidP="00016477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Izvještaj o izvršenju Programa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održavanja komunalne infrastrukture na području Općine Vidovec za 2018</w:t>
      </w:r>
      <w:r w:rsidR="00016477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godinu prilog je ovoj Odluci.</w:t>
      </w:r>
    </w:p>
    <w:p w:rsidR="00977EF1" w:rsidRPr="00016477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Ova Odluka objaviti će se u ''Službenom v</w:t>
      </w:r>
      <w:r w:rsidR="00016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jesniku Varaždinske županije''.</w:t>
      </w:r>
    </w:p>
    <w:p w:rsidR="00016477" w:rsidRDefault="00016477" w:rsidP="00016477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F1" w:rsidRPr="00726F65" w:rsidRDefault="00977EF1" w:rsidP="00016477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ODLUKU </w:t>
      </w:r>
      <w:r w:rsidR="00016477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prihvaćanju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16477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izvještaja o izvršenju programa 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Javnih potreba u društvenim djelatnostima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Općine Vidovec za 2018. godinu </w:t>
      </w:r>
    </w:p>
    <w:p w:rsidR="00977EF1" w:rsidRPr="00726F65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Prihvaća se Izvještaj o izvršenju Programa Javnih potreba u društvenim djelatnostima Općine Vidovec za 2018. godinu. </w:t>
      </w:r>
    </w:p>
    <w:p w:rsidR="00977EF1" w:rsidRPr="00016477" w:rsidRDefault="00977EF1" w:rsidP="00016477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Izvještaj o izvršenju Programa Javnih potreba u društvenim djelatnostima Općine Vidovec za 2018</w:t>
      </w:r>
      <w:r w:rsidR="00016477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godinu prilog je ovoj Odluci.</w:t>
      </w:r>
    </w:p>
    <w:p w:rsidR="00977EF1" w:rsidRPr="00726F65" w:rsidRDefault="00977EF1" w:rsidP="00726F6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Ova Odluka objavit će se u ''Službenom vjesniku Varaždinske županije''.</w:t>
      </w:r>
    </w:p>
    <w:p w:rsidR="00016477" w:rsidRDefault="00016477" w:rsidP="00726F65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F1" w:rsidRPr="00726F65" w:rsidRDefault="001674AA" w:rsidP="001674AA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ODLUKU o</w:t>
      </w:r>
      <w:r w:rsidR="00977EF1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16477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prihvaćanju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16477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izvještaja o izvršenju programa </w:t>
      </w:r>
      <w:r w:rsidR="00977EF1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Javnih potreba u socijalnoj skrbi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7EF1" w:rsidRPr="00726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Općine Vidovec za 2018. godinu </w:t>
      </w:r>
    </w:p>
    <w:p w:rsidR="00977EF1" w:rsidRPr="00726F65" w:rsidRDefault="00977EF1" w:rsidP="001674AA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Prihvaća se Izvještaj o izvršenju Programa Javnih potreba u socijalnoj skrbi </w:t>
      </w:r>
      <w:r w:rsidR="0001647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Općine Vidovec za 2018. godinu.</w:t>
      </w:r>
    </w:p>
    <w:p w:rsidR="00977EF1" w:rsidRPr="00726F65" w:rsidRDefault="00977EF1" w:rsidP="001674AA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Izvještaj o izvršenju Programa Javnih potreba u socijalnoj skrbi Općine Vidovec za 2018. godinu prilog je ovoj Odluci.</w:t>
      </w:r>
    </w:p>
    <w:p w:rsidR="00977EF1" w:rsidRPr="00016477" w:rsidRDefault="00977EF1" w:rsidP="001674AA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6F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Ova Odluka objaviti će se u ''Službenom v</w:t>
      </w:r>
      <w:r w:rsidR="000164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jesniku Varaždinske županije''.</w:t>
      </w:r>
    </w:p>
    <w:p w:rsidR="00977EF1" w:rsidRPr="00726F65" w:rsidRDefault="00977EF1" w:rsidP="00726F65">
      <w:pPr>
        <w:spacing w:after="0" w:line="20" w:lineRule="atLeast"/>
        <w:rPr>
          <w:rFonts w:ascii="Times New Roman" w:hAnsi="Times New Roman" w:cs="Times New Roman"/>
          <w:sz w:val="24"/>
        </w:rPr>
      </w:pPr>
    </w:p>
    <w:p w:rsidR="00016477" w:rsidRDefault="00B630D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</w:t>
      </w:r>
      <w:r w:rsidR="006D3621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Izvještaja o izvršenju p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 utroška sredstava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naknade za promjenu namjene </w:t>
      </w:r>
      <w:r w:rsidR="006D3621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poljoprivrednog zemljišta u 2018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B630D9" w:rsidRPr="00016477" w:rsidRDefault="00B630D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</w:t>
      </w:r>
      <w:r w:rsidR="006D3621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Općine Vidovec prihvaća Izvještaj o izvršenju p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 w:rsidR="006D3621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utroška sredstava naknade za promjenu namjene poljoprivrednog zemljišta u 2018. godini</w:t>
      </w:r>
      <w:r w:rsidR="000F1E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30D9" w:rsidRPr="00726F65" w:rsidRDefault="00B630D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točke I. ovog Zaključka dostavlja se na nadzor Uredu državne uprave Varaždinske županije i na objavu u „Službeni vjesnik Varaždinske županije“.</w:t>
      </w:r>
    </w:p>
    <w:p w:rsidR="00016477" w:rsidRPr="00B7525F" w:rsidRDefault="00B630D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016477" w:rsidRDefault="00016477" w:rsidP="00726F6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0D9" w:rsidRPr="00726F65" w:rsidRDefault="00B630D9" w:rsidP="0001647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D3621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Izvještaja o izvršenju p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 utroška sredstava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05CD2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vodnog doprinosa za 2018. godinu</w:t>
      </w:r>
    </w:p>
    <w:p w:rsidR="00B630D9" w:rsidRPr="00726F65" w:rsidRDefault="00B630D9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</w:t>
      </w:r>
      <w:r w:rsidR="006D3621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o izvršenju p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 w:rsidR="006D3621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utroška sredstava </w:t>
      </w:r>
      <w:r w:rsidR="00605CD2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vodnog doprinosa za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605CD2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B630D9" w:rsidRPr="00726F65" w:rsidRDefault="00B630D9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točke I. ovog Zaključka dostavlja se na nadzor Uredu državne uprave Varaždinske županije i na objavu u „Službeni vjesnik Varaždinske županije“.</w:t>
      </w:r>
    </w:p>
    <w:p w:rsidR="00B630D9" w:rsidRPr="00726F65" w:rsidRDefault="00B630D9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605CD2" w:rsidRPr="00726F65" w:rsidRDefault="00605CD2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5CD2" w:rsidRPr="00726F65" w:rsidRDefault="00605CD2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D3621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Izvještaja o izvršenju p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 utroška sredstava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naknade za zadržavanje nezakonito izgrađenih zgrada 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prostoru za 2018. godinu</w:t>
      </w:r>
    </w:p>
    <w:p w:rsidR="00605CD2" w:rsidRPr="00726F65" w:rsidRDefault="00605CD2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prihvaća </w:t>
      </w:r>
      <w:r w:rsidR="00167F59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izvršenju p</w:t>
      </w:r>
      <w:r w:rsidR="00646184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 utroška sredstava naknade za zadržavanje nezakonito izgrađenih zgrada u prostoru za 2018. godinu.</w:t>
      </w:r>
    </w:p>
    <w:p w:rsidR="00605CD2" w:rsidRPr="00726F65" w:rsidRDefault="00605CD2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točke I. ovog Zaključka dostavlja se na nadzor Uredu državne uprave Varaždinske županije i na objavu u „Službeni vjesnik Varaždinske županije“.</w:t>
      </w:r>
    </w:p>
    <w:p w:rsidR="00605CD2" w:rsidRPr="00726F65" w:rsidRDefault="00605CD2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C403C1" w:rsidRPr="00726F65" w:rsidRDefault="00C403C1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3C1" w:rsidRPr="00726F65" w:rsidRDefault="00C403C1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 Odluke o raspodjeli rezultata poslovanja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Vidovec za 2018. godinu</w:t>
      </w:r>
    </w:p>
    <w:p w:rsidR="00C403C1" w:rsidRPr="00726F65" w:rsidRDefault="00C403C1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Odluku o raspodjeli rezultata poslovanja Općine Vidovec za 2018. godinu.</w:t>
      </w:r>
    </w:p>
    <w:p w:rsidR="00C403C1" w:rsidRPr="00726F65" w:rsidRDefault="00C403C1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</w:p>
    <w:p w:rsidR="00C403C1" w:rsidRPr="00726F65" w:rsidRDefault="00C403C1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C403C1" w:rsidRPr="00726F65" w:rsidRDefault="00C403C1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3C1" w:rsidRPr="00726F65" w:rsidRDefault="00C403C1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 Godišnjeg izvještaja o izvršenju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 Dječjeg vrtića „</w:t>
      </w:r>
      <w:proofErr w:type="spellStart"/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Škrinjica</w:t>
      </w:r>
      <w:proofErr w:type="spellEnd"/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01.01.2018. do 31.12.2018. godine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(4. i 6. razina)</w:t>
      </w:r>
    </w:p>
    <w:p w:rsidR="00C403C1" w:rsidRPr="00726F65" w:rsidRDefault="00C403C1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Godišnji izvještaj o izvršenju financijskog plana Dječjeg vrtića „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Škrinjica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 razdoblje od 01.01.2018. do 31.12.2018. godine.</w:t>
      </w:r>
    </w:p>
    <w:p w:rsidR="00C403C1" w:rsidRPr="00726F65" w:rsidRDefault="00C403C1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016477" w:rsidRDefault="00016477" w:rsidP="00726F6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7F59" w:rsidRPr="00726F65" w:rsidRDefault="00167F59" w:rsidP="0001647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Odluke o kreditnom zaduženju Općine Vidovec</w:t>
      </w:r>
    </w:p>
    <w:p w:rsidR="00167F59" w:rsidRPr="00726F65" w:rsidRDefault="00167F59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prijedlog Odluke o kreditnom zaduženju Općine Vidovec.</w:t>
      </w:r>
    </w:p>
    <w:p w:rsidR="00167F59" w:rsidRPr="00726F65" w:rsidRDefault="00167F59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</w:p>
    <w:p w:rsidR="00167F59" w:rsidRPr="00726F65" w:rsidRDefault="00167F59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016477" w:rsidRDefault="00016477" w:rsidP="00726F6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74AA" w:rsidRDefault="001674AA" w:rsidP="0001647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74AA" w:rsidRDefault="001674AA" w:rsidP="0001647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74AA" w:rsidRDefault="001674AA" w:rsidP="0001647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74AA" w:rsidRDefault="001674AA" w:rsidP="0001647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7F59" w:rsidRPr="00726F65" w:rsidRDefault="00167F5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Odluke o sufinanci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ranju troškova zakupa prodajnog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mjesta poljoprivrednicima koji prodaju vlastite poljop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rivredne proizvode na tržnicama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unutar i izvan Varaždinske županije u 2019. godini</w:t>
      </w:r>
    </w:p>
    <w:p w:rsidR="00167F59" w:rsidRPr="00726F65" w:rsidRDefault="00167F5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prijedlog Odluke o sufinanciranju troškova zakupa prodajnog mjesta poljoprivrednicima koji prodaju vlastite poljoprivredne proizvode na tržnicama unutar i izvan Varaždinske županije u 2019. godini.</w:t>
      </w:r>
    </w:p>
    <w:p w:rsidR="00167F59" w:rsidRPr="00726F65" w:rsidRDefault="00167F5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točke I. ovog Zaključka dostavlja se na nadzor Uredu državne uprave Varaždinske županije i na objavu u „Službeni vjesnik Varaždinske županije“.</w:t>
      </w:r>
    </w:p>
    <w:p w:rsidR="00F828BB" w:rsidRPr="00726F65" w:rsidRDefault="00167F59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016477" w:rsidRDefault="00016477" w:rsidP="0001647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8BB" w:rsidRPr="00726F65" w:rsidRDefault="00F828BB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Izvješća o poslovanju groblja Vidovec za 2018. godinu i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Troškovnika radova na redovnom održavanju i uređenju groblja za 2019. godinu</w:t>
      </w:r>
    </w:p>
    <w:p w:rsidR="00F828BB" w:rsidRPr="00726F65" w:rsidRDefault="00F828BB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Izvješće o poslovanju groblja Vidovec za 2018. godinu te daje suglasnost na prijedlog Troškovnika radova na redovitom održavanju i uređenju groblja za 2019. godinu.</w:t>
      </w:r>
    </w:p>
    <w:p w:rsidR="00F828BB" w:rsidRPr="00726F65" w:rsidRDefault="00F828BB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846145" w:rsidRPr="00726F65" w:rsidRDefault="00846145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145" w:rsidRPr="00726F65" w:rsidRDefault="00846145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osiguranju </w:t>
      </w:r>
      <w:r w:rsidR="00AB4639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sredstava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donacije župi sv. Vida Vidovec 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1. Izmjenama i dopunama Proračuna Općine Vidovec u 2019. godini</w:t>
      </w:r>
    </w:p>
    <w:p w:rsidR="00846145" w:rsidRPr="00726F65" w:rsidRDefault="00846145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suglasno je da se 1. izmjenama i dopunama Proračuna Općine Vidovec za 2019. godinu osiguraju sredstva donacije </w:t>
      </w:r>
      <w:r w:rsidR="005E3EB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</w:t>
      </w:r>
      <w:r w:rsidR="00B71F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170.000,00 kn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župi sv. Vida Vidovec, a koje će župa namijeniti za uređenje pastoralnog centra u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Vidovcu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3EB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trošak </w:t>
      </w:r>
      <w:r w:rsidR="005E3EB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priključ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E3EB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vodovodnu mrežu crkve u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Nedeljancu</w:t>
      </w:r>
      <w:proofErr w:type="spellEnd"/>
      <w:r w:rsidR="005E3EB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6145" w:rsidRPr="00726F65" w:rsidRDefault="00846145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donošenja.</w:t>
      </w:r>
    </w:p>
    <w:p w:rsidR="00AB4639" w:rsidRPr="00726F65" w:rsidRDefault="00AB4639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639" w:rsidRPr="00726F65" w:rsidRDefault="00AB463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isplati naknade za rad članovima Povjerenstvu za popis imovine,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obveza i potraživanja </w:t>
      </w:r>
    </w:p>
    <w:p w:rsidR="00AB4639" w:rsidRPr="00726F65" w:rsidRDefault="00AB4639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suglasno je da se članovima Povjerenstva za popis imo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vine, obveza i potraživanja koji su imenovani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 općinskog načelnika, KLASA:</w:t>
      </w:r>
      <w:r w:rsidR="00B71F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406-08/18-01/02,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URBROJ:  </w:t>
      </w:r>
      <w:r w:rsidR="00B71F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2186/10-02/1-19-01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B71F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02. siječnja 2019. godine, 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u sastavu:</w:t>
      </w:r>
    </w:p>
    <w:p w:rsidR="00AB4639" w:rsidRPr="00726F65" w:rsidRDefault="00AB4639" w:rsidP="001674A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1. Ivan Benček, predsjednik</w:t>
      </w:r>
    </w:p>
    <w:p w:rsidR="00AB4639" w:rsidRPr="00726F65" w:rsidRDefault="00AB4639" w:rsidP="001674A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2. Emina Ljubek, članica</w:t>
      </w:r>
    </w:p>
    <w:p w:rsidR="00AB4639" w:rsidRPr="00726F65" w:rsidRDefault="00AB4639" w:rsidP="001674A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Dubravko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Zavrtnik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:rsidR="00AB4639" w:rsidRPr="00726F65" w:rsidRDefault="00AB4639" w:rsidP="001674A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4. Mladen Flajšman, zamjenik predsjednika</w:t>
      </w:r>
    </w:p>
    <w:p w:rsidR="00AB4639" w:rsidRPr="00726F65" w:rsidRDefault="00AB4639" w:rsidP="001674A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Nikolina Stipan, zamjenica 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</w:t>
      </w:r>
    </w:p>
    <w:p w:rsidR="00B71F0B" w:rsidRPr="00726F65" w:rsidRDefault="00432643" w:rsidP="001674A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016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Marijo </w:t>
      </w:r>
      <w:proofErr w:type="spellStart"/>
      <w:r w:rsidR="00016477">
        <w:rPr>
          <w:rFonts w:ascii="Times New Roman" w:eastAsia="Times New Roman" w:hAnsi="Times New Roman" w:cs="Times New Roman"/>
          <w:sz w:val="24"/>
          <w:szCs w:val="24"/>
          <w:lang w:eastAsia="hr-HR"/>
        </w:rPr>
        <w:t>Serini</w:t>
      </w:r>
      <w:proofErr w:type="spellEnd"/>
      <w:r w:rsidR="00016477">
        <w:rPr>
          <w:rFonts w:ascii="Times New Roman" w:eastAsia="Times New Roman" w:hAnsi="Times New Roman" w:cs="Times New Roman"/>
          <w:sz w:val="24"/>
          <w:szCs w:val="24"/>
          <w:lang w:eastAsia="hr-HR"/>
        </w:rPr>
        <w:t>, zamjenik člana.</w:t>
      </w:r>
    </w:p>
    <w:p w:rsidR="00AB4639" w:rsidRPr="00726F65" w:rsidRDefault="00432643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isplati naknada za rad u visini dvije </w:t>
      </w:r>
      <w:r w:rsidR="00B71F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općinske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dnevnice, odnosno 300,00 kn neto o članu.</w:t>
      </w:r>
    </w:p>
    <w:p w:rsidR="00AB4639" w:rsidRPr="00726F65" w:rsidRDefault="00432643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AB4639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danom donošenja.</w:t>
      </w:r>
    </w:p>
    <w:p w:rsidR="00AB4639" w:rsidRPr="00726F65" w:rsidRDefault="00AB4639" w:rsidP="00726F6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2643" w:rsidRPr="00726F65" w:rsidRDefault="00432643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potpisivanju I. Dodatka Ugovoru (br.277/18)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uređenju groblja u Radovanu</w:t>
      </w:r>
    </w:p>
    <w:p w:rsidR="00432643" w:rsidRDefault="00432643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suglasno je da općinski načelnik Općine Vidovec potpiše I. Dodatak Ugovoru o uređenju groblja u Radovanu, čiji su potpisnici Grad Ivanec, Općina Vidovec i Ivkom d.d.</w:t>
      </w:r>
    </w:p>
    <w:p w:rsidR="00396A70" w:rsidRPr="00DF0ECF" w:rsidRDefault="00396A70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EC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Obrazloženje:</w:t>
      </w:r>
    </w:p>
    <w:p w:rsidR="00432643" w:rsidRPr="00726F65" w:rsidRDefault="00432643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Grad Ivanec, Općina Vidovec i Ivkom d.d. sklopili su dana 27. rujna 2018. godine Ugovor br. 277/18 o uređe</w:t>
      </w:r>
      <w:r w:rsidR="001705DE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groblja u Radovanu čija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procijenjena vrijednost radova </w:t>
      </w:r>
      <w:r w:rsidR="001705DE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704.766,00 kn s PDV-om, </w:t>
      </w:r>
      <w:r w:rsidR="001705DE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radova se vrši u omjeru 60% Grad Ivanec</w:t>
      </w:r>
      <w:r w:rsidR="001705DE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40% Općina Vidovec</w:t>
      </w:r>
      <w:r w:rsidR="001705DE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2643" w:rsidRPr="00726F65" w:rsidRDefault="001705DE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Konačna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 radova i točan iznos sufinanciranja Općine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Vidovec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Grada 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Ivanca 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naknadno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stvarno izvedenih radova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, po okončanoj situaciji izvođača radova  te se za svaku godinu sklapa Dodatak Ugovoru.</w:t>
      </w:r>
    </w:p>
    <w:p w:rsidR="001705DE" w:rsidRPr="00726F65" w:rsidRDefault="001705DE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2018. godini stvarno izvedeni radovi na uređenju groblja u Radovanu koji se odnose na uređenje prostora za kontejner, sadnja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thuja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visokog zelenila, asfaltiranje staza (redni broj 1, 2 i 9) iznose 181.732,00 kn, pri čemu obveza Općine Vidovec sukladno ugovorenom omjeru iznosi 72.692,80 kn.</w:t>
      </w:r>
    </w:p>
    <w:p w:rsidR="001705DE" w:rsidRPr="00726F65" w:rsidRDefault="001705DE" w:rsidP="000164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potrebno je sklopiti I. Dodatak Ugovoru (br. 277/18) stoga je donijeta O</w:t>
      </w:r>
      <w:r w:rsidR="00B71F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dluka kako je navedeno u točci I</w:t>
      </w: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</w:p>
    <w:p w:rsidR="001705DE" w:rsidRDefault="001705DE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</w:t>
      </w:r>
      <w:r w:rsidR="00432643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525F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danom donošenja.</w:t>
      </w:r>
    </w:p>
    <w:p w:rsidR="00016477" w:rsidRPr="00726F65" w:rsidRDefault="00016477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5DE" w:rsidRPr="00726F65" w:rsidRDefault="001705DE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</w:t>
      </w:r>
      <w:r w:rsidR="00A6040B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ovlaštenja općinskom načelniku Općine Vidovec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040B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dodjelu novčanih nagrada najboljim učenicima i studentima</w:t>
      </w:r>
      <w:r w:rsidR="000164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040B"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za ostala postignuća i ostvarene iznimne rezultate</w:t>
      </w:r>
    </w:p>
    <w:p w:rsidR="001705DE" w:rsidRPr="00726F65" w:rsidRDefault="001705DE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</w:t>
      </w:r>
      <w:r w:rsidR="00A6040B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daje ovlaštenje općinskom načelniku Općine Vidovec da samostalno odlučuje o dodjeli novčanih nagrada najboljim učenicima i studentima sa područja Općine Vidovec te o ostalim postignućima i iznimnim rezultatima koje ostvaruju mještani Općine Vidovec, a u cilju da se ubrza sam postupak dodjele novčane nagrade.</w:t>
      </w:r>
    </w:p>
    <w:p w:rsidR="00A6040B" w:rsidRPr="00726F65" w:rsidRDefault="00A6040B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dodjele novčane nagrade započinje podnošenjem zamolbe osobe koja je ostvarila zapaženi rezultat naveden u točci I. ove Odluke, uz obvezno prilaganje dokaza o ostvarenom rezultatu, dodijeljenoj nagradi i sl.</w:t>
      </w:r>
    </w:p>
    <w:p w:rsidR="00A6040B" w:rsidRPr="00726F65" w:rsidRDefault="00A6040B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isplatu novčanih nagrada </w:t>
      </w:r>
      <w:r w:rsidR="00BB484E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za rezultate iz točke I. ove Odluke osigurana su u Proračunu Općine Vidovec, stavka Socijalna skrb, konto 372199 – Ostale naknade iz proračuna u novcu – nagrade učenicima i studentima.</w:t>
      </w:r>
    </w:p>
    <w:p w:rsidR="001705DE" w:rsidRPr="00726F65" w:rsidRDefault="001705DE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CB2466" w:rsidRPr="00726F65" w:rsidRDefault="00CB2466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2466" w:rsidRPr="00726F65" w:rsidRDefault="00CB2466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isplati novčanih sredstava </w:t>
      </w:r>
      <w:proofErr w:type="spellStart"/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Tomici</w:t>
      </w:r>
      <w:proofErr w:type="spellEnd"/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Kristić</w:t>
      </w:r>
    </w:p>
    <w:p w:rsidR="00CB2466" w:rsidRDefault="00CB2466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suglasno je da se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Tomici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Kristić iz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Krkanca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isplate novčana sredstva u iznosu od 5.000,00 kn za potrebe realizacije putničkog projekta na kojem se trenutno nalazi.</w:t>
      </w:r>
    </w:p>
    <w:p w:rsidR="00CB2466" w:rsidRPr="001674AA" w:rsidRDefault="00396A70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74A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67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CB24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Tomica</w:t>
      </w:r>
      <w:proofErr w:type="spellEnd"/>
      <w:r w:rsidR="00CB24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Kristić iz </w:t>
      </w:r>
      <w:proofErr w:type="spellStart"/>
      <w:r w:rsidR="00CB24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Krkanca</w:t>
      </w:r>
      <w:proofErr w:type="spellEnd"/>
      <w:r w:rsidR="00CB24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podnio je zamolbu za dodjelu novčanih sredstava za potrebe realizacije putničkog projekta „Putovanje u </w:t>
      </w:r>
      <w:proofErr w:type="spellStart"/>
      <w:r w:rsidR="00CB24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Međuzemlje</w:t>
      </w:r>
      <w:proofErr w:type="spellEnd"/>
      <w:r w:rsidR="00CB2466"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“, koji je započeo u listopadu 2015. godine i koji još uvijek traje. U narednom razdoblju isti planira završiti navedeni projekt odlaskom u Novi Zeland, ali su mu za realizaciju pothvata nužna novčana sredstva koja će upotrijebiti za kupnju opreme: profesionalna odjeća, obuća, kamperska oprema, kolica za vuči i sl. Obzirom da mu nedostaju vlastita novčana sredstva, uputio je zamolbu za pomoć Općinskom vijeću Općine Vidovec.</w:t>
      </w:r>
    </w:p>
    <w:p w:rsidR="00CB2466" w:rsidRPr="00726F65" w:rsidRDefault="00CB2466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uvažavajući gore navedene činjenice i promociju Općine Vidovec kroz navedeni putnički projekt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Tomice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Kristić, odlučilo je kako je navedeno u točci I. ove Odluke.</w:t>
      </w:r>
    </w:p>
    <w:p w:rsidR="00CB2466" w:rsidRPr="00726F65" w:rsidRDefault="00CB2466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CB2466" w:rsidRPr="00726F65" w:rsidRDefault="00CB2466" w:rsidP="00726F6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477" w:rsidRDefault="00CB2466" w:rsidP="0001647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o otkupu monografije Rukomet u </w:t>
      </w:r>
      <w:proofErr w:type="spellStart"/>
      <w:r w:rsidRPr="00726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Vidovcu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B2466" w:rsidRPr="00016477" w:rsidRDefault="00CB2466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suglasno je da se otkupe primjerci monografije Rukomet u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Vidovcu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vrijednosti 10.000,00 kn, a koju će izraditi Udruga za zaštitu i promicanje vrijednosti ruralnog prostora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Terra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Vox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Vidovca</w:t>
      </w:r>
      <w:proofErr w:type="spellEnd"/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, Trg sv. Vida 22.</w:t>
      </w:r>
    </w:p>
    <w:p w:rsidR="00951611" w:rsidRPr="00726F65" w:rsidRDefault="00951611" w:rsidP="001674AA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će se financirati iz Proračuna Općine Vidovec za 2019. godinu iz Programa Predstavnička i izvršna tijela, aktivnosti 1001A100001, Rashodi Općinskog vijeća, konta 329993 – Ostali nespomenuti rashodi.</w:t>
      </w:r>
    </w:p>
    <w:p w:rsidR="00CB2466" w:rsidRPr="00726F65" w:rsidRDefault="00CB2466" w:rsidP="001674A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6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B7525F" w:rsidRDefault="00B7525F" w:rsidP="00B752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1611" w:rsidRPr="001674AA" w:rsidRDefault="00B7525F" w:rsidP="00396A7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</w:t>
      </w:r>
      <w:r w:rsidR="00951611" w:rsidRPr="00726F65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>UKA: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951611" w:rsidRPr="001674AA">
        <w:rPr>
          <w:rFonts w:ascii="Times New Roman" w:eastAsia="Calibri" w:hAnsi="Times New Roman" w:cs="Times New Roman"/>
          <w:sz w:val="24"/>
          <w:szCs w:val="24"/>
        </w:rPr>
        <w:t>Prihvaća se</w:t>
      </w:r>
      <w:r w:rsidR="00951611" w:rsidRPr="00726F65">
        <w:rPr>
          <w:rFonts w:ascii="Times New Roman" w:eastAsia="Calibri" w:hAnsi="Times New Roman" w:cs="Times New Roman"/>
          <w:sz w:val="24"/>
          <w:szCs w:val="24"/>
        </w:rPr>
        <w:t xml:space="preserve"> zahtjev obveznika plaćanja komunalne naknade </w:t>
      </w:r>
      <w:r w:rsidR="00951611" w:rsidRPr="001674AA">
        <w:rPr>
          <w:rFonts w:ascii="Times New Roman" w:eastAsia="Calibri" w:hAnsi="Times New Roman" w:cs="Times New Roman"/>
          <w:sz w:val="24"/>
          <w:szCs w:val="24"/>
        </w:rPr>
        <w:t xml:space="preserve">MLADENA TEŽAKA iz </w:t>
      </w:r>
      <w:proofErr w:type="spellStart"/>
      <w:r w:rsidR="00951611" w:rsidRPr="001674AA">
        <w:rPr>
          <w:rFonts w:ascii="Times New Roman" w:eastAsia="Calibri" w:hAnsi="Times New Roman" w:cs="Times New Roman"/>
          <w:sz w:val="24"/>
          <w:szCs w:val="24"/>
        </w:rPr>
        <w:t>Vidovca</w:t>
      </w:r>
      <w:proofErr w:type="spellEnd"/>
      <w:r w:rsidR="00951611" w:rsidRPr="001674AA">
        <w:rPr>
          <w:rFonts w:ascii="Times New Roman" w:eastAsia="Calibri" w:hAnsi="Times New Roman" w:cs="Times New Roman"/>
          <w:sz w:val="24"/>
          <w:szCs w:val="24"/>
        </w:rPr>
        <w:t>, Stjepana Radića 2, OIB:</w:t>
      </w:r>
      <w:r w:rsidR="00951611" w:rsidRPr="001674AA">
        <w:rPr>
          <w:rFonts w:ascii="Times New Roman" w:eastAsia="Calibri" w:hAnsi="Times New Roman" w:cs="Times New Roman"/>
          <w:sz w:val="24"/>
        </w:rPr>
        <w:t xml:space="preserve"> </w:t>
      </w:r>
      <w:r w:rsidR="00951611" w:rsidRPr="001674AA">
        <w:rPr>
          <w:rFonts w:ascii="Times New Roman" w:eastAsia="Calibri" w:hAnsi="Times New Roman" w:cs="Times New Roman"/>
          <w:sz w:val="24"/>
          <w:szCs w:val="24"/>
        </w:rPr>
        <w:t>81624814336 za oslobođenje od plaćanja komunalne naknade za fizičke osobe za razdoblje od 2007.-2016. godine u iznosu od 1.526,40 kuna te komunalne naknade za pravne osobe za 2009. godinu u iznosu od 64,80 kuna.</w:t>
      </w:r>
    </w:p>
    <w:p w:rsidR="00396A70" w:rsidRPr="001674AA" w:rsidRDefault="00396A70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4AA"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:rsidR="00951611" w:rsidRPr="00726F65" w:rsidRDefault="00951611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4AA">
        <w:rPr>
          <w:rFonts w:ascii="Times New Roman" w:eastAsia="Calibri" w:hAnsi="Times New Roman" w:cs="Times New Roman"/>
          <w:sz w:val="24"/>
          <w:szCs w:val="24"/>
        </w:rPr>
        <w:t xml:space="preserve">MLADEN TEŽAK iz </w:t>
      </w:r>
      <w:proofErr w:type="spellStart"/>
      <w:r w:rsidRPr="001674AA">
        <w:rPr>
          <w:rFonts w:ascii="Times New Roman" w:eastAsia="Calibri" w:hAnsi="Times New Roman" w:cs="Times New Roman"/>
          <w:sz w:val="24"/>
          <w:szCs w:val="24"/>
        </w:rPr>
        <w:t>Vidovca</w:t>
      </w:r>
      <w:proofErr w:type="spellEnd"/>
      <w:r w:rsidRPr="001674AA">
        <w:rPr>
          <w:rFonts w:ascii="Times New Roman" w:eastAsia="Calibri" w:hAnsi="Times New Roman" w:cs="Times New Roman"/>
          <w:sz w:val="24"/>
          <w:szCs w:val="24"/>
        </w:rPr>
        <w:t>, Stjepana Radića 2, OIB:</w:t>
      </w:r>
      <w:r w:rsidRPr="001674AA">
        <w:rPr>
          <w:rFonts w:ascii="Times New Roman" w:eastAsia="Calibri" w:hAnsi="Times New Roman" w:cs="Times New Roman"/>
          <w:sz w:val="24"/>
        </w:rPr>
        <w:t xml:space="preserve"> </w:t>
      </w:r>
      <w:r w:rsidRPr="001674AA">
        <w:rPr>
          <w:rFonts w:ascii="Times New Roman" w:eastAsia="Calibri" w:hAnsi="Times New Roman" w:cs="Times New Roman"/>
          <w:sz w:val="24"/>
          <w:szCs w:val="24"/>
        </w:rPr>
        <w:t>81624814336, podnio je zahtjev za oslobođenje od plaćanja duga komunalne naknade i naknade za uređenje voda za fizičke osobe za razdoblje od 2007. – 2016. godine te komunalne naknade i naknade za uređenje</w:t>
      </w: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 voda za pravne osobe za 2009. godinu.  </w:t>
      </w:r>
    </w:p>
    <w:p w:rsidR="00951611" w:rsidRPr="00726F65" w:rsidRDefault="00951611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U zahtjevu podnositelj navodi da mu je zbog poplava koje se ponavljaju iz godine u godinu nastala šteta u prostorijama radione Servis motornih vozila Težak. Najviše štete naneseno je 2015. godine kada su izvođeni radovi za kanalizaciju i pješačku stazu koji nisu adekvatno izvedeni zbog nasipanja postojećeg kanala pa su se </w:t>
      </w:r>
      <w:proofErr w:type="spellStart"/>
      <w:r w:rsidRPr="00726F65">
        <w:rPr>
          <w:rFonts w:ascii="Times New Roman" w:eastAsia="Calibri" w:hAnsi="Times New Roman" w:cs="Times New Roman"/>
          <w:sz w:val="24"/>
          <w:szCs w:val="24"/>
        </w:rPr>
        <w:t>oborinske</w:t>
      </w:r>
      <w:proofErr w:type="spellEnd"/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 vode slijevale sa svih strana u dvorište objekta SMV Težak, prilikom čega je nastala šteta  u visini od 15.000,00 kuna. Također navodi da se godinama bori sa ogromnim količinama lišća sa državnog zemljišta koje skoro svakodnevno mora otklanjati prije nego započinje sa radom, a to iziskuje vrijeme kao i alate koje treba posjedovati za otklanjanje lišća. Podnositelj skreće pažnju i na veliki broj vrana koje rade veliku štetu na fasadi radione, automobilima od mušterija i vlastitim automobilima. Budući da se radiona bavi popravcima i lakiranjem, izmet od vrana radi veliku štetu na </w:t>
      </w:r>
      <w:proofErr w:type="spellStart"/>
      <w:r w:rsidRPr="00726F65">
        <w:rPr>
          <w:rFonts w:ascii="Times New Roman" w:eastAsia="Calibri" w:hAnsi="Times New Roman" w:cs="Times New Roman"/>
          <w:sz w:val="24"/>
          <w:szCs w:val="24"/>
        </w:rPr>
        <w:t>sviježe</w:t>
      </w:r>
      <w:proofErr w:type="spellEnd"/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 obojenim automobilima. Temeljem navedenog, Općinsko vijeće Općine Vidovec jednoglasno je prihvatilo zahtjev te se obveznik MLADEN TEŽAK iz </w:t>
      </w:r>
      <w:proofErr w:type="spellStart"/>
      <w:r w:rsidRPr="00726F65">
        <w:rPr>
          <w:rFonts w:ascii="Times New Roman" w:eastAsia="Calibri" w:hAnsi="Times New Roman" w:cs="Times New Roman"/>
          <w:sz w:val="24"/>
          <w:szCs w:val="24"/>
        </w:rPr>
        <w:t>Vidovca</w:t>
      </w:r>
      <w:proofErr w:type="spellEnd"/>
      <w:r w:rsidRPr="00726F65">
        <w:rPr>
          <w:rFonts w:ascii="Times New Roman" w:eastAsia="Calibri" w:hAnsi="Times New Roman" w:cs="Times New Roman"/>
          <w:sz w:val="24"/>
          <w:szCs w:val="24"/>
        </w:rPr>
        <w:t>, Stjepana Radića 2, OIB:81624814336 oslobađa plaćanja komunalne naknade za fizičke osobe za razdoblje od 2007.-2016. godine u iznosu od 1.526,40 kuna te komunalne naknade za pravne osobe za 2009. godinu u iznosu od 64,80 kuna.</w:t>
      </w:r>
    </w:p>
    <w:p w:rsidR="00951611" w:rsidRPr="00726F65" w:rsidRDefault="00951611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Obveznik je dužan podmiriti naknadu za uređenje voda za fizičke osobe za razdoblje od 2007.-2016. godine u iznosu </w:t>
      </w:r>
      <w:r w:rsidRPr="00726F65">
        <w:rPr>
          <w:rFonts w:ascii="Times New Roman" w:eastAsia="Calibri" w:hAnsi="Times New Roman" w:cs="Times New Roman"/>
          <w:sz w:val="24"/>
        </w:rPr>
        <w:t xml:space="preserve">1.971,20 </w:t>
      </w:r>
      <w:r w:rsidRPr="00726F65">
        <w:rPr>
          <w:rFonts w:ascii="Times New Roman" w:eastAsia="Calibri" w:hAnsi="Times New Roman" w:cs="Times New Roman"/>
          <w:sz w:val="24"/>
          <w:szCs w:val="24"/>
        </w:rPr>
        <w:t xml:space="preserve">kuna te naknadu za uređenje voda za pravne osobe za 2009. godinu u iznosu od 86,40 kuna, koja predstavlja prihod Hrvatskim vodama te Općina Vidovec nije nadležna za oslobođenje istog. </w:t>
      </w:r>
    </w:p>
    <w:p w:rsidR="00951611" w:rsidRPr="00726F65" w:rsidRDefault="00951611" w:rsidP="00396A70">
      <w:pPr>
        <w:spacing w:after="0" w:line="20" w:lineRule="atLeast"/>
        <w:rPr>
          <w:rFonts w:ascii="Times New Roman" w:eastAsia="Calibri" w:hAnsi="Times New Roman" w:cs="Times New Roman"/>
          <w:sz w:val="24"/>
        </w:rPr>
      </w:pPr>
      <w:r w:rsidRPr="00726F65">
        <w:rPr>
          <w:rFonts w:ascii="Times New Roman" w:eastAsia="Calibri" w:hAnsi="Times New Roman" w:cs="Times New Roman"/>
          <w:sz w:val="24"/>
        </w:rPr>
        <w:t>Sukladno navedenim razlozima, odlučeno je kako je navedeno u točki I. ove Odluke.</w:t>
      </w:r>
    </w:p>
    <w:p w:rsidR="00951611" w:rsidRPr="00726F65" w:rsidRDefault="00951611" w:rsidP="00726F6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</w:rPr>
      </w:pPr>
      <w:r w:rsidRPr="00726F65">
        <w:rPr>
          <w:rFonts w:ascii="Times New Roman" w:eastAsia="Calibri" w:hAnsi="Times New Roman" w:cs="Times New Roman"/>
          <w:sz w:val="24"/>
        </w:rPr>
        <w:t>Ova Odluka stupa na snagu danom donošenja.</w:t>
      </w:r>
    </w:p>
    <w:p w:rsidR="00F828BB" w:rsidRDefault="00F828BB" w:rsidP="00726F6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94F" w:rsidRDefault="00D1694F" w:rsidP="00D1694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94F" w:rsidRDefault="00D1694F" w:rsidP="00D1694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94F" w:rsidRDefault="00D1694F" w:rsidP="00D1694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94F" w:rsidRDefault="00D1694F" w:rsidP="00D1694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</w:t>
      </w:r>
    </w:p>
    <w:p w:rsidR="00D1694F" w:rsidRDefault="00D1694F" w:rsidP="00D1694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PREDSJEDNIK</w:t>
      </w:r>
    </w:p>
    <w:p w:rsidR="00D1694F" w:rsidRPr="00726F65" w:rsidRDefault="00D1694F" w:rsidP="00D1694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</w:p>
    <w:sectPr w:rsidR="00D1694F" w:rsidRPr="0072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BCB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633E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1690"/>
    <w:multiLevelType w:val="hybridMultilevel"/>
    <w:tmpl w:val="B1382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6A12"/>
    <w:multiLevelType w:val="hybridMultilevel"/>
    <w:tmpl w:val="460ED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0"/>
    <w:rsid w:val="00016477"/>
    <w:rsid w:val="0007439E"/>
    <w:rsid w:val="000F1E66"/>
    <w:rsid w:val="001674AA"/>
    <w:rsid w:val="00167F59"/>
    <w:rsid w:val="001705DE"/>
    <w:rsid w:val="001C0684"/>
    <w:rsid w:val="001F7991"/>
    <w:rsid w:val="00204266"/>
    <w:rsid w:val="00337F61"/>
    <w:rsid w:val="00354208"/>
    <w:rsid w:val="00384CFC"/>
    <w:rsid w:val="00396A70"/>
    <w:rsid w:val="003A2DDC"/>
    <w:rsid w:val="00404B2B"/>
    <w:rsid w:val="00432643"/>
    <w:rsid w:val="004A3162"/>
    <w:rsid w:val="005E3EBB"/>
    <w:rsid w:val="00605CD2"/>
    <w:rsid w:val="00646184"/>
    <w:rsid w:val="006B4D25"/>
    <w:rsid w:val="006D3621"/>
    <w:rsid w:val="006F0AE8"/>
    <w:rsid w:val="00726F65"/>
    <w:rsid w:val="007B2FF2"/>
    <w:rsid w:val="007F580C"/>
    <w:rsid w:val="008400A6"/>
    <w:rsid w:val="00846145"/>
    <w:rsid w:val="00881E4B"/>
    <w:rsid w:val="008B75F5"/>
    <w:rsid w:val="00951611"/>
    <w:rsid w:val="00977EF1"/>
    <w:rsid w:val="009E294B"/>
    <w:rsid w:val="00A0747C"/>
    <w:rsid w:val="00A102AA"/>
    <w:rsid w:val="00A42B0C"/>
    <w:rsid w:val="00A6040B"/>
    <w:rsid w:val="00AA6F6C"/>
    <w:rsid w:val="00AB4639"/>
    <w:rsid w:val="00B630D9"/>
    <w:rsid w:val="00B71F0B"/>
    <w:rsid w:val="00B7525F"/>
    <w:rsid w:val="00B763DC"/>
    <w:rsid w:val="00BB484E"/>
    <w:rsid w:val="00C403C1"/>
    <w:rsid w:val="00C75947"/>
    <w:rsid w:val="00CB2466"/>
    <w:rsid w:val="00CF648A"/>
    <w:rsid w:val="00D00993"/>
    <w:rsid w:val="00D1694F"/>
    <w:rsid w:val="00D44314"/>
    <w:rsid w:val="00D6194C"/>
    <w:rsid w:val="00D66768"/>
    <w:rsid w:val="00D80DB0"/>
    <w:rsid w:val="00D86870"/>
    <w:rsid w:val="00DF0ECF"/>
    <w:rsid w:val="00EA4113"/>
    <w:rsid w:val="00F663C5"/>
    <w:rsid w:val="00F828BB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6</cp:revision>
  <cp:lastPrinted>2019-05-16T12:25:00Z</cp:lastPrinted>
  <dcterms:created xsi:type="dcterms:W3CDTF">2019-04-24T13:02:00Z</dcterms:created>
  <dcterms:modified xsi:type="dcterms:W3CDTF">2019-05-16T12:30:00Z</dcterms:modified>
</cp:coreProperties>
</file>