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652A3" w14:textId="77777777" w:rsidR="00CD67E9" w:rsidRPr="0040293A" w:rsidRDefault="00CD67E9" w:rsidP="00CD67E9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AU" w:eastAsia="ar-SA"/>
        </w:rPr>
      </w:pPr>
      <w:r w:rsidRPr="0040293A">
        <w:rPr>
          <w:rFonts w:ascii="Arial" w:eastAsia="Times New Roman" w:hAnsi="Arial" w:cs="Arial"/>
          <w:sz w:val="18"/>
          <w:szCs w:val="18"/>
          <w:lang w:val="en-AU" w:eastAsia="ar-SA"/>
        </w:rPr>
        <w:t xml:space="preserve">              </w:t>
      </w:r>
      <w:r w:rsidRPr="0040293A">
        <w:rPr>
          <w:rFonts w:ascii="Arial" w:eastAsia="Times New Roman" w:hAnsi="Arial" w:cs="Arial"/>
          <w:noProof/>
          <w:sz w:val="18"/>
          <w:szCs w:val="18"/>
          <w:lang w:eastAsia="hr-HR"/>
        </w:rPr>
        <w:drawing>
          <wp:inline distT="0" distB="0" distL="0" distR="0" wp14:anchorId="4FB16FE6" wp14:editId="651EA6A4">
            <wp:extent cx="504968" cy="607325"/>
            <wp:effectExtent l="0" t="0" r="0" b="2540"/>
            <wp:docPr id="1" name="Slika 1" descr="http://www.obbj.hr/wp-content/uploads/2013/08/hr-grb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bbj.hr/wp-content/uploads/2013/08/hr-grb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71" cy="607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D0D16" w14:textId="77777777" w:rsidR="00CD67E9" w:rsidRPr="0040293A" w:rsidRDefault="00CD67E9" w:rsidP="00CD67E9">
      <w:pPr>
        <w:spacing w:after="0" w:line="240" w:lineRule="auto"/>
        <w:rPr>
          <w:rFonts w:asciiTheme="majorHAnsi" w:eastAsia="Times New Roman" w:hAnsiTheme="majorHAnsi" w:cs="Arial"/>
          <w:sz w:val="18"/>
          <w:szCs w:val="18"/>
          <w:lang w:val="en-AU" w:eastAsia="ar-SA"/>
        </w:rPr>
      </w:pPr>
    </w:p>
    <w:p w14:paraId="649BBE9C" w14:textId="77777777" w:rsidR="00CD67E9" w:rsidRPr="00265DE6" w:rsidRDefault="00CD67E9" w:rsidP="00CD67E9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n-AU" w:eastAsia="ar-SA"/>
        </w:rPr>
      </w:pPr>
      <w:r w:rsidRPr="00265DE6">
        <w:rPr>
          <w:rFonts w:ascii="Arial" w:eastAsia="Times New Roman" w:hAnsi="Arial" w:cs="Arial"/>
          <w:b/>
          <w:sz w:val="23"/>
          <w:szCs w:val="23"/>
          <w:lang w:val="en-AU" w:eastAsia="ar-SA"/>
        </w:rPr>
        <w:t>REPUBLIKA HRVATSKA</w:t>
      </w:r>
    </w:p>
    <w:p w14:paraId="45EC5AA9" w14:textId="77777777" w:rsidR="00CD67E9" w:rsidRPr="00265DE6" w:rsidRDefault="00CD67E9" w:rsidP="00CD67E9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n-AU" w:eastAsia="ar-SA"/>
        </w:rPr>
      </w:pPr>
      <w:r w:rsidRPr="00265DE6">
        <w:rPr>
          <w:rFonts w:ascii="Arial" w:eastAsia="Times New Roman" w:hAnsi="Arial" w:cs="Arial"/>
          <w:b/>
          <w:sz w:val="23"/>
          <w:szCs w:val="23"/>
          <w:lang w:val="en-AU" w:eastAsia="ar-SA"/>
        </w:rPr>
        <w:t>VARAŽDINSKA ŽUPANIJA</w:t>
      </w:r>
    </w:p>
    <w:p w14:paraId="175EE621" w14:textId="77777777" w:rsidR="00CD67E9" w:rsidRPr="00265DE6" w:rsidRDefault="00CD67E9" w:rsidP="00CD67E9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n-AU" w:eastAsia="ar-SA"/>
        </w:rPr>
      </w:pPr>
      <w:r w:rsidRPr="00265DE6">
        <w:rPr>
          <w:rFonts w:ascii="Arial" w:eastAsia="Times New Roman" w:hAnsi="Arial" w:cs="Arial"/>
          <w:b/>
          <w:sz w:val="23"/>
          <w:szCs w:val="23"/>
          <w:lang w:val="en-AU" w:eastAsia="ar-SA"/>
        </w:rPr>
        <w:t>OPĆINA VIDOVEC</w:t>
      </w:r>
    </w:p>
    <w:p w14:paraId="2EAF4692" w14:textId="77777777" w:rsidR="00CD67E9" w:rsidRPr="00265DE6" w:rsidRDefault="00CD67E9" w:rsidP="00CD67E9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lang w:val="en-AU" w:eastAsia="ar-SA"/>
        </w:rPr>
      </w:pPr>
      <w:proofErr w:type="spellStart"/>
      <w:r w:rsidRPr="00265DE6">
        <w:rPr>
          <w:rFonts w:ascii="Arial" w:eastAsia="Times New Roman" w:hAnsi="Arial" w:cs="Arial"/>
          <w:b/>
          <w:sz w:val="23"/>
          <w:szCs w:val="23"/>
          <w:lang w:val="en-AU" w:eastAsia="ar-SA"/>
        </w:rPr>
        <w:t>Općinsko</w:t>
      </w:r>
      <w:proofErr w:type="spellEnd"/>
      <w:r w:rsidRPr="00265DE6">
        <w:rPr>
          <w:rFonts w:ascii="Arial" w:eastAsia="Times New Roman" w:hAnsi="Arial" w:cs="Arial"/>
          <w:b/>
          <w:sz w:val="23"/>
          <w:szCs w:val="23"/>
          <w:lang w:val="en-AU" w:eastAsia="ar-SA"/>
        </w:rPr>
        <w:t xml:space="preserve"> </w:t>
      </w:r>
      <w:proofErr w:type="spellStart"/>
      <w:r w:rsidRPr="00265DE6">
        <w:rPr>
          <w:rFonts w:ascii="Arial" w:eastAsia="Times New Roman" w:hAnsi="Arial" w:cs="Arial"/>
          <w:b/>
          <w:sz w:val="23"/>
          <w:szCs w:val="23"/>
          <w:lang w:val="en-AU" w:eastAsia="ar-SA"/>
        </w:rPr>
        <w:t>vijeće</w:t>
      </w:r>
      <w:proofErr w:type="spellEnd"/>
      <w:r w:rsidRPr="00265DE6">
        <w:rPr>
          <w:rFonts w:ascii="Arial" w:eastAsia="Times New Roman" w:hAnsi="Arial" w:cs="Arial"/>
          <w:b/>
          <w:sz w:val="23"/>
          <w:szCs w:val="23"/>
          <w:lang w:val="en-AU" w:eastAsia="ar-SA"/>
        </w:rPr>
        <w:t xml:space="preserve"> Općine Vidovec</w:t>
      </w:r>
    </w:p>
    <w:p w14:paraId="15332CED" w14:textId="77777777" w:rsidR="00CD67E9" w:rsidRPr="00265DE6" w:rsidRDefault="00CD67E9" w:rsidP="00CD67E9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lang w:val="en-AU" w:eastAsia="ar-SA"/>
        </w:rPr>
      </w:pPr>
    </w:p>
    <w:p w14:paraId="674F4A6D" w14:textId="5AB24D43" w:rsidR="00CD67E9" w:rsidRPr="00265DE6" w:rsidRDefault="00CD67E9" w:rsidP="00CD67E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en-AU" w:eastAsia="ar-SA"/>
        </w:rPr>
      </w:pPr>
      <w:r w:rsidRPr="00265DE6">
        <w:rPr>
          <w:rFonts w:ascii="Arial" w:eastAsia="Times New Roman" w:hAnsi="Arial" w:cs="Arial"/>
          <w:sz w:val="23"/>
          <w:szCs w:val="23"/>
          <w:lang w:val="en-AU" w:eastAsia="ar-SA"/>
        </w:rPr>
        <w:t xml:space="preserve">KLASA: </w:t>
      </w:r>
      <w:r w:rsidR="00894ED0">
        <w:rPr>
          <w:rFonts w:ascii="Arial" w:eastAsia="Times New Roman" w:hAnsi="Arial" w:cs="Arial"/>
          <w:sz w:val="23"/>
          <w:szCs w:val="23"/>
          <w:lang w:val="en-AU" w:eastAsia="ar-SA"/>
        </w:rPr>
        <w:t>943-01/21-01/01</w:t>
      </w:r>
      <w:r w:rsidRPr="00265DE6">
        <w:rPr>
          <w:rFonts w:ascii="Arial" w:eastAsia="Times New Roman" w:hAnsi="Arial" w:cs="Arial"/>
          <w:sz w:val="23"/>
          <w:szCs w:val="23"/>
          <w:lang w:val="en-AU" w:eastAsia="ar-SA"/>
        </w:rPr>
        <w:t xml:space="preserve">   </w:t>
      </w:r>
    </w:p>
    <w:p w14:paraId="67E718A1" w14:textId="28978B65" w:rsidR="00CD67E9" w:rsidRPr="00265DE6" w:rsidRDefault="00CD67E9" w:rsidP="00CD67E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en-AU" w:eastAsia="ar-SA"/>
        </w:rPr>
      </w:pPr>
      <w:r w:rsidRPr="00265DE6">
        <w:rPr>
          <w:rFonts w:ascii="Arial" w:eastAsia="Times New Roman" w:hAnsi="Arial" w:cs="Arial"/>
          <w:sz w:val="23"/>
          <w:szCs w:val="23"/>
          <w:lang w:val="en-AU" w:eastAsia="ar-SA"/>
        </w:rPr>
        <w:t xml:space="preserve">URBROJ: </w:t>
      </w:r>
      <w:r>
        <w:rPr>
          <w:rFonts w:ascii="Arial" w:eastAsia="Times New Roman" w:hAnsi="Arial" w:cs="Arial"/>
          <w:sz w:val="23"/>
          <w:szCs w:val="23"/>
          <w:lang w:val="en-AU" w:eastAsia="ar-SA"/>
        </w:rPr>
        <w:t xml:space="preserve"> 2186/10-01/1-21-0</w:t>
      </w:r>
      <w:r w:rsidR="00894ED0">
        <w:rPr>
          <w:rFonts w:ascii="Arial" w:eastAsia="Times New Roman" w:hAnsi="Arial" w:cs="Arial"/>
          <w:sz w:val="23"/>
          <w:szCs w:val="23"/>
          <w:lang w:val="en-AU" w:eastAsia="ar-SA"/>
        </w:rPr>
        <w:t>1</w:t>
      </w:r>
    </w:p>
    <w:p w14:paraId="27A8BAF2" w14:textId="5378D466" w:rsidR="00CD67E9" w:rsidRPr="00265DE6" w:rsidRDefault="00CD67E9" w:rsidP="00CD67E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en-AU" w:eastAsia="ar-SA"/>
        </w:rPr>
      </w:pPr>
      <w:r w:rsidRPr="00265DE6">
        <w:rPr>
          <w:rFonts w:ascii="Arial" w:eastAsia="Times New Roman" w:hAnsi="Arial" w:cs="Arial"/>
          <w:sz w:val="23"/>
          <w:szCs w:val="23"/>
          <w:lang w:val="en-AU" w:eastAsia="ar-SA"/>
        </w:rPr>
        <w:t xml:space="preserve">Vidovec, </w:t>
      </w:r>
      <w:r w:rsidR="00056A71">
        <w:rPr>
          <w:rFonts w:ascii="Arial" w:eastAsia="Times New Roman" w:hAnsi="Arial" w:cs="Arial"/>
          <w:sz w:val="23"/>
          <w:szCs w:val="23"/>
          <w:lang w:val="en-AU" w:eastAsia="ar-SA"/>
        </w:rPr>
        <w:t xml:space="preserve">10. </w:t>
      </w:r>
      <w:proofErr w:type="spellStart"/>
      <w:r w:rsidR="00056A71">
        <w:rPr>
          <w:rFonts w:ascii="Arial" w:eastAsia="Times New Roman" w:hAnsi="Arial" w:cs="Arial"/>
          <w:sz w:val="23"/>
          <w:szCs w:val="23"/>
          <w:lang w:val="en-AU" w:eastAsia="ar-SA"/>
        </w:rPr>
        <w:t>ožujka</w:t>
      </w:r>
      <w:proofErr w:type="spellEnd"/>
      <w:r w:rsidR="00056A71">
        <w:rPr>
          <w:rFonts w:ascii="Arial" w:eastAsia="Times New Roman" w:hAnsi="Arial" w:cs="Arial"/>
          <w:sz w:val="23"/>
          <w:szCs w:val="23"/>
          <w:lang w:val="en-AU" w:eastAsia="ar-SA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en-AU" w:eastAsia="ar-SA"/>
        </w:rPr>
        <w:t>2021</w:t>
      </w:r>
      <w:r w:rsidRPr="00265DE6">
        <w:rPr>
          <w:rFonts w:ascii="Arial" w:eastAsia="Times New Roman" w:hAnsi="Arial" w:cs="Arial"/>
          <w:sz w:val="23"/>
          <w:szCs w:val="23"/>
          <w:lang w:val="en-AU" w:eastAsia="ar-SA"/>
        </w:rPr>
        <w:t>.</w:t>
      </w:r>
      <w:r w:rsidRPr="00265DE6">
        <w:rPr>
          <w:rFonts w:ascii="Arial" w:eastAsia="Times New Roman" w:hAnsi="Arial" w:cs="Arial"/>
          <w:sz w:val="23"/>
          <w:szCs w:val="23"/>
          <w:lang w:val="en-AU" w:eastAsia="ar-SA"/>
        </w:rPr>
        <w:tab/>
      </w:r>
      <w:r w:rsidRPr="00265DE6">
        <w:rPr>
          <w:rFonts w:ascii="Arial" w:eastAsia="Times New Roman" w:hAnsi="Arial" w:cs="Arial"/>
          <w:sz w:val="23"/>
          <w:szCs w:val="23"/>
          <w:lang w:val="en-AU" w:eastAsia="ar-SA"/>
        </w:rPr>
        <w:tab/>
      </w:r>
    </w:p>
    <w:p w14:paraId="0F18A351" w14:textId="77777777" w:rsidR="00CD67E9" w:rsidRPr="00265DE6" w:rsidRDefault="00CD67E9" w:rsidP="00CD67E9">
      <w:pPr>
        <w:rPr>
          <w:rFonts w:ascii="Arial" w:hAnsi="Arial" w:cs="Arial"/>
        </w:rPr>
      </w:pPr>
    </w:p>
    <w:p w14:paraId="3F3E2641" w14:textId="2D2B6B6B" w:rsidR="00CD67E9" w:rsidRDefault="00CD67E9" w:rsidP="00CD67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Temeljem članka 31</w:t>
      </w:r>
      <w:r w:rsidRPr="00882969">
        <w:rPr>
          <w:rFonts w:ascii="Arial" w:hAnsi="Arial" w:cs="Arial"/>
        </w:rPr>
        <w:t xml:space="preserve">. Statuta </w:t>
      </w:r>
      <w:r>
        <w:rPr>
          <w:rFonts w:ascii="Arial" w:hAnsi="Arial" w:cs="Arial"/>
        </w:rPr>
        <w:t>Općine Vidovec („</w:t>
      </w:r>
      <w:r w:rsidRPr="00882969">
        <w:rPr>
          <w:rFonts w:ascii="Arial" w:hAnsi="Arial" w:cs="Arial"/>
        </w:rPr>
        <w:t xml:space="preserve">Službeni vjesnik Varaždinske županije“ broj </w:t>
      </w:r>
      <w:r>
        <w:rPr>
          <w:rFonts w:ascii="Arial" w:hAnsi="Arial" w:cs="Arial"/>
        </w:rPr>
        <w:t>04/18</w:t>
      </w:r>
      <w:r w:rsidRPr="00882969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>Općinsko</w:t>
      </w:r>
      <w:r w:rsidRPr="00882969">
        <w:rPr>
          <w:rFonts w:ascii="Arial" w:hAnsi="Arial" w:cs="Arial"/>
        </w:rPr>
        <w:t xml:space="preserve"> vijeće </w:t>
      </w:r>
      <w:r>
        <w:rPr>
          <w:rFonts w:ascii="Arial" w:hAnsi="Arial" w:cs="Arial"/>
        </w:rPr>
        <w:t xml:space="preserve">Općine Vidovec na </w:t>
      </w:r>
      <w:r w:rsidR="00056A71">
        <w:rPr>
          <w:rFonts w:ascii="Arial" w:hAnsi="Arial" w:cs="Arial"/>
        </w:rPr>
        <w:t>28</w:t>
      </w:r>
      <w:r w:rsidRPr="00882969">
        <w:rPr>
          <w:rFonts w:ascii="Arial" w:hAnsi="Arial" w:cs="Arial"/>
        </w:rPr>
        <w:t>. sjednici održanoj dana</w:t>
      </w:r>
      <w:r>
        <w:rPr>
          <w:rFonts w:ascii="Arial" w:hAnsi="Arial" w:cs="Arial"/>
        </w:rPr>
        <w:t xml:space="preserve"> </w:t>
      </w:r>
      <w:r w:rsidR="00056A71">
        <w:rPr>
          <w:rFonts w:ascii="Arial" w:hAnsi="Arial" w:cs="Arial"/>
        </w:rPr>
        <w:t xml:space="preserve">10. ožujka </w:t>
      </w:r>
      <w:r>
        <w:rPr>
          <w:rFonts w:ascii="Arial" w:hAnsi="Arial" w:cs="Arial"/>
        </w:rPr>
        <w:t xml:space="preserve"> 2021</w:t>
      </w:r>
      <w:r w:rsidRPr="00882969">
        <w:rPr>
          <w:rFonts w:ascii="Arial" w:hAnsi="Arial" w:cs="Arial"/>
        </w:rPr>
        <w:t xml:space="preserve">. godine donosi </w:t>
      </w:r>
    </w:p>
    <w:p w14:paraId="4E4E5E8F" w14:textId="77777777" w:rsidR="00CD67E9" w:rsidRDefault="00CD67E9" w:rsidP="00194DB9">
      <w:pPr>
        <w:spacing w:after="0"/>
        <w:jc w:val="center"/>
        <w:rPr>
          <w:rFonts w:ascii="Arial" w:hAnsi="Arial" w:cs="Arial"/>
          <w:b/>
        </w:rPr>
      </w:pPr>
      <w:r w:rsidRPr="00882969">
        <w:rPr>
          <w:rFonts w:ascii="Arial" w:hAnsi="Arial" w:cs="Arial"/>
          <w:b/>
        </w:rPr>
        <w:t>ODLUKU</w:t>
      </w:r>
    </w:p>
    <w:p w14:paraId="2F8E70B6" w14:textId="2DECA511" w:rsidR="00CD67E9" w:rsidRDefault="00CD67E9" w:rsidP="00194DB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osiguranju sredstava za </w:t>
      </w:r>
      <w:r w:rsidR="00894ED0">
        <w:rPr>
          <w:rFonts w:ascii="Arial" w:hAnsi="Arial" w:cs="Arial"/>
          <w:b/>
        </w:rPr>
        <w:t xml:space="preserve">kupnju zemljišta </w:t>
      </w:r>
      <w:proofErr w:type="spellStart"/>
      <w:r w:rsidR="00894ED0">
        <w:rPr>
          <w:rFonts w:ascii="Arial" w:hAnsi="Arial" w:cs="Arial"/>
          <w:b/>
        </w:rPr>
        <w:t>čkbr</w:t>
      </w:r>
      <w:proofErr w:type="spellEnd"/>
      <w:r w:rsidR="00894ED0">
        <w:rPr>
          <w:rFonts w:ascii="Arial" w:hAnsi="Arial" w:cs="Arial"/>
          <w:b/>
        </w:rPr>
        <w:t>. 879/47 k.o. Vidovec</w:t>
      </w:r>
    </w:p>
    <w:p w14:paraId="0686CB04" w14:textId="77777777" w:rsidR="00CD67E9" w:rsidRDefault="00CD67E9" w:rsidP="00194DB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 Proračunu Općine Vidovec za 2021. godinu</w:t>
      </w:r>
    </w:p>
    <w:p w14:paraId="7C270435" w14:textId="77777777" w:rsidR="00194DB9" w:rsidRDefault="00194DB9" w:rsidP="00194DB9">
      <w:pPr>
        <w:spacing w:after="0"/>
        <w:jc w:val="center"/>
        <w:rPr>
          <w:rFonts w:ascii="Arial" w:hAnsi="Arial" w:cs="Arial"/>
          <w:b/>
        </w:rPr>
      </w:pPr>
    </w:p>
    <w:p w14:paraId="7FD96873" w14:textId="77777777" w:rsidR="00CD67E9" w:rsidRDefault="00CD67E9" w:rsidP="00CD67E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14:paraId="52890614" w14:textId="5727CB9E" w:rsidR="00CD67E9" w:rsidRPr="00CD67E9" w:rsidRDefault="00CD67E9" w:rsidP="00CD67E9">
      <w:pPr>
        <w:jc w:val="both"/>
        <w:rPr>
          <w:rFonts w:ascii="Arial" w:hAnsi="Arial" w:cs="Arial"/>
        </w:rPr>
      </w:pPr>
      <w:r w:rsidRPr="00CD67E9">
        <w:rPr>
          <w:rFonts w:ascii="Arial" w:hAnsi="Arial" w:cs="Arial"/>
        </w:rPr>
        <w:t>Općinsko vijeće Općine Vidovec suglasno je da se u Proračunu Općine Vidovec za 2021. godi</w:t>
      </w:r>
      <w:r w:rsidR="00194DB9">
        <w:rPr>
          <w:rFonts w:ascii="Arial" w:hAnsi="Arial" w:cs="Arial"/>
        </w:rPr>
        <w:t>nu osiguraju sredstava</w:t>
      </w:r>
      <w:r w:rsidR="00894ED0">
        <w:rPr>
          <w:rFonts w:ascii="Arial" w:hAnsi="Arial" w:cs="Arial"/>
        </w:rPr>
        <w:t xml:space="preserve"> </w:t>
      </w:r>
      <w:r w:rsidR="00E339A5">
        <w:rPr>
          <w:rFonts w:ascii="Arial" w:hAnsi="Arial" w:cs="Arial"/>
        </w:rPr>
        <w:t xml:space="preserve">u iznosu od 70.000,00 kuna </w:t>
      </w:r>
      <w:r w:rsidR="00894ED0">
        <w:rPr>
          <w:rFonts w:ascii="Arial" w:hAnsi="Arial" w:cs="Arial"/>
        </w:rPr>
        <w:t xml:space="preserve">za kupnju zemljišta </w:t>
      </w:r>
      <w:proofErr w:type="spellStart"/>
      <w:r w:rsidR="00894ED0">
        <w:rPr>
          <w:rFonts w:ascii="Arial" w:hAnsi="Arial" w:cs="Arial"/>
        </w:rPr>
        <w:t>čkbr</w:t>
      </w:r>
      <w:proofErr w:type="spellEnd"/>
      <w:r w:rsidR="00894ED0">
        <w:rPr>
          <w:rFonts w:ascii="Arial" w:hAnsi="Arial" w:cs="Arial"/>
        </w:rPr>
        <w:t>.</w:t>
      </w:r>
      <w:r w:rsidR="00406A53">
        <w:rPr>
          <w:rFonts w:ascii="Arial" w:hAnsi="Arial" w:cs="Arial"/>
        </w:rPr>
        <w:t xml:space="preserve"> </w:t>
      </w:r>
      <w:r w:rsidR="00894ED0">
        <w:rPr>
          <w:rFonts w:ascii="Arial" w:hAnsi="Arial" w:cs="Arial"/>
        </w:rPr>
        <w:t>879/47 k.o. Vidovec</w:t>
      </w:r>
      <w:r w:rsidR="00E339A5">
        <w:rPr>
          <w:rFonts w:ascii="Arial" w:hAnsi="Arial" w:cs="Arial"/>
        </w:rPr>
        <w:t xml:space="preserve"> u naselju Tužno, Varaždinska ulica.</w:t>
      </w:r>
    </w:p>
    <w:p w14:paraId="6DBB024F" w14:textId="43CAA38E" w:rsidR="00CD67E9" w:rsidRDefault="00CD67E9" w:rsidP="00CD67E9">
      <w:pPr>
        <w:jc w:val="both"/>
        <w:rPr>
          <w:rFonts w:ascii="Arial" w:hAnsi="Arial" w:cs="Arial"/>
        </w:rPr>
      </w:pPr>
      <w:r w:rsidRPr="00CD67E9">
        <w:rPr>
          <w:rFonts w:ascii="Arial" w:hAnsi="Arial" w:cs="Arial"/>
        </w:rPr>
        <w:t>Sredstva</w:t>
      </w:r>
      <w:r w:rsidR="00894ED0">
        <w:rPr>
          <w:rFonts w:ascii="Arial" w:hAnsi="Arial" w:cs="Arial"/>
        </w:rPr>
        <w:t xml:space="preserve"> </w:t>
      </w:r>
      <w:r w:rsidR="00894ED0" w:rsidRPr="00CD67E9">
        <w:rPr>
          <w:rFonts w:ascii="Arial" w:hAnsi="Arial" w:cs="Arial"/>
        </w:rPr>
        <w:t>će se</w:t>
      </w:r>
      <w:r w:rsidRPr="00CD67E9">
        <w:rPr>
          <w:rFonts w:ascii="Arial" w:hAnsi="Arial" w:cs="Arial"/>
        </w:rPr>
        <w:t xml:space="preserve"> osigurati I. izmjenama i dopunama Proračuna Općine Vidovec za 2021. godinu</w:t>
      </w:r>
      <w:r w:rsidR="00894ED0">
        <w:rPr>
          <w:rFonts w:ascii="Arial" w:hAnsi="Arial" w:cs="Arial"/>
        </w:rPr>
        <w:t xml:space="preserve"> te će se nakon toga provesti postupak sklapanja ugovora </w:t>
      </w:r>
      <w:r w:rsidR="00393E2B">
        <w:rPr>
          <w:rFonts w:ascii="Arial" w:hAnsi="Arial" w:cs="Arial"/>
        </w:rPr>
        <w:t>i prijenos sredstava na račun prodavatelja.</w:t>
      </w:r>
    </w:p>
    <w:p w14:paraId="4FF159A0" w14:textId="068157EA" w:rsidR="00E339A5" w:rsidRDefault="00E339A5" w:rsidP="00E339A5">
      <w:pPr>
        <w:jc w:val="center"/>
        <w:rPr>
          <w:rFonts w:ascii="Arial" w:hAnsi="Arial" w:cs="Arial"/>
          <w:b/>
          <w:bCs/>
        </w:rPr>
      </w:pPr>
      <w:r w:rsidRPr="00E339A5">
        <w:rPr>
          <w:rFonts w:ascii="Arial" w:hAnsi="Arial" w:cs="Arial"/>
          <w:b/>
          <w:bCs/>
        </w:rPr>
        <w:t>O b r a z l o ž e n j e</w:t>
      </w:r>
    </w:p>
    <w:p w14:paraId="584D8D53" w14:textId="1A4F2FE1" w:rsidR="00E339A5" w:rsidRPr="00E339A5" w:rsidRDefault="00E339A5" w:rsidP="00E339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Općina Vidovec osigurat će navedena sredstva za proširenje nogometnog centra u Tužnom. Katastarsk</w:t>
      </w:r>
      <w:r w:rsidR="00406A5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čestic</w:t>
      </w:r>
      <w:r w:rsidR="00406A5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koj</w:t>
      </w:r>
      <w:r w:rsidR="00406A5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će biti predmet kupoprodaje nalaze se uz samo nogometno igralište NK Sloboda Tužno</w:t>
      </w:r>
      <w:r w:rsidR="00925525">
        <w:rPr>
          <w:rFonts w:ascii="Arial" w:hAnsi="Arial" w:cs="Arial"/>
        </w:rPr>
        <w:t>.</w:t>
      </w:r>
    </w:p>
    <w:p w14:paraId="2317F4E9" w14:textId="77777777" w:rsidR="00924BD9" w:rsidRPr="00194DB9" w:rsidRDefault="00B7756C" w:rsidP="00B7756C">
      <w:pPr>
        <w:jc w:val="center"/>
        <w:rPr>
          <w:rFonts w:ascii="Arial" w:hAnsi="Arial" w:cs="Arial"/>
          <w:b/>
        </w:rPr>
      </w:pPr>
      <w:r w:rsidRPr="00194DB9">
        <w:rPr>
          <w:rFonts w:ascii="Arial" w:hAnsi="Arial" w:cs="Arial"/>
          <w:b/>
        </w:rPr>
        <w:t>II.</w:t>
      </w:r>
    </w:p>
    <w:p w14:paraId="691B4364" w14:textId="77777777" w:rsidR="00B7756C" w:rsidRDefault="00B7756C" w:rsidP="00B775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Ova Odluka stupa na snagu danom donošenja.</w:t>
      </w:r>
    </w:p>
    <w:p w14:paraId="55F54EBC" w14:textId="77777777" w:rsidR="00B7756C" w:rsidRDefault="00B7756C" w:rsidP="00B7756C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OPĆINSKO VIJEĆE OPĆINE VIDOVEC</w:t>
      </w:r>
    </w:p>
    <w:p w14:paraId="3EDA625B" w14:textId="77777777" w:rsidR="00B7756C" w:rsidRDefault="00B7756C" w:rsidP="00B7756C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  <w:r w:rsidR="00194DB9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  PREDSJEDNIK</w:t>
      </w:r>
    </w:p>
    <w:p w14:paraId="5AFC11A7" w14:textId="77777777" w:rsidR="00B7756C" w:rsidRDefault="00B7756C" w:rsidP="00B7756C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</w:t>
      </w:r>
      <w:r w:rsidR="00194DB9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 xml:space="preserve">     Zdravko </w:t>
      </w:r>
      <w:proofErr w:type="spellStart"/>
      <w:r>
        <w:rPr>
          <w:rFonts w:ascii="Arial" w:hAnsi="Arial" w:cs="Arial"/>
        </w:rPr>
        <w:t>Pizek</w:t>
      </w:r>
      <w:proofErr w:type="spellEnd"/>
    </w:p>
    <w:p w14:paraId="133E1048" w14:textId="77777777" w:rsidR="00B7756C" w:rsidRDefault="00B7756C" w:rsidP="00B7756C">
      <w:pPr>
        <w:jc w:val="both"/>
        <w:rPr>
          <w:rFonts w:ascii="Arial" w:hAnsi="Arial" w:cs="Arial"/>
        </w:rPr>
      </w:pPr>
    </w:p>
    <w:p w14:paraId="4F03611D" w14:textId="77777777" w:rsidR="00B7756C" w:rsidRPr="00924BD9" w:rsidRDefault="00B7756C" w:rsidP="00B7756C">
      <w:pPr>
        <w:jc w:val="right"/>
        <w:rPr>
          <w:rFonts w:ascii="Arial" w:hAnsi="Arial" w:cs="Arial"/>
        </w:rPr>
      </w:pPr>
    </w:p>
    <w:sectPr w:rsidR="00B7756C" w:rsidRPr="00924BD9" w:rsidSect="00CD67E9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FA9D3" w14:textId="77777777" w:rsidR="00F16EF1" w:rsidRDefault="00F16EF1" w:rsidP="00194DB9">
      <w:pPr>
        <w:spacing w:after="0" w:line="240" w:lineRule="auto"/>
      </w:pPr>
      <w:r>
        <w:separator/>
      </w:r>
    </w:p>
  </w:endnote>
  <w:endnote w:type="continuationSeparator" w:id="0">
    <w:p w14:paraId="112F165F" w14:textId="77777777" w:rsidR="00F16EF1" w:rsidRDefault="00F16EF1" w:rsidP="00194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8F107" w14:textId="77777777" w:rsidR="00F16EF1" w:rsidRDefault="00F16EF1" w:rsidP="00194DB9">
      <w:pPr>
        <w:spacing w:after="0" w:line="240" w:lineRule="auto"/>
      </w:pPr>
      <w:r>
        <w:separator/>
      </w:r>
    </w:p>
  </w:footnote>
  <w:footnote w:type="continuationSeparator" w:id="0">
    <w:p w14:paraId="77326137" w14:textId="77777777" w:rsidR="00F16EF1" w:rsidRDefault="00F16EF1" w:rsidP="00194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8F478" w14:textId="77777777" w:rsidR="00194DB9" w:rsidRDefault="00194DB9" w:rsidP="00194DB9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7E9"/>
    <w:rsid w:val="00056A71"/>
    <w:rsid w:val="00194DB9"/>
    <w:rsid w:val="00264069"/>
    <w:rsid w:val="00393E2B"/>
    <w:rsid w:val="00406A53"/>
    <w:rsid w:val="00607E47"/>
    <w:rsid w:val="00610C05"/>
    <w:rsid w:val="00786637"/>
    <w:rsid w:val="007E71EB"/>
    <w:rsid w:val="00894ED0"/>
    <w:rsid w:val="00924BD9"/>
    <w:rsid w:val="00925525"/>
    <w:rsid w:val="00B7756C"/>
    <w:rsid w:val="00CD67E9"/>
    <w:rsid w:val="00E339A5"/>
    <w:rsid w:val="00F16EF1"/>
    <w:rsid w:val="00F66CDA"/>
    <w:rsid w:val="00F7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A2F29"/>
  <w15:docId w15:val="{26595750-1EA9-4F11-ABF2-9AD2663C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7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D6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67E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94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4DB9"/>
  </w:style>
  <w:style w:type="paragraph" w:styleId="Podnoje">
    <w:name w:val="footer"/>
    <w:basedOn w:val="Normal"/>
    <w:link w:val="PodnojeChar"/>
    <w:uiPriority w:val="99"/>
    <w:unhideWhenUsed/>
    <w:rsid w:val="00194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4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hr/url?sa=i&amp;rct=j&amp;q=&amp;esrc=s&amp;frm=1&amp;source=images&amp;cd=&amp;ved=0CAcQjRw&amp;url=http://www.obbj.hr/author/vinko/page/4/&amp;ei=ecafVYW8Lsyy7QbVrIOgBg&amp;bvm=bv.96952980,d.ZGU&amp;psig=AFQjCNFsi6knnKKzRio6C_IDvgoDNKNGbw&amp;ust=143662070994180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Petra Rogina</cp:lastModifiedBy>
  <cp:revision>5</cp:revision>
  <cp:lastPrinted>2021-03-03T15:06:00Z</cp:lastPrinted>
  <dcterms:created xsi:type="dcterms:W3CDTF">2021-03-03T15:08:00Z</dcterms:created>
  <dcterms:modified xsi:type="dcterms:W3CDTF">2021-03-10T19:19:00Z</dcterms:modified>
</cp:coreProperties>
</file>