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FCE34" w14:textId="3A2B69BD" w:rsidR="007A4F25" w:rsidRDefault="007A4F25" w:rsidP="00DB2084">
      <w:bookmarkStart w:id="0" w:name="_GoBack"/>
      <w:bookmarkEnd w:id="0"/>
    </w:p>
    <w:p w14:paraId="2E843B9F" w14:textId="21F012F0" w:rsidR="00DB2084" w:rsidRDefault="00DB2084" w:rsidP="00DB2084"/>
    <w:p w14:paraId="1971C3FD" w14:textId="77777777" w:rsidR="005722D6" w:rsidRPr="00301039" w:rsidRDefault="005722D6" w:rsidP="00301039">
      <w:pPr>
        <w:spacing w:after="0" w:line="276" w:lineRule="auto"/>
        <w:jc w:val="center"/>
        <w:rPr>
          <w:rFonts w:ascii="Times New Roman" w:eastAsia="Times New Roman" w:hAnsi="Times New Roman" w:cs="Times New Roman"/>
          <w:b/>
          <w:sz w:val="44"/>
          <w:szCs w:val="44"/>
          <w:lang w:eastAsia="zh-CN" w:bidi="en-US"/>
        </w:rPr>
      </w:pPr>
    </w:p>
    <w:p w14:paraId="5500942C" w14:textId="77777777" w:rsidR="002A73D8" w:rsidRDefault="002A73D8" w:rsidP="00301039">
      <w:pPr>
        <w:spacing w:after="0" w:line="276" w:lineRule="auto"/>
        <w:jc w:val="center"/>
        <w:rPr>
          <w:rFonts w:eastAsia="Times New Roman" w:cstheme="minorHAnsi"/>
          <w:b/>
          <w:sz w:val="44"/>
          <w:szCs w:val="44"/>
          <w:lang w:eastAsia="zh-CN" w:bidi="en-US"/>
        </w:rPr>
      </w:pPr>
    </w:p>
    <w:p w14:paraId="1241330E" w14:textId="77777777" w:rsidR="002A73D8" w:rsidRDefault="002A73D8" w:rsidP="00301039">
      <w:pPr>
        <w:spacing w:after="0" w:line="276" w:lineRule="auto"/>
        <w:jc w:val="center"/>
        <w:rPr>
          <w:rFonts w:eastAsia="Times New Roman" w:cstheme="minorHAnsi"/>
          <w:b/>
          <w:sz w:val="44"/>
          <w:szCs w:val="44"/>
          <w:lang w:eastAsia="zh-CN" w:bidi="en-US"/>
        </w:rPr>
      </w:pPr>
    </w:p>
    <w:p w14:paraId="4540803F" w14:textId="33227362" w:rsidR="0007242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sz w:val="44"/>
          <w:szCs w:val="44"/>
          <w:lang w:eastAsia="zh-CN" w:bidi="en-US"/>
        </w:rPr>
        <w:t xml:space="preserve">PLAN DJELOVANJA </w:t>
      </w:r>
      <w:r w:rsidR="00A82469">
        <w:rPr>
          <w:rFonts w:eastAsia="Times New Roman" w:cstheme="minorHAnsi"/>
          <w:b/>
          <w:bCs/>
          <w:sz w:val="44"/>
          <w:szCs w:val="44"/>
          <w:lang w:eastAsia="zh-CN" w:bidi="en-US"/>
        </w:rPr>
        <w:t xml:space="preserve">OPĆINE </w:t>
      </w:r>
      <w:r w:rsidR="001C2573">
        <w:rPr>
          <w:rFonts w:eastAsia="Times New Roman" w:cstheme="minorHAnsi"/>
          <w:b/>
          <w:bCs/>
          <w:sz w:val="44"/>
          <w:szCs w:val="44"/>
          <w:lang w:eastAsia="zh-CN" w:bidi="en-US"/>
        </w:rPr>
        <w:t>VIDOVEC</w:t>
      </w:r>
      <w:r w:rsidR="00072429">
        <w:rPr>
          <w:rFonts w:eastAsia="Times New Roman" w:cstheme="minorHAnsi"/>
          <w:b/>
          <w:bCs/>
          <w:sz w:val="44"/>
          <w:szCs w:val="44"/>
          <w:lang w:eastAsia="zh-CN" w:bidi="en-US"/>
        </w:rPr>
        <w:t xml:space="preserve"> </w:t>
      </w:r>
    </w:p>
    <w:p w14:paraId="5A47F42C" w14:textId="057A70A8" w:rsidR="00301039" w:rsidRPr="00301039" w:rsidRDefault="00301039" w:rsidP="00301039">
      <w:pPr>
        <w:spacing w:after="0" w:line="276" w:lineRule="auto"/>
        <w:jc w:val="center"/>
        <w:rPr>
          <w:rFonts w:eastAsia="Times New Roman" w:cstheme="minorHAnsi"/>
          <w:b/>
          <w:bCs/>
          <w:sz w:val="44"/>
          <w:szCs w:val="44"/>
          <w:lang w:eastAsia="zh-CN" w:bidi="en-US"/>
        </w:rPr>
      </w:pPr>
      <w:r w:rsidRPr="00301039">
        <w:rPr>
          <w:rFonts w:eastAsia="Times New Roman" w:cstheme="minorHAnsi"/>
          <w:b/>
          <w:bCs/>
          <w:sz w:val="44"/>
          <w:szCs w:val="44"/>
          <w:lang w:eastAsia="zh-CN" w:bidi="en-US"/>
        </w:rPr>
        <w:t>U PODRUČJU PRIRODNIH NEPOGODA</w:t>
      </w:r>
    </w:p>
    <w:p w14:paraId="156F20D7" w14:textId="77777777" w:rsidR="00301039" w:rsidRPr="00301039" w:rsidRDefault="00301039" w:rsidP="00301039">
      <w:pPr>
        <w:spacing w:after="0" w:line="276" w:lineRule="auto"/>
        <w:jc w:val="center"/>
        <w:rPr>
          <w:rFonts w:eastAsia="Times New Roman" w:cstheme="minorHAnsi"/>
          <w:b/>
          <w:sz w:val="44"/>
          <w:szCs w:val="44"/>
          <w:lang w:eastAsia="zh-CN" w:bidi="en-US"/>
        </w:rPr>
      </w:pPr>
      <w:r w:rsidRPr="00301039">
        <w:rPr>
          <w:rFonts w:eastAsia="Times New Roman" w:cstheme="minorHAnsi"/>
          <w:b/>
          <w:bCs/>
          <w:sz w:val="44"/>
          <w:szCs w:val="44"/>
          <w:lang w:eastAsia="zh-CN" w:bidi="en-US"/>
        </w:rPr>
        <w:t>ZA 2021. GODINU</w:t>
      </w:r>
    </w:p>
    <w:p w14:paraId="634B9E50" w14:textId="77777777" w:rsidR="00301039" w:rsidRPr="00301039" w:rsidRDefault="00301039" w:rsidP="00301039">
      <w:pPr>
        <w:spacing w:after="0" w:line="276" w:lineRule="auto"/>
        <w:jc w:val="center"/>
        <w:rPr>
          <w:rFonts w:ascii="Times New Roman" w:eastAsia="Times New Roman" w:hAnsi="Times New Roman" w:cs="Times New Roman"/>
          <w:b/>
          <w:bCs/>
          <w:sz w:val="48"/>
          <w:szCs w:val="48"/>
          <w:lang w:eastAsia="zh-CN" w:bidi="en-US"/>
        </w:rPr>
      </w:pPr>
    </w:p>
    <w:p w14:paraId="67054478" w14:textId="736EB0AA" w:rsidR="00301039" w:rsidRPr="00301039" w:rsidRDefault="001C2573" w:rsidP="00301039">
      <w:pPr>
        <w:spacing w:after="0" w:line="276" w:lineRule="auto"/>
        <w:jc w:val="center"/>
        <w:rPr>
          <w:rFonts w:ascii="Times New Roman" w:eastAsia="Times New Roman" w:hAnsi="Times New Roman" w:cs="Times New Roman"/>
          <w:b/>
          <w:bCs/>
          <w:sz w:val="48"/>
          <w:szCs w:val="48"/>
          <w:lang w:eastAsia="zh-CN" w:bidi="en-US"/>
        </w:rPr>
      </w:pPr>
      <w:r>
        <w:rPr>
          <w:rFonts w:ascii="Times New Roman" w:eastAsia="Times New Roman" w:hAnsi="Times New Roman" w:cs="Times New Roman"/>
          <w:b/>
          <w:bCs/>
          <w:noProof/>
          <w:sz w:val="48"/>
          <w:szCs w:val="48"/>
          <w:lang w:eastAsia="hr-HR"/>
        </w:rPr>
        <w:drawing>
          <wp:inline distT="0" distB="0" distL="0" distR="0" wp14:anchorId="042C3CD4" wp14:editId="15CCF8BA">
            <wp:extent cx="1792605" cy="21456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2145665"/>
                    </a:xfrm>
                    <a:prstGeom prst="rect">
                      <a:avLst/>
                    </a:prstGeom>
                    <a:noFill/>
                  </pic:spPr>
                </pic:pic>
              </a:graphicData>
            </a:graphic>
          </wp:inline>
        </w:drawing>
      </w:r>
    </w:p>
    <w:p w14:paraId="50208E8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0C08B035"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445C8897"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2CF0F08F" w14:textId="77777777" w:rsidR="00301039" w:rsidRPr="00301039" w:rsidRDefault="00301039" w:rsidP="00301039">
      <w:pPr>
        <w:spacing w:after="200" w:line="276" w:lineRule="auto"/>
        <w:jc w:val="center"/>
        <w:rPr>
          <w:rFonts w:ascii="Times New Roman" w:eastAsia="Times New Roman" w:hAnsi="Times New Roman" w:cs="Times New Roman"/>
          <w:b/>
          <w:bCs/>
          <w:sz w:val="48"/>
          <w:szCs w:val="48"/>
          <w:lang w:eastAsia="zh-CN" w:bidi="en-US"/>
        </w:rPr>
      </w:pPr>
    </w:p>
    <w:p w14:paraId="58766361" w14:textId="77777777" w:rsidR="005722D6" w:rsidRDefault="005722D6" w:rsidP="00301039">
      <w:pPr>
        <w:spacing w:after="200" w:line="276" w:lineRule="auto"/>
        <w:jc w:val="center"/>
        <w:rPr>
          <w:rFonts w:eastAsia="Times New Roman" w:cstheme="minorHAnsi"/>
          <w:bCs/>
          <w:szCs w:val="24"/>
          <w:lang w:eastAsia="zh-CN" w:bidi="en-US"/>
        </w:rPr>
      </w:pPr>
    </w:p>
    <w:p w14:paraId="44047A68" w14:textId="3FDB3B15" w:rsidR="00301039" w:rsidRPr="00301039" w:rsidRDefault="001C2573" w:rsidP="00301039">
      <w:pPr>
        <w:spacing w:after="200" w:line="276" w:lineRule="auto"/>
        <w:jc w:val="center"/>
        <w:rPr>
          <w:rFonts w:eastAsia="Times New Roman" w:cstheme="minorHAnsi"/>
          <w:bCs/>
          <w:szCs w:val="24"/>
          <w:lang w:eastAsia="zh-CN" w:bidi="en-US"/>
        </w:rPr>
        <w:sectPr w:rsidR="00301039" w:rsidRPr="00301039" w:rsidSect="00301039">
          <w:headerReference w:type="default" r:id="rId10"/>
          <w:footerReference w:type="default" r:id="rId11"/>
          <w:pgSz w:w="11906" w:h="16838"/>
          <w:pgMar w:top="1417" w:right="1417" w:bottom="1417" w:left="1417" w:header="708" w:footer="708" w:gutter="0"/>
          <w:cols w:space="708"/>
          <w:titlePg/>
          <w:docGrid w:linePitch="360"/>
        </w:sectPr>
      </w:pPr>
      <w:r>
        <w:rPr>
          <w:rFonts w:eastAsia="Times New Roman" w:cstheme="minorHAnsi"/>
          <w:bCs/>
          <w:szCs w:val="24"/>
          <w:lang w:eastAsia="zh-CN" w:bidi="en-US"/>
        </w:rPr>
        <w:t>Vidovec</w:t>
      </w:r>
      <w:r w:rsidR="00301039" w:rsidRPr="00301039">
        <w:rPr>
          <w:rFonts w:eastAsia="Times New Roman" w:cstheme="minorHAnsi"/>
          <w:bCs/>
          <w:szCs w:val="24"/>
          <w:lang w:eastAsia="zh-CN" w:bidi="en-US"/>
        </w:rPr>
        <w:t xml:space="preserve">, </w:t>
      </w:r>
      <w:r w:rsidR="005722D6">
        <w:rPr>
          <w:rFonts w:eastAsia="Times New Roman" w:cstheme="minorHAnsi"/>
          <w:bCs/>
          <w:szCs w:val="24"/>
          <w:lang w:eastAsia="zh-CN" w:bidi="en-US"/>
        </w:rPr>
        <w:t xml:space="preserve">prosinac </w:t>
      </w:r>
      <w:r w:rsidR="00301039" w:rsidRPr="00301039">
        <w:rPr>
          <w:rFonts w:eastAsia="Times New Roman" w:cstheme="minorHAnsi"/>
          <w:bCs/>
          <w:szCs w:val="24"/>
          <w:lang w:eastAsia="zh-CN" w:bidi="en-US"/>
        </w:rPr>
        <w:t xml:space="preserve">2020. </w:t>
      </w:r>
    </w:p>
    <w:p w14:paraId="7AD8AE96" w14:textId="5AF8D744"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SADRŽAJ</w:t>
      </w:r>
    </w:p>
    <w:p w14:paraId="0F5C64B5" w14:textId="121CE517" w:rsidR="0044169E" w:rsidRPr="0044169E" w:rsidRDefault="00CC0129">
      <w:pPr>
        <w:pStyle w:val="Sadraj1"/>
        <w:tabs>
          <w:tab w:val="right" w:leader="dot" w:pos="9062"/>
        </w:tabs>
        <w:rPr>
          <w:rFonts w:ascii="Calibri Light" w:eastAsiaTheme="minorEastAsia" w:hAnsi="Calibri Light" w:cs="Calibri Light"/>
          <w:b w:val="0"/>
          <w:bCs w:val="0"/>
          <w:caps w:val="0"/>
          <w:noProof/>
          <w:sz w:val="22"/>
          <w:szCs w:val="22"/>
          <w:lang w:eastAsia="hr-HR"/>
        </w:rPr>
      </w:pPr>
      <w:r w:rsidRPr="0044169E">
        <w:rPr>
          <w:rFonts w:ascii="Calibri Light" w:eastAsia="Calibri" w:hAnsi="Calibri Light" w:cs="Calibri Light"/>
          <w:b w:val="0"/>
          <w:sz w:val="22"/>
          <w:szCs w:val="22"/>
          <w:lang w:eastAsia="zh-CN"/>
        </w:rPr>
        <w:fldChar w:fldCharType="begin"/>
      </w:r>
      <w:r w:rsidRPr="0044169E">
        <w:rPr>
          <w:rFonts w:ascii="Calibri Light" w:eastAsia="Calibri" w:hAnsi="Calibri Light" w:cs="Calibri Light"/>
          <w:b w:val="0"/>
          <w:sz w:val="22"/>
          <w:szCs w:val="22"/>
          <w:lang w:eastAsia="zh-CN"/>
        </w:rPr>
        <w:instrText xml:space="preserve"> TOC \o "1-5" \h \z \u </w:instrText>
      </w:r>
      <w:r w:rsidRPr="0044169E">
        <w:rPr>
          <w:rFonts w:ascii="Calibri Light" w:eastAsia="Calibri" w:hAnsi="Calibri Light" w:cs="Calibri Light"/>
          <w:b w:val="0"/>
          <w:sz w:val="22"/>
          <w:szCs w:val="22"/>
          <w:lang w:eastAsia="zh-CN"/>
        </w:rPr>
        <w:fldChar w:fldCharType="separate"/>
      </w:r>
      <w:hyperlink w:anchor="_Toc58576378" w:history="1">
        <w:r w:rsidR="0044169E" w:rsidRPr="0044169E">
          <w:rPr>
            <w:rStyle w:val="Hiperveza"/>
            <w:rFonts w:ascii="Calibri Light" w:hAnsi="Calibri Light" w:cs="Calibri Light"/>
            <w:noProof/>
            <w:sz w:val="22"/>
            <w:szCs w:val="22"/>
          </w:rPr>
          <w:t>1. UVOD</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_Toc58576378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4</w:t>
        </w:r>
        <w:r w:rsidR="0044169E" w:rsidRPr="0044169E">
          <w:rPr>
            <w:rFonts w:ascii="Calibri Light" w:hAnsi="Calibri Light" w:cs="Calibri Light"/>
            <w:noProof/>
            <w:webHidden/>
            <w:sz w:val="22"/>
            <w:szCs w:val="22"/>
          </w:rPr>
          <w:fldChar w:fldCharType="end"/>
        </w:r>
      </w:hyperlink>
    </w:p>
    <w:p w14:paraId="66901D0A" w14:textId="4677E30C"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79" w:history="1">
        <w:r w:rsidR="0044169E" w:rsidRPr="0044169E">
          <w:rPr>
            <w:rStyle w:val="Hiperveza"/>
            <w:rFonts w:ascii="Calibri Light" w:hAnsi="Calibri Light" w:cs="Calibri Light"/>
            <w:noProof/>
            <w:sz w:val="22"/>
            <w:szCs w:val="22"/>
          </w:rPr>
          <w:t>2. POJMOVI</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_Toc58576379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4</w:t>
        </w:r>
        <w:r w:rsidR="0044169E" w:rsidRPr="0044169E">
          <w:rPr>
            <w:rFonts w:ascii="Calibri Light" w:hAnsi="Calibri Light" w:cs="Calibri Light"/>
            <w:noProof/>
            <w:webHidden/>
            <w:sz w:val="22"/>
            <w:szCs w:val="22"/>
          </w:rPr>
          <w:fldChar w:fldCharType="end"/>
        </w:r>
      </w:hyperlink>
    </w:p>
    <w:p w14:paraId="41B6E5B2" w14:textId="50D6F2C8"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0" w:history="1">
        <w:r w:rsidR="0044169E" w:rsidRPr="0044169E">
          <w:rPr>
            <w:rStyle w:val="Hiperveza"/>
            <w:rFonts w:ascii="Calibri Light" w:hAnsi="Calibri Light" w:cs="Calibri Light"/>
            <w:noProof/>
            <w:sz w:val="22"/>
            <w:szCs w:val="22"/>
          </w:rPr>
          <w:t>3. PRIRODNE NEPOGODE</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_Toc58576380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5</w:t>
        </w:r>
        <w:r w:rsidR="0044169E" w:rsidRPr="0044169E">
          <w:rPr>
            <w:rFonts w:ascii="Calibri Light" w:hAnsi="Calibri Light" w:cs="Calibri Light"/>
            <w:noProof/>
            <w:webHidden/>
            <w:sz w:val="22"/>
            <w:szCs w:val="22"/>
          </w:rPr>
          <w:fldChar w:fldCharType="end"/>
        </w:r>
      </w:hyperlink>
    </w:p>
    <w:p w14:paraId="2096A812" w14:textId="102AC774"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1" w:history="1">
        <w:r w:rsidR="0044169E" w:rsidRPr="0044169E">
          <w:rPr>
            <w:rStyle w:val="Hiperveza"/>
            <w:rFonts w:ascii="Calibri Light" w:hAnsi="Calibri Light" w:cs="Calibri Light"/>
            <w:noProof/>
            <w:sz w:val="22"/>
            <w:szCs w:val="22"/>
          </w:rPr>
          <w:t>4. NADLEŽNA TIJELA I OPIS POSLOVA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_Toc58576381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6</w:t>
        </w:r>
        <w:r w:rsidR="0044169E" w:rsidRPr="0044169E">
          <w:rPr>
            <w:rFonts w:ascii="Calibri Light" w:hAnsi="Calibri Light" w:cs="Calibri Light"/>
            <w:noProof/>
            <w:webHidden/>
            <w:sz w:val="22"/>
            <w:szCs w:val="22"/>
          </w:rPr>
          <w:fldChar w:fldCharType="end"/>
        </w:r>
      </w:hyperlink>
    </w:p>
    <w:p w14:paraId="4EBA7C2D" w14:textId="29F0F33F"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2" w:history="1">
        <w:r w:rsidR="0044169E" w:rsidRPr="0044169E">
          <w:rPr>
            <w:rStyle w:val="Hiperveza"/>
            <w:rFonts w:ascii="Calibri Light" w:hAnsi="Calibri Light" w:cs="Calibri Light"/>
            <w:noProof/>
            <w:sz w:val="22"/>
            <w:szCs w:val="22"/>
          </w:rPr>
          <w:t>5. PROGLAŠENJE PRIRODNE NEPOGODE I POSTUPANJA NADLEŽNIH TIJELA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_Toc58576382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9</w:t>
        </w:r>
        <w:r w:rsidR="0044169E" w:rsidRPr="0044169E">
          <w:rPr>
            <w:rFonts w:ascii="Calibri Light" w:hAnsi="Calibri Light" w:cs="Calibri Light"/>
            <w:noProof/>
            <w:webHidden/>
            <w:sz w:val="22"/>
            <w:szCs w:val="22"/>
          </w:rPr>
          <w:fldChar w:fldCharType="end"/>
        </w:r>
      </w:hyperlink>
    </w:p>
    <w:p w14:paraId="633AA8AE" w14:textId="5E5DAF0E"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3"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PRVA PRIJAVA ŠTETE U REGISTAR ŠTETA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_Toc58576383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9</w:t>
        </w:r>
        <w:r w:rsidR="0044169E" w:rsidRPr="0044169E">
          <w:rPr>
            <w:rFonts w:ascii="Calibri Light" w:hAnsi="Calibri Light" w:cs="Calibri Light"/>
            <w:noProof/>
            <w:webHidden/>
            <w:sz w:val="22"/>
            <w:szCs w:val="22"/>
          </w:rPr>
          <w:fldChar w:fldCharType="end"/>
        </w:r>
      </w:hyperlink>
    </w:p>
    <w:p w14:paraId="5C660F59" w14:textId="7A06A9DF"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4"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KONAČNA PRIJAVA ŠTETE U REGISTAR ŠTETA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_Toc58576384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10</w:t>
        </w:r>
        <w:r w:rsidR="0044169E" w:rsidRPr="0044169E">
          <w:rPr>
            <w:rFonts w:ascii="Calibri Light" w:hAnsi="Calibri Light" w:cs="Calibri Light"/>
            <w:noProof/>
            <w:webHidden/>
            <w:sz w:val="22"/>
            <w:szCs w:val="22"/>
          </w:rPr>
          <w:fldChar w:fldCharType="end"/>
        </w:r>
      </w:hyperlink>
    </w:p>
    <w:p w14:paraId="5267B800" w14:textId="2D557C70"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5"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5.3.</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PRIRODNE NEPOGODE PROGLAŠENE ZA PODRUČJE OPĆINE VIDOVEC</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_Toc58576385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11</w:t>
        </w:r>
        <w:r w:rsidR="0044169E" w:rsidRPr="0044169E">
          <w:rPr>
            <w:rFonts w:ascii="Calibri Light" w:hAnsi="Calibri Light" w:cs="Calibri Light"/>
            <w:noProof/>
            <w:webHidden/>
            <w:sz w:val="22"/>
            <w:szCs w:val="22"/>
          </w:rPr>
          <w:fldChar w:fldCharType="end"/>
        </w:r>
      </w:hyperlink>
    </w:p>
    <w:p w14:paraId="700ABCB3" w14:textId="13B8016D"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86" w:history="1">
        <w:r w:rsidR="0044169E" w:rsidRPr="0044169E">
          <w:rPr>
            <w:rStyle w:val="Hiperveza"/>
            <w:rFonts w:ascii="Calibri Light" w:hAnsi="Calibri Light" w:cs="Calibri Light"/>
            <w:noProof/>
            <w:sz w:val="22"/>
            <w:szCs w:val="22"/>
          </w:rPr>
          <w:t>6. PLAN MJERA I NOSITELJA MJERA U SLUČAJU NASTAJANJA PRIRODNE NEPOGODE NA PODRUČJU OPĆINE VIDOVEC</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_Toc58576386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11</w:t>
        </w:r>
        <w:r w:rsidR="0044169E" w:rsidRPr="0044169E">
          <w:rPr>
            <w:rFonts w:ascii="Calibri Light" w:hAnsi="Calibri Light" w:cs="Calibri Light"/>
            <w:noProof/>
            <w:webHidden/>
            <w:sz w:val="22"/>
            <w:szCs w:val="22"/>
          </w:rPr>
          <w:fldChar w:fldCharType="end"/>
        </w:r>
      </w:hyperlink>
    </w:p>
    <w:p w14:paraId="66F62406" w14:textId="56A93E43"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87"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6.1.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hAnsi="Calibri Light" w:cs="Calibri Light"/>
            <w:noProof/>
            <w:sz w:val="22"/>
            <w:szCs w:val="22"/>
          </w:rPr>
          <w:t>MJERE PO VRSTAMA PRIRODNIH NEPOGODA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_Toc58576387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12</w:t>
        </w:r>
        <w:r w:rsidR="0044169E" w:rsidRPr="0044169E">
          <w:rPr>
            <w:rFonts w:ascii="Calibri Light" w:hAnsi="Calibri Light" w:cs="Calibri Light"/>
            <w:noProof/>
            <w:webHidden/>
            <w:sz w:val="22"/>
            <w:szCs w:val="22"/>
          </w:rPr>
          <w:fldChar w:fldCharType="end"/>
        </w:r>
      </w:hyperlink>
    </w:p>
    <w:p w14:paraId="0BD0E3E8" w14:textId="1C00490D"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88"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6.1.1.</w:t>
        </w:r>
        <w:r w:rsidR="0044169E" w:rsidRPr="0044169E">
          <w:rPr>
            <w:rStyle w:val="Hiperveza"/>
            <w:rFonts w:ascii="Calibri Light" w:hAnsi="Calibri Light" w:cs="Calibri Light"/>
            <w:i w:val="0"/>
            <w:iCs w:val="0"/>
            <w:noProof/>
            <w:sz w:val="22"/>
            <w:szCs w:val="22"/>
          </w:rPr>
          <w:t xml:space="preserve"> Potres</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_Toc58576388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15</w:t>
        </w:r>
        <w:r w:rsidR="0044169E" w:rsidRPr="0044169E">
          <w:rPr>
            <w:rFonts w:ascii="Calibri Light" w:hAnsi="Calibri Light" w:cs="Calibri Light"/>
            <w:i w:val="0"/>
            <w:iCs w:val="0"/>
            <w:noProof/>
            <w:webHidden/>
            <w:sz w:val="22"/>
            <w:szCs w:val="22"/>
          </w:rPr>
          <w:fldChar w:fldCharType="end"/>
        </w:r>
      </w:hyperlink>
    </w:p>
    <w:p w14:paraId="67C3FA12" w14:textId="4905E8B6"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89"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6.1.2.</w:t>
        </w:r>
        <w:r w:rsidR="0044169E" w:rsidRPr="0044169E">
          <w:rPr>
            <w:rStyle w:val="Hiperveza"/>
            <w:rFonts w:ascii="Calibri Light" w:hAnsi="Calibri Light" w:cs="Calibri Light"/>
            <w:i w:val="0"/>
            <w:iCs w:val="0"/>
            <w:noProof/>
            <w:sz w:val="22"/>
            <w:szCs w:val="22"/>
          </w:rPr>
          <w:t xml:space="preserve"> Olujni i orkanski vjetar</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_Toc58576389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17</w:t>
        </w:r>
        <w:r w:rsidR="0044169E" w:rsidRPr="0044169E">
          <w:rPr>
            <w:rFonts w:ascii="Calibri Light" w:hAnsi="Calibri Light" w:cs="Calibri Light"/>
            <w:i w:val="0"/>
            <w:iCs w:val="0"/>
            <w:noProof/>
            <w:webHidden/>
            <w:sz w:val="22"/>
            <w:szCs w:val="22"/>
          </w:rPr>
          <w:fldChar w:fldCharType="end"/>
        </w:r>
      </w:hyperlink>
    </w:p>
    <w:p w14:paraId="645D669E" w14:textId="377DB159"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90"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6.1.3.</w:t>
        </w:r>
        <w:r w:rsidR="0044169E" w:rsidRPr="0044169E">
          <w:rPr>
            <w:rStyle w:val="Hiperveza"/>
            <w:rFonts w:ascii="Calibri Light" w:hAnsi="Calibri Light" w:cs="Calibri Light"/>
            <w:i w:val="0"/>
            <w:iCs w:val="0"/>
            <w:noProof/>
            <w:sz w:val="22"/>
            <w:szCs w:val="22"/>
          </w:rPr>
          <w:t xml:space="preserve"> Poplave</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_Toc58576390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18</w:t>
        </w:r>
        <w:r w:rsidR="0044169E" w:rsidRPr="0044169E">
          <w:rPr>
            <w:rFonts w:ascii="Calibri Light" w:hAnsi="Calibri Light" w:cs="Calibri Light"/>
            <w:i w:val="0"/>
            <w:iCs w:val="0"/>
            <w:noProof/>
            <w:webHidden/>
            <w:sz w:val="22"/>
            <w:szCs w:val="22"/>
          </w:rPr>
          <w:fldChar w:fldCharType="end"/>
        </w:r>
      </w:hyperlink>
    </w:p>
    <w:p w14:paraId="6E36B2AF" w14:textId="4364660A"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91"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6.1.4.</w:t>
        </w:r>
        <w:r w:rsidR="0044169E" w:rsidRPr="0044169E">
          <w:rPr>
            <w:rStyle w:val="Hiperveza"/>
            <w:rFonts w:ascii="Calibri Light" w:hAnsi="Calibri Light" w:cs="Calibri Light"/>
            <w:i w:val="0"/>
            <w:iCs w:val="0"/>
            <w:noProof/>
            <w:sz w:val="22"/>
            <w:szCs w:val="22"/>
          </w:rPr>
          <w:t xml:space="preserve"> Suša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_Toc58576391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21</w:t>
        </w:r>
        <w:r w:rsidR="0044169E" w:rsidRPr="0044169E">
          <w:rPr>
            <w:rFonts w:ascii="Calibri Light" w:hAnsi="Calibri Light" w:cs="Calibri Light"/>
            <w:i w:val="0"/>
            <w:iCs w:val="0"/>
            <w:noProof/>
            <w:webHidden/>
            <w:sz w:val="22"/>
            <w:szCs w:val="22"/>
          </w:rPr>
          <w:fldChar w:fldCharType="end"/>
        </w:r>
      </w:hyperlink>
    </w:p>
    <w:p w14:paraId="4371C402" w14:textId="3237AF71"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92"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6.1.5.</w:t>
        </w:r>
        <w:r w:rsidR="0044169E" w:rsidRPr="0044169E">
          <w:rPr>
            <w:rStyle w:val="Hiperveza"/>
            <w:rFonts w:ascii="Calibri Light" w:hAnsi="Calibri Light" w:cs="Calibri Light"/>
            <w:i w:val="0"/>
            <w:iCs w:val="0"/>
            <w:noProof/>
            <w:sz w:val="22"/>
            <w:szCs w:val="22"/>
          </w:rPr>
          <w:t xml:space="preserve"> Tuča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_Toc58576392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21</w:t>
        </w:r>
        <w:r w:rsidR="0044169E" w:rsidRPr="0044169E">
          <w:rPr>
            <w:rFonts w:ascii="Calibri Light" w:hAnsi="Calibri Light" w:cs="Calibri Light"/>
            <w:i w:val="0"/>
            <w:iCs w:val="0"/>
            <w:noProof/>
            <w:webHidden/>
            <w:sz w:val="22"/>
            <w:szCs w:val="22"/>
          </w:rPr>
          <w:fldChar w:fldCharType="end"/>
        </w:r>
      </w:hyperlink>
    </w:p>
    <w:p w14:paraId="7E7951DF" w14:textId="7B570E9A"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93" w:history="1">
        <w:r w:rsidR="0044169E" w:rsidRPr="0044169E">
          <w:rPr>
            <w:rStyle w:val="Hiperveza"/>
            <w:rFonts w:ascii="Calibri Light" w:hAnsi="Calibri Light" w:cs="Calibri Light"/>
            <w:i w:val="0"/>
            <w:iCs w:val="0"/>
            <w:noProof/>
            <w:spacing w:val="-14"/>
            <w:sz w:val="22"/>
            <w:szCs w:val="22"/>
            <w14:scene3d>
              <w14:camera w14:prst="orthographicFront"/>
              <w14:lightRig w14:rig="threePt" w14:dir="t">
                <w14:rot w14:lat="0" w14:lon="0" w14:rev="0"/>
              </w14:lightRig>
            </w14:scene3d>
          </w:rPr>
          <w:t>6.1.6.</w:t>
        </w:r>
        <w:r w:rsidR="0044169E" w:rsidRPr="0044169E">
          <w:rPr>
            <w:rStyle w:val="Hiperveza"/>
            <w:rFonts w:ascii="Calibri Light" w:hAnsi="Calibri Light" w:cs="Calibri Light"/>
            <w:i w:val="0"/>
            <w:iCs w:val="0"/>
            <w:noProof/>
            <w:sz w:val="22"/>
            <w:szCs w:val="22"/>
          </w:rPr>
          <w:t xml:space="preserve"> Mraz</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_Toc58576393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22</w:t>
        </w:r>
        <w:r w:rsidR="0044169E" w:rsidRPr="0044169E">
          <w:rPr>
            <w:rFonts w:ascii="Calibri Light" w:hAnsi="Calibri Light" w:cs="Calibri Light"/>
            <w:i w:val="0"/>
            <w:iCs w:val="0"/>
            <w:noProof/>
            <w:webHidden/>
            <w:sz w:val="22"/>
            <w:szCs w:val="22"/>
          </w:rPr>
          <w:fldChar w:fldCharType="end"/>
        </w:r>
      </w:hyperlink>
    </w:p>
    <w:p w14:paraId="0F46CD5A" w14:textId="5E57A243"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94" w:history="1">
        <w:r w:rsidR="0044169E" w:rsidRPr="0044169E">
          <w:rPr>
            <w:rStyle w:val="Hiperveza"/>
            <w:rFonts w:ascii="Calibri Light" w:hAnsi="Calibri Light" w:cs="Calibri Light"/>
            <w:noProof/>
            <w:sz w:val="22"/>
            <w:szCs w:val="22"/>
            <w14:scene3d>
              <w14:camera w14:prst="orthographicFront"/>
              <w14:lightRig w14:rig="threePt" w14:dir="t">
                <w14:rot w14:lat="0" w14:lon="0" w14:rev="0"/>
              </w14:lightRig>
            </w14:scene3d>
          </w:rPr>
          <w:t>6.2.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NOSITELJI MJERA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_Toc58576394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23</w:t>
        </w:r>
        <w:r w:rsidR="0044169E" w:rsidRPr="0044169E">
          <w:rPr>
            <w:rFonts w:ascii="Calibri Light" w:hAnsi="Calibri Light" w:cs="Calibri Light"/>
            <w:noProof/>
            <w:webHidden/>
            <w:sz w:val="22"/>
            <w:szCs w:val="22"/>
          </w:rPr>
          <w:fldChar w:fldCharType="end"/>
        </w:r>
      </w:hyperlink>
    </w:p>
    <w:p w14:paraId="2A40BA8E" w14:textId="7BBE9B37"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95" w:history="1">
        <w:r w:rsidR="0044169E" w:rsidRPr="0044169E">
          <w:rPr>
            <w:rStyle w:val="Hiperveza"/>
            <w:rFonts w:ascii="Calibri Light" w:eastAsiaTheme="majorEastAsia" w:hAnsi="Calibri Light" w:cs="Calibri Light"/>
            <w:noProof/>
            <w:sz w:val="22"/>
            <w:szCs w:val="22"/>
          </w:rPr>
          <w:t>7. PROCJENA OSIGURANJA OPREME I DRUGIH SREDSTVA ZA ZAŠTITU I SPAŠAVANJE STRADANJA IMOVINE, GOSPODARSKIH FUNKCIJA I STRADANJA STANOVNIŠTVA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_Toc58576395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1041B0A8" w14:textId="1F35B47A"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396" w:history="1">
        <w:r w:rsidR="0044169E" w:rsidRPr="0044169E">
          <w:rPr>
            <w:rStyle w:val="Hiperveza"/>
            <w:rFonts w:ascii="Calibri Light" w:eastAsiaTheme="majorEastAsia" w:hAnsi="Calibri Light" w:cs="Calibri Light"/>
            <w:noProof/>
            <w:sz w:val="22"/>
            <w:szCs w:val="22"/>
          </w:rPr>
          <w:t>8. OSTALE MJERE KOJE UKLJUČUJU SURADNJU S NADLEŽNIM TIJELIMA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_Toc58576396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4322D30E" w14:textId="02B6FB89"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397" w:history="1">
        <w:r w:rsidR="0044169E" w:rsidRPr="0044169E">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8.1.</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NAČIN DODJELE POMOĆI I RASPODJELE SREDSTAVA POMOĆI ZA UBLAŽAVANJE I DJELOMIČNO UKLANJANJE ŠTETA OD PRIRODNIH NEPOGODA</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_Toc58576397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24</w:t>
        </w:r>
        <w:r w:rsidR="0044169E" w:rsidRPr="0044169E">
          <w:rPr>
            <w:rFonts w:ascii="Calibri Light" w:hAnsi="Calibri Light" w:cs="Calibri Light"/>
            <w:noProof/>
            <w:webHidden/>
            <w:sz w:val="22"/>
            <w:szCs w:val="22"/>
          </w:rPr>
          <w:fldChar w:fldCharType="end"/>
        </w:r>
      </w:hyperlink>
    </w:p>
    <w:p w14:paraId="2A079881" w14:textId="60D6BC3A"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98" w:history="1">
        <w:r w:rsidR="0044169E" w:rsidRPr="0044169E">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8.1.1.</w:t>
        </w:r>
        <w:r w:rsidR="0044169E" w:rsidRPr="0044169E">
          <w:rPr>
            <w:rStyle w:val="Hiperveza"/>
            <w:rFonts w:ascii="Calibri Light" w:eastAsiaTheme="majorEastAsia" w:hAnsi="Calibri Light" w:cs="Calibri Light"/>
            <w:i w:val="0"/>
            <w:iCs w:val="0"/>
            <w:noProof/>
            <w:sz w:val="22"/>
            <w:szCs w:val="22"/>
          </w:rPr>
          <w:t xml:space="preserve"> Izvori sredstva pomoći za ublažavanje i djelomično uklanjanje posljedica prirodnih nepogoda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_Toc58576398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25</w:t>
        </w:r>
        <w:r w:rsidR="0044169E" w:rsidRPr="0044169E">
          <w:rPr>
            <w:rFonts w:ascii="Calibri Light" w:hAnsi="Calibri Light" w:cs="Calibri Light"/>
            <w:i w:val="0"/>
            <w:iCs w:val="0"/>
            <w:noProof/>
            <w:webHidden/>
            <w:sz w:val="22"/>
            <w:szCs w:val="22"/>
          </w:rPr>
          <w:fldChar w:fldCharType="end"/>
        </w:r>
      </w:hyperlink>
    </w:p>
    <w:p w14:paraId="00724D3B" w14:textId="7B4EAA05" w:rsidR="0044169E" w:rsidRPr="0044169E" w:rsidRDefault="00AD4C1D">
      <w:pPr>
        <w:pStyle w:val="Sadraj3"/>
        <w:rPr>
          <w:rFonts w:ascii="Calibri Light" w:eastAsiaTheme="minorEastAsia" w:hAnsi="Calibri Light" w:cs="Calibri Light"/>
          <w:i w:val="0"/>
          <w:iCs w:val="0"/>
          <w:noProof/>
          <w:sz w:val="22"/>
          <w:szCs w:val="22"/>
          <w:lang w:eastAsia="hr-HR"/>
        </w:rPr>
      </w:pPr>
      <w:hyperlink w:anchor="_Toc58576399" w:history="1">
        <w:r w:rsidR="0044169E" w:rsidRPr="0044169E">
          <w:rPr>
            <w:rStyle w:val="Hiperveza"/>
            <w:rFonts w:ascii="Calibri Light" w:eastAsiaTheme="majorEastAsia" w:hAnsi="Calibri Light" w:cs="Calibri Light"/>
            <w:i w:val="0"/>
            <w:iCs w:val="0"/>
            <w:noProof/>
            <w:spacing w:val="-14"/>
            <w:sz w:val="22"/>
            <w:szCs w:val="22"/>
            <w14:scene3d>
              <w14:camera w14:prst="orthographicFront"/>
              <w14:lightRig w14:rig="threePt" w14:dir="t">
                <w14:rot w14:lat="0" w14:lon="0" w14:rev="0"/>
              </w14:lightRig>
            </w14:scene3d>
          </w:rPr>
          <w:t>8.1.2.</w:t>
        </w:r>
        <w:r w:rsidR="0044169E" w:rsidRPr="0044169E">
          <w:rPr>
            <w:rStyle w:val="Hiperveza"/>
            <w:rFonts w:ascii="Calibri Light" w:eastAsiaTheme="majorEastAsia" w:hAnsi="Calibri Light" w:cs="Calibri Light"/>
            <w:i w:val="0"/>
            <w:iCs w:val="0"/>
            <w:noProof/>
            <w:sz w:val="22"/>
            <w:szCs w:val="22"/>
          </w:rPr>
          <w:t xml:space="preserve"> Izvješće o utrošku sredstava za ublažavanje i djelomično uklanjanje posljedica prirodnih nepogoda</w:t>
        </w:r>
        <w:r w:rsidR="0044169E" w:rsidRPr="0044169E">
          <w:rPr>
            <w:rFonts w:ascii="Calibri Light" w:hAnsi="Calibri Light" w:cs="Calibri Light"/>
            <w:i w:val="0"/>
            <w:iCs w:val="0"/>
            <w:noProof/>
            <w:webHidden/>
            <w:sz w:val="22"/>
            <w:szCs w:val="22"/>
          </w:rPr>
          <w:tab/>
        </w:r>
        <w:r w:rsidR="0044169E" w:rsidRPr="0044169E">
          <w:rPr>
            <w:rFonts w:ascii="Calibri Light" w:hAnsi="Calibri Light" w:cs="Calibri Light"/>
            <w:i w:val="0"/>
            <w:iCs w:val="0"/>
            <w:noProof/>
            <w:webHidden/>
            <w:sz w:val="22"/>
            <w:szCs w:val="22"/>
          </w:rPr>
          <w:fldChar w:fldCharType="begin"/>
        </w:r>
        <w:r w:rsidR="0044169E" w:rsidRPr="0044169E">
          <w:rPr>
            <w:rFonts w:ascii="Calibri Light" w:hAnsi="Calibri Light" w:cs="Calibri Light"/>
            <w:i w:val="0"/>
            <w:iCs w:val="0"/>
            <w:noProof/>
            <w:webHidden/>
            <w:sz w:val="22"/>
            <w:szCs w:val="22"/>
          </w:rPr>
          <w:instrText xml:space="preserve"> PAGEREF _Toc58576399 \h </w:instrText>
        </w:r>
        <w:r w:rsidR="0044169E" w:rsidRPr="0044169E">
          <w:rPr>
            <w:rFonts w:ascii="Calibri Light" w:hAnsi="Calibri Light" w:cs="Calibri Light"/>
            <w:i w:val="0"/>
            <w:iCs w:val="0"/>
            <w:noProof/>
            <w:webHidden/>
            <w:sz w:val="22"/>
            <w:szCs w:val="22"/>
          </w:rPr>
        </w:r>
        <w:r w:rsidR="0044169E" w:rsidRPr="0044169E">
          <w:rPr>
            <w:rFonts w:ascii="Calibri Light" w:hAnsi="Calibri Light" w:cs="Calibri Light"/>
            <w:i w:val="0"/>
            <w:iCs w:val="0"/>
            <w:noProof/>
            <w:webHidden/>
            <w:sz w:val="22"/>
            <w:szCs w:val="22"/>
          </w:rPr>
          <w:fldChar w:fldCharType="separate"/>
        </w:r>
        <w:r w:rsidR="009B42AF">
          <w:rPr>
            <w:rFonts w:ascii="Calibri Light" w:hAnsi="Calibri Light" w:cs="Calibri Light"/>
            <w:i w:val="0"/>
            <w:iCs w:val="0"/>
            <w:noProof/>
            <w:webHidden/>
            <w:sz w:val="22"/>
            <w:szCs w:val="22"/>
          </w:rPr>
          <w:t>26</w:t>
        </w:r>
        <w:r w:rsidR="0044169E" w:rsidRPr="0044169E">
          <w:rPr>
            <w:rFonts w:ascii="Calibri Light" w:hAnsi="Calibri Light" w:cs="Calibri Light"/>
            <w:i w:val="0"/>
            <w:iCs w:val="0"/>
            <w:noProof/>
            <w:webHidden/>
            <w:sz w:val="22"/>
            <w:szCs w:val="22"/>
          </w:rPr>
          <w:fldChar w:fldCharType="end"/>
        </w:r>
      </w:hyperlink>
    </w:p>
    <w:p w14:paraId="3C098509" w14:textId="30ACEFC7" w:rsidR="0044169E" w:rsidRPr="0044169E" w:rsidRDefault="00AD4C1D">
      <w:pPr>
        <w:pStyle w:val="Sadraj2"/>
        <w:tabs>
          <w:tab w:val="left" w:pos="960"/>
          <w:tab w:val="right" w:leader="dot" w:pos="9062"/>
        </w:tabs>
        <w:rPr>
          <w:rFonts w:ascii="Calibri Light" w:eastAsiaTheme="minorEastAsia" w:hAnsi="Calibri Light" w:cs="Calibri Light"/>
          <w:smallCaps w:val="0"/>
          <w:noProof/>
          <w:sz w:val="22"/>
          <w:szCs w:val="22"/>
          <w:lang w:eastAsia="hr-HR"/>
        </w:rPr>
      </w:pPr>
      <w:hyperlink w:anchor="_Toc58576400" w:history="1">
        <w:r w:rsidR="0044169E" w:rsidRPr="0044169E">
          <w:rPr>
            <w:rStyle w:val="Hiperveza"/>
            <w:rFonts w:ascii="Calibri Light" w:eastAsiaTheme="majorEastAsia" w:hAnsi="Calibri Light" w:cs="Calibri Light"/>
            <w:noProof/>
            <w:sz w:val="22"/>
            <w:szCs w:val="22"/>
            <w14:scene3d>
              <w14:camera w14:prst="orthographicFront"/>
              <w14:lightRig w14:rig="threePt" w14:dir="t">
                <w14:rot w14:lat="0" w14:lon="0" w14:rev="0"/>
              </w14:lightRig>
            </w14:scene3d>
          </w:rPr>
          <w:t>8.2.</w:t>
        </w:r>
        <w:r w:rsidR="0044169E" w:rsidRPr="0044169E">
          <w:rPr>
            <w:rFonts w:ascii="Calibri Light" w:eastAsiaTheme="minorEastAsia" w:hAnsi="Calibri Light" w:cs="Calibri Light"/>
            <w:smallCaps w:val="0"/>
            <w:noProof/>
            <w:sz w:val="22"/>
            <w:szCs w:val="22"/>
            <w:lang w:eastAsia="hr-HR"/>
          </w:rPr>
          <w:tab/>
        </w:r>
        <w:r w:rsidR="0044169E" w:rsidRPr="0044169E">
          <w:rPr>
            <w:rStyle w:val="Hiperveza"/>
            <w:rFonts w:ascii="Calibri Light" w:eastAsiaTheme="majorEastAsia" w:hAnsi="Calibri Light" w:cs="Calibri Light"/>
            <w:noProof/>
            <w:sz w:val="22"/>
            <w:szCs w:val="22"/>
          </w:rPr>
          <w:t>NAČIN DODJELE I RASPODJELA SREDSTAVA ŽURNE POMOĆI</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_Toc58576400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27</w:t>
        </w:r>
        <w:r w:rsidR="0044169E" w:rsidRPr="0044169E">
          <w:rPr>
            <w:rFonts w:ascii="Calibri Light" w:hAnsi="Calibri Light" w:cs="Calibri Light"/>
            <w:noProof/>
            <w:webHidden/>
            <w:sz w:val="22"/>
            <w:szCs w:val="22"/>
          </w:rPr>
          <w:fldChar w:fldCharType="end"/>
        </w:r>
      </w:hyperlink>
    </w:p>
    <w:p w14:paraId="54417160" w14:textId="00025ED1" w:rsidR="0044169E" w:rsidRPr="0044169E" w:rsidRDefault="00AD4C1D">
      <w:pPr>
        <w:pStyle w:val="Sadraj1"/>
        <w:tabs>
          <w:tab w:val="right" w:leader="dot" w:pos="9062"/>
        </w:tabs>
        <w:rPr>
          <w:rFonts w:ascii="Calibri Light" w:eastAsiaTheme="minorEastAsia" w:hAnsi="Calibri Light" w:cs="Calibri Light"/>
          <w:b w:val="0"/>
          <w:bCs w:val="0"/>
          <w:caps w:val="0"/>
          <w:noProof/>
          <w:sz w:val="22"/>
          <w:szCs w:val="22"/>
          <w:lang w:eastAsia="hr-HR"/>
        </w:rPr>
      </w:pPr>
      <w:hyperlink w:anchor="_Toc58576401" w:history="1">
        <w:r w:rsidR="0044169E" w:rsidRPr="0044169E">
          <w:rPr>
            <w:rStyle w:val="Hiperveza"/>
            <w:rFonts w:ascii="Calibri Light" w:eastAsiaTheme="majorEastAsia" w:hAnsi="Calibri Light" w:cs="Calibri Light"/>
            <w:noProof/>
            <w:sz w:val="22"/>
            <w:szCs w:val="22"/>
          </w:rPr>
          <w:t>9. ZAKLJUČAK</w:t>
        </w:r>
        <w:r w:rsidR="0044169E" w:rsidRPr="0044169E">
          <w:rPr>
            <w:rFonts w:ascii="Calibri Light" w:hAnsi="Calibri Light" w:cs="Calibri Light"/>
            <w:noProof/>
            <w:webHidden/>
            <w:sz w:val="22"/>
            <w:szCs w:val="22"/>
          </w:rPr>
          <w:tab/>
        </w:r>
        <w:r w:rsidR="0044169E" w:rsidRPr="0044169E">
          <w:rPr>
            <w:rFonts w:ascii="Calibri Light" w:hAnsi="Calibri Light" w:cs="Calibri Light"/>
            <w:noProof/>
            <w:webHidden/>
            <w:sz w:val="22"/>
            <w:szCs w:val="22"/>
          </w:rPr>
          <w:fldChar w:fldCharType="begin"/>
        </w:r>
        <w:r w:rsidR="0044169E" w:rsidRPr="0044169E">
          <w:rPr>
            <w:rFonts w:ascii="Calibri Light" w:hAnsi="Calibri Light" w:cs="Calibri Light"/>
            <w:noProof/>
            <w:webHidden/>
            <w:sz w:val="22"/>
            <w:szCs w:val="22"/>
          </w:rPr>
          <w:instrText xml:space="preserve"> PAGEREF _Toc58576401 \h </w:instrText>
        </w:r>
        <w:r w:rsidR="0044169E" w:rsidRPr="0044169E">
          <w:rPr>
            <w:rFonts w:ascii="Calibri Light" w:hAnsi="Calibri Light" w:cs="Calibri Light"/>
            <w:noProof/>
            <w:webHidden/>
            <w:sz w:val="22"/>
            <w:szCs w:val="22"/>
          </w:rPr>
        </w:r>
        <w:r w:rsidR="0044169E" w:rsidRPr="0044169E">
          <w:rPr>
            <w:rFonts w:ascii="Calibri Light" w:hAnsi="Calibri Light" w:cs="Calibri Light"/>
            <w:noProof/>
            <w:webHidden/>
            <w:sz w:val="22"/>
            <w:szCs w:val="22"/>
          </w:rPr>
          <w:fldChar w:fldCharType="separate"/>
        </w:r>
        <w:r w:rsidR="009B42AF">
          <w:rPr>
            <w:rFonts w:ascii="Calibri Light" w:hAnsi="Calibri Light" w:cs="Calibri Light"/>
            <w:noProof/>
            <w:webHidden/>
            <w:sz w:val="22"/>
            <w:szCs w:val="22"/>
          </w:rPr>
          <w:t>27</w:t>
        </w:r>
        <w:r w:rsidR="0044169E" w:rsidRPr="0044169E">
          <w:rPr>
            <w:rFonts w:ascii="Calibri Light" w:hAnsi="Calibri Light" w:cs="Calibri Light"/>
            <w:noProof/>
            <w:webHidden/>
            <w:sz w:val="22"/>
            <w:szCs w:val="22"/>
          </w:rPr>
          <w:fldChar w:fldCharType="end"/>
        </w:r>
      </w:hyperlink>
    </w:p>
    <w:p w14:paraId="34C20C16" w14:textId="6DA763A3" w:rsidR="00CC0129" w:rsidRPr="00C07C8C" w:rsidRDefault="00CC0129" w:rsidP="000A2DDA">
      <w:pPr>
        <w:spacing w:after="200" w:line="276" w:lineRule="auto"/>
        <w:rPr>
          <w:rFonts w:asciiTheme="majorHAnsi" w:eastAsia="Calibri" w:hAnsiTheme="majorHAnsi" w:cstheme="majorHAnsi"/>
          <w:b/>
          <w:sz w:val="22"/>
          <w:lang w:eastAsia="zh-CN"/>
        </w:rPr>
        <w:sectPr w:rsidR="00CC0129" w:rsidRPr="00C07C8C" w:rsidSect="00301039">
          <w:pgSz w:w="11906" w:h="16838"/>
          <w:pgMar w:top="1417" w:right="1417" w:bottom="1417" w:left="1417" w:header="708" w:footer="708" w:gutter="0"/>
          <w:cols w:space="708"/>
          <w:docGrid w:linePitch="360"/>
        </w:sectPr>
      </w:pPr>
      <w:r w:rsidRPr="0044169E">
        <w:rPr>
          <w:rFonts w:ascii="Calibri Light" w:eastAsia="Calibri" w:hAnsi="Calibri Light" w:cs="Calibri Light"/>
          <w:b/>
          <w:sz w:val="22"/>
          <w:lang w:eastAsia="zh-CN"/>
        </w:rPr>
        <w:fldChar w:fldCharType="end"/>
      </w:r>
    </w:p>
    <w:p w14:paraId="65AEA348" w14:textId="13566D27" w:rsidR="00301039" w:rsidRPr="00880F82" w:rsidRDefault="00301039" w:rsidP="00301039">
      <w:pPr>
        <w:spacing w:after="200" w:line="276" w:lineRule="auto"/>
        <w:jc w:val="center"/>
        <w:rPr>
          <w:rFonts w:asciiTheme="majorHAnsi" w:eastAsia="Calibri" w:hAnsiTheme="majorHAnsi" w:cstheme="majorHAnsi"/>
          <w:b/>
          <w:sz w:val="28"/>
          <w:szCs w:val="28"/>
          <w:lang w:eastAsia="zh-CN"/>
        </w:rPr>
      </w:pPr>
      <w:r w:rsidRPr="002A5FEB">
        <w:rPr>
          <w:rFonts w:asciiTheme="majorHAnsi" w:eastAsia="Calibri" w:hAnsiTheme="majorHAnsi" w:cstheme="majorHAnsi"/>
          <w:b/>
          <w:sz w:val="28"/>
          <w:szCs w:val="28"/>
          <w:lang w:eastAsia="zh-CN"/>
        </w:rPr>
        <w:lastRenderedPageBreak/>
        <w:t>POPIS TABLICA</w:t>
      </w:r>
    </w:p>
    <w:p w14:paraId="0359A061" w14:textId="1A840B95" w:rsidR="0044169E" w:rsidRPr="0044169E" w:rsidRDefault="00CC0129">
      <w:pPr>
        <w:pStyle w:val="Tablicaslika"/>
        <w:tabs>
          <w:tab w:val="right" w:leader="dot" w:pos="9062"/>
        </w:tabs>
        <w:rPr>
          <w:rFonts w:asciiTheme="majorHAnsi" w:eastAsiaTheme="minorEastAsia" w:hAnsiTheme="majorHAnsi" w:cstheme="majorHAnsi"/>
          <w:smallCaps w:val="0"/>
          <w:noProof/>
          <w:sz w:val="22"/>
          <w:szCs w:val="22"/>
          <w:lang w:eastAsia="hr-HR"/>
        </w:rPr>
      </w:pPr>
      <w:r w:rsidRPr="00704884">
        <w:rPr>
          <w:rFonts w:asciiTheme="majorHAnsi" w:eastAsia="Calibri" w:hAnsiTheme="majorHAnsi" w:cstheme="majorHAnsi"/>
          <w:bCs/>
          <w:sz w:val="22"/>
          <w:szCs w:val="22"/>
          <w:highlight w:val="yellow"/>
          <w:lang w:eastAsia="zh-CN"/>
        </w:rPr>
        <w:fldChar w:fldCharType="begin"/>
      </w:r>
      <w:r w:rsidRPr="00704884">
        <w:rPr>
          <w:rFonts w:asciiTheme="majorHAnsi" w:eastAsia="Calibri" w:hAnsiTheme="majorHAnsi" w:cstheme="majorHAnsi"/>
          <w:bCs/>
          <w:sz w:val="22"/>
          <w:szCs w:val="22"/>
          <w:highlight w:val="yellow"/>
          <w:lang w:eastAsia="zh-CN"/>
        </w:rPr>
        <w:instrText xml:space="preserve"> TOC \h \z \c "Tablica" </w:instrText>
      </w:r>
      <w:r w:rsidRPr="00704884">
        <w:rPr>
          <w:rFonts w:asciiTheme="majorHAnsi" w:eastAsia="Calibri" w:hAnsiTheme="majorHAnsi" w:cstheme="majorHAnsi"/>
          <w:bCs/>
          <w:sz w:val="22"/>
          <w:szCs w:val="22"/>
          <w:highlight w:val="yellow"/>
          <w:lang w:eastAsia="zh-CN"/>
        </w:rPr>
        <w:fldChar w:fldCharType="separate"/>
      </w:r>
      <w:hyperlink w:anchor="_Toc58576363" w:history="1">
        <w:r w:rsidR="0044169E" w:rsidRPr="0044169E">
          <w:rPr>
            <w:rStyle w:val="Hiperveza"/>
            <w:rFonts w:asciiTheme="majorHAnsi" w:hAnsiTheme="majorHAnsi" w:cstheme="majorHAnsi"/>
            <w:noProof/>
            <w:sz w:val="22"/>
            <w:szCs w:val="22"/>
          </w:rPr>
          <w:t>Tablica 1. Štete uslijed prirodnih nepogoda u posljednjih 10 godina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_Toc58576363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11</w:t>
        </w:r>
        <w:r w:rsidR="0044169E" w:rsidRPr="0044169E">
          <w:rPr>
            <w:rFonts w:asciiTheme="majorHAnsi" w:hAnsiTheme="majorHAnsi" w:cstheme="majorHAnsi"/>
            <w:noProof/>
            <w:webHidden/>
            <w:sz w:val="22"/>
            <w:szCs w:val="22"/>
          </w:rPr>
          <w:fldChar w:fldCharType="end"/>
        </w:r>
      </w:hyperlink>
    </w:p>
    <w:p w14:paraId="206A4E8E" w14:textId="304830BA"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4" w:history="1">
        <w:r w:rsidR="0044169E" w:rsidRPr="0044169E">
          <w:rPr>
            <w:rStyle w:val="Hiperveza"/>
            <w:rFonts w:asciiTheme="majorHAnsi" w:eastAsia="Calibri" w:hAnsiTheme="majorHAnsi" w:cstheme="majorHAnsi"/>
            <w:noProof/>
            <w:sz w:val="22"/>
            <w:szCs w:val="22"/>
            <w:lang w:eastAsia="zh-CN"/>
          </w:rPr>
          <w:t>Tablica 2. Popis evidentiranih/vjerojatnih prirodnih nepogoda na području Općine Vidovec</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_Toc58576364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12</w:t>
        </w:r>
        <w:r w:rsidR="0044169E" w:rsidRPr="0044169E">
          <w:rPr>
            <w:rFonts w:asciiTheme="majorHAnsi" w:hAnsiTheme="majorHAnsi" w:cstheme="majorHAnsi"/>
            <w:noProof/>
            <w:webHidden/>
            <w:sz w:val="22"/>
            <w:szCs w:val="22"/>
          </w:rPr>
          <w:fldChar w:fldCharType="end"/>
        </w:r>
      </w:hyperlink>
    </w:p>
    <w:p w14:paraId="29546299" w14:textId="06E06550"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5" w:history="1">
        <w:r w:rsidR="0044169E" w:rsidRPr="0044169E">
          <w:rPr>
            <w:rStyle w:val="Hiperveza"/>
            <w:rFonts w:asciiTheme="majorHAnsi" w:eastAsia="Calibri" w:hAnsiTheme="majorHAnsi" w:cstheme="majorHAnsi"/>
            <w:noProof/>
            <w:sz w:val="22"/>
            <w:szCs w:val="22"/>
            <w:lang w:eastAsia="zh-CN"/>
          </w:rPr>
          <w:t>Tablica 3. Mjere i postupci u slučaju potresa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_Toc58576365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16</w:t>
        </w:r>
        <w:r w:rsidR="0044169E" w:rsidRPr="0044169E">
          <w:rPr>
            <w:rFonts w:asciiTheme="majorHAnsi" w:hAnsiTheme="majorHAnsi" w:cstheme="majorHAnsi"/>
            <w:noProof/>
            <w:webHidden/>
            <w:sz w:val="22"/>
            <w:szCs w:val="22"/>
          </w:rPr>
          <w:fldChar w:fldCharType="end"/>
        </w:r>
      </w:hyperlink>
    </w:p>
    <w:p w14:paraId="25574639" w14:textId="0AFC45A9"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6" w:history="1">
        <w:r w:rsidR="0044169E" w:rsidRPr="0044169E">
          <w:rPr>
            <w:rStyle w:val="Hiperveza"/>
            <w:rFonts w:asciiTheme="majorHAnsi" w:eastAsia="Calibri" w:hAnsiTheme="majorHAnsi" w:cstheme="majorHAnsi"/>
            <w:noProof/>
            <w:sz w:val="22"/>
            <w:szCs w:val="22"/>
            <w:lang w:eastAsia="zh-CN"/>
          </w:rPr>
          <w:t>Tablica 4. Mjere i postupci u slučaju olujnog i orkanskog vjetra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_Toc58576366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17</w:t>
        </w:r>
        <w:r w:rsidR="0044169E" w:rsidRPr="0044169E">
          <w:rPr>
            <w:rFonts w:asciiTheme="majorHAnsi" w:hAnsiTheme="majorHAnsi" w:cstheme="majorHAnsi"/>
            <w:noProof/>
            <w:webHidden/>
            <w:sz w:val="22"/>
            <w:szCs w:val="22"/>
          </w:rPr>
          <w:fldChar w:fldCharType="end"/>
        </w:r>
      </w:hyperlink>
    </w:p>
    <w:p w14:paraId="202DCCDB" w14:textId="75840796"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7" w:history="1">
        <w:r w:rsidR="0044169E" w:rsidRPr="0044169E">
          <w:rPr>
            <w:rStyle w:val="Hiperveza"/>
            <w:rFonts w:asciiTheme="majorHAnsi" w:eastAsia="Calibri" w:hAnsiTheme="majorHAnsi" w:cstheme="majorHAnsi"/>
            <w:noProof/>
            <w:sz w:val="22"/>
            <w:szCs w:val="22"/>
            <w:lang w:eastAsia="zh-CN"/>
          </w:rPr>
          <w:t>Tablica 5.</w:t>
        </w:r>
        <w:r w:rsidR="0044169E" w:rsidRPr="0044169E">
          <w:rPr>
            <w:rStyle w:val="Hiperveza"/>
            <w:rFonts w:asciiTheme="majorHAnsi" w:eastAsia="Calibri" w:hAnsiTheme="majorHAnsi" w:cstheme="majorHAnsi"/>
            <w:noProof/>
            <w:sz w:val="22"/>
            <w:szCs w:val="22"/>
          </w:rPr>
          <w:t xml:space="preserve"> Mjere i postupci u slučaju poplave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_Toc58576367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20</w:t>
        </w:r>
        <w:r w:rsidR="0044169E" w:rsidRPr="0044169E">
          <w:rPr>
            <w:rFonts w:asciiTheme="majorHAnsi" w:hAnsiTheme="majorHAnsi" w:cstheme="majorHAnsi"/>
            <w:noProof/>
            <w:webHidden/>
            <w:sz w:val="22"/>
            <w:szCs w:val="22"/>
          </w:rPr>
          <w:fldChar w:fldCharType="end"/>
        </w:r>
      </w:hyperlink>
    </w:p>
    <w:p w14:paraId="1818A05D" w14:textId="3323622B"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8" w:history="1">
        <w:r w:rsidR="0044169E" w:rsidRPr="0044169E">
          <w:rPr>
            <w:rStyle w:val="Hiperveza"/>
            <w:rFonts w:asciiTheme="majorHAnsi" w:eastAsia="Calibri" w:hAnsiTheme="majorHAnsi" w:cstheme="majorHAnsi"/>
            <w:noProof/>
            <w:sz w:val="22"/>
            <w:szCs w:val="22"/>
            <w:lang w:eastAsia="zh-CN"/>
          </w:rPr>
          <w:t>Tablica 6.</w:t>
        </w:r>
        <w:r w:rsidR="0044169E" w:rsidRPr="0044169E">
          <w:rPr>
            <w:rStyle w:val="Hiperveza"/>
            <w:rFonts w:asciiTheme="majorHAnsi" w:eastAsia="Calibri" w:hAnsiTheme="majorHAnsi" w:cstheme="majorHAnsi"/>
            <w:noProof/>
            <w:sz w:val="22"/>
            <w:szCs w:val="22"/>
          </w:rPr>
          <w:t xml:space="preserve"> Mjere i postupci u slučaju suše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_Toc58576368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21</w:t>
        </w:r>
        <w:r w:rsidR="0044169E" w:rsidRPr="0044169E">
          <w:rPr>
            <w:rFonts w:asciiTheme="majorHAnsi" w:hAnsiTheme="majorHAnsi" w:cstheme="majorHAnsi"/>
            <w:noProof/>
            <w:webHidden/>
            <w:sz w:val="22"/>
            <w:szCs w:val="22"/>
          </w:rPr>
          <w:fldChar w:fldCharType="end"/>
        </w:r>
      </w:hyperlink>
    </w:p>
    <w:p w14:paraId="03CCC91C" w14:textId="2E4B80BF"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69" w:history="1">
        <w:r w:rsidR="0044169E" w:rsidRPr="0044169E">
          <w:rPr>
            <w:rStyle w:val="Hiperveza"/>
            <w:rFonts w:asciiTheme="majorHAnsi" w:eastAsia="Calibri" w:hAnsiTheme="majorHAnsi" w:cstheme="majorHAnsi"/>
            <w:noProof/>
            <w:sz w:val="22"/>
            <w:szCs w:val="22"/>
            <w:lang w:eastAsia="zh-CN"/>
          </w:rPr>
          <w:t>Tablica 7.</w:t>
        </w:r>
        <w:r w:rsidR="0044169E" w:rsidRPr="0044169E">
          <w:rPr>
            <w:rStyle w:val="Hiperveza"/>
            <w:rFonts w:asciiTheme="majorHAnsi" w:eastAsia="Calibri" w:hAnsiTheme="majorHAnsi" w:cstheme="majorHAnsi"/>
            <w:noProof/>
            <w:sz w:val="22"/>
            <w:szCs w:val="22"/>
          </w:rPr>
          <w:t xml:space="preserve"> Mjere i postupci u slučaju tuče</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_Toc58576369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22</w:t>
        </w:r>
        <w:r w:rsidR="0044169E" w:rsidRPr="0044169E">
          <w:rPr>
            <w:rFonts w:asciiTheme="majorHAnsi" w:hAnsiTheme="majorHAnsi" w:cstheme="majorHAnsi"/>
            <w:noProof/>
            <w:webHidden/>
            <w:sz w:val="22"/>
            <w:szCs w:val="22"/>
          </w:rPr>
          <w:fldChar w:fldCharType="end"/>
        </w:r>
      </w:hyperlink>
    </w:p>
    <w:p w14:paraId="624BE8EC" w14:textId="33496CC4" w:rsidR="0044169E" w:rsidRPr="0044169E" w:rsidRDefault="00AD4C1D">
      <w:pPr>
        <w:pStyle w:val="Tablicaslika"/>
        <w:tabs>
          <w:tab w:val="right" w:leader="dot" w:pos="9062"/>
        </w:tabs>
        <w:rPr>
          <w:rFonts w:asciiTheme="majorHAnsi" w:eastAsiaTheme="minorEastAsia" w:hAnsiTheme="majorHAnsi" w:cstheme="majorHAnsi"/>
          <w:smallCaps w:val="0"/>
          <w:noProof/>
          <w:sz w:val="22"/>
          <w:szCs w:val="22"/>
          <w:lang w:eastAsia="hr-HR"/>
        </w:rPr>
      </w:pPr>
      <w:hyperlink w:anchor="_Toc58576370" w:history="1">
        <w:r w:rsidR="0044169E" w:rsidRPr="0044169E">
          <w:rPr>
            <w:rStyle w:val="Hiperveza"/>
            <w:rFonts w:asciiTheme="majorHAnsi" w:eastAsia="Calibri" w:hAnsiTheme="majorHAnsi" w:cstheme="majorHAnsi"/>
            <w:noProof/>
            <w:sz w:val="22"/>
            <w:szCs w:val="22"/>
            <w:lang w:eastAsia="zh-CN"/>
          </w:rPr>
          <w:t>Tablica 8.</w:t>
        </w:r>
        <w:r w:rsidR="0044169E" w:rsidRPr="0044169E">
          <w:rPr>
            <w:rStyle w:val="Hiperveza"/>
            <w:rFonts w:asciiTheme="majorHAnsi" w:eastAsia="Calibri" w:hAnsiTheme="majorHAnsi" w:cstheme="majorHAnsi"/>
            <w:noProof/>
            <w:sz w:val="22"/>
            <w:szCs w:val="22"/>
          </w:rPr>
          <w:t xml:space="preserve"> Mjere i postupci u slučaju mraza</w:t>
        </w:r>
        <w:r w:rsidR="0044169E" w:rsidRPr="0044169E">
          <w:rPr>
            <w:rFonts w:asciiTheme="majorHAnsi" w:hAnsiTheme="majorHAnsi" w:cstheme="majorHAnsi"/>
            <w:noProof/>
            <w:webHidden/>
            <w:sz w:val="22"/>
            <w:szCs w:val="22"/>
          </w:rPr>
          <w:tab/>
        </w:r>
        <w:r w:rsidR="0044169E" w:rsidRPr="0044169E">
          <w:rPr>
            <w:rFonts w:asciiTheme="majorHAnsi" w:hAnsiTheme="majorHAnsi" w:cstheme="majorHAnsi"/>
            <w:noProof/>
            <w:webHidden/>
            <w:sz w:val="22"/>
            <w:szCs w:val="22"/>
          </w:rPr>
          <w:fldChar w:fldCharType="begin"/>
        </w:r>
        <w:r w:rsidR="0044169E" w:rsidRPr="0044169E">
          <w:rPr>
            <w:rFonts w:asciiTheme="majorHAnsi" w:hAnsiTheme="majorHAnsi" w:cstheme="majorHAnsi"/>
            <w:noProof/>
            <w:webHidden/>
            <w:sz w:val="22"/>
            <w:szCs w:val="22"/>
          </w:rPr>
          <w:instrText xml:space="preserve"> PAGEREF _Toc58576370 \h </w:instrText>
        </w:r>
        <w:r w:rsidR="0044169E" w:rsidRPr="0044169E">
          <w:rPr>
            <w:rFonts w:asciiTheme="majorHAnsi" w:hAnsiTheme="majorHAnsi" w:cstheme="majorHAnsi"/>
            <w:noProof/>
            <w:webHidden/>
            <w:sz w:val="22"/>
            <w:szCs w:val="22"/>
          </w:rPr>
        </w:r>
        <w:r w:rsidR="0044169E" w:rsidRPr="0044169E">
          <w:rPr>
            <w:rFonts w:asciiTheme="majorHAnsi" w:hAnsiTheme="majorHAnsi" w:cstheme="majorHAnsi"/>
            <w:noProof/>
            <w:webHidden/>
            <w:sz w:val="22"/>
            <w:szCs w:val="22"/>
          </w:rPr>
          <w:fldChar w:fldCharType="separate"/>
        </w:r>
        <w:r w:rsidR="009B42AF">
          <w:rPr>
            <w:rFonts w:asciiTheme="majorHAnsi" w:hAnsiTheme="majorHAnsi" w:cstheme="majorHAnsi"/>
            <w:noProof/>
            <w:webHidden/>
            <w:sz w:val="22"/>
            <w:szCs w:val="22"/>
          </w:rPr>
          <w:t>23</w:t>
        </w:r>
        <w:r w:rsidR="0044169E" w:rsidRPr="0044169E">
          <w:rPr>
            <w:rFonts w:asciiTheme="majorHAnsi" w:hAnsiTheme="majorHAnsi" w:cstheme="majorHAnsi"/>
            <w:noProof/>
            <w:webHidden/>
            <w:sz w:val="22"/>
            <w:szCs w:val="22"/>
          </w:rPr>
          <w:fldChar w:fldCharType="end"/>
        </w:r>
      </w:hyperlink>
    </w:p>
    <w:p w14:paraId="75A63DBE" w14:textId="153396F4" w:rsidR="00CC0129" w:rsidRPr="00704884" w:rsidRDefault="00CC0129" w:rsidP="00704884">
      <w:pPr>
        <w:spacing w:after="200" w:line="276" w:lineRule="auto"/>
        <w:rPr>
          <w:rFonts w:asciiTheme="majorHAnsi" w:eastAsia="Calibri" w:hAnsiTheme="majorHAnsi" w:cstheme="majorHAnsi"/>
          <w:bCs/>
          <w:sz w:val="22"/>
          <w:lang w:eastAsia="zh-CN"/>
        </w:rPr>
      </w:pPr>
      <w:r w:rsidRPr="00704884">
        <w:rPr>
          <w:rFonts w:asciiTheme="majorHAnsi" w:eastAsia="Calibri" w:hAnsiTheme="majorHAnsi" w:cstheme="majorHAnsi"/>
          <w:bCs/>
          <w:sz w:val="22"/>
          <w:highlight w:val="yellow"/>
          <w:lang w:eastAsia="zh-CN"/>
        </w:rPr>
        <w:fldChar w:fldCharType="end"/>
      </w:r>
    </w:p>
    <w:p w14:paraId="77BAE57B" w14:textId="77777777" w:rsidR="00301039" w:rsidRPr="00301039" w:rsidRDefault="00301039" w:rsidP="00301039">
      <w:pPr>
        <w:spacing w:after="200" w:line="360" w:lineRule="auto"/>
        <w:jc w:val="center"/>
        <w:rPr>
          <w:rFonts w:eastAsia="Calibri" w:cstheme="minorHAnsi"/>
          <w:b/>
          <w:szCs w:val="24"/>
          <w:lang w:eastAsia="zh-CN"/>
        </w:rPr>
      </w:pPr>
    </w:p>
    <w:p w14:paraId="5802A834" w14:textId="77777777" w:rsidR="00301039" w:rsidRPr="00301039" w:rsidRDefault="00301039" w:rsidP="00301039">
      <w:pPr>
        <w:spacing w:after="200" w:line="276" w:lineRule="auto"/>
        <w:jc w:val="center"/>
        <w:rPr>
          <w:rFonts w:eastAsia="Calibri" w:cstheme="minorHAnsi"/>
          <w:b/>
          <w:szCs w:val="24"/>
          <w:lang w:eastAsia="zh-CN"/>
        </w:rPr>
      </w:pPr>
    </w:p>
    <w:p w14:paraId="78FBAAEE" w14:textId="77777777" w:rsidR="00301039" w:rsidRPr="00301039" w:rsidRDefault="00301039" w:rsidP="00301039">
      <w:pPr>
        <w:spacing w:after="200" w:line="276" w:lineRule="auto"/>
        <w:jc w:val="center"/>
        <w:rPr>
          <w:rFonts w:eastAsia="Calibri" w:cstheme="minorHAnsi"/>
          <w:b/>
          <w:szCs w:val="24"/>
          <w:lang w:eastAsia="zh-CN"/>
        </w:rPr>
      </w:pPr>
    </w:p>
    <w:p w14:paraId="69D956B5" w14:textId="77777777" w:rsidR="00301039" w:rsidRPr="00301039" w:rsidRDefault="00301039" w:rsidP="00301039">
      <w:pPr>
        <w:spacing w:after="200" w:line="276" w:lineRule="auto"/>
        <w:jc w:val="center"/>
        <w:rPr>
          <w:rFonts w:eastAsia="Calibri" w:cstheme="minorHAnsi"/>
          <w:b/>
          <w:szCs w:val="24"/>
          <w:lang w:eastAsia="zh-CN"/>
        </w:rPr>
      </w:pPr>
    </w:p>
    <w:p w14:paraId="51E04D79" w14:textId="77777777" w:rsidR="00301039" w:rsidRPr="00301039" w:rsidRDefault="00301039" w:rsidP="00301039">
      <w:pPr>
        <w:spacing w:after="200" w:line="276" w:lineRule="auto"/>
        <w:jc w:val="center"/>
        <w:rPr>
          <w:rFonts w:eastAsia="Calibri" w:cstheme="minorHAnsi"/>
          <w:b/>
          <w:szCs w:val="24"/>
          <w:lang w:eastAsia="zh-CN"/>
        </w:rPr>
        <w:sectPr w:rsidR="00301039" w:rsidRPr="00301039" w:rsidSect="00301039">
          <w:pgSz w:w="11906" w:h="16838"/>
          <w:pgMar w:top="1417" w:right="1417" w:bottom="1417" w:left="1417" w:header="708" w:footer="708" w:gutter="0"/>
          <w:cols w:space="708"/>
          <w:docGrid w:linePitch="360"/>
        </w:sectPr>
      </w:pPr>
    </w:p>
    <w:p w14:paraId="2508EE21" w14:textId="77777777" w:rsidR="00301039" w:rsidRPr="008868A1" w:rsidRDefault="00301039" w:rsidP="008868A1">
      <w:pPr>
        <w:pStyle w:val="Naslov1"/>
      </w:pPr>
      <w:bookmarkStart w:id="2" w:name="_Toc22817273"/>
      <w:bookmarkStart w:id="3" w:name="_Toc58576378"/>
      <w:r w:rsidRPr="008868A1">
        <w:lastRenderedPageBreak/>
        <w:t>UVOD</w:t>
      </w:r>
      <w:bookmarkEnd w:id="2"/>
      <w:bookmarkEnd w:id="3"/>
    </w:p>
    <w:p w14:paraId="62A4334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1. Zakona o ublažavanju i uklanjanju posljedica prirodnih nepogoda („Narodne novine“, broj 16/19) (u daljnjem tekstu: </w:t>
      </w:r>
      <w:r w:rsidRPr="00301039">
        <w:rPr>
          <w:rFonts w:eastAsia="Calibri" w:cs="Times New Roman"/>
          <w:i/>
          <w:lang w:val="en-US" w:eastAsia="hr-HR"/>
        </w:rPr>
        <w:t>Zakon</w:t>
      </w:r>
      <w:r w:rsidRPr="00301039">
        <w:rPr>
          <w:rFonts w:eastAsia="Calibri" w:cs="Times New Roman"/>
          <w:lang w:val="en-US" w:eastAsia="hr-HR"/>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14:paraId="50508C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Planom djelovanja se definiraju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3D3581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Temeljem članka 17.  stavka 2. </w:t>
      </w:r>
      <w:r w:rsidRPr="00301039">
        <w:rPr>
          <w:rFonts w:eastAsia="Calibri" w:cs="Times New Roman"/>
          <w:i/>
          <w:lang w:val="en-US" w:eastAsia="hr-HR"/>
        </w:rPr>
        <w:t>Zakona</w:t>
      </w:r>
      <w:r w:rsidRPr="00301039">
        <w:rPr>
          <w:rFonts w:eastAsia="Calibri" w:cs="Times New Roman"/>
          <w:lang w:val="en-US" w:eastAsia="hr-HR"/>
        </w:rPr>
        <w:t xml:space="preserve">, Plan djelovanja sadržava najmanje: </w:t>
      </w:r>
    </w:p>
    <w:p w14:paraId="48B75D67"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popis mjera i nositelja mjera u slučaju nastajanja prirodne nepogode,</w:t>
      </w:r>
    </w:p>
    <w:p w14:paraId="3D872331" w14:textId="77777777" w:rsidR="00301039" w:rsidRPr="00301039" w:rsidRDefault="00301039" w:rsidP="00DB6ECC">
      <w:pPr>
        <w:numPr>
          <w:ilvl w:val="0"/>
          <w:numId w:val="10"/>
        </w:numPr>
        <w:spacing w:after="0" w:line="276" w:lineRule="auto"/>
        <w:ind w:left="714" w:hanging="357"/>
        <w:rPr>
          <w:rFonts w:eastAsia="Calibri" w:cs="Times New Roman"/>
          <w:lang w:eastAsia="hr-HR"/>
        </w:rPr>
      </w:pPr>
      <w:r w:rsidRPr="00301039">
        <w:rPr>
          <w:rFonts w:eastAsia="Calibri" w:cs="Times New Roman"/>
          <w:lang w:eastAsia="hr-HR"/>
        </w:rPr>
        <w:t>procjene osiguranja opreme i drugih sredstava za zaštitu i sprječavanje stradanja imovine, gospodarskih funkcija i stradanja stanovništva,</w:t>
      </w:r>
    </w:p>
    <w:p w14:paraId="045DE26D" w14:textId="77777777" w:rsidR="00301039" w:rsidRPr="00301039" w:rsidRDefault="00301039" w:rsidP="00DB6ECC">
      <w:pPr>
        <w:numPr>
          <w:ilvl w:val="0"/>
          <w:numId w:val="10"/>
        </w:numPr>
        <w:spacing w:after="120" w:line="276" w:lineRule="auto"/>
        <w:ind w:left="714" w:hanging="357"/>
        <w:rPr>
          <w:rFonts w:eastAsia="Calibri" w:cs="Calibri"/>
          <w:lang w:eastAsia="hr-HR"/>
        </w:rPr>
      </w:pPr>
      <w:r w:rsidRPr="00301039">
        <w:rPr>
          <w:rFonts w:eastAsia="Calibri" w:cs="Times New Roman"/>
          <w:lang w:eastAsia="hr-HR"/>
        </w:rPr>
        <w:t xml:space="preserve">sve druge mjere koje uključuju suradnju s nadležnim tijelima iz </w:t>
      </w:r>
      <w:r w:rsidRPr="00301039">
        <w:rPr>
          <w:rFonts w:eastAsia="Calibri" w:cs="Times New Roman"/>
          <w:i/>
          <w:lang w:eastAsia="hr-HR"/>
        </w:rPr>
        <w:t>Zakona</w:t>
      </w:r>
      <w:r w:rsidRPr="00301039">
        <w:rPr>
          <w:rFonts w:eastAsia="Calibri" w:cs="Times New Roman"/>
          <w:lang w:eastAsia="hr-HR"/>
        </w:rPr>
        <w:t xml:space="preserve"> i/ili drugih tijela, znanstvenih ustanova i stručnjaka za područje prirodnih nepogoda.</w:t>
      </w:r>
    </w:p>
    <w:p w14:paraId="20C417FC"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Sukladno članku 17. stavku 3. </w:t>
      </w:r>
      <w:r w:rsidRPr="00301039">
        <w:rPr>
          <w:rFonts w:eastAsia="Calibri" w:cs="Times New Roman"/>
          <w:i/>
          <w:lang w:val="en-US" w:eastAsia="hr-HR"/>
        </w:rPr>
        <w:t xml:space="preserve">Zakona, </w:t>
      </w:r>
      <w:r w:rsidRPr="00301039">
        <w:rPr>
          <w:rFonts w:eastAsia="Calibri" w:cs="Times New Roman"/>
          <w:lang w:val="en-US" w:eastAsia="hr-HR"/>
        </w:rPr>
        <w:t xml:space="preserve">izvršno tijelo jedinice lokalne i područne (regionalne) samouprave podnosi predstavničkom tijelu do 31. ožujka tekuće godine Izvješće o izvršenju Plana za proteklu kalendarsku godinu. </w:t>
      </w:r>
    </w:p>
    <w:p w14:paraId="1DD8F4B8" w14:textId="77777777" w:rsidR="00301039" w:rsidRPr="008868A1" w:rsidRDefault="00301039" w:rsidP="008868A1">
      <w:pPr>
        <w:pStyle w:val="Naslov1"/>
      </w:pPr>
      <w:bookmarkStart w:id="4" w:name="_Toc58576379"/>
      <w:r w:rsidRPr="008868A1">
        <w:t>POJMOVI</w:t>
      </w:r>
      <w:bookmarkEnd w:id="4"/>
    </w:p>
    <w:p w14:paraId="2730E5F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szCs w:val="24"/>
          <w:lang w:eastAsia="zh-CN"/>
        </w:rPr>
        <w:t>Jedinstvene cijene</w:t>
      </w:r>
      <w:r w:rsidRPr="00301039">
        <w:rPr>
          <w:rFonts w:eastAsia="Calibri" w:cs="Times New Roman"/>
          <w:lang w:eastAsia="zh-CN"/>
        </w:rPr>
        <w:t xml:space="preserve"> su cijene koje donosi, objavljuje i unosi u Registar šteta Državno povjerenstvo za procjenu šteta od prirodnih nepogoda na prijedlog nadležnih ministarstva.</w:t>
      </w:r>
    </w:p>
    <w:p w14:paraId="19F364F7"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 xml:space="preserve">Katastrofa </w:t>
      </w:r>
      <w:r w:rsidRPr="00301039">
        <w:rPr>
          <w:rFonts w:eastAsia="Calibri" w:cs="Times New Roman"/>
          <w:lang w:eastAsia="zh-CN"/>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2975139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Oštećenik</w:t>
      </w:r>
      <w:r w:rsidRPr="00301039">
        <w:rPr>
          <w:rFonts w:eastAsia="Calibri" w:cs="Times New Roman"/>
          <w:b/>
          <w:szCs w:val="28"/>
          <w:vertAlign w:val="subscript"/>
          <w:lang w:eastAsia="zh-CN"/>
        </w:rPr>
        <w:t xml:space="preserve"> </w:t>
      </w:r>
      <w:r w:rsidRPr="00301039">
        <w:rPr>
          <w:rFonts w:eastAsia="Calibri" w:cs="Times New Roman"/>
          <w:lang w:eastAsia="zh-CN"/>
        </w:rPr>
        <w:t>je fizička ili pravna osoba na čijoj je imovini utvrđena šteta od prirodnih nepogoda.</w:t>
      </w:r>
    </w:p>
    <w:p w14:paraId="0B7DB37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Prirodnom nepogodom</w:t>
      </w:r>
      <w:r w:rsidRPr="00301039">
        <w:rPr>
          <w:rFonts w:eastAsia="Calibri" w:cs="Times New Roman"/>
          <w:lang w:eastAsia="zh-CN"/>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059CE3D"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lastRenderedPageBreak/>
        <w:t>Registar šteta</w:t>
      </w:r>
      <w:r w:rsidRPr="00301039">
        <w:rPr>
          <w:rFonts w:eastAsia="Calibri" w:cs="Times New Roman"/>
          <w:lang w:eastAsia="zh-CN"/>
        </w:rPr>
        <w:t xml:space="preserve"> je digitalna baza podataka svih šteta nastalih zbog prirodnih nepogoda na području Republike Hrvatske.</w:t>
      </w:r>
    </w:p>
    <w:p w14:paraId="4049F2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Velika nesreća</w:t>
      </w:r>
      <w:r w:rsidRPr="00301039">
        <w:rPr>
          <w:rFonts w:eastAsia="Calibri" w:cs="Times New Roman"/>
          <w:lang w:eastAsia="zh-CN"/>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6FE3014B"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lang w:eastAsia="zh-CN"/>
        </w:rPr>
        <w:t>Žurna pomoć</w:t>
      </w:r>
      <w:r w:rsidRPr="00301039">
        <w:rPr>
          <w:rFonts w:eastAsia="Calibri" w:cs="Times New Roman"/>
          <w:lang w:eastAsia="zh-CN"/>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72B58697" w14:textId="77777777" w:rsidR="00301039" w:rsidRPr="00301039" w:rsidRDefault="00301039" w:rsidP="00301039">
      <w:pPr>
        <w:pStyle w:val="Naslov1"/>
      </w:pPr>
      <w:bookmarkStart w:id="5" w:name="_Toc1769347"/>
      <w:bookmarkStart w:id="6" w:name="_Toc22817274"/>
      <w:bookmarkStart w:id="7" w:name="_Toc58576380"/>
      <w:r w:rsidRPr="00301039">
        <w:t>PRIRODNE NEPOGODE</w:t>
      </w:r>
      <w:bookmarkEnd w:id="5"/>
      <w:bookmarkEnd w:id="6"/>
      <w:bookmarkEnd w:id="7"/>
    </w:p>
    <w:p w14:paraId="38F941DF"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D60DAF5"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Prirodnim nepogodama smatraju se:</w:t>
      </w:r>
    </w:p>
    <w:p w14:paraId="17BCC5C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potres,</w:t>
      </w:r>
    </w:p>
    <w:p w14:paraId="3FFBC51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olujni, orkanski i ostali jak vjetar,</w:t>
      </w:r>
    </w:p>
    <w:p w14:paraId="38C52234"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požar,</w:t>
      </w:r>
    </w:p>
    <w:p w14:paraId="7DBE01B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poplava,</w:t>
      </w:r>
    </w:p>
    <w:p w14:paraId="7D55186E"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suša,</w:t>
      </w:r>
    </w:p>
    <w:p w14:paraId="44972879"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tuča,</w:t>
      </w:r>
    </w:p>
    <w:p w14:paraId="75F8952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mraz,</w:t>
      </w:r>
    </w:p>
    <w:p w14:paraId="5C7FDCC7"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izvanredno velika visina snijega,</w:t>
      </w:r>
    </w:p>
    <w:p w14:paraId="30459AD5"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snježni nanos i lavina,</w:t>
      </w:r>
    </w:p>
    <w:p w14:paraId="79519D5D"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nagomilavanje leda na vodotocima,</w:t>
      </w:r>
    </w:p>
    <w:p w14:paraId="4B0EFDA2" w14:textId="77777777" w:rsidR="00301039" w:rsidRPr="00301039" w:rsidRDefault="00301039" w:rsidP="00DB6ECC">
      <w:pPr>
        <w:numPr>
          <w:ilvl w:val="0"/>
          <w:numId w:val="11"/>
        </w:numPr>
        <w:spacing w:after="200" w:line="276" w:lineRule="auto"/>
        <w:ind w:left="714" w:hanging="357"/>
        <w:contextualSpacing/>
        <w:rPr>
          <w:rFonts w:eastAsia="Calibri" w:cstheme="minorHAnsi"/>
          <w:szCs w:val="24"/>
          <w:lang w:eastAsia="hr-HR"/>
        </w:rPr>
      </w:pPr>
      <w:r w:rsidRPr="00301039">
        <w:rPr>
          <w:rFonts w:eastAsia="Calibri" w:cstheme="minorHAnsi"/>
          <w:szCs w:val="24"/>
          <w:lang w:eastAsia="hr-HR"/>
        </w:rPr>
        <w:t>klizanje, tečenje, odronjavanje i prevrtanje zemljišta,</w:t>
      </w:r>
    </w:p>
    <w:p w14:paraId="19250BA4" w14:textId="77777777" w:rsidR="00301039" w:rsidRPr="00301039" w:rsidRDefault="00301039" w:rsidP="00DB6ECC">
      <w:pPr>
        <w:numPr>
          <w:ilvl w:val="0"/>
          <w:numId w:val="11"/>
        </w:numPr>
        <w:spacing w:after="120" w:line="276" w:lineRule="auto"/>
        <w:ind w:left="714" w:hanging="357"/>
        <w:rPr>
          <w:rFonts w:eastAsia="Calibri" w:cstheme="minorHAnsi"/>
          <w:szCs w:val="24"/>
          <w:lang w:eastAsia="hr-HR"/>
        </w:rPr>
      </w:pPr>
      <w:r w:rsidRPr="00301039">
        <w:rPr>
          <w:rFonts w:eastAsia="Calibri" w:cstheme="minorHAnsi"/>
          <w:szCs w:val="24"/>
          <w:lang w:eastAsia="hr-HR"/>
        </w:rPr>
        <w:t>druge pojave takva opsega koje, ovisno o mjesnim prilikama, uzrokuju bitne poremećaje u životu ljudi na određenom području.</w:t>
      </w:r>
    </w:p>
    <w:p w14:paraId="3D3C599C"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4F469701"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Prirodna nepogoda proglašava se ako je vrijednost ukupne izravne štete najmanje 20% vrijednosti izvornih prihoda jedinice lokalne samouprave za prethodnu godinu ili ako je </w:t>
      </w:r>
      <w:r w:rsidRPr="00301039">
        <w:rPr>
          <w:rFonts w:eastAsia="Calibri" w:cs="Times New Roman"/>
          <w:lang w:eastAsia="zh-CN"/>
        </w:rPr>
        <w:lastRenderedPageBreak/>
        <w:t>prirod (rod) umanjen najmanje 30% prethodnog trogodišnjeg prosjeka na području jedinice lokalne samouprave ili ako je nepogoda umanjila vrijednost imovine na području jedinice lokalne samouprave najmanje 30%.</w:t>
      </w:r>
    </w:p>
    <w:p w14:paraId="621BD954" w14:textId="77D082A6"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Ispunjenje uvjeta za proglašenje prirodne nepogode utvrđuje </w:t>
      </w:r>
      <w:r w:rsidR="008E194D">
        <w:rPr>
          <w:rFonts w:eastAsia="Calibri" w:cs="Times New Roman"/>
          <w:lang w:eastAsia="zh-CN"/>
        </w:rPr>
        <w:t>općinsko</w:t>
      </w:r>
      <w:r w:rsidRPr="00301039">
        <w:rPr>
          <w:rFonts w:eastAsia="Calibri" w:cs="Times New Roman"/>
          <w:lang w:eastAsia="zh-CN"/>
        </w:rPr>
        <w:t xml:space="preserve"> povjerenstvo za procjenu šteta od prirodnih nepogoda.  </w:t>
      </w:r>
    </w:p>
    <w:p w14:paraId="616D4ECB" w14:textId="77777777" w:rsidR="00301039" w:rsidRPr="008868A1" w:rsidRDefault="00301039" w:rsidP="008868A1">
      <w:pPr>
        <w:pStyle w:val="Naslov1"/>
      </w:pPr>
      <w:bookmarkStart w:id="8" w:name="_Toc58576381"/>
      <w:r w:rsidRPr="008868A1">
        <w:t>NADLEŽNA TIJELA I OPIS POSLOVA</w:t>
      </w:r>
      <w:bookmarkEnd w:id="8"/>
    </w:p>
    <w:p w14:paraId="3974B570" w14:textId="08CF7B80"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Nadležna tijela za provedbu mjera s ciljem djelomičnog ublažavanja šteta uslijed prirodnih nepogoda na području </w:t>
      </w:r>
      <w:r w:rsidR="00A82469">
        <w:rPr>
          <w:rFonts w:eastAsia="Calibri" w:cs="Times New Roman"/>
          <w:lang w:eastAsia="zh-CN"/>
        </w:rPr>
        <w:t xml:space="preserve">Općine </w:t>
      </w:r>
      <w:r w:rsidR="001C2573">
        <w:rPr>
          <w:rFonts w:eastAsia="Calibri" w:cs="Times New Roman"/>
          <w:lang w:eastAsia="zh-CN"/>
        </w:rPr>
        <w:t>Vidovec</w:t>
      </w:r>
      <w:r w:rsidR="00A82469">
        <w:rPr>
          <w:rFonts w:eastAsia="Calibri" w:cs="Times New Roman"/>
          <w:lang w:eastAsia="zh-CN"/>
        </w:rPr>
        <w:t xml:space="preserve"> </w:t>
      </w:r>
      <w:r w:rsidRPr="00301039">
        <w:rPr>
          <w:rFonts w:eastAsia="Calibri" w:cs="Times New Roman"/>
          <w:lang w:eastAsia="zh-CN"/>
        </w:rPr>
        <w:t xml:space="preserve">su: </w:t>
      </w:r>
    </w:p>
    <w:p w14:paraId="4D614E8C"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Vlada Republike Hrvatske,</w:t>
      </w:r>
    </w:p>
    <w:p w14:paraId="290F27EE"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Državno povjerenstvo za procjenu šteta od prirodnih nepogoda,</w:t>
      </w:r>
    </w:p>
    <w:p w14:paraId="457B8B7C" w14:textId="4AB37515" w:rsidR="00301039" w:rsidRPr="00301039" w:rsidRDefault="00A82469"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Županijsko p</w:t>
      </w:r>
      <w:r w:rsidR="00301039" w:rsidRPr="00301039">
        <w:rPr>
          <w:rFonts w:eastAsia="Calibri" w:cs="Times New Roman"/>
          <w:lang w:eastAsia="zh-CN"/>
        </w:rPr>
        <w:t xml:space="preserve">ovjerenstvo za procjenu šteta od prirodnih nepogoda </w:t>
      </w:r>
      <w:r w:rsidR="00B23BC8">
        <w:rPr>
          <w:rFonts w:eastAsia="Calibri" w:cs="Times New Roman"/>
          <w:lang w:eastAsia="zh-CN"/>
        </w:rPr>
        <w:t xml:space="preserve">za područje Varaždinske </w:t>
      </w:r>
      <w:r w:rsidR="00301039" w:rsidRPr="00301039">
        <w:rPr>
          <w:rFonts w:eastAsia="Calibri" w:cs="Times New Roman"/>
          <w:lang w:eastAsia="zh-CN"/>
        </w:rPr>
        <w:t>županije</w:t>
      </w:r>
      <w:r w:rsidR="00974E57">
        <w:rPr>
          <w:rFonts w:eastAsia="Calibri" w:cs="Times New Roman"/>
          <w:lang w:eastAsia="zh-CN"/>
        </w:rPr>
        <w:t xml:space="preserve"> (u daljnjem tekstu: Županijsko povjerenstvo)</w:t>
      </w:r>
      <w:r w:rsidR="00301039" w:rsidRPr="00301039">
        <w:rPr>
          <w:rFonts w:eastAsia="Calibri" w:cs="Times New Roman"/>
          <w:lang w:eastAsia="zh-CN"/>
        </w:rPr>
        <w:t>,</w:t>
      </w:r>
    </w:p>
    <w:p w14:paraId="2FA2EC77" w14:textId="24720C3A" w:rsidR="00301039" w:rsidRPr="00301039" w:rsidRDefault="001C2573" w:rsidP="00DB6ECC">
      <w:pPr>
        <w:numPr>
          <w:ilvl w:val="0"/>
          <w:numId w:val="12"/>
        </w:numPr>
        <w:spacing w:after="0" w:line="276" w:lineRule="auto"/>
        <w:ind w:left="714" w:hanging="357"/>
        <w:rPr>
          <w:rFonts w:eastAsia="Calibri" w:cs="Times New Roman"/>
          <w:lang w:eastAsia="zh-CN"/>
        </w:rPr>
      </w:pPr>
      <w:r>
        <w:rPr>
          <w:rFonts w:eastAsia="Calibri" w:cs="Times New Roman"/>
          <w:lang w:eastAsia="zh-CN"/>
        </w:rPr>
        <w:t>P</w:t>
      </w:r>
      <w:r w:rsidR="00301039" w:rsidRPr="00301039">
        <w:rPr>
          <w:rFonts w:eastAsia="Calibri" w:cs="Times New Roman"/>
          <w:lang w:eastAsia="zh-CN"/>
        </w:rPr>
        <w:t>ovjerenstvo za procjenu šteta od prirodnih nepogoda</w:t>
      </w:r>
      <w:r w:rsidR="00072429">
        <w:rPr>
          <w:rFonts w:eastAsia="Calibri" w:cs="Times New Roman"/>
          <w:lang w:eastAsia="zh-CN"/>
        </w:rPr>
        <w:t xml:space="preserve"> Općine </w:t>
      </w:r>
      <w:r>
        <w:rPr>
          <w:rFonts w:eastAsia="Calibri" w:cs="Times New Roman"/>
          <w:lang w:eastAsia="zh-CN"/>
        </w:rPr>
        <w:t>Vidovec</w:t>
      </w:r>
      <w:r w:rsidR="00072429">
        <w:rPr>
          <w:rFonts w:eastAsia="Calibri" w:cs="Times New Roman"/>
          <w:lang w:eastAsia="zh-CN"/>
        </w:rPr>
        <w:t xml:space="preserve"> </w:t>
      </w:r>
      <w:r w:rsidR="00301039" w:rsidRPr="00301039">
        <w:rPr>
          <w:rFonts w:eastAsia="Calibri" w:cs="Times New Roman"/>
          <w:lang w:eastAsia="zh-CN"/>
        </w:rPr>
        <w:t xml:space="preserve">(u daljnjem tekstu: </w:t>
      </w:r>
      <w:r w:rsidRPr="001C2573">
        <w:rPr>
          <w:rFonts w:eastAsia="Calibri" w:cs="Times New Roman"/>
          <w:i/>
          <w:iCs/>
          <w:lang w:eastAsia="zh-CN"/>
        </w:rPr>
        <w:t>Povjerenstvo</w:t>
      </w:r>
      <w:r w:rsidR="00301039" w:rsidRPr="00301039">
        <w:rPr>
          <w:rFonts w:eastAsia="Calibri" w:cs="Times New Roman"/>
          <w:lang w:eastAsia="zh-CN"/>
        </w:rPr>
        <w:t>),</w:t>
      </w:r>
    </w:p>
    <w:p w14:paraId="18565199" w14:textId="77777777" w:rsidR="00301039" w:rsidRPr="00301039" w:rsidRDefault="00301039" w:rsidP="00DB6ECC">
      <w:pPr>
        <w:numPr>
          <w:ilvl w:val="0"/>
          <w:numId w:val="12"/>
        </w:numPr>
        <w:spacing w:after="0" w:line="276" w:lineRule="auto"/>
        <w:ind w:left="714" w:hanging="357"/>
        <w:rPr>
          <w:rFonts w:eastAsia="Calibri" w:cs="Times New Roman"/>
          <w:lang w:eastAsia="hr-HR"/>
        </w:rPr>
      </w:pPr>
      <w:r w:rsidRPr="00301039">
        <w:rPr>
          <w:rFonts w:eastAsia="Calibri" w:cs="Times New Roman"/>
          <w:lang w:eastAsia="zh-CN"/>
        </w:rPr>
        <w:t>Stručno povjerenstvo</w:t>
      </w:r>
      <w:r w:rsidRPr="00301039">
        <w:rPr>
          <w:rFonts w:eastAsia="Calibri" w:cs="Times New Roman"/>
          <w:lang w:eastAsia="hr-HR"/>
        </w:rPr>
        <w:t xml:space="preserve">, </w:t>
      </w:r>
    </w:p>
    <w:p w14:paraId="42850F2F" w14:textId="77777777" w:rsidR="00301039" w:rsidRPr="00301039" w:rsidRDefault="00301039" w:rsidP="00DB6ECC">
      <w:pPr>
        <w:numPr>
          <w:ilvl w:val="0"/>
          <w:numId w:val="12"/>
        </w:numPr>
        <w:spacing w:after="0" w:line="276" w:lineRule="auto"/>
        <w:ind w:left="714" w:hanging="357"/>
        <w:rPr>
          <w:rFonts w:eastAsia="Calibri" w:cs="Times New Roman"/>
          <w:lang w:eastAsia="zh-CN"/>
        </w:rPr>
      </w:pPr>
      <w:r w:rsidRPr="00301039">
        <w:rPr>
          <w:rFonts w:eastAsia="Calibri" w:cs="Times New Roman"/>
          <w:lang w:eastAsia="zh-CN"/>
        </w:rPr>
        <w:t>nadležna ministarstava (za poljoprivredu, ribarstvo i akvakulturu, gospodarstvo, graditeljstvo i prostorno uređenje, zaštitu okoliša i energetiku, more, promet i infrastrukturu),</w:t>
      </w:r>
    </w:p>
    <w:p w14:paraId="05A4452F" w14:textId="67B3CAFE" w:rsidR="00301039" w:rsidRPr="00301039" w:rsidRDefault="00FC5CF3" w:rsidP="00DB6ECC">
      <w:pPr>
        <w:numPr>
          <w:ilvl w:val="0"/>
          <w:numId w:val="12"/>
        </w:numPr>
        <w:spacing w:after="0" w:line="276" w:lineRule="auto"/>
        <w:ind w:left="714" w:hanging="357"/>
        <w:rPr>
          <w:rFonts w:eastAsia="Calibri" w:cs="Times New Roman"/>
          <w:lang w:eastAsia="hr-HR"/>
        </w:rPr>
      </w:pPr>
      <w:r>
        <w:rPr>
          <w:rFonts w:eastAsia="Calibri" w:cs="Times New Roman"/>
          <w:lang w:eastAsia="hr-HR"/>
        </w:rPr>
        <w:t xml:space="preserve">Varaždinska </w:t>
      </w:r>
      <w:r w:rsidR="00301039" w:rsidRPr="00301039">
        <w:rPr>
          <w:rFonts w:eastAsia="Calibri" w:cs="Times New Roman"/>
          <w:lang w:eastAsia="hr-HR"/>
        </w:rPr>
        <w:t>županija,</w:t>
      </w:r>
    </w:p>
    <w:p w14:paraId="09FEDE04" w14:textId="57CF3C05" w:rsidR="00301039" w:rsidRPr="00301039" w:rsidRDefault="001D4D12" w:rsidP="00DB6ECC">
      <w:pPr>
        <w:numPr>
          <w:ilvl w:val="0"/>
          <w:numId w:val="12"/>
        </w:numPr>
        <w:spacing w:after="120" w:line="276" w:lineRule="auto"/>
        <w:ind w:left="714" w:hanging="357"/>
        <w:rPr>
          <w:rFonts w:eastAsia="Times New Roman" w:cs="Calibri"/>
          <w:szCs w:val="24"/>
          <w:lang w:eastAsia="hr-HR"/>
        </w:rPr>
      </w:pPr>
      <w:r>
        <w:rPr>
          <w:rFonts w:eastAsia="Times New Roman" w:cs="Calibri"/>
          <w:szCs w:val="24"/>
          <w:lang w:eastAsia="hr-HR"/>
        </w:rPr>
        <w:t xml:space="preserve">Općina </w:t>
      </w:r>
      <w:r w:rsidR="001C2573">
        <w:rPr>
          <w:rFonts w:eastAsia="Times New Roman" w:cs="Calibri"/>
          <w:szCs w:val="24"/>
          <w:lang w:eastAsia="hr-HR"/>
        </w:rPr>
        <w:t>Vidovec</w:t>
      </w:r>
      <w:r>
        <w:rPr>
          <w:rFonts w:eastAsia="Times New Roman" w:cs="Calibri"/>
          <w:szCs w:val="24"/>
          <w:lang w:eastAsia="hr-HR"/>
        </w:rPr>
        <w:t>.</w:t>
      </w:r>
    </w:p>
    <w:p w14:paraId="1197ECF0" w14:textId="77777777"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Vlada Republike Hrvatske </w:t>
      </w:r>
      <w:r w:rsidRPr="00301039">
        <w:rPr>
          <w:rFonts w:eastAsia="Calibri" w:cs="Times New Roman"/>
        </w:rPr>
        <w:t xml:space="preserve">u skladu s odredbama </w:t>
      </w:r>
      <w:r w:rsidRPr="00301039">
        <w:rPr>
          <w:rFonts w:eastAsia="Calibri" w:cs="Times New Roman"/>
          <w:i/>
          <w:iCs/>
        </w:rPr>
        <w:t>Zakona</w:t>
      </w:r>
      <w:r w:rsidRPr="00301039">
        <w:rPr>
          <w:rFonts w:eastAsia="Calibri" w:cs="Times New Roman"/>
        </w:rPr>
        <w:t>:</w:t>
      </w:r>
      <w:r w:rsidRPr="00301039">
        <w:rPr>
          <w:rFonts w:eastAsia="Calibri" w:cs="Times New Roman"/>
          <w:b/>
          <w:bCs/>
        </w:rPr>
        <w:t xml:space="preserve"> </w:t>
      </w:r>
    </w:p>
    <w:p w14:paraId="0C69707B" w14:textId="77777777" w:rsidR="00301039" w:rsidRPr="00301039" w:rsidRDefault="00301039" w:rsidP="00DB6ECC">
      <w:pPr>
        <w:numPr>
          <w:ilvl w:val="0"/>
          <w:numId w:val="15"/>
        </w:numPr>
        <w:spacing w:after="120" w:line="276" w:lineRule="auto"/>
        <w:ind w:left="714" w:right="66" w:hanging="357"/>
        <w:contextualSpacing/>
        <w:rPr>
          <w:rFonts w:eastAsia="Calibri" w:cstheme="minorHAnsi"/>
          <w:szCs w:val="24"/>
        </w:rPr>
      </w:pPr>
      <w:r w:rsidRPr="00301039">
        <w:rPr>
          <w:rFonts w:eastAsia="Calibri" w:cstheme="minorHAnsi"/>
          <w:szCs w:val="24"/>
        </w:rPr>
        <w:t>odobrava pomoć za ublažavanje i djelomično uklanjanje posljedica prirodnih nepogoda na prijedlog Državnog povjerenstva za procjenu šteta od prirodnih nepogoda,</w:t>
      </w:r>
    </w:p>
    <w:p w14:paraId="440CE87D" w14:textId="2CA5C37A" w:rsidR="00301039" w:rsidRPr="00301039" w:rsidRDefault="00301039" w:rsidP="00DB6ECC">
      <w:pPr>
        <w:numPr>
          <w:ilvl w:val="0"/>
          <w:numId w:val="15"/>
        </w:numPr>
        <w:spacing w:after="120" w:line="276" w:lineRule="auto"/>
        <w:ind w:left="714" w:right="68" w:hanging="357"/>
        <w:rPr>
          <w:rFonts w:eastAsia="Calibri" w:cstheme="minorHAnsi"/>
          <w:szCs w:val="24"/>
        </w:rPr>
      </w:pPr>
      <w:r w:rsidRPr="00301039">
        <w:rPr>
          <w:rFonts w:eastAsia="Calibri" w:cstheme="minorHAnsi"/>
          <w:szCs w:val="24"/>
        </w:rPr>
        <w:t xml:space="preserve">odobrava žurnu pomoć na prijedlog Državnog povjerenstva za procjenu šteta od prirodnih nepogoda i/ili </w:t>
      </w:r>
      <w:r w:rsidR="001D4D12">
        <w:rPr>
          <w:rFonts w:eastAsia="Calibri" w:cstheme="minorHAnsi"/>
          <w:szCs w:val="24"/>
        </w:rPr>
        <w:t xml:space="preserve">Općine </w:t>
      </w:r>
      <w:r w:rsidR="001C2573">
        <w:rPr>
          <w:rFonts w:eastAsia="Calibri" w:cstheme="minorHAnsi"/>
          <w:szCs w:val="24"/>
        </w:rPr>
        <w:t>Vidovec</w:t>
      </w:r>
      <w:r w:rsidRPr="00301039">
        <w:rPr>
          <w:rFonts w:eastAsia="Calibri" w:cstheme="minorHAnsi"/>
          <w:szCs w:val="24"/>
        </w:rPr>
        <w:t>.</w:t>
      </w:r>
    </w:p>
    <w:p w14:paraId="3E3FDA07"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Državno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329C17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usklađuje rad gradskog/općinskog/županijskog povjerenstva te surađuje u pitanjima prijave i/ili procjena šteta od prirodnih nepogoda,</w:t>
      </w:r>
    </w:p>
    <w:p w14:paraId="293DBAD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podnosi prijedlog Vladi Republike Hrvatske za odobravanje pomoći za ublažavanje i djelomično uklanjanje posljedica prirodne nepogode,</w:t>
      </w:r>
    </w:p>
    <w:p w14:paraId="40351522"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daje mišljenje na izvješće s prikazom svih potvrđenih šteta koje zajedno s prijedlogom dodjele sredstava pomoći za ublažavanje i djelomično uklanjanje posljedica prirodnih nepogoda dostavljaju nadležna ministarstva,</w:t>
      </w:r>
    </w:p>
    <w:p w14:paraId="4F788315"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odlučuje o konačnoj procjeni šteta na temelju izvješća dostavljenih od nadležnih ministarstava glede uzroka, vrste, okolnosti, vrijednosti i njihovih posljedica,</w:t>
      </w:r>
    </w:p>
    <w:p w14:paraId="5D498C47"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lastRenderedPageBreak/>
        <w:t>izrađuje godišnje izvješće o konačnoj procjeni šteta i utrošku sredstava žurne pomoći i sredstava pomoći za ublažavanje i djelomično uklanjanje posljedica prirodnih nepogoda i svom radu koje podnosi Hrvatskom saboru,</w:t>
      </w:r>
    </w:p>
    <w:p w14:paraId="69975CDA"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u suradnji s nadležnim središnjim tijelima državne uprave i županijskim povjerenstvima podnosi prijedlog Vladi Republike Hrvatske za odobravanje žurne novčane pomoći za ublažavanje i djelomično uklanjanje posljedica prirodne nepogode,</w:t>
      </w:r>
    </w:p>
    <w:p w14:paraId="6ED207F6"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donosi plan iznosa i namjene sredstava pomoći za ublažavanje i djelomično uklanjanje posljedica prirodnih nepogoda,</w:t>
      </w:r>
    </w:p>
    <w:p w14:paraId="0A88505F"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po potrebi obavlja izvide nastalih šteta obilaskom terena nakon proglašenja prirodne nepogode, o čemu sastavlja zapisnik i predlaže mjere iz svoje nadležnosti Vladi Republike Hrvatske,</w:t>
      </w:r>
    </w:p>
    <w:p w14:paraId="2A80047C"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prati stanje računa redovitih sredstava odobrenih u tijeku godine u svrhu prijedloga dodjele pomoći za ublažavanje i djelomično uklanjanje posljedica prirodne nepogode,</w:t>
      </w:r>
    </w:p>
    <w:p w14:paraId="0C38D6D3"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surađuje s nadležnim središnjim tijelima državne uprave, stručnim i znanstvenim institucijama, jedinicama lokalne i područne (regionalne) samouprave te međunarodnim institucijama,</w:t>
      </w:r>
    </w:p>
    <w:p w14:paraId="7B9624F4" w14:textId="77777777" w:rsidR="00301039" w:rsidRPr="00301039" w:rsidRDefault="00301039" w:rsidP="00DB6ECC">
      <w:pPr>
        <w:numPr>
          <w:ilvl w:val="0"/>
          <w:numId w:val="17"/>
        </w:numPr>
        <w:spacing w:after="0" w:line="276" w:lineRule="auto"/>
        <w:ind w:left="714" w:right="68" w:hanging="357"/>
        <w:rPr>
          <w:rFonts w:eastAsia="Calibri" w:cstheme="minorHAnsi"/>
          <w:color w:val="000000"/>
        </w:rPr>
      </w:pPr>
      <w:r w:rsidRPr="00301039">
        <w:rPr>
          <w:rFonts w:eastAsia="Calibri" w:cstheme="minorHAnsi"/>
          <w:color w:val="000000"/>
        </w:rPr>
        <w:t>pruža stručnu pomoć nadležnim tijelima pri provedbi mjera dodjele sredstava pomoći za ublažavanje i djelomično uklanjanje posljedica prirodnih nepogoda</w:t>
      </w:r>
    </w:p>
    <w:p w14:paraId="4A14AFB5" w14:textId="77777777" w:rsidR="00301039" w:rsidRPr="00301039" w:rsidRDefault="00301039" w:rsidP="00DB6ECC">
      <w:pPr>
        <w:numPr>
          <w:ilvl w:val="0"/>
          <w:numId w:val="17"/>
        </w:numPr>
        <w:spacing w:after="120" w:line="276" w:lineRule="auto"/>
        <w:ind w:left="714" w:right="68" w:hanging="357"/>
        <w:rPr>
          <w:rFonts w:eastAsia="Calibri" w:cstheme="minorHAnsi"/>
          <w:color w:val="000000"/>
        </w:rPr>
      </w:pPr>
      <w:r w:rsidRPr="00301039">
        <w:rPr>
          <w:rFonts w:eastAsia="Calibri" w:cstheme="minorHAnsi"/>
          <w:color w:val="000000"/>
        </w:rPr>
        <w:t xml:space="preserve">obavlja i druge poslove određene ovim </w:t>
      </w:r>
      <w:r w:rsidRPr="00301039">
        <w:rPr>
          <w:rFonts w:eastAsia="Calibri" w:cstheme="minorHAnsi"/>
          <w:i/>
          <w:iCs/>
          <w:color w:val="000000"/>
        </w:rPr>
        <w:t>Zakonom</w:t>
      </w:r>
      <w:r w:rsidRPr="00301039">
        <w:rPr>
          <w:rFonts w:eastAsia="Calibri" w:cstheme="minorHAnsi"/>
          <w:color w:val="000000"/>
        </w:rPr>
        <w:t xml:space="preserve"> i drugim propisima.</w:t>
      </w:r>
    </w:p>
    <w:p w14:paraId="16A59164" w14:textId="77777777" w:rsidR="00301039" w:rsidRPr="00301039" w:rsidRDefault="00301039" w:rsidP="00301039">
      <w:pPr>
        <w:spacing w:after="120" w:line="276" w:lineRule="auto"/>
        <w:ind w:firstLine="709"/>
        <w:rPr>
          <w:rFonts w:eastAsia="Calibri" w:cs="Times New Roman"/>
        </w:rPr>
      </w:pPr>
      <w:r w:rsidRPr="00301039">
        <w:rPr>
          <w:rFonts w:eastAsia="Calibri" w:cs="Times New Roman"/>
          <w:b/>
          <w:bCs/>
        </w:rPr>
        <w:t>Županijsko povjerenstvo</w:t>
      </w:r>
      <w:r w:rsidRPr="00301039">
        <w:rPr>
          <w:rFonts w:eastAsia="Calibri" w:cs="Times New Roman"/>
        </w:rPr>
        <w:t xml:space="preserve"> u skladu s odredbama </w:t>
      </w:r>
      <w:r w:rsidRPr="00301039">
        <w:rPr>
          <w:rFonts w:eastAsia="Calibri" w:cs="Times New Roman"/>
          <w:i/>
          <w:iCs/>
        </w:rPr>
        <w:t>Zakona</w:t>
      </w:r>
      <w:r w:rsidRPr="00301039">
        <w:rPr>
          <w:rFonts w:eastAsia="Calibri" w:cs="Times New Roman"/>
        </w:rPr>
        <w:t>:</w:t>
      </w:r>
    </w:p>
    <w:p w14:paraId="68C76C9D"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usklađuje rad gradskih i općinskih povjerenstava,</w:t>
      </w:r>
    </w:p>
    <w:p w14:paraId="459EA138"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provjerava i utvrđuje konačnu procjenu šteta jedinica lokalne i područne (regionalne) samouprave sa svojeg područja,</w:t>
      </w:r>
    </w:p>
    <w:p w14:paraId="719BC78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podnosi Državnom povjerenstvu prijedlog s obrazloženjem za odobravanje žurne novčane pomoći za ublažavanje i djelomično uklanjanje posljedica prirodne nepogode,</w:t>
      </w:r>
    </w:p>
    <w:p w14:paraId="0043166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28BF77D0"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4642CD9"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imenuje stručno povjerenstvo na temelju prijedloga općinskog odnosno gradskog povjerenstva,</w:t>
      </w:r>
    </w:p>
    <w:p w14:paraId="2219513B" w14:textId="77777777" w:rsidR="00301039" w:rsidRPr="00301039" w:rsidRDefault="00301039" w:rsidP="00DB6ECC">
      <w:pPr>
        <w:numPr>
          <w:ilvl w:val="0"/>
          <w:numId w:val="9"/>
        </w:numPr>
        <w:spacing w:after="0" w:line="276" w:lineRule="auto"/>
        <w:ind w:left="714" w:right="68" w:hanging="357"/>
        <w:rPr>
          <w:rFonts w:eastAsia="Calibri" w:cstheme="minorHAnsi"/>
          <w:color w:val="000000"/>
        </w:rPr>
      </w:pPr>
      <w:r w:rsidRPr="00301039">
        <w:rPr>
          <w:rFonts w:eastAsia="Calibri" w:cstheme="minorHAnsi"/>
          <w:color w:val="000000"/>
        </w:rPr>
        <w:t>donosi Plan djelovanja u području prirodnih nepogoda iz svoje nadležnosti,</w:t>
      </w:r>
    </w:p>
    <w:p w14:paraId="404E1A74" w14:textId="77777777" w:rsidR="00301039" w:rsidRPr="00301039" w:rsidRDefault="00301039" w:rsidP="00DB6ECC">
      <w:pPr>
        <w:numPr>
          <w:ilvl w:val="0"/>
          <w:numId w:val="9"/>
        </w:numPr>
        <w:spacing w:after="120" w:line="276" w:lineRule="auto"/>
        <w:ind w:left="714" w:right="68" w:hanging="357"/>
        <w:rPr>
          <w:rFonts w:eastAsia="Calibri" w:cstheme="minorHAnsi"/>
          <w:color w:val="000000"/>
        </w:rPr>
      </w:pPr>
      <w:r w:rsidRPr="00301039">
        <w:rPr>
          <w:rFonts w:eastAsia="Calibri" w:cstheme="minorHAnsi"/>
          <w:color w:val="000000"/>
        </w:rPr>
        <w:lastRenderedPageBreak/>
        <w:t>obavlja i druge poslove određene odlukom o osnivanju, odnosno poslove koje provodi u suradnji s Državnim povjerenstvom.</w:t>
      </w:r>
    </w:p>
    <w:p w14:paraId="0F599BB3" w14:textId="6F209BE9" w:rsidR="00301039" w:rsidRPr="00301039" w:rsidRDefault="001D4D12" w:rsidP="00301039">
      <w:pPr>
        <w:spacing w:after="120" w:line="276" w:lineRule="auto"/>
        <w:ind w:firstLine="709"/>
        <w:rPr>
          <w:rFonts w:eastAsia="Calibri" w:cs="Times New Roman"/>
        </w:rPr>
      </w:pPr>
      <w:r>
        <w:rPr>
          <w:rFonts w:eastAsia="Calibri" w:cs="Times New Roman"/>
          <w:b/>
          <w:bCs/>
        </w:rPr>
        <w:t xml:space="preserve">Općinsko </w:t>
      </w:r>
      <w:r w:rsidR="00301039" w:rsidRPr="00301039">
        <w:rPr>
          <w:rFonts w:eastAsia="Calibri" w:cs="Times New Roman"/>
          <w:b/>
          <w:bCs/>
        </w:rPr>
        <w:t xml:space="preserve">povjerenstvo </w:t>
      </w:r>
      <w:r w:rsidR="00301039" w:rsidRPr="00301039">
        <w:rPr>
          <w:rFonts w:eastAsia="Calibri" w:cs="Times New Roman"/>
        </w:rPr>
        <w:t xml:space="preserve">u skladu s odredbama </w:t>
      </w:r>
      <w:r w:rsidR="00301039" w:rsidRPr="00301039">
        <w:rPr>
          <w:rFonts w:eastAsia="Calibri" w:cs="Times New Roman"/>
          <w:i/>
          <w:iCs/>
        </w:rPr>
        <w:t>Zakona</w:t>
      </w:r>
      <w:r w:rsidR="00301039" w:rsidRPr="00301039">
        <w:rPr>
          <w:rFonts w:eastAsia="Calibri" w:cs="Times New Roman"/>
        </w:rPr>
        <w:t>:</w:t>
      </w:r>
    </w:p>
    <w:p w14:paraId="7BB6E768" w14:textId="41EE269D"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utvrđuje i provjerava visinu štete od prirodne nepogode za područje </w:t>
      </w:r>
      <w:r w:rsidR="001D4D12">
        <w:rPr>
          <w:rFonts w:eastAsia="Calibri" w:cstheme="minorHAnsi"/>
          <w:szCs w:val="24"/>
        </w:rPr>
        <w:t>Općine</w:t>
      </w:r>
      <w:r w:rsidRPr="00301039">
        <w:rPr>
          <w:rFonts w:eastAsia="Calibri" w:cstheme="minorHAnsi"/>
          <w:szCs w:val="24"/>
        </w:rPr>
        <w:t>,</w:t>
      </w:r>
    </w:p>
    <w:p w14:paraId="32D888A1"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podatke o prvim procjenama šteta u Registar šteta,</w:t>
      </w:r>
    </w:p>
    <w:p w14:paraId="37FE481A"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unosi i prosljeđuje putem Registra šteta konačne procjene šteta Županijskom povjerenstvu,</w:t>
      </w:r>
    </w:p>
    <w:p w14:paraId="3120EF7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raspoređuje dodijeljena sredstva pomoći za ublažavanje i djelomično uklanjanje posljedica prirodnih nepogoda oštećenicima,</w:t>
      </w:r>
    </w:p>
    <w:p w14:paraId="578EFF18"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prati i nadzire namjensko korištenje odobrenih sredstava pomoći za djelomičnu sanaciju šteta od prirodnih nepogoda, </w:t>
      </w:r>
    </w:p>
    <w:p w14:paraId="23DD2046"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izrađuje izvješća o utrošku dodijeljenih sredstava žurne pomoći i sredstava pomoći za ublažavanje i djelomično uklanjanje posljedica prirodnih nepogoda i dostavljaju ih Županijskom povjerenstvu putem Registra šteta,</w:t>
      </w:r>
    </w:p>
    <w:p w14:paraId="752BEE20"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 xml:space="preserve">surađuje sa Županijskim povjerenstvom u provedbi </w:t>
      </w:r>
      <w:r w:rsidRPr="00301039">
        <w:rPr>
          <w:rFonts w:eastAsia="Calibri" w:cstheme="minorHAnsi"/>
          <w:i/>
          <w:iCs/>
          <w:szCs w:val="24"/>
        </w:rPr>
        <w:t>Zakona</w:t>
      </w:r>
      <w:r w:rsidRPr="00301039">
        <w:rPr>
          <w:rFonts w:eastAsia="Calibri" w:cstheme="minorHAnsi"/>
          <w:szCs w:val="24"/>
        </w:rPr>
        <w:t>,</w:t>
      </w:r>
    </w:p>
    <w:p w14:paraId="315B338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donosi Plan djelovanja u području prirodnih nepogoda iz svoje nadležnosti,</w:t>
      </w:r>
    </w:p>
    <w:p w14:paraId="12D42C64" w14:textId="77777777" w:rsidR="00301039" w:rsidRPr="00301039" w:rsidRDefault="00301039" w:rsidP="00DB6ECC">
      <w:pPr>
        <w:numPr>
          <w:ilvl w:val="1"/>
          <w:numId w:val="13"/>
        </w:numPr>
        <w:spacing w:after="0" w:line="276" w:lineRule="auto"/>
        <w:ind w:left="714" w:right="68" w:hanging="357"/>
        <w:contextualSpacing/>
        <w:rPr>
          <w:rFonts w:eastAsia="Calibri" w:cstheme="minorHAnsi"/>
          <w:szCs w:val="24"/>
        </w:rPr>
      </w:pPr>
      <w:r w:rsidRPr="00301039">
        <w:rPr>
          <w:rFonts w:eastAsia="Calibri" w:cstheme="minorHAnsi"/>
          <w:szCs w:val="24"/>
        </w:rPr>
        <w:t>obavlja druge poslove i aktivnosti iz svojeg djelokruga u suradnji sa Županijskim povjerenstvom.</w:t>
      </w:r>
    </w:p>
    <w:p w14:paraId="70B7BF35" w14:textId="77777777" w:rsidR="00301039" w:rsidRPr="00301039" w:rsidRDefault="00301039" w:rsidP="00301039">
      <w:pPr>
        <w:spacing w:before="120" w:after="120" w:line="240" w:lineRule="auto"/>
        <w:ind w:firstLine="708"/>
        <w:rPr>
          <w:rFonts w:eastAsia="Calibri" w:cstheme="minorHAnsi"/>
          <w:b/>
          <w:szCs w:val="24"/>
        </w:rPr>
      </w:pPr>
      <w:r w:rsidRPr="00301039">
        <w:rPr>
          <w:rFonts w:eastAsia="Calibri" w:cstheme="minorHAnsi"/>
          <w:b/>
          <w:szCs w:val="24"/>
        </w:rPr>
        <w:t>Stručno povjerenstvo</w:t>
      </w:r>
    </w:p>
    <w:p w14:paraId="542F4E03" w14:textId="7EE134BC" w:rsidR="00301039" w:rsidRPr="00301039" w:rsidRDefault="00301039" w:rsidP="003D3CB7">
      <w:pPr>
        <w:numPr>
          <w:ilvl w:val="1"/>
          <w:numId w:val="14"/>
        </w:numPr>
        <w:spacing w:after="120" w:line="276" w:lineRule="auto"/>
        <w:ind w:left="714" w:right="68" w:hanging="357"/>
        <w:rPr>
          <w:rFonts w:eastAsia="Calibri" w:cstheme="minorHAnsi"/>
          <w:szCs w:val="24"/>
        </w:rPr>
      </w:pPr>
      <w:r w:rsidRPr="00301039">
        <w:rPr>
          <w:rFonts w:eastAsia="Calibri" w:cstheme="minorHAnsi"/>
          <w:szCs w:val="24"/>
        </w:rPr>
        <w:t>obavlja specifične stručne poslove prilikom procjena štete od prirodnih nepogoda u suradnji s</w:t>
      </w:r>
      <w:r w:rsidR="00072429">
        <w:rPr>
          <w:rFonts w:eastAsia="Calibri" w:cstheme="minorHAnsi"/>
          <w:szCs w:val="24"/>
        </w:rPr>
        <w:t xml:space="preserve"> </w:t>
      </w:r>
      <w:r w:rsidR="001C2573" w:rsidRPr="001C2573">
        <w:rPr>
          <w:rFonts w:eastAsia="Calibri" w:cstheme="minorHAnsi"/>
          <w:i/>
          <w:iCs/>
          <w:szCs w:val="24"/>
        </w:rPr>
        <w:t>Povjerenstvom</w:t>
      </w:r>
      <w:r w:rsidRPr="00301039">
        <w:rPr>
          <w:rFonts w:eastAsia="Calibri" w:cstheme="minorHAnsi"/>
          <w:szCs w:val="24"/>
        </w:rPr>
        <w:t>.</w:t>
      </w:r>
    </w:p>
    <w:p w14:paraId="35D0A960" w14:textId="777F6895" w:rsidR="00301039" w:rsidRPr="00301039" w:rsidRDefault="00301039" w:rsidP="00301039">
      <w:pPr>
        <w:spacing w:after="120" w:line="276" w:lineRule="auto"/>
        <w:ind w:firstLine="709"/>
        <w:rPr>
          <w:rFonts w:eastAsia="Calibri" w:cs="Times New Roman"/>
          <w:b/>
          <w:bCs/>
        </w:rPr>
      </w:pPr>
      <w:r w:rsidRPr="00301039">
        <w:rPr>
          <w:rFonts w:eastAsia="Calibri" w:cs="Times New Roman"/>
          <w:b/>
          <w:bCs/>
        </w:rPr>
        <w:t xml:space="preserve">Nadležna ministarstva </w:t>
      </w:r>
      <w:r w:rsidRPr="00301039">
        <w:rPr>
          <w:rFonts w:eastAsia="Calibri" w:cs="Times New Roman"/>
        </w:rPr>
        <w:t xml:space="preserve">u skladu s odredbama ovoga </w:t>
      </w:r>
      <w:r w:rsidRPr="00301039">
        <w:rPr>
          <w:rFonts w:eastAsia="Calibri" w:cs="Times New Roman"/>
          <w:i/>
          <w:iCs/>
        </w:rPr>
        <w:t>Zakona:</w:t>
      </w:r>
    </w:p>
    <w:p w14:paraId="20FE8B03" w14:textId="74B56D06" w:rsidR="00301039" w:rsidRPr="00301039" w:rsidRDefault="00301039" w:rsidP="00DB6ECC">
      <w:pPr>
        <w:numPr>
          <w:ilvl w:val="0"/>
          <w:numId w:val="16"/>
        </w:numPr>
        <w:spacing w:after="209" w:line="276" w:lineRule="auto"/>
        <w:ind w:left="714" w:right="68" w:hanging="357"/>
        <w:contextualSpacing/>
        <w:rPr>
          <w:rFonts w:eastAsia="Calibri" w:cstheme="minorHAnsi"/>
          <w:color w:val="000000"/>
        </w:rPr>
      </w:pPr>
      <w:r w:rsidRPr="00301039">
        <w:rPr>
          <w:rFonts w:eastAsia="Calibri" w:cstheme="minorHAnsi"/>
          <w:color w:val="000000"/>
        </w:rPr>
        <w:t xml:space="preserve">potvrđuju konačnu procjenu šteta nastalih kao posljedica prirodne nepogode na temelju podataka dostavljenih putem Registra šteta od </w:t>
      </w:r>
      <w:r w:rsidR="001C2573" w:rsidRPr="001C2573">
        <w:rPr>
          <w:rFonts w:eastAsia="Calibri" w:cstheme="minorHAnsi"/>
          <w:i/>
          <w:iCs/>
          <w:color w:val="000000"/>
        </w:rPr>
        <w:t>P</w:t>
      </w:r>
      <w:r w:rsidR="0099630B" w:rsidRPr="001C2573">
        <w:rPr>
          <w:rFonts w:eastAsia="Calibri" w:cstheme="minorHAnsi"/>
          <w:i/>
          <w:iCs/>
          <w:color w:val="000000"/>
        </w:rPr>
        <w:t>ovjerenstva</w:t>
      </w:r>
      <w:r w:rsidRPr="00301039">
        <w:rPr>
          <w:rFonts w:eastAsia="Calibri" w:cstheme="minorHAnsi"/>
          <w:color w:val="000000"/>
        </w:rPr>
        <w:t>,</w:t>
      </w:r>
    </w:p>
    <w:p w14:paraId="6027C256" w14:textId="4BF7094A" w:rsidR="00301039" w:rsidRDefault="00301039" w:rsidP="00DB6ECC">
      <w:pPr>
        <w:numPr>
          <w:ilvl w:val="0"/>
          <w:numId w:val="16"/>
        </w:numPr>
        <w:spacing w:after="120" w:line="276" w:lineRule="auto"/>
        <w:ind w:left="714" w:right="68" w:hanging="357"/>
        <w:rPr>
          <w:rFonts w:eastAsia="Calibri" w:cstheme="minorHAnsi"/>
          <w:color w:val="000000"/>
        </w:rPr>
      </w:pPr>
      <w:r w:rsidRPr="00301039">
        <w:rPr>
          <w:rFonts w:eastAsia="Calibri" w:cstheme="minorHAnsi"/>
          <w:color w:val="000000"/>
        </w:rPr>
        <w:t>predlažu Državnom povjerenstvu kriterije iz svoje nadležnosti za dodjelu sredstava pomoći za ublažavanje i djelomično uklanjanje posljedica prirodnih nepogoda.</w:t>
      </w:r>
    </w:p>
    <w:p w14:paraId="5FFF6EBC" w14:textId="07E82B0C" w:rsidR="00301039" w:rsidRPr="00301039" w:rsidRDefault="001D4D12" w:rsidP="00301039">
      <w:pPr>
        <w:spacing w:after="120" w:line="276" w:lineRule="auto"/>
        <w:ind w:firstLine="709"/>
        <w:rPr>
          <w:rFonts w:eastAsia="Calibri" w:cs="Times New Roman"/>
        </w:rPr>
      </w:pPr>
      <w:r>
        <w:rPr>
          <w:rFonts w:eastAsia="Calibri" w:cs="Times New Roman"/>
          <w:b/>
          <w:bCs/>
        </w:rPr>
        <w:t>Općinski načelnik</w:t>
      </w:r>
      <w:r w:rsidR="00FC5CF3">
        <w:rPr>
          <w:rFonts w:eastAsia="Calibri" w:cs="Times New Roman"/>
          <w:b/>
          <w:bCs/>
        </w:rPr>
        <w:t xml:space="preserve"> </w:t>
      </w:r>
      <w:r w:rsidR="00301039" w:rsidRPr="00301039">
        <w:rPr>
          <w:rFonts w:eastAsia="Calibri" w:cs="Times New Roman"/>
        </w:rPr>
        <w:t xml:space="preserve">u skladu s odredbama ovoga </w:t>
      </w:r>
      <w:r w:rsidR="00301039" w:rsidRPr="00301039">
        <w:rPr>
          <w:rFonts w:eastAsia="Calibri" w:cs="Times New Roman"/>
          <w:i/>
          <w:iCs/>
        </w:rPr>
        <w:t>Zakona:</w:t>
      </w:r>
    </w:p>
    <w:p w14:paraId="65480D5E" w14:textId="77777777" w:rsidR="00301039" w:rsidRPr="00301039" w:rsidRDefault="00301039" w:rsidP="00DB6ECC">
      <w:pPr>
        <w:numPr>
          <w:ilvl w:val="1"/>
          <w:numId w:val="18"/>
        </w:numPr>
        <w:spacing w:after="120" w:line="276" w:lineRule="auto"/>
        <w:ind w:left="714" w:hanging="357"/>
        <w:rPr>
          <w:rFonts w:eastAsia="Calibri" w:cs="Times New Roman"/>
          <w:lang w:eastAsia="zh-CN"/>
        </w:rPr>
      </w:pPr>
      <w:r w:rsidRPr="00301039">
        <w:rPr>
          <w:rFonts w:eastAsia="Calibri" w:cs="Times New Roman"/>
          <w:lang w:eastAsia="zh-CN"/>
        </w:rPr>
        <w:t>odgovoran je za namjensko korištenje sredstava pomoći za ublažavanje i djelomično uklanjanje posljedica prirodnih nepogoda.</w:t>
      </w:r>
    </w:p>
    <w:p w14:paraId="1835BEA5"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w:t>
      </w:r>
    </w:p>
    <w:p w14:paraId="60DF7E35" w14:textId="77777777" w:rsidR="00301039" w:rsidRPr="008868A1" w:rsidRDefault="00301039" w:rsidP="008868A1">
      <w:pPr>
        <w:pStyle w:val="Naslov1"/>
      </w:pPr>
      <w:bookmarkStart w:id="9" w:name="_Toc58576382"/>
      <w:r w:rsidRPr="008868A1">
        <w:lastRenderedPageBreak/>
        <w:t>PROGLAŠENJE PRIRODNE NEPOGODE I POSTUPANJA NADLEŽNIH TIJELA</w:t>
      </w:r>
      <w:bookmarkEnd w:id="9"/>
      <w:r w:rsidRPr="008868A1">
        <w:t xml:space="preserve">     </w:t>
      </w:r>
    </w:p>
    <w:p w14:paraId="78F98EEB" w14:textId="2C3D6A30"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Odluku o proglašenju prirodne nepogode za </w:t>
      </w:r>
      <w:r w:rsidR="001D4D12">
        <w:rPr>
          <w:rFonts w:eastAsia="Calibri" w:cs="Times New Roman"/>
          <w:lang w:eastAsia="hr-HR"/>
        </w:rPr>
        <w:t xml:space="preserve">Općinu </w:t>
      </w:r>
      <w:r w:rsidR="001C2573">
        <w:rPr>
          <w:rFonts w:eastAsia="Calibri" w:cs="Times New Roman"/>
          <w:lang w:eastAsia="hr-HR"/>
        </w:rPr>
        <w:t>Vidovec</w:t>
      </w:r>
      <w:r w:rsidR="001D4D12">
        <w:rPr>
          <w:rFonts w:eastAsia="Calibri" w:cs="Times New Roman"/>
          <w:lang w:eastAsia="hr-HR"/>
        </w:rPr>
        <w:t xml:space="preserve"> </w:t>
      </w:r>
      <w:r w:rsidRPr="00301039">
        <w:rPr>
          <w:rFonts w:eastAsia="Calibri" w:cs="Times New Roman"/>
          <w:lang w:eastAsia="hr-HR"/>
        </w:rPr>
        <w:t>donosi župan</w:t>
      </w:r>
      <w:r w:rsidR="0099630B">
        <w:rPr>
          <w:rFonts w:eastAsia="Calibri" w:cs="Times New Roman"/>
          <w:lang w:eastAsia="hr-HR"/>
        </w:rPr>
        <w:t xml:space="preserve"> </w:t>
      </w:r>
      <w:r w:rsidR="00FC5CF3">
        <w:rPr>
          <w:rFonts w:eastAsia="Calibri" w:cs="Times New Roman"/>
          <w:lang w:eastAsia="hr-HR"/>
        </w:rPr>
        <w:t xml:space="preserve">Varaždinske </w:t>
      </w:r>
      <w:r w:rsidRPr="00301039">
        <w:rPr>
          <w:rFonts w:eastAsia="Calibri" w:cs="Times New Roman"/>
          <w:lang w:eastAsia="hr-HR"/>
        </w:rPr>
        <w:t xml:space="preserve">županije, na prijedloga </w:t>
      </w:r>
      <w:r w:rsidR="001D4D12">
        <w:rPr>
          <w:rFonts w:eastAsia="Calibri" w:cs="Times New Roman"/>
          <w:lang w:eastAsia="hr-HR"/>
        </w:rPr>
        <w:t>općinskog načelnika</w:t>
      </w:r>
      <w:r w:rsidRPr="00301039">
        <w:rPr>
          <w:rFonts w:eastAsia="Calibri" w:cs="Times New Roman"/>
          <w:lang w:eastAsia="hr-HR"/>
        </w:rPr>
        <w:t xml:space="preserve">. </w:t>
      </w:r>
    </w:p>
    <w:p w14:paraId="18ECBB25" w14:textId="40CED01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 xml:space="preserve">Nakon proglašenja prirodne nepogode, a poradi dodjele novčanih sredstava za djelomičnu sanaciju šteta od prirodnih nepogoda </w:t>
      </w:r>
      <w:r w:rsidR="008E194D">
        <w:rPr>
          <w:rFonts w:eastAsia="Calibri" w:cs="Times New Roman"/>
          <w:lang w:eastAsia="hr-HR"/>
        </w:rPr>
        <w:t>općinsko</w:t>
      </w:r>
      <w:r w:rsidRPr="00301039">
        <w:rPr>
          <w:rFonts w:eastAsia="Calibri" w:cs="Times New Roman"/>
          <w:lang w:eastAsia="hr-HR"/>
        </w:rPr>
        <w:t xml:space="preserve"> i županijsko povjerenstvo za procjenu šteta provode sljedeće radnje:</w:t>
      </w:r>
    </w:p>
    <w:p w14:paraId="4CD431F6" w14:textId="0847F36C"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prve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038D9B10" w14:textId="5C700015" w:rsidR="00301039" w:rsidRPr="00301039" w:rsidRDefault="00301039" w:rsidP="00DB6ECC">
      <w:pPr>
        <w:numPr>
          <w:ilvl w:val="0"/>
          <w:numId w:val="8"/>
        </w:numPr>
        <w:spacing w:after="0" w:line="276" w:lineRule="auto"/>
        <w:ind w:left="714" w:hanging="357"/>
        <w:contextualSpacing/>
        <w:rPr>
          <w:rFonts w:ascii="Calibri" w:eastAsia="Times New Roman" w:hAnsi="Calibri" w:cs="Times New Roman"/>
          <w:szCs w:val="24"/>
          <w:lang w:eastAsia="hr-HR"/>
        </w:rPr>
      </w:pPr>
      <w:r w:rsidRPr="00301039">
        <w:rPr>
          <w:rFonts w:ascii="Calibri" w:eastAsia="Times New Roman" w:hAnsi="Calibri" w:cs="Times New Roman"/>
          <w:szCs w:val="24"/>
          <w:lang w:eastAsia="hr-HR"/>
        </w:rPr>
        <w:t>prijavu konačne procjene štete u Registar šteta (</w:t>
      </w:r>
      <w:r w:rsidR="008E194D">
        <w:rPr>
          <w:rFonts w:ascii="Calibri" w:eastAsia="Times New Roman" w:hAnsi="Calibri" w:cs="Times New Roman"/>
          <w:szCs w:val="24"/>
          <w:lang w:eastAsia="hr-HR"/>
        </w:rPr>
        <w:t>općinsko</w:t>
      </w:r>
      <w:r w:rsidRPr="00301039">
        <w:rPr>
          <w:rFonts w:ascii="Calibri" w:eastAsia="Times New Roman" w:hAnsi="Calibri" w:cs="Times New Roman"/>
          <w:szCs w:val="24"/>
          <w:lang w:eastAsia="hr-HR"/>
        </w:rPr>
        <w:t>),</w:t>
      </w:r>
    </w:p>
    <w:p w14:paraId="6A826F7B" w14:textId="77777777" w:rsidR="00301039" w:rsidRPr="00301039" w:rsidRDefault="00301039" w:rsidP="00A50C84">
      <w:pPr>
        <w:numPr>
          <w:ilvl w:val="0"/>
          <w:numId w:val="8"/>
        </w:numPr>
        <w:spacing w:after="120" w:line="276" w:lineRule="auto"/>
        <w:ind w:left="714" w:hanging="357"/>
        <w:rPr>
          <w:rFonts w:ascii="Calibri" w:eastAsia="Times New Roman" w:hAnsi="Calibri" w:cs="Times New Roman"/>
          <w:szCs w:val="24"/>
          <w:lang w:eastAsia="hr-HR"/>
        </w:rPr>
      </w:pPr>
      <w:r w:rsidRPr="00301039">
        <w:rPr>
          <w:rFonts w:ascii="Calibri" w:eastAsia="Times New Roman" w:hAnsi="Calibri" w:cs="Times New Roman"/>
          <w:szCs w:val="24"/>
          <w:lang w:eastAsia="hr-HR"/>
        </w:rPr>
        <w:t>potvrdu konačne procjene štete u Registar šteta (županijsko).</w:t>
      </w:r>
    </w:p>
    <w:p w14:paraId="28FBA424" w14:textId="0BCCB325"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Registar šteta je jedinstvena digitalna baza podataka o svim štetama nastalim zbog prirodnih nepogoda na području Republike Hrvatske. Obveznik unosa podataka u Registar šteta na razini </w:t>
      </w:r>
      <w:r w:rsidR="001D4D12">
        <w:rPr>
          <w:rFonts w:eastAsia="Calibri" w:cs="Times New Roman"/>
          <w:lang w:val="en-US" w:eastAsia="hr-HR"/>
        </w:rPr>
        <w:t xml:space="preserve">Općine </w:t>
      </w:r>
      <w:r w:rsidR="001C2573">
        <w:rPr>
          <w:rFonts w:eastAsia="Calibri" w:cs="Times New Roman"/>
          <w:lang w:val="en-US" w:eastAsia="hr-HR"/>
        </w:rPr>
        <w:t>Vidovec</w:t>
      </w:r>
      <w:r w:rsidR="001D4D12">
        <w:rPr>
          <w:rFonts w:eastAsia="Calibri" w:cs="Times New Roman"/>
          <w:lang w:val="en-US" w:eastAsia="hr-HR"/>
        </w:rPr>
        <w:t xml:space="preserve"> </w:t>
      </w:r>
      <w:r w:rsidRPr="00301039">
        <w:rPr>
          <w:rFonts w:eastAsia="Calibri" w:cs="Times New Roman"/>
          <w:lang w:val="en-US" w:eastAsia="hr-HR"/>
        </w:rPr>
        <w:t>je</w:t>
      </w:r>
      <w:r w:rsidR="0099630B">
        <w:rPr>
          <w:rFonts w:eastAsia="Calibri" w:cs="Times New Roman"/>
          <w:lang w:val="en-US" w:eastAsia="hr-HR"/>
        </w:rPr>
        <w:t xml:space="preserve"> </w:t>
      </w:r>
      <w:bookmarkStart w:id="10" w:name="_Hlk54677763"/>
      <w:r w:rsidR="001C2573" w:rsidRPr="001C2573">
        <w:rPr>
          <w:rFonts w:eastAsia="Calibri" w:cs="Times New Roman"/>
          <w:i/>
          <w:iCs/>
          <w:lang w:val="en-US" w:eastAsia="hr-HR"/>
        </w:rPr>
        <w:t>P</w:t>
      </w:r>
      <w:r w:rsidR="0099630B" w:rsidRPr="001C2573">
        <w:rPr>
          <w:rFonts w:eastAsia="Calibri" w:cs="Times New Roman"/>
          <w:i/>
          <w:iCs/>
          <w:lang w:val="en-US" w:eastAsia="hr-HR"/>
        </w:rPr>
        <w:t>ovjerenstvo</w:t>
      </w:r>
      <w:r w:rsidR="0099630B">
        <w:rPr>
          <w:rFonts w:eastAsia="Calibri" w:cs="Times New Roman"/>
          <w:lang w:val="en-US" w:eastAsia="hr-HR"/>
        </w:rPr>
        <w:t>.</w:t>
      </w:r>
      <w:bookmarkEnd w:id="10"/>
    </w:p>
    <w:p w14:paraId="58D4C67A" w14:textId="79458BEA" w:rsidR="00301039" w:rsidRPr="00301039" w:rsidRDefault="001C2573" w:rsidP="00301039">
      <w:pPr>
        <w:spacing w:after="120" w:line="276" w:lineRule="auto"/>
        <w:ind w:firstLine="709"/>
        <w:rPr>
          <w:rFonts w:eastAsia="Calibri" w:cs="Times New Roman"/>
          <w:lang w:val="en-US" w:eastAsia="hr-HR"/>
        </w:rPr>
      </w:pPr>
      <w:r w:rsidRPr="001C2573">
        <w:rPr>
          <w:rFonts w:eastAsia="Calibri" w:cs="Times New Roman"/>
          <w:i/>
          <w:iCs/>
          <w:lang w:val="en-US" w:eastAsia="hr-HR"/>
        </w:rPr>
        <w:t>P</w:t>
      </w:r>
      <w:r w:rsidR="0099630B" w:rsidRPr="001C2573">
        <w:rPr>
          <w:rFonts w:eastAsia="Calibri" w:cs="Times New Roman"/>
          <w:i/>
          <w:iCs/>
          <w:lang w:val="en-US" w:eastAsia="hr-HR"/>
        </w:rPr>
        <w:t>ovjerenstvo</w:t>
      </w:r>
      <w:r w:rsidR="00301039" w:rsidRPr="00301039">
        <w:rPr>
          <w:rFonts w:eastAsia="Calibri" w:cs="Times New Roman"/>
          <w:i/>
          <w:iCs/>
          <w:lang w:val="en-US" w:eastAsia="hr-HR"/>
        </w:rPr>
        <w:t xml:space="preserve"> </w:t>
      </w:r>
      <w:r w:rsidR="00301039" w:rsidRPr="00301039">
        <w:rPr>
          <w:rFonts w:eastAsia="Calibri" w:cs="Times New Roman"/>
          <w:lang w:val="en-US" w:eastAsia="hr-HR"/>
        </w:rPr>
        <w:t xml:space="preserve">u Registar šteta unosi  prijave prvih procjena šteta i prijave konačnih procjena šteta, jedinstvene cijene te izvješća o utrošku dodijeljenih sredstava pomoći u skladu s obrascima i elektroničkim sučeljem. </w:t>
      </w:r>
    </w:p>
    <w:p w14:paraId="75CF2882"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Podaci iz Registra šteta koriste se kao osnova za određenje sredstava pomoći za djelomičnu sanaciju šteta nastalih zbog prirodnih nepogoda te za izradu izvješća o radu Državnog povjerenstva.</w:t>
      </w:r>
    </w:p>
    <w:p w14:paraId="2751FC8A" w14:textId="38B70BE2" w:rsidR="00301039" w:rsidRPr="008868A1" w:rsidRDefault="00301039" w:rsidP="008868A1">
      <w:pPr>
        <w:pStyle w:val="Naslov2"/>
      </w:pPr>
      <w:r w:rsidRPr="008868A1">
        <w:t xml:space="preserve"> </w:t>
      </w:r>
      <w:bookmarkStart w:id="11" w:name="_Toc58576383"/>
      <w:r w:rsidRPr="008868A1">
        <w:t>PRVA PRIJAVA ŠTETE U REGISTAR ŠTETA</w:t>
      </w:r>
      <w:bookmarkEnd w:id="11"/>
    </w:p>
    <w:p w14:paraId="0F51F09C" w14:textId="0DD81811"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Oštećena osoba nakon nastanka prirodne nepogode prijavljuje štetu na imovini</w:t>
      </w:r>
      <w:r w:rsidR="0099630B">
        <w:rPr>
          <w:rFonts w:ascii="Calibri" w:eastAsia="Calibri" w:hAnsi="Calibri" w:cs="Times New Roman"/>
          <w:lang w:eastAsia="hr-HR"/>
        </w:rPr>
        <w:t xml:space="preserve"> </w:t>
      </w:r>
      <w:r w:rsidR="00455C1E" w:rsidRPr="00455C1E">
        <w:rPr>
          <w:rFonts w:ascii="Calibri" w:eastAsia="Calibri" w:hAnsi="Calibri" w:cs="Times New Roman"/>
          <w:i/>
          <w:iCs/>
          <w:lang w:eastAsia="hr-HR"/>
        </w:rPr>
        <w:t>Povjerenstvu</w:t>
      </w:r>
      <w:r w:rsidR="00455C1E">
        <w:rPr>
          <w:rFonts w:ascii="Calibri" w:eastAsia="Calibri" w:hAnsi="Calibri" w:cs="Times New Roman"/>
          <w:lang w:eastAsia="hr-HR"/>
        </w:rPr>
        <w:t xml:space="preserve"> </w:t>
      </w:r>
      <w:r w:rsidRPr="00301039">
        <w:rPr>
          <w:rFonts w:ascii="Calibri" w:eastAsia="Calibri" w:hAnsi="Calibri" w:cs="Times New Roman"/>
          <w:lang w:eastAsia="hr-HR"/>
        </w:rPr>
        <w:t xml:space="preserve">u pisanom obliku, na propisanom obrascu, najkasnije u roku od 8 dana od dana donošenja Odluke o proglašenju prirodne nepogode. </w:t>
      </w:r>
    </w:p>
    <w:p w14:paraId="5588462B" w14:textId="4687AA0F" w:rsidR="00301039" w:rsidRPr="00301039" w:rsidRDefault="00301039" w:rsidP="00301039">
      <w:pPr>
        <w:spacing w:before="120" w:after="120" w:line="276" w:lineRule="auto"/>
        <w:ind w:firstLine="708"/>
        <w:rPr>
          <w:rFonts w:ascii="Calibri" w:eastAsia="Calibri" w:hAnsi="Calibri" w:cs="Times New Roman"/>
          <w:lang w:eastAsia="hr-HR"/>
        </w:rPr>
      </w:pPr>
      <w:r w:rsidRPr="00301039">
        <w:rPr>
          <w:rFonts w:ascii="Calibri" w:eastAsia="Calibri" w:hAnsi="Calibri" w:cs="Times New Roman"/>
          <w:lang w:eastAsia="hr-HR"/>
        </w:rPr>
        <w:t>Nakon isteka roka od 8 dana,</w:t>
      </w:r>
      <w:r w:rsidR="00455C1E">
        <w:rPr>
          <w:rFonts w:eastAsia="Calibri" w:cs="Times New Roman"/>
          <w:lang w:val="en-US" w:eastAsia="hr-HR"/>
        </w:rPr>
        <w:t xml:space="preserve"> </w:t>
      </w:r>
      <w:r w:rsidR="00455C1E" w:rsidRPr="00455C1E">
        <w:rPr>
          <w:rFonts w:eastAsia="Calibri" w:cs="Times New Roman"/>
          <w:i/>
          <w:iCs/>
          <w:lang w:val="en-US" w:eastAsia="hr-HR"/>
        </w:rPr>
        <w:t>Povjerenstvo</w:t>
      </w:r>
      <w:r w:rsidR="00455C1E">
        <w:rPr>
          <w:rFonts w:eastAsia="Calibri" w:cs="Times New Roman"/>
          <w:lang w:val="en-US" w:eastAsia="hr-HR"/>
        </w:rPr>
        <w:t xml:space="preserve"> </w:t>
      </w:r>
      <w:r w:rsidR="0099630B">
        <w:rPr>
          <w:rFonts w:eastAsia="Calibri" w:cs="Times New Roman"/>
          <w:lang w:val="en-US" w:eastAsia="hr-HR"/>
        </w:rPr>
        <w:t xml:space="preserve">Općine </w:t>
      </w:r>
      <w:r w:rsidR="001C2573">
        <w:rPr>
          <w:rFonts w:eastAsia="Calibri" w:cs="Times New Roman"/>
          <w:lang w:val="en-US" w:eastAsia="hr-HR"/>
        </w:rPr>
        <w:t>Vidovec</w:t>
      </w:r>
      <w:r w:rsidRPr="00301039">
        <w:rPr>
          <w:rFonts w:ascii="Calibri" w:eastAsia="Calibri" w:hAnsi="Calibri" w:cs="Times New Roman"/>
          <w:lang w:eastAsia="hr-HR"/>
        </w:rPr>
        <w:t xml:space="preserve"> unosi sve zaprimljene prve procjene štete u Registar šteta najkasnije u roku od 15 dana od dana donošenja Odluke o proglašenju prirodne nepogode. 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 </w:t>
      </w:r>
    </w:p>
    <w:p w14:paraId="686ED420" w14:textId="77777777" w:rsidR="00301039" w:rsidRPr="00301039" w:rsidRDefault="00301039" w:rsidP="00301039">
      <w:pPr>
        <w:spacing w:after="120"/>
        <w:ind w:firstLine="708"/>
        <w:rPr>
          <w:rFonts w:eastAsia="Times New Roman"/>
          <w:szCs w:val="24"/>
          <w:lang w:eastAsia="hr-HR"/>
        </w:rPr>
      </w:pPr>
      <w:r w:rsidRPr="00301039">
        <w:rPr>
          <w:rFonts w:eastAsia="Times New Roman"/>
          <w:szCs w:val="24"/>
          <w:lang w:eastAsia="hr-HR"/>
        </w:rPr>
        <w:t>Prijava prve procjene štete sadržava:</w:t>
      </w:r>
    </w:p>
    <w:p w14:paraId="7ECCBB71" w14:textId="77777777" w:rsidR="00301039" w:rsidRPr="00301039" w:rsidRDefault="00301039" w:rsidP="00DB6ECC">
      <w:pPr>
        <w:numPr>
          <w:ilvl w:val="1"/>
          <w:numId w:val="19"/>
        </w:numPr>
        <w:spacing w:after="0" w:line="276" w:lineRule="auto"/>
        <w:ind w:left="714" w:hanging="357"/>
        <w:contextualSpacing/>
        <w:rPr>
          <w:rFonts w:eastAsia="Times New Roman"/>
          <w:szCs w:val="24"/>
          <w:lang w:eastAsia="hr-HR"/>
        </w:rPr>
      </w:pPr>
      <w:r w:rsidRPr="00301039">
        <w:rPr>
          <w:rFonts w:eastAsia="Times New Roman"/>
          <w:szCs w:val="24"/>
          <w:lang w:eastAsia="hr-HR"/>
        </w:rPr>
        <w:t>datum donošenja Odluke o proglašenju prirodne nepogode i njezin broj,</w:t>
      </w:r>
    </w:p>
    <w:p w14:paraId="0F3FECDE"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prirodne nepogode,</w:t>
      </w:r>
    </w:p>
    <w:p w14:paraId="226EBC38"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trajanju prirodne nepogode,</w:t>
      </w:r>
    </w:p>
    <w:p w14:paraId="0D377355"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području zahvaćenom prirodnom nepogodom,</w:t>
      </w:r>
    </w:p>
    <w:p w14:paraId="23504631"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vrsti, opisu te vrijednosti oštećene imovine,</w:t>
      </w:r>
    </w:p>
    <w:p w14:paraId="59A1961F"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t>podatke o ukupnom iznosu prijavljene štete te,</w:t>
      </w:r>
    </w:p>
    <w:p w14:paraId="270918AD" w14:textId="77777777" w:rsidR="00301039" w:rsidRPr="00301039" w:rsidRDefault="00301039" w:rsidP="00DB6ECC">
      <w:pPr>
        <w:numPr>
          <w:ilvl w:val="1"/>
          <w:numId w:val="19"/>
        </w:numPr>
        <w:spacing w:before="100" w:beforeAutospacing="1" w:after="100" w:afterAutospacing="1" w:line="276" w:lineRule="auto"/>
        <w:ind w:left="714" w:hanging="357"/>
        <w:contextualSpacing/>
        <w:rPr>
          <w:rFonts w:eastAsia="Times New Roman"/>
          <w:szCs w:val="24"/>
          <w:lang w:eastAsia="hr-HR"/>
        </w:rPr>
      </w:pPr>
      <w:r w:rsidRPr="00301039">
        <w:rPr>
          <w:rFonts w:eastAsia="Times New Roman"/>
          <w:szCs w:val="24"/>
          <w:lang w:eastAsia="hr-HR"/>
        </w:rPr>
        <w:lastRenderedPageBreak/>
        <w:t xml:space="preserve">podatke i informacije o potrebi žurnog djelovanja i dodjeli pomoći za sanaciju i djelomično uklanjanje posljedica prirodne nepogode te ostale podatke o prijavi štete sukladno </w:t>
      </w:r>
      <w:r w:rsidRPr="00301039">
        <w:rPr>
          <w:rFonts w:eastAsia="Times New Roman"/>
          <w:i/>
          <w:szCs w:val="24"/>
          <w:lang w:eastAsia="hr-HR"/>
        </w:rPr>
        <w:t>Zakonu</w:t>
      </w:r>
      <w:r w:rsidRPr="00301039">
        <w:rPr>
          <w:rFonts w:eastAsia="Times New Roman"/>
          <w:szCs w:val="24"/>
          <w:lang w:eastAsia="hr-HR"/>
        </w:rPr>
        <w:t xml:space="preserve">. </w:t>
      </w:r>
    </w:p>
    <w:p w14:paraId="23047087" w14:textId="77777777" w:rsidR="00301039" w:rsidRPr="008868A1" w:rsidRDefault="00301039" w:rsidP="008868A1">
      <w:pPr>
        <w:pStyle w:val="Naslov2"/>
      </w:pPr>
      <w:r w:rsidRPr="008868A1">
        <w:t xml:space="preserve">  </w:t>
      </w:r>
      <w:bookmarkStart w:id="12" w:name="_Toc58576384"/>
      <w:r w:rsidRPr="008868A1">
        <w:rPr>
          <w:rFonts w:eastAsiaTheme="majorEastAsia"/>
        </w:rPr>
        <w:t>KONAČNA PRIJAVA ŠTETE U REGISTAR ŠTETA</w:t>
      </w:r>
      <w:bookmarkEnd w:id="12"/>
    </w:p>
    <w:p w14:paraId="7C5DB00C"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Konačna procjena štete je procijenjena vrijednosti nastale štete uzrokovane prirodnom nepogodom na imovini oštećenika izražena u novčanoj vrijednosti na temelju prijave i procjene štete. Konačna procjena štete obuhvaća vrstu i opseg štete u vrijednosnim (financijskim) i naturalnim pokazateljima prema području, imovini, djelatnostima, vremenu i uzrocima njezina nastanka te korisnicima i vlasnicima imovine.</w:t>
      </w:r>
    </w:p>
    <w:p w14:paraId="3137C7BA" w14:textId="06CEBDB5"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Konačnu procjenu štete utvrđuje</w:t>
      </w:r>
      <w:r w:rsidR="0099630B" w:rsidRPr="0099630B">
        <w:rPr>
          <w:rFonts w:eastAsia="Calibri" w:cs="Times New Roman"/>
          <w:lang w:val="en-US" w:eastAsia="hr-HR"/>
        </w:rPr>
        <w:t xml:space="preserve"> </w:t>
      </w:r>
      <w:r w:rsidR="00074769" w:rsidRPr="00074769">
        <w:rPr>
          <w:rFonts w:eastAsia="Calibri" w:cs="Times New Roman"/>
          <w:i/>
          <w:iCs/>
          <w:lang w:val="en-US" w:eastAsia="hr-HR"/>
        </w:rPr>
        <w:t>Povjerenstvo</w:t>
      </w:r>
      <w:r w:rsidRPr="00301039">
        <w:rPr>
          <w:rFonts w:eastAsia="Calibri" w:cs="Times New Roman"/>
          <w:lang w:eastAsia="hr-HR"/>
        </w:rPr>
        <w:t xml:space="preserve"> po obavljenom uvidu u nastalu štetu na temelju prijave oštećenika. Tijekom procjene i utvrđivanja konačne procjene štete od prirodnih nepogoda posebno se utvrđuju:</w:t>
      </w:r>
    </w:p>
    <w:p w14:paraId="43F5FEB7"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stradanja stanovništva,</w:t>
      </w:r>
    </w:p>
    <w:p w14:paraId="4F398BA5"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na imovini,</w:t>
      </w:r>
    </w:p>
    <w:p w14:paraId="6DAF189F"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štete koja je nastala zbog prekida proizvodnje, prekida rada ili poremećaja u neproizvodnim djelatnostima ili umanjenog prinosa u poljoprivredi, šumarstvu ili ribarstvu – iznos troškova za ublažavanje i djelomično uklanjanje izravnih posljedica prirodnih nepogoda,</w:t>
      </w:r>
    </w:p>
    <w:p w14:paraId="71508A3D" w14:textId="77777777" w:rsidR="00301039" w:rsidRPr="00301039" w:rsidRDefault="00301039" w:rsidP="00DB6ECC">
      <w:pPr>
        <w:numPr>
          <w:ilvl w:val="0"/>
          <w:numId w:val="20"/>
        </w:numPr>
        <w:spacing w:after="120" w:line="276" w:lineRule="auto"/>
        <w:ind w:left="714" w:right="68" w:hanging="357"/>
        <w:contextualSpacing/>
        <w:rPr>
          <w:rFonts w:eastAsia="Times New Roman" w:cstheme="minorHAnsi"/>
          <w:color w:val="000000"/>
          <w:lang w:eastAsia="hr-HR"/>
        </w:rPr>
      </w:pPr>
      <w:r w:rsidRPr="00301039">
        <w:rPr>
          <w:rFonts w:eastAsia="Times New Roman" w:cstheme="minorHAnsi"/>
          <w:color w:val="000000"/>
          <w:lang w:eastAsia="hr-HR"/>
        </w:rPr>
        <w:t>opseg osiguranja imovine i života kod osiguravatelja te</w:t>
      </w:r>
    </w:p>
    <w:p w14:paraId="39D43761" w14:textId="77777777" w:rsidR="00301039" w:rsidRPr="00301039" w:rsidRDefault="00301039" w:rsidP="00DB6ECC">
      <w:pPr>
        <w:numPr>
          <w:ilvl w:val="0"/>
          <w:numId w:val="20"/>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vlastite mogućnosti oštećenika glede uklanjanja posljedica štete.</w:t>
      </w:r>
    </w:p>
    <w:p w14:paraId="1D5D4966" w14:textId="67D3B8DD"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Konačnu procjenu štete po svakom pojedinom oštećeniku,</w:t>
      </w:r>
      <w:r w:rsidR="0099630B" w:rsidRPr="0099630B">
        <w:rPr>
          <w:rFonts w:eastAsia="Calibri" w:cs="Times New Roman"/>
          <w:lang w:val="en-US" w:eastAsia="hr-HR"/>
        </w:rPr>
        <w:t xml:space="preserve"> </w:t>
      </w:r>
      <w:r w:rsidR="00074769" w:rsidRPr="00074769">
        <w:rPr>
          <w:rFonts w:eastAsia="Calibri" w:cs="Times New Roman"/>
          <w:i/>
          <w:iCs/>
          <w:lang w:val="en-US" w:eastAsia="hr-HR"/>
        </w:rPr>
        <w:t>P</w:t>
      </w:r>
      <w:r w:rsidR="0099630B" w:rsidRPr="00074769">
        <w:rPr>
          <w:rFonts w:eastAsia="Calibri" w:cs="Times New Roman"/>
          <w:i/>
          <w:iCs/>
          <w:lang w:val="en-US" w:eastAsia="zh-CN"/>
        </w:rPr>
        <w:t>ovjerenstvo</w:t>
      </w:r>
      <w:r w:rsidR="0099630B" w:rsidRPr="0099630B">
        <w:rPr>
          <w:rFonts w:eastAsia="Calibri" w:cs="Times New Roman"/>
          <w:lang w:val="en-US" w:eastAsia="zh-CN"/>
        </w:rPr>
        <w:t xml:space="preserve"> </w:t>
      </w:r>
      <w:r w:rsidRPr="00301039">
        <w:rPr>
          <w:rFonts w:eastAsia="Calibri" w:cs="Times New Roman"/>
          <w:lang w:eastAsia="zh-CN"/>
        </w:rPr>
        <w:t>prijavljuje Županijskom povjerenstvu u roku od 50 dana od dana donošenja Odluke o proglašenju prirodne nepogode putem Registra šteta.</w:t>
      </w:r>
    </w:p>
    <w:p w14:paraId="1ED59AA2"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Iznimno, ako se šteta na dugotrajnim nasadima utvrdi nakon isteka roka za prijavu konačne procjene štete, oštećenik ima pravo zatražiti nadopunu prikaza štete najkasnije 4 mjeseca nakon isteka roka za prijavu štete.</w:t>
      </w:r>
    </w:p>
    <w:p w14:paraId="039A04C2" w14:textId="77777777" w:rsidR="00301039" w:rsidRPr="00301039" w:rsidRDefault="00301039" w:rsidP="00301039">
      <w:pPr>
        <w:spacing w:after="120" w:line="276" w:lineRule="auto"/>
        <w:ind w:firstLine="709"/>
        <w:rPr>
          <w:rFonts w:eastAsia="Calibri" w:cs="Times New Roman"/>
          <w:lang w:eastAsia="hr-HR"/>
        </w:rPr>
      </w:pPr>
      <w:r w:rsidRPr="00301039">
        <w:rPr>
          <w:rFonts w:eastAsia="Calibri" w:cs="Times New Roman"/>
          <w:lang w:eastAsia="hr-HR"/>
        </w:rPr>
        <w:t>Prijava konačne procjene štete sadržava:</w:t>
      </w:r>
    </w:p>
    <w:p w14:paraId="46B53A07"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Odluku o proglašenju prirodne nepogode s obrazloženjem,</w:t>
      </w:r>
    </w:p>
    <w:p w14:paraId="317FF72F"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dokumentaciji vlasništva imovine i njihovoj vrsti,</w:t>
      </w:r>
    </w:p>
    <w:p w14:paraId="153A9B58"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vremenu i području nastanka prirodne nepogode,</w:t>
      </w:r>
    </w:p>
    <w:p w14:paraId="04664D93" w14:textId="77777777"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podatke o uzroku i opsegu štete,</w:t>
      </w:r>
    </w:p>
    <w:p w14:paraId="63BAA245" w14:textId="0DF9A143" w:rsidR="00301039" w:rsidRPr="00301039" w:rsidRDefault="00301039" w:rsidP="00DB6ECC">
      <w:pPr>
        <w:numPr>
          <w:ilvl w:val="0"/>
          <w:numId w:val="21"/>
        </w:numPr>
        <w:spacing w:after="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podatke o posljedicama prirodne nepogode za javni i gospodarski život </w:t>
      </w:r>
      <w:r w:rsidR="008E194D">
        <w:rPr>
          <w:rFonts w:eastAsia="Times New Roman" w:cstheme="minorHAnsi"/>
          <w:color w:val="000000"/>
          <w:lang w:eastAsia="hr-HR"/>
        </w:rPr>
        <w:t>Općine</w:t>
      </w:r>
      <w:r w:rsidRPr="00301039">
        <w:rPr>
          <w:rFonts w:eastAsia="Times New Roman" w:cstheme="minorHAnsi"/>
          <w:color w:val="000000"/>
          <w:lang w:eastAsia="hr-HR"/>
        </w:rPr>
        <w:t xml:space="preserve">, </w:t>
      </w:r>
    </w:p>
    <w:p w14:paraId="09F00ECE" w14:textId="77777777" w:rsidR="00301039" w:rsidRPr="00301039" w:rsidRDefault="00301039" w:rsidP="00DB6ECC">
      <w:pPr>
        <w:numPr>
          <w:ilvl w:val="0"/>
          <w:numId w:val="21"/>
        </w:numPr>
        <w:spacing w:after="120" w:line="276" w:lineRule="auto"/>
        <w:ind w:left="714" w:right="68" w:hanging="357"/>
        <w:rPr>
          <w:rFonts w:eastAsia="Times New Roman" w:cstheme="minorHAnsi"/>
          <w:color w:val="000000"/>
          <w:lang w:eastAsia="hr-HR"/>
        </w:rPr>
      </w:pPr>
      <w:r w:rsidRPr="00301039">
        <w:rPr>
          <w:rFonts w:eastAsia="Times New Roman" w:cstheme="minorHAnsi"/>
          <w:color w:val="000000"/>
          <w:lang w:eastAsia="hr-HR"/>
        </w:rPr>
        <w:t xml:space="preserve">ostale statističke i vrijednosne podatke uređene </w:t>
      </w:r>
      <w:r w:rsidRPr="00301039">
        <w:rPr>
          <w:rFonts w:eastAsia="Times New Roman" w:cstheme="minorHAnsi"/>
          <w:i/>
          <w:color w:val="000000"/>
          <w:lang w:eastAsia="hr-HR"/>
        </w:rPr>
        <w:t>Zakonom.</w:t>
      </w:r>
    </w:p>
    <w:p w14:paraId="5974B13A"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Pri konačnoj procjeni štete procjenjuje se vrijednost imovine prema jedinstvenim cijenama, važećim tržišnim cijenama ili drugim pokazateljima primjenjivim za pojedinu vrstu imovine oštećene zbog prirodne nepogode.</w:t>
      </w:r>
    </w:p>
    <w:p w14:paraId="6CBFE75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lastRenderedPageBreak/>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191AFCAE" w14:textId="387B2224" w:rsidR="00301039" w:rsidRPr="00880F82" w:rsidRDefault="00301039" w:rsidP="00880F82">
      <w:pPr>
        <w:pStyle w:val="Naslov2"/>
      </w:pPr>
      <w:r w:rsidRPr="00880F82">
        <w:t xml:space="preserve"> </w:t>
      </w:r>
      <w:bookmarkStart w:id="13" w:name="_Toc58576385"/>
      <w:r w:rsidRPr="00880F82">
        <w:t xml:space="preserve">PRIRODNE NEPOGODE PROGLAŠENE ZA PODRUČJE </w:t>
      </w:r>
      <w:r w:rsidR="00880F82" w:rsidRPr="00880F82">
        <w:t xml:space="preserve">OPĆINE </w:t>
      </w:r>
      <w:r w:rsidR="001C2573">
        <w:t>VIDOVEC</w:t>
      </w:r>
      <w:bookmarkEnd w:id="13"/>
      <w:r w:rsidR="00880F82" w:rsidRPr="00880F82">
        <w:t xml:space="preserve"> </w:t>
      </w:r>
    </w:p>
    <w:p w14:paraId="3B5C4D4B" w14:textId="401E7D16" w:rsid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Iznosi šteta u slučaju prirodnih nepogoda na području</w:t>
      </w:r>
      <w:r w:rsidR="001D4D12">
        <w:rPr>
          <w:rFonts w:eastAsia="Calibri" w:cs="Times New Roman"/>
          <w:lang w:eastAsia="zh-CN"/>
        </w:rPr>
        <w:t xml:space="preserve"> Općine </w:t>
      </w:r>
      <w:r w:rsidR="001C2573">
        <w:rPr>
          <w:rFonts w:eastAsia="Calibri" w:cs="Times New Roman"/>
          <w:lang w:eastAsia="zh-CN"/>
        </w:rPr>
        <w:t>Vidovec</w:t>
      </w:r>
      <w:r w:rsidR="001D4D12">
        <w:rPr>
          <w:rFonts w:eastAsia="Calibri" w:cs="Times New Roman"/>
          <w:lang w:eastAsia="zh-CN"/>
        </w:rPr>
        <w:t xml:space="preserve"> </w:t>
      </w:r>
      <w:r w:rsidRPr="00301039">
        <w:rPr>
          <w:rFonts w:eastAsia="Calibri" w:cs="Times New Roman"/>
          <w:lang w:eastAsia="zh-CN"/>
        </w:rPr>
        <w:t>u posljednjih 10 godina iskazani su u sljedećoj tablici.</w:t>
      </w:r>
    </w:p>
    <w:p w14:paraId="1ECBDC50" w14:textId="00CC2010" w:rsidR="0044169E" w:rsidRDefault="0044169E" w:rsidP="0044169E">
      <w:pPr>
        <w:pStyle w:val="Opisslike"/>
        <w:keepNext/>
        <w:spacing w:line="276" w:lineRule="auto"/>
        <w:jc w:val="center"/>
      </w:pPr>
      <w:bookmarkStart w:id="14" w:name="_Toc58576363"/>
      <w:r>
        <w:t xml:space="preserve">Tablica </w:t>
      </w:r>
      <w:fldSimple w:instr=" SEQ Tablica \* ARABIC ">
        <w:r w:rsidR="009B42AF">
          <w:rPr>
            <w:noProof/>
          </w:rPr>
          <w:t>1</w:t>
        </w:r>
      </w:fldSimple>
      <w:r>
        <w:t xml:space="preserve">. </w:t>
      </w:r>
      <w:r w:rsidRPr="0044169E">
        <w:t>Štete uslijed prirodnih nepogoda u posljednjih 10 godina</w:t>
      </w:r>
      <w:bookmarkEnd w:id="14"/>
    </w:p>
    <w:tbl>
      <w:tblPr>
        <w:tblStyle w:val="Reetkatablice"/>
        <w:tblW w:w="0" w:type="auto"/>
        <w:jc w:val="center"/>
        <w:tblLook w:val="04A0" w:firstRow="1" w:lastRow="0" w:firstColumn="1" w:lastColumn="0" w:noHBand="0" w:noVBand="1"/>
      </w:tblPr>
      <w:tblGrid>
        <w:gridCol w:w="1812"/>
        <w:gridCol w:w="1812"/>
        <w:gridCol w:w="1812"/>
        <w:gridCol w:w="1812"/>
        <w:gridCol w:w="1812"/>
      </w:tblGrid>
      <w:tr w:rsidR="0044169E" w:rsidRPr="0044169E" w14:paraId="47126285" w14:textId="77777777" w:rsidTr="0044169E">
        <w:trPr>
          <w:jc w:val="center"/>
        </w:trPr>
        <w:tc>
          <w:tcPr>
            <w:tcW w:w="1812" w:type="dxa"/>
            <w:shd w:val="clear" w:color="auto" w:fill="auto"/>
            <w:vAlign w:val="center"/>
          </w:tcPr>
          <w:p w14:paraId="57AFDB5F" w14:textId="0DCDFC2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DATUM PROGLAŠENJA</w:t>
            </w:r>
          </w:p>
        </w:tc>
        <w:tc>
          <w:tcPr>
            <w:tcW w:w="1812" w:type="dxa"/>
            <w:shd w:val="clear" w:color="auto" w:fill="auto"/>
            <w:vAlign w:val="center"/>
          </w:tcPr>
          <w:p w14:paraId="107FA295" w14:textId="20EEFD2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PRIRODNA NEPOGODA</w:t>
            </w:r>
          </w:p>
        </w:tc>
        <w:tc>
          <w:tcPr>
            <w:tcW w:w="1812" w:type="dxa"/>
            <w:shd w:val="clear" w:color="auto" w:fill="auto"/>
            <w:vAlign w:val="center"/>
          </w:tcPr>
          <w:p w14:paraId="0B8CE428" w14:textId="7183938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PROCIJENJENI IZNOS</w:t>
            </w:r>
          </w:p>
        </w:tc>
        <w:tc>
          <w:tcPr>
            <w:tcW w:w="1812" w:type="dxa"/>
            <w:shd w:val="clear" w:color="auto" w:fill="auto"/>
            <w:vAlign w:val="center"/>
          </w:tcPr>
          <w:p w14:paraId="37198496" w14:textId="78E8AA6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KONAČNI IZNOS</w:t>
            </w:r>
          </w:p>
        </w:tc>
        <w:tc>
          <w:tcPr>
            <w:tcW w:w="1812" w:type="dxa"/>
            <w:shd w:val="clear" w:color="auto" w:fill="auto"/>
            <w:vAlign w:val="center"/>
          </w:tcPr>
          <w:p w14:paraId="69002EDA" w14:textId="10DD728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b/>
                <w:bCs/>
                <w:sz w:val="20"/>
                <w:lang w:eastAsia="zh-CN"/>
              </w:rPr>
              <w:t>ISPLAĆENO</w:t>
            </w:r>
          </w:p>
        </w:tc>
      </w:tr>
      <w:tr w:rsidR="0044169E" w:rsidRPr="0044169E" w14:paraId="23F6AD87" w14:textId="77777777" w:rsidTr="0044169E">
        <w:trPr>
          <w:jc w:val="center"/>
        </w:trPr>
        <w:tc>
          <w:tcPr>
            <w:tcW w:w="1812" w:type="dxa"/>
            <w:shd w:val="clear" w:color="auto" w:fill="auto"/>
            <w:vAlign w:val="center"/>
          </w:tcPr>
          <w:p w14:paraId="275A75CA" w14:textId="52158B3C"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24.06.2008.</w:t>
            </w:r>
          </w:p>
        </w:tc>
        <w:tc>
          <w:tcPr>
            <w:tcW w:w="1812" w:type="dxa"/>
            <w:shd w:val="clear" w:color="auto" w:fill="auto"/>
            <w:vAlign w:val="center"/>
          </w:tcPr>
          <w:p w14:paraId="54658852" w14:textId="606248D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Tuča</w:t>
            </w:r>
          </w:p>
        </w:tc>
        <w:tc>
          <w:tcPr>
            <w:tcW w:w="1812" w:type="dxa"/>
            <w:shd w:val="clear" w:color="auto" w:fill="auto"/>
            <w:vAlign w:val="center"/>
          </w:tcPr>
          <w:p w14:paraId="562B85A2" w14:textId="5FBEA85C"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5.000.000,00 kn</w:t>
            </w:r>
          </w:p>
        </w:tc>
        <w:tc>
          <w:tcPr>
            <w:tcW w:w="1812" w:type="dxa"/>
            <w:shd w:val="clear" w:color="auto" w:fill="auto"/>
            <w:vAlign w:val="center"/>
          </w:tcPr>
          <w:p w14:paraId="5EB27B81" w14:textId="7DD0CD0B"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15.005.556,00 kn</w:t>
            </w:r>
          </w:p>
        </w:tc>
        <w:tc>
          <w:tcPr>
            <w:tcW w:w="1812" w:type="dxa"/>
            <w:shd w:val="clear" w:color="auto" w:fill="auto"/>
            <w:vAlign w:val="center"/>
          </w:tcPr>
          <w:p w14:paraId="0038F409" w14:textId="02860E2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622.209,00 kn</w:t>
            </w:r>
          </w:p>
        </w:tc>
      </w:tr>
      <w:tr w:rsidR="0044169E" w:rsidRPr="0044169E" w14:paraId="71E5BB1A" w14:textId="77777777" w:rsidTr="0044169E">
        <w:trPr>
          <w:jc w:val="center"/>
        </w:trPr>
        <w:tc>
          <w:tcPr>
            <w:tcW w:w="1812" w:type="dxa"/>
            <w:shd w:val="clear" w:color="auto" w:fill="auto"/>
            <w:vAlign w:val="center"/>
          </w:tcPr>
          <w:p w14:paraId="496BC69F" w14:textId="1F8B6F5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23.07.2009.</w:t>
            </w:r>
          </w:p>
        </w:tc>
        <w:tc>
          <w:tcPr>
            <w:tcW w:w="1812" w:type="dxa"/>
            <w:shd w:val="clear" w:color="auto" w:fill="auto"/>
            <w:vAlign w:val="center"/>
          </w:tcPr>
          <w:p w14:paraId="46AF9AED" w14:textId="3591BF51"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59D755C8" w14:textId="77777777" w:rsidR="0044169E" w:rsidRPr="0044169E" w:rsidRDefault="0044169E" w:rsidP="0044169E">
            <w:pPr>
              <w:jc w:val="center"/>
              <w:rPr>
                <w:rFonts w:asciiTheme="minorHAnsi" w:hAnsiTheme="minorHAnsi" w:cstheme="minorHAnsi"/>
                <w:sz w:val="20"/>
                <w:lang w:eastAsia="zh-CN"/>
              </w:rPr>
            </w:pPr>
          </w:p>
        </w:tc>
        <w:tc>
          <w:tcPr>
            <w:tcW w:w="1812" w:type="dxa"/>
            <w:shd w:val="clear" w:color="auto" w:fill="auto"/>
            <w:vAlign w:val="center"/>
          </w:tcPr>
          <w:p w14:paraId="3502B1C6" w14:textId="4E572CD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11.357,73 kn</w:t>
            </w:r>
          </w:p>
        </w:tc>
        <w:tc>
          <w:tcPr>
            <w:tcW w:w="1812" w:type="dxa"/>
            <w:shd w:val="clear" w:color="auto" w:fill="auto"/>
            <w:vAlign w:val="center"/>
          </w:tcPr>
          <w:p w14:paraId="436AC3C8" w14:textId="6BDA917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2AA00151" w14:textId="77777777" w:rsidTr="0044169E">
        <w:trPr>
          <w:jc w:val="center"/>
        </w:trPr>
        <w:tc>
          <w:tcPr>
            <w:tcW w:w="1812" w:type="dxa"/>
            <w:shd w:val="clear" w:color="auto" w:fill="auto"/>
            <w:vAlign w:val="center"/>
          </w:tcPr>
          <w:p w14:paraId="1547C06B" w14:textId="433C123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19.09.2010.</w:t>
            </w:r>
          </w:p>
        </w:tc>
        <w:tc>
          <w:tcPr>
            <w:tcW w:w="1812" w:type="dxa"/>
            <w:shd w:val="clear" w:color="auto" w:fill="auto"/>
            <w:vAlign w:val="center"/>
          </w:tcPr>
          <w:p w14:paraId="7CAD98F7" w14:textId="3365646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2AD2429A" w14:textId="304DABD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3.500.000,00 kn</w:t>
            </w:r>
          </w:p>
        </w:tc>
        <w:tc>
          <w:tcPr>
            <w:tcW w:w="1812" w:type="dxa"/>
            <w:shd w:val="clear" w:color="auto" w:fill="auto"/>
            <w:vAlign w:val="center"/>
          </w:tcPr>
          <w:p w14:paraId="5F51E5FC" w14:textId="015FE1B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1.797.998,00 kn</w:t>
            </w:r>
          </w:p>
        </w:tc>
        <w:tc>
          <w:tcPr>
            <w:tcW w:w="1812" w:type="dxa"/>
            <w:shd w:val="clear" w:color="auto" w:fill="auto"/>
            <w:vAlign w:val="center"/>
          </w:tcPr>
          <w:p w14:paraId="63F0DECB" w14:textId="3B0C4AA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429.721,00 kn</w:t>
            </w:r>
          </w:p>
        </w:tc>
      </w:tr>
      <w:tr w:rsidR="0044169E" w:rsidRPr="0044169E" w14:paraId="7BD76A77" w14:textId="77777777" w:rsidTr="0044169E">
        <w:trPr>
          <w:jc w:val="center"/>
        </w:trPr>
        <w:tc>
          <w:tcPr>
            <w:tcW w:w="1812" w:type="dxa"/>
            <w:shd w:val="clear" w:color="auto" w:fill="auto"/>
            <w:vAlign w:val="center"/>
          </w:tcPr>
          <w:p w14:paraId="575F45A9" w14:textId="729369C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09.09.2011.</w:t>
            </w:r>
          </w:p>
        </w:tc>
        <w:tc>
          <w:tcPr>
            <w:tcW w:w="1812" w:type="dxa"/>
            <w:shd w:val="clear" w:color="auto" w:fill="auto"/>
            <w:vAlign w:val="center"/>
          </w:tcPr>
          <w:p w14:paraId="7D0037F0" w14:textId="53C8FB4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C6EE056" w14:textId="2EC6F9F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19.000.000,00 kn</w:t>
            </w:r>
          </w:p>
        </w:tc>
        <w:tc>
          <w:tcPr>
            <w:tcW w:w="1812" w:type="dxa"/>
            <w:shd w:val="clear" w:color="auto" w:fill="auto"/>
            <w:vAlign w:val="center"/>
          </w:tcPr>
          <w:p w14:paraId="14A0F752" w14:textId="5663DAE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23.436.381,09 kn</w:t>
            </w:r>
          </w:p>
        </w:tc>
        <w:tc>
          <w:tcPr>
            <w:tcW w:w="1812" w:type="dxa"/>
            <w:shd w:val="clear" w:color="auto" w:fill="auto"/>
            <w:vAlign w:val="center"/>
          </w:tcPr>
          <w:p w14:paraId="7E3CC17A" w14:textId="61986B7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151.911,26 kn</w:t>
            </w:r>
          </w:p>
        </w:tc>
      </w:tr>
      <w:tr w:rsidR="0044169E" w:rsidRPr="0044169E" w14:paraId="575776CD" w14:textId="77777777" w:rsidTr="0044169E">
        <w:trPr>
          <w:jc w:val="center"/>
        </w:trPr>
        <w:tc>
          <w:tcPr>
            <w:tcW w:w="1812" w:type="dxa"/>
            <w:shd w:val="clear" w:color="auto" w:fill="auto"/>
            <w:vAlign w:val="center"/>
          </w:tcPr>
          <w:p w14:paraId="121C4EE5" w14:textId="1C4DA7B3"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29.08.2012.</w:t>
            </w:r>
          </w:p>
        </w:tc>
        <w:tc>
          <w:tcPr>
            <w:tcW w:w="1812" w:type="dxa"/>
            <w:shd w:val="clear" w:color="auto" w:fill="auto"/>
            <w:vAlign w:val="center"/>
          </w:tcPr>
          <w:p w14:paraId="630B5DD0" w14:textId="605C164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461ADE5C" w14:textId="2270CA9B"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20.000.000,00 kn</w:t>
            </w:r>
          </w:p>
        </w:tc>
        <w:tc>
          <w:tcPr>
            <w:tcW w:w="1812" w:type="dxa"/>
            <w:shd w:val="clear" w:color="auto" w:fill="auto"/>
            <w:vAlign w:val="center"/>
          </w:tcPr>
          <w:p w14:paraId="0FD15B8C" w14:textId="4FD11E64"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21.846.140,64 kn</w:t>
            </w:r>
          </w:p>
        </w:tc>
        <w:tc>
          <w:tcPr>
            <w:tcW w:w="1812" w:type="dxa"/>
            <w:shd w:val="clear" w:color="auto" w:fill="auto"/>
            <w:vAlign w:val="center"/>
          </w:tcPr>
          <w:p w14:paraId="6DB1C174" w14:textId="2F5E9D2D"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0CBC68E2" w14:textId="77777777" w:rsidTr="0044169E">
        <w:trPr>
          <w:jc w:val="center"/>
        </w:trPr>
        <w:tc>
          <w:tcPr>
            <w:tcW w:w="1812" w:type="dxa"/>
            <w:shd w:val="clear" w:color="auto" w:fill="auto"/>
            <w:vAlign w:val="center"/>
          </w:tcPr>
          <w:p w14:paraId="51757375" w14:textId="6A273EB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08.04.2013.</w:t>
            </w:r>
          </w:p>
        </w:tc>
        <w:tc>
          <w:tcPr>
            <w:tcW w:w="1812" w:type="dxa"/>
            <w:shd w:val="clear" w:color="auto" w:fill="auto"/>
            <w:vAlign w:val="center"/>
          </w:tcPr>
          <w:p w14:paraId="21DB394E" w14:textId="47CE781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72322B17" w14:textId="5C196D88"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1.500.000,00 kn</w:t>
            </w:r>
          </w:p>
        </w:tc>
        <w:tc>
          <w:tcPr>
            <w:tcW w:w="1812" w:type="dxa"/>
            <w:shd w:val="clear" w:color="auto" w:fill="auto"/>
            <w:vAlign w:val="center"/>
          </w:tcPr>
          <w:p w14:paraId="09AC15AF" w14:textId="2487C52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597.150,00 kn</w:t>
            </w:r>
          </w:p>
        </w:tc>
        <w:tc>
          <w:tcPr>
            <w:tcW w:w="1812" w:type="dxa"/>
            <w:shd w:val="clear" w:color="auto" w:fill="auto"/>
            <w:vAlign w:val="center"/>
          </w:tcPr>
          <w:p w14:paraId="29C885A9" w14:textId="5BC099F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6FDE3015" w14:textId="77777777" w:rsidTr="0044169E">
        <w:trPr>
          <w:jc w:val="center"/>
        </w:trPr>
        <w:tc>
          <w:tcPr>
            <w:tcW w:w="1812" w:type="dxa"/>
            <w:shd w:val="clear" w:color="auto" w:fill="auto"/>
            <w:vAlign w:val="center"/>
          </w:tcPr>
          <w:p w14:paraId="33105A54" w14:textId="7E9CDCC5"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18.09.2013.</w:t>
            </w:r>
          </w:p>
        </w:tc>
        <w:tc>
          <w:tcPr>
            <w:tcW w:w="1812" w:type="dxa"/>
            <w:shd w:val="clear" w:color="auto" w:fill="auto"/>
            <w:vAlign w:val="center"/>
          </w:tcPr>
          <w:p w14:paraId="15661326" w14:textId="56E1878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7F948FD" w14:textId="568BD059"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20.000.000,00 kn</w:t>
            </w:r>
          </w:p>
        </w:tc>
        <w:tc>
          <w:tcPr>
            <w:tcW w:w="1812" w:type="dxa"/>
            <w:shd w:val="clear" w:color="auto" w:fill="auto"/>
            <w:vAlign w:val="center"/>
          </w:tcPr>
          <w:p w14:paraId="0171BD86" w14:textId="07A37FC7"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8.369.459,02 kn</w:t>
            </w:r>
          </w:p>
        </w:tc>
        <w:tc>
          <w:tcPr>
            <w:tcW w:w="1812" w:type="dxa"/>
            <w:shd w:val="clear" w:color="auto" w:fill="auto"/>
            <w:vAlign w:val="center"/>
          </w:tcPr>
          <w:p w14:paraId="03806638" w14:textId="06E08C87"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629.543,00 kn</w:t>
            </w:r>
          </w:p>
        </w:tc>
      </w:tr>
      <w:tr w:rsidR="0044169E" w:rsidRPr="0044169E" w14:paraId="00F4E36B" w14:textId="77777777" w:rsidTr="0044169E">
        <w:trPr>
          <w:jc w:val="center"/>
        </w:trPr>
        <w:tc>
          <w:tcPr>
            <w:tcW w:w="1812" w:type="dxa"/>
            <w:shd w:val="clear" w:color="auto" w:fill="auto"/>
            <w:vAlign w:val="center"/>
          </w:tcPr>
          <w:p w14:paraId="39E794BE" w14:textId="62CE74EA"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26.09.2014.</w:t>
            </w:r>
          </w:p>
        </w:tc>
        <w:tc>
          <w:tcPr>
            <w:tcW w:w="1812" w:type="dxa"/>
            <w:shd w:val="clear" w:color="auto" w:fill="auto"/>
            <w:vAlign w:val="center"/>
          </w:tcPr>
          <w:p w14:paraId="04420209" w14:textId="251863D0"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Poplava</w:t>
            </w:r>
          </w:p>
        </w:tc>
        <w:tc>
          <w:tcPr>
            <w:tcW w:w="1812" w:type="dxa"/>
            <w:shd w:val="clear" w:color="auto" w:fill="auto"/>
            <w:vAlign w:val="center"/>
          </w:tcPr>
          <w:p w14:paraId="7354D1E8" w14:textId="4CC4CD48"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10.298.019,22 kn</w:t>
            </w:r>
          </w:p>
        </w:tc>
        <w:tc>
          <w:tcPr>
            <w:tcW w:w="1812" w:type="dxa"/>
            <w:shd w:val="clear" w:color="auto" w:fill="auto"/>
            <w:vAlign w:val="center"/>
          </w:tcPr>
          <w:p w14:paraId="1805ABCB" w14:textId="2669AC84"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15.602.972,00 kn</w:t>
            </w:r>
          </w:p>
        </w:tc>
        <w:tc>
          <w:tcPr>
            <w:tcW w:w="1812" w:type="dxa"/>
            <w:shd w:val="clear" w:color="auto" w:fill="auto"/>
            <w:vAlign w:val="center"/>
          </w:tcPr>
          <w:p w14:paraId="2C9C3DA0" w14:textId="6F7BD60E"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44169E" w:rsidRPr="0044169E" w14:paraId="17964698" w14:textId="77777777" w:rsidTr="0044169E">
        <w:trPr>
          <w:jc w:val="center"/>
        </w:trPr>
        <w:tc>
          <w:tcPr>
            <w:tcW w:w="1812" w:type="dxa"/>
            <w:shd w:val="clear" w:color="auto" w:fill="auto"/>
            <w:vAlign w:val="center"/>
          </w:tcPr>
          <w:p w14:paraId="4DC52D80" w14:textId="25681EE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03.05.2016.</w:t>
            </w:r>
          </w:p>
        </w:tc>
        <w:tc>
          <w:tcPr>
            <w:tcW w:w="1812" w:type="dxa"/>
            <w:shd w:val="clear" w:color="auto" w:fill="auto"/>
            <w:vAlign w:val="center"/>
          </w:tcPr>
          <w:p w14:paraId="206F7918" w14:textId="33B9F76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Mraz</w:t>
            </w:r>
          </w:p>
        </w:tc>
        <w:tc>
          <w:tcPr>
            <w:tcW w:w="1812" w:type="dxa"/>
            <w:shd w:val="clear" w:color="auto" w:fill="auto"/>
            <w:vAlign w:val="center"/>
          </w:tcPr>
          <w:p w14:paraId="6F855ABE" w14:textId="3504330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6.312.722,96 kn</w:t>
            </w:r>
          </w:p>
        </w:tc>
        <w:tc>
          <w:tcPr>
            <w:tcW w:w="1812" w:type="dxa"/>
            <w:shd w:val="clear" w:color="auto" w:fill="auto"/>
            <w:vAlign w:val="center"/>
          </w:tcPr>
          <w:p w14:paraId="69F720BC" w14:textId="3F0C18C6"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4.418.939,79 kn</w:t>
            </w:r>
          </w:p>
        </w:tc>
        <w:tc>
          <w:tcPr>
            <w:tcW w:w="1812" w:type="dxa"/>
            <w:shd w:val="clear" w:color="auto" w:fill="auto"/>
            <w:vAlign w:val="center"/>
          </w:tcPr>
          <w:p w14:paraId="48AFB3EC" w14:textId="7CCFCE12" w:rsidR="0044169E" w:rsidRPr="0044169E" w:rsidRDefault="0044169E"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0,00 kn</w:t>
            </w:r>
          </w:p>
        </w:tc>
      </w:tr>
      <w:tr w:rsidR="009B42AF" w:rsidRPr="0044169E" w14:paraId="12A84F2C" w14:textId="77777777" w:rsidTr="0044169E">
        <w:trPr>
          <w:jc w:val="center"/>
        </w:trPr>
        <w:tc>
          <w:tcPr>
            <w:tcW w:w="1812" w:type="dxa"/>
            <w:shd w:val="clear" w:color="auto" w:fill="auto"/>
            <w:vAlign w:val="center"/>
          </w:tcPr>
          <w:p w14:paraId="7B1EF13C" w14:textId="267590D4"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04.05.2017.</w:t>
            </w:r>
          </w:p>
        </w:tc>
        <w:tc>
          <w:tcPr>
            <w:tcW w:w="1812" w:type="dxa"/>
            <w:shd w:val="clear" w:color="auto" w:fill="auto"/>
            <w:vAlign w:val="center"/>
          </w:tcPr>
          <w:p w14:paraId="6D197797" w14:textId="005435C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Mraz</w:t>
            </w:r>
          </w:p>
        </w:tc>
        <w:tc>
          <w:tcPr>
            <w:tcW w:w="1812" w:type="dxa"/>
            <w:shd w:val="clear" w:color="auto" w:fill="auto"/>
            <w:vAlign w:val="center"/>
          </w:tcPr>
          <w:p w14:paraId="050DD22C" w14:textId="7D264E49"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5.675.069,00 kn</w:t>
            </w:r>
          </w:p>
        </w:tc>
        <w:tc>
          <w:tcPr>
            <w:tcW w:w="1812" w:type="dxa"/>
            <w:shd w:val="clear" w:color="auto" w:fill="auto"/>
            <w:vAlign w:val="center"/>
          </w:tcPr>
          <w:p w14:paraId="7E448E43" w14:textId="4E1F2F15"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387.084,00 kn</w:t>
            </w:r>
          </w:p>
        </w:tc>
        <w:tc>
          <w:tcPr>
            <w:tcW w:w="1812" w:type="dxa"/>
            <w:vMerge w:val="restart"/>
            <w:shd w:val="clear" w:color="auto" w:fill="auto"/>
            <w:vAlign w:val="center"/>
          </w:tcPr>
          <w:p w14:paraId="2712ADF5" w14:textId="4B217376"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331.162,00 kn</w:t>
            </w:r>
          </w:p>
        </w:tc>
      </w:tr>
      <w:tr w:rsidR="009B42AF" w:rsidRPr="0044169E" w14:paraId="48A1A75A" w14:textId="77777777" w:rsidTr="0044169E">
        <w:trPr>
          <w:jc w:val="center"/>
        </w:trPr>
        <w:tc>
          <w:tcPr>
            <w:tcW w:w="1812" w:type="dxa"/>
            <w:shd w:val="clear" w:color="auto" w:fill="auto"/>
            <w:vAlign w:val="center"/>
          </w:tcPr>
          <w:p w14:paraId="5DF2032E" w14:textId="0741EEDC"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21.09.2017.</w:t>
            </w:r>
          </w:p>
        </w:tc>
        <w:tc>
          <w:tcPr>
            <w:tcW w:w="1812" w:type="dxa"/>
            <w:shd w:val="clear" w:color="auto" w:fill="auto"/>
            <w:vAlign w:val="center"/>
          </w:tcPr>
          <w:p w14:paraId="2870DE65" w14:textId="399F0E1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Suša</w:t>
            </w:r>
          </w:p>
        </w:tc>
        <w:tc>
          <w:tcPr>
            <w:tcW w:w="1812" w:type="dxa"/>
            <w:shd w:val="clear" w:color="auto" w:fill="auto"/>
            <w:vAlign w:val="center"/>
          </w:tcPr>
          <w:p w14:paraId="0D1084A3" w14:textId="41962FF2"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7.662.384,81 kn</w:t>
            </w:r>
          </w:p>
        </w:tc>
        <w:tc>
          <w:tcPr>
            <w:tcW w:w="1812" w:type="dxa"/>
            <w:shd w:val="clear" w:color="auto" w:fill="auto"/>
            <w:vAlign w:val="center"/>
          </w:tcPr>
          <w:p w14:paraId="4DBD20AE" w14:textId="1D5E1997" w:rsidR="009B42AF" w:rsidRPr="0044169E" w:rsidRDefault="009B42AF" w:rsidP="0044169E">
            <w:pPr>
              <w:jc w:val="center"/>
              <w:rPr>
                <w:rFonts w:asciiTheme="minorHAnsi" w:hAnsiTheme="minorHAnsi" w:cstheme="minorHAnsi"/>
                <w:sz w:val="20"/>
                <w:lang w:eastAsia="zh-CN"/>
              </w:rPr>
            </w:pPr>
            <w:r w:rsidRPr="0044169E">
              <w:rPr>
                <w:rFonts w:asciiTheme="minorHAnsi" w:hAnsiTheme="minorHAnsi" w:cstheme="minorHAnsi"/>
                <w:sz w:val="20"/>
                <w:lang w:eastAsia="zh-CN"/>
              </w:rPr>
              <w:t>5.862.725,58 kn</w:t>
            </w:r>
          </w:p>
        </w:tc>
        <w:tc>
          <w:tcPr>
            <w:tcW w:w="1812" w:type="dxa"/>
            <w:vMerge/>
            <w:shd w:val="clear" w:color="auto" w:fill="auto"/>
            <w:vAlign w:val="center"/>
          </w:tcPr>
          <w:p w14:paraId="6B9B8747" w14:textId="77777777" w:rsidR="009B42AF" w:rsidRPr="0044169E" w:rsidRDefault="009B42AF" w:rsidP="0044169E">
            <w:pPr>
              <w:jc w:val="center"/>
              <w:rPr>
                <w:rFonts w:asciiTheme="minorHAnsi" w:hAnsiTheme="minorHAnsi" w:cstheme="minorHAnsi"/>
                <w:sz w:val="20"/>
                <w:lang w:eastAsia="zh-CN"/>
              </w:rPr>
            </w:pPr>
          </w:p>
        </w:tc>
      </w:tr>
      <w:tr w:rsidR="009B42AF" w:rsidRPr="0044169E" w14:paraId="7E69024C" w14:textId="77777777" w:rsidTr="0044169E">
        <w:trPr>
          <w:jc w:val="center"/>
        </w:trPr>
        <w:tc>
          <w:tcPr>
            <w:tcW w:w="1812" w:type="dxa"/>
            <w:vAlign w:val="center"/>
          </w:tcPr>
          <w:p w14:paraId="7C9E0B92" w14:textId="196386EC" w:rsidR="009B42AF" w:rsidRPr="0044169E" w:rsidRDefault="009B42AF" w:rsidP="009B42AF">
            <w:pPr>
              <w:jc w:val="center"/>
              <w:rPr>
                <w:rFonts w:asciiTheme="minorHAnsi" w:hAnsiTheme="minorHAnsi" w:cstheme="minorHAnsi"/>
                <w:sz w:val="20"/>
                <w:lang w:eastAsia="zh-CN"/>
              </w:rPr>
            </w:pPr>
            <w:r>
              <w:rPr>
                <w:rFonts w:asciiTheme="minorHAnsi" w:hAnsiTheme="minorHAnsi" w:cstheme="minorHAnsi"/>
                <w:sz w:val="20"/>
                <w:lang w:eastAsia="zh-CN"/>
              </w:rPr>
              <w:t>09.04.2020.</w:t>
            </w:r>
          </w:p>
        </w:tc>
        <w:tc>
          <w:tcPr>
            <w:tcW w:w="1812" w:type="dxa"/>
            <w:shd w:val="clear" w:color="auto" w:fill="auto"/>
            <w:vAlign w:val="center"/>
          </w:tcPr>
          <w:p w14:paraId="562EE51C" w14:textId="25EBA408" w:rsidR="009B42AF" w:rsidRPr="0044169E" w:rsidRDefault="009B42AF" w:rsidP="009B42AF">
            <w:pPr>
              <w:jc w:val="center"/>
              <w:rPr>
                <w:rFonts w:asciiTheme="minorHAnsi" w:hAnsiTheme="minorHAnsi" w:cstheme="minorHAnsi"/>
                <w:sz w:val="20"/>
                <w:lang w:eastAsia="zh-CN"/>
              </w:rPr>
            </w:pPr>
            <w:r w:rsidRPr="009B42AF">
              <w:rPr>
                <w:rFonts w:asciiTheme="minorHAnsi" w:hAnsiTheme="minorHAnsi" w:cstheme="minorHAnsi"/>
                <w:sz w:val="20"/>
                <w:lang w:eastAsia="zh-CN"/>
              </w:rPr>
              <w:t>Mraz</w:t>
            </w:r>
          </w:p>
        </w:tc>
        <w:tc>
          <w:tcPr>
            <w:tcW w:w="1812" w:type="dxa"/>
            <w:vAlign w:val="center"/>
          </w:tcPr>
          <w:p w14:paraId="601853CA" w14:textId="2936F374" w:rsidR="009B42AF" w:rsidRPr="0044169E" w:rsidRDefault="009B42AF" w:rsidP="009B42AF">
            <w:pPr>
              <w:jc w:val="center"/>
              <w:rPr>
                <w:rFonts w:asciiTheme="minorHAnsi" w:hAnsiTheme="minorHAnsi" w:cstheme="minorHAnsi"/>
                <w:sz w:val="20"/>
                <w:lang w:eastAsia="zh-CN"/>
              </w:rPr>
            </w:pPr>
            <w:r>
              <w:rPr>
                <w:rFonts w:cstheme="minorHAnsi"/>
                <w:sz w:val="20"/>
                <w:lang w:eastAsia="zh-CN"/>
              </w:rPr>
              <w:t xml:space="preserve">      </w:t>
            </w:r>
            <w:r w:rsidRPr="00E578FE">
              <w:rPr>
                <w:rFonts w:cstheme="minorHAnsi"/>
                <w:sz w:val="20"/>
                <w:lang w:eastAsia="zh-CN"/>
              </w:rPr>
              <w:t>28.858,17 kn</w:t>
            </w:r>
          </w:p>
        </w:tc>
        <w:tc>
          <w:tcPr>
            <w:tcW w:w="1812" w:type="dxa"/>
            <w:vAlign w:val="center"/>
          </w:tcPr>
          <w:p w14:paraId="20534673" w14:textId="71A867D2" w:rsidR="009B42AF" w:rsidRPr="0044169E" w:rsidRDefault="009B42AF" w:rsidP="009B42AF">
            <w:pPr>
              <w:jc w:val="center"/>
              <w:rPr>
                <w:rFonts w:asciiTheme="minorHAnsi" w:hAnsiTheme="minorHAnsi" w:cstheme="minorHAnsi"/>
                <w:sz w:val="20"/>
                <w:lang w:eastAsia="zh-CN"/>
              </w:rPr>
            </w:pPr>
            <w:r w:rsidRPr="00E578FE">
              <w:rPr>
                <w:rFonts w:cstheme="minorHAnsi"/>
                <w:sz w:val="20"/>
                <w:lang w:eastAsia="zh-CN"/>
              </w:rPr>
              <w:t>327.980,90 kn</w:t>
            </w:r>
          </w:p>
        </w:tc>
        <w:tc>
          <w:tcPr>
            <w:tcW w:w="1812" w:type="dxa"/>
            <w:vAlign w:val="center"/>
          </w:tcPr>
          <w:p w14:paraId="35C269FE" w14:textId="64A3CE49" w:rsidR="009B42AF" w:rsidRPr="0044169E" w:rsidRDefault="009B42AF" w:rsidP="009B42AF">
            <w:pPr>
              <w:jc w:val="center"/>
              <w:rPr>
                <w:rFonts w:asciiTheme="minorHAnsi" w:hAnsiTheme="minorHAnsi" w:cstheme="minorHAnsi"/>
                <w:sz w:val="20"/>
                <w:lang w:eastAsia="zh-CN"/>
              </w:rPr>
            </w:pPr>
            <w:r>
              <w:rPr>
                <w:rFonts w:asciiTheme="minorHAnsi" w:hAnsiTheme="minorHAnsi" w:cstheme="minorHAnsi"/>
                <w:sz w:val="20"/>
                <w:lang w:eastAsia="zh-CN"/>
              </w:rPr>
              <w:t>-</w:t>
            </w:r>
          </w:p>
        </w:tc>
      </w:tr>
    </w:tbl>
    <w:p w14:paraId="53B3C321" w14:textId="0B89CA31" w:rsidR="00301039" w:rsidRPr="008868A1" w:rsidRDefault="0044169E" w:rsidP="008868A1">
      <w:pPr>
        <w:pStyle w:val="Naslov1"/>
      </w:pPr>
      <w:bookmarkStart w:id="15" w:name="_Toc58576386"/>
      <w:r>
        <w:t xml:space="preserve">PLAN MJERA I NOSITELJA MJERA </w:t>
      </w:r>
      <w:r w:rsidR="00301039" w:rsidRPr="008868A1">
        <w:t xml:space="preserve">U SLUČAJU NASTAJANJA PRIRODNE NEPOGODE NA PODRUČJU </w:t>
      </w:r>
      <w:r w:rsidR="00880F82">
        <w:t xml:space="preserve">OPĆINE </w:t>
      </w:r>
      <w:r w:rsidR="001C2573">
        <w:t>VIDOVEC</w:t>
      </w:r>
      <w:bookmarkEnd w:id="15"/>
    </w:p>
    <w:p w14:paraId="3251BDBA" w14:textId="30EECF18"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 xml:space="preserve">Pod pojmom mjere u smislu </w:t>
      </w:r>
      <w:r w:rsidRPr="00301039">
        <w:rPr>
          <w:rFonts w:eastAsia="Calibri" w:cs="Times New Roman"/>
          <w:i/>
          <w:iCs/>
          <w:lang w:eastAsia="zh-CN"/>
        </w:rPr>
        <w:t>Zakona</w:t>
      </w:r>
      <w:r w:rsidRPr="00301039">
        <w:rPr>
          <w:rFonts w:eastAsia="Calibri" w:cs="Times New Roman"/>
          <w:lang w:eastAsia="zh-CN"/>
        </w:rPr>
        <w:t xml:space="preserve"> smatraju se sva djelovanja od strane </w:t>
      </w:r>
      <w:r w:rsidR="001D4D12">
        <w:rPr>
          <w:rFonts w:eastAsia="Calibri" w:cs="Times New Roman"/>
          <w:lang w:eastAsia="zh-CN"/>
        </w:rPr>
        <w:t>Općine</w:t>
      </w:r>
      <w:r w:rsidRPr="00301039">
        <w:rPr>
          <w:rFonts w:eastAsia="Calibri" w:cs="Times New Roman"/>
          <w:lang w:eastAsia="zh-CN"/>
        </w:rPr>
        <w:t xml:space="preserve"> vezana</w:t>
      </w:r>
      <w:r w:rsidRPr="00301039">
        <w:rPr>
          <w:rFonts w:eastAsia="Calibri" w:cs="Times New Roman"/>
          <w:spacing w:val="-3"/>
          <w:lang w:eastAsia="zh-CN"/>
        </w:rPr>
        <w:t xml:space="preserve"> </w:t>
      </w:r>
      <w:r w:rsidRPr="00301039">
        <w:rPr>
          <w:rFonts w:eastAsia="Calibri" w:cs="Times New Roman"/>
          <w:lang w:eastAsia="zh-CN"/>
        </w:rPr>
        <w:t>za</w:t>
      </w:r>
      <w:r w:rsidRPr="00301039">
        <w:rPr>
          <w:rFonts w:eastAsia="Calibri" w:cs="Times New Roman"/>
          <w:spacing w:val="-3"/>
          <w:lang w:eastAsia="zh-CN"/>
        </w:rPr>
        <w:t xml:space="preserve"> </w:t>
      </w:r>
      <w:r w:rsidRPr="00301039">
        <w:rPr>
          <w:rFonts w:eastAsia="Calibri" w:cs="Times New Roman"/>
          <w:lang w:eastAsia="zh-CN"/>
        </w:rPr>
        <w:t>sanaciju</w:t>
      </w:r>
      <w:r w:rsidRPr="00301039">
        <w:rPr>
          <w:rFonts w:eastAsia="Calibri" w:cs="Times New Roman"/>
          <w:spacing w:val="-4"/>
          <w:lang w:eastAsia="zh-CN"/>
        </w:rPr>
        <w:t xml:space="preserve"> </w:t>
      </w:r>
      <w:r w:rsidRPr="00301039">
        <w:rPr>
          <w:rFonts w:eastAsia="Calibri" w:cs="Times New Roman"/>
          <w:lang w:eastAsia="zh-CN"/>
        </w:rPr>
        <w:t>nastalih</w:t>
      </w:r>
      <w:r w:rsidRPr="00301039">
        <w:rPr>
          <w:rFonts w:eastAsia="Calibri" w:cs="Times New Roman"/>
          <w:spacing w:val="-7"/>
          <w:lang w:eastAsia="zh-CN"/>
        </w:rPr>
        <w:t xml:space="preserve"> </w:t>
      </w:r>
      <w:r w:rsidRPr="00301039">
        <w:rPr>
          <w:rFonts w:eastAsia="Calibri" w:cs="Times New Roman"/>
          <w:lang w:eastAsia="zh-CN"/>
        </w:rPr>
        <w:t>šteta,</w:t>
      </w:r>
      <w:r w:rsidRPr="00301039">
        <w:rPr>
          <w:rFonts w:eastAsia="Calibri" w:cs="Times New Roman"/>
          <w:spacing w:val="-5"/>
          <w:lang w:eastAsia="zh-CN"/>
        </w:rPr>
        <w:t xml:space="preserve"> </w:t>
      </w:r>
      <w:r w:rsidRPr="00301039">
        <w:rPr>
          <w:rFonts w:eastAsia="Calibri" w:cs="Times New Roman"/>
          <w:lang w:eastAsia="zh-CN"/>
        </w:rPr>
        <w:t>ovisno</w:t>
      </w:r>
      <w:r w:rsidRPr="00301039">
        <w:rPr>
          <w:rFonts w:eastAsia="Calibri" w:cs="Times New Roman"/>
          <w:spacing w:val="-4"/>
          <w:lang w:eastAsia="zh-CN"/>
        </w:rPr>
        <w:t xml:space="preserve"> </w:t>
      </w:r>
      <w:r w:rsidRPr="00301039">
        <w:rPr>
          <w:rFonts w:eastAsia="Calibri" w:cs="Times New Roman"/>
          <w:lang w:eastAsia="zh-CN"/>
        </w:rPr>
        <w:t>o</w:t>
      </w:r>
      <w:r w:rsidRPr="00301039">
        <w:rPr>
          <w:rFonts w:eastAsia="Calibri" w:cs="Times New Roman"/>
          <w:spacing w:val="-4"/>
          <w:lang w:eastAsia="zh-CN"/>
        </w:rPr>
        <w:t xml:space="preserve"> </w:t>
      </w:r>
      <w:r w:rsidRPr="00301039">
        <w:rPr>
          <w:rFonts w:eastAsia="Calibri" w:cs="Times New Roman"/>
          <w:lang w:eastAsia="zh-CN"/>
        </w:rPr>
        <w:t>naravi,</w:t>
      </w:r>
      <w:r w:rsidRPr="00301039">
        <w:rPr>
          <w:rFonts w:eastAsia="Calibri" w:cs="Times New Roman"/>
          <w:spacing w:val="-6"/>
          <w:lang w:eastAsia="zh-CN"/>
        </w:rPr>
        <w:t xml:space="preserve"> </w:t>
      </w:r>
      <w:r w:rsidRPr="00301039">
        <w:rPr>
          <w:rFonts w:eastAsia="Calibri" w:cs="Times New Roman"/>
          <w:lang w:eastAsia="zh-CN"/>
        </w:rPr>
        <w:t>odnosno</w:t>
      </w:r>
      <w:r w:rsidRPr="00301039">
        <w:rPr>
          <w:rFonts w:eastAsia="Calibri" w:cs="Times New Roman"/>
          <w:spacing w:val="-5"/>
          <w:lang w:eastAsia="zh-CN"/>
        </w:rPr>
        <w:t xml:space="preserve"> </w:t>
      </w:r>
      <w:r w:rsidRPr="00301039">
        <w:rPr>
          <w:rFonts w:eastAsia="Calibri" w:cs="Times New Roman"/>
          <w:lang w:eastAsia="zh-CN"/>
        </w:rPr>
        <w:t>vrsti</w:t>
      </w:r>
      <w:r w:rsidRPr="00301039">
        <w:rPr>
          <w:rFonts w:eastAsia="Calibri" w:cs="Times New Roman"/>
          <w:spacing w:val="-2"/>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3"/>
          <w:lang w:eastAsia="zh-CN"/>
        </w:rPr>
        <w:t xml:space="preserve"> </w:t>
      </w:r>
      <w:r w:rsidRPr="00301039">
        <w:rPr>
          <w:rFonts w:eastAsia="Calibri" w:cs="Times New Roman"/>
          <w:lang w:eastAsia="zh-CN"/>
        </w:rPr>
        <w:t>koja</w:t>
      </w:r>
      <w:r w:rsidRPr="00301039">
        <w:rPr>
          <w:rFonts w:eastAsia="Calibri" w:cs="Times New Roman"/>
          <w:spacing w:val="-3"/>
          <w:lang w:eastAsia="zh-CN"/>
        </w:rPr>
        <w:t xml:space="preserve"> </w:t>
      </w:r>
      <w:r w:rsidRPr="00301039">
        <w:rPr>
          <w:rFonts w:eastAsia="Calibri" w:cs="Times New Roman"/>
          <w:lang w:eastAsia="zh-CN"/>
        </w:rPr>
        <w:t>je</w:t>
      </w:r>
      <w:r w:rsidRPr="00301039">
        <w:rPr>
          <w:rFonts w:eastAsia="Calibri" w:cs="Times New Roman"/>
          <w:spacing w:val="-5"/>
          <w:lang w:eastAsia="zh-CN"/>
        </w:rPr>
        <w:t xml:space="preserve"> </w:t>
      </w:r>
      <w:r w:rsidRPr="00301039">
        <w:rPr>
          <w:rFonts w:eastAsia="Calibri" w:cs="Times New Roman"/>
          <w:lang w:eastAsia="zh-CN"/>
        </w:rPr>
        <w:t>izgledna</w:t>
      </w:r>
      <w:r w:rsidRPr="00301039">
        <w:rPr>
          <w:rFonts w:eastAsia="Calibri" w:cs="Times New Roman"/>
          <w:spacing w:val="-2"/>
          <w:lang w:eastAsia="zh-CN"/>
        </w:rPr>
        <w:t xml:space="preserve"> </w:t>
      </w:r>
      <w:r w:rsidRPr="00301039">
        <w:rPr>
          <w:rFonts w:eastAsia="Calibri" w:cs="Times New Roman"/>
          <w:lang w:eastAsia="zh-CN"/>
        </w:rPr>
        <w:t>za određeno područje, odnosno o posljedicama</w:t>
      </w:r>
      <w:r w:rsidRPr="00301039">
        <w:rPr>
          <w:rFonts w:eastAsia="Calibri" w:cs="Times New Roman"/>
          <w:spacing w:val="-1"/>
          <w:lang w:eastAsia="zh-CN"/>
        </w:rPr>
        <w:t xml:space="preserve"> </w:t>
      </w:r>
      <w:r w:rsidRPr="00301039">
        <w:rPr>
          <w:rFonts w:eastAsia="Calibri" w:cs="Times New Roman"/>
          <w:lang w:eastAsia="zh-CN"/>
        </w:rPr>
        <w:t>istih. Kako</w:t>
      </w:r>
      <w:r w:rsidRPr="00301039">
        <w:rPr>
          <w:rFonts w:eastAsia="Calibri" w:cs="Times New Roman"/>
          <w:spacing w:val="-4"/>
          <w:lang w:eastAsia="zh-CN"/>
        </w:rPr>
        <w:t xml:space="preserve"> </w:t>
      </w:r>
      <w:r w:rsidRPr="00301039">
        <w:rPr>
          <w:rFonts w:eastAsia="Calibri" w:cs="Times New Roman"/>
          <w:lang w:eastAsia="zh-CN"/>
        </w:rPr>
        <w:t>se</w:t>
      </w:r>
      <w:r w:rsidRPr="00301039">
        <w:rPr>
          <w:rFonts w:eastAsia="Calibri" w:cs="Times New Roman"/>
          <w:spacing w:val="-5"/>
          <w:lang w:eastAsia="zh-CN"/>
        </w:rPr>
        <w:t xml:space="preserve"> </w:t>
      </w:r>
      <w:r w:rsidRPr="00301039">
        <w:rPr>
          <w:rFonts w:eastAsia="Calibri" w:cs="Times New Roman"/>
          <w:lang w:eastAsia="zh-CN"/>
        </w:rPr>
        <w:t>prirodne</w:t>
      </w:r>
      <w:r w:rsidRPr="00301039">
        <w:rPr>
          <w:rFonts w:eastAsia="Calibri" w:cs="Times New Roman"/>
          <w:spacing w:val="-5"/>
          <w:lang w:eastAsia="zh-CN"/>
        </w:rPr>
        <w:t xml:space="preserve"> </w:t>
      </w:r>
      <w:r w:rsidRPr="00301039">
        <w:rPr>
          <w:rFonts w:eastAsia="Calibri" w:cs="Times New Roman"/>
          <w:lang w:eastAsia="zh-CN"/>
        </w:rPr>
        <w:t>nepogode</w:t>
      </w:r>
      <w:r w:rsidRPr="00301039">
        <w:rPr>
          <w:rFonts w:eastAsia="Calibri" w:cs="Times New Roman"/>
          <w:spacing w:val="-6"/>
          <w:lang w:eastAsia="zh-CN"/>
        </w:rPr>
        <w:t xml:space="preserve"> </w:t>
      </w:r>
      <w:r w:rsidRPr="00301039">
        <w:rPr>
          <w:rFonts w:eastAsia="Calibri" w:cs="Times New Roman"/>
          <w:lang w:eastAsia="zh-CN"/>
        </w:rPr>
        <w:t>uglavnom</w:t>
      </w:r>
      <w:r w:rsidRPr="00301039">
        <w:rPr>
          <w:rFonts w:eastAsia="Calibri" w:cs="Times New Roman"/>
          <w:spacing w:val="-5"/>
          <w:lang w:eastAsia="zh-CN"/>
        </w:rPr>
        <w:t xml:space="preserve"> </w:t>
      </w:r>
      <w:r w:rsidRPr="00301039">
        <w:rPr>
          <w:rFonts w:eastAsia="Calibri" w:cs="Times New Roman"/>
          <w:lang w:eastAsia="zh-CN"/>
        </w:rPr>
        <w:t>javljaju</w:t>
      </w:r>
      <w:r w:rsidRPr="00301039">
        <w:rPr>
          <w:rFonts w:eastAsia="Calibri" w:cs="Times New Roman"/>
          <w:spacing w:val="-6"/>
          <w:lang w:eastAsia="zh-CN"/>
        </w:rPr>
        <w:t xml:space="preserve"> </w:t>
      </w:r>
      <w:r w:rsidRPr="00301039">
        <w:rPr>
          <w:rFonts w:eastAsia="Calibri" w:cs="Times New Roman"/>
          <w:lang w:eastAsia="zh-CN"/>
        </w:rPr>
        <w:t>iznenada</w:t>
      </w:r>
      <w:r w:rsidRPr="00301039">
        <w:rPr>
          <w:rFonts w:eastAsia="Calibri" w:cs="Times New Roman"/>
          <w:spacing w:val="-6"/>
          <w:lang w:eastAsia="zh-CN"/>
        </w:rPr>
        <w:t xml:space="preserve"> </w:t>
      </w:r>
      <w:r w:rsidRPr="00301039">
        <w:rPr>
          <w:rFonts w:eastAsia="Calibri" w:cs="Times New Roman"/>
          <w:lang w:eastAsia="zh-CN"/>
        </w:rPr>
        <w:t>i</w:t>
      </w:r>
      <w:r w:rsidRPr="00301039">
        <w:rPr>
          <w:rFonts w:eastAsia="Calibri" w:cs="Times New Roman"/>
          <w:spacing w:val="-6"/>
          <w:lang w:eastAsia="zh-CN"/>
        </w:rPr>
        <w:t xml:space="preserve"> </w:t>
      </w:r>
      <w:r w:rsidRPr="00301039">
        <w:rPr>
          <w:rFonts w:eastAsia="Calibri" w:cs="Times New Roman"/>
          <w:lang w:eastAsia="zh-CN"/>
        </w:rPr>
        <w:t>ne</w:t>
      </w:r>
      <w:r w:rsidRPr="00301039">
        <w:rPr>
          <w:rFonts w:eastAsia="Calibri" w:cs="Times New Roman"/>
          <w:spacing w:val="-4"/>
          <w:lang w:eastAsia="zh-CN"/>
        </w:rPr>
        <w:t xml:space="preserve"> </w:t>
      </w:r>
      <w:r w:rsidRPr="00301039">
        <w:rPr>
          <w:rFonts w:eastAsia="Calibri" w:cs="Times New Roman"/>
          <w:lang w:eastAsia="zh-CN"/>
        </w:rPr>
        <w:t>nastaju</w:t>
      </w:r>
      <w:r w:rsidRPr="00301039">
        <w:rPr>
          <w:rFonts w:eastAsia="Calibri" w:cs="Times New Roman"/>
          <w:spacing w:val="-6"/>
          <w:lang w:eastAsia="zh-CN"/>
        </w:rPr>
        <w:t xml:space="preserve"> </w:t>
      </w:r>
      <w:r w:rsidRPr="00301039">
        <w:rPr>
          <w:rFonts w:eastAsia="Calibri" w:cs="Times New Roman"/>
          <w:lang w:eastAsia="zh-CN"/>
        </w:rPr>
        <w:t>uvijek</w:t>
      </w:r>
      <w:r w:rsidRPr="00301039">
        <w:rPr>
          <w:rFonts w:eastAsia="Calibri" w:cs="Times New Roman"/>
          <w:spacing w:val="-5"/>
          <w:lang w:eastAsia="zh-CN"/>
        </w:rPr>
        <w:t xml:space="preserve"> </w:t>
      </w:r>
      <w:r w:rsidRPr="00301039">
        <w:rPr>
          <w:rFonts w:eastAsia="Calibri" w:cs="Times New Roman"/>
          <w:lang w:eastAsia="zh-CN"/>
        </w:rPr>
        <w:t>štete</w:t>
      </w:r>
      <w:r w:rsidRPr="00301039">
        <w:rPr>
          <w:rFonts w:eastAsia="Calibri" w:cs="Times New Roman"/>
          <w:spacing w:val="-4"/>
          <w:lang w:eastAsia="zh-CN"/>
        </w:rPr>
        <w:t xml:space="preserve"> </w:t>
      </w:r>
      <w:r w:rsidRPr="00301039">
        <w:rPr>
          <w:rFonts w:eastAsia="Calibri" w:cs="Times New Roman"/>
          <w:lang w:eastAsia="zh-CN"/>
        </w:rPr>
        <w:t>istih</w:t>
      </w:r>
      <w:r w:rsidRPr="00301039">
        <w:rPr>
          <w:rFonts w:eastAsia="Calibri" w:cs="Times New Roman"/>
          <w:spacing w:val="-6"/>
          <w:lang w:eastAsia="zh-CN"/>
        </w:rPr>
        <w:t xml:space="preserve"> </w:t>
      </w:r>
      <w:r w:rsidRPr="00301039">
        <w:rPr>
          <w:rFonts w:eastAsia="Calibri" w:cs="Times New Roman"/>
          <w:lang w:eastAsia="zh-CN"/>
        </w:rPr>
        <w:t>razmjera,</w:t>
      </w:r>
      <w:r w:rsidRPr="00301039">
        <w:rPr>
          <w:rFonts w:eastAsia="Calibri" w:cs="Times New Roman"/>
          <w:spacing w:val="-6"/>
          <w:lang w:eastAsia="zh-CN"/>
        </w:rPr>
        <w:t xml:space="preserve"> </w:t>
      </w:r>
      <w:r w:rsidRPr="00301039">
        <w:rPr>
          <w:rFonts w:eastAsia="Calibri" w:cs="Times New Roman"/>
          <w:lang w:eastAsia="zh-CN"/>
        </w:rPr>
        <w:t>u</w:t>
      </w:r>
      <w:r w:rsidRPr="00301039">
        <w:rPr>
          <w:rFonts w:eastAsia="Calibri" w:cs="Times New Roman"/>
          <w:spacing w:val="-5"/>
          <w:lang w:eastAsia="zh-CN"/>
        </w:rPr>
        <w:t xml:space="preserve"> </w:t>
      </w:r>
      <w:r w:rsidRPr="00301039">
        <w:rPr>
          <w:rFonts w:eastAsia="Calibri" w:cs="Times New Roman"/>
          <w:lang w:eastAsia="zh-CN"/>
        </w:rPr>
        <w:t>ovom dijelu moguće je provesti:</w:t>
      </w:r>
    </w:p>
    <w:p w14:paraId="04E86243" w14:textId="77777777" w:rsidR="00301039" w:rsidRPr="00301039" w:rsidRDefault="00301039" w:rsidP="00DB6ECC">
      <w:pPr>
        <w:numPr>
          <w:ilvl w:val="0"/>
          <w:numId w:val="22"/>
        </w:numPr>
        <w:spacing w:after="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preventivne mjere radi umanjenja posljedica prirodne</w:t>
      </w:r>
      <w:r w:rsidRPr="00301039">
        <w:rPr>
          <w:rFonts w:eastAsiaTheme="minorHAnsi" w:cstheme="minorHAnsi"/>
          <w:iCs/>
          <w:spacing w:val="-7"/>
          <w:szCs w:val="24"/>
          <w:lang w:eastAsia="zh-CN"/>
        </w:rPr>
        <w:t xml:space="preserve"> </w:t>
      </w:r>
      <w:r w:rsidRPr="00301039">
        <w:rPr>
          <w:rFonts w:eastAsiaTheme="minorHAnsi" w:cstheme="minorHAnsi"/>
          <w:iCs/>
          <w:szCs w:val="24"/>
          <w:lang w:eastAsia="zh-CN"/>
        </w:rPr>
        <w:t>nepogode,</w:t>
      </w:r>
      <w:r w:rsidRPr="00301039">
        <w:rPr>
          <w:rFonts w:eastAsiaTheme="minorHAnsi" w:cstheme="minorHAnsi"/>
          <w:lang w:eastAsia="zh-CN"/>
        </w:rPr>
        <w:t xml:space="preserve"> </w:t>
      </w:r>
    </w:p>
    <w:p w14:paraId="620E6813" w14:textId="77777777" w:rsidR="00301039" w:rsidRPr="00301039" w:rsidRDefault="00301039" w:rsidP="00DB6ECC">
      <w:pPr>
        <w:numPr>
          <w:ilvl w:val="0"/>
          <w:numId w:val="22"/>
        </w:numPr>
        <w:spacing w:after="120" w:line="276" w:lineRule="auto"/>
        <w:ind w:left="714" w:right="68" w:hanging="357"/>
        <w:rPr>
          <w:rFonts w:eastAsiaTheme="minorHAnsi" w:cstheme="minorHAnsi"/>
          <w:iCs/>
          <w:szCs w:val="24"/>
          <w:lang w:eastAsia="zh-CN"/>
        </w:rPr>
      </w:pPr>
      <w:r w:rsidRPr="00301039">
        <w:rPr>
          <w:rFonts w:eastAsiaTheme="minorHAnsi" w:cstheme="minorHAnsi"/>
          <w:iCs/>
          <w:szCs w:val="24"/>
          <w:lang w:eastAsia="zh-CN"/>
        </w:rPr>
        <w:t>mjere za ublažavanje i otklanjanje izravnih posljedica prirodne nepogode.</w:t>
      </w:r>
    </w:p>
    <w:p w14:paraId="5DBB8288"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Preventivne mjere radi umanjenja posljedica prirodne nepogode</w:t>
      </w:r>
      <w:r w:rsidRPr="00301039">
        <w:rPr>
          <w:rFonts w:eastAsia="Calibri" w:cs="Times New Roman"/>
          <w:lang w:eastAsia="zh-CN"/>
        </w:rPr>
        <w:t xml:space="preserv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7D8B8F3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b/>
          <w:bCs/>
          <w:lang w:eastAsia="zh-CN"/>
        </w:rPr>
        <w:t>Mjere za ublažavanje i otklanjanje izravnih posljedica prirodne nepogode</w:t>
      </w:r>
      <w:r w:rsidRPr="00301039">
        <w:rPr>
          <w:rFonts w:eastAsia="Calibri" w:cs="Times New Roman"/>
          <w:lang w:eastAsia="zh-CN"/>
        </w:rPr>
        <w:t xml:space="preserve"> podrazumijevaju procjenu šteta i posljedica; sanaciju nastalih oštećenja i šteta. Sanacija obuhvaća aktivnosti kojima se otklanjaju posljedice prirodne nepogode – pružanje prve pomoći unesrećenima ukoliko ih je bilo, čišćenje stambenih, gospodarskih</w:t>
      </w:r>
      <w:r w:rsidRPr="00301039">
        <w:rPr>
          <w:rFonts w:eastAsia="Calibri" w:cs="Times New Roman"/>
          <w:spacing w:val="-12"/>
          <w:lang w:eastAsia="zh-CN"/>
        </w:rPr>
        <w:t xml:space="preserve"> </w:t>
      </w:r>
      <w:r w:rsidRPr="00301039">
        <w:rPr>
          <w:rFonts w:eastAsia="Calibri" w:cs="Times New Roman"/>
          <w:lang w:eastAsia="zh-CN"/>
        </w:rPr>
        <w:t>i</w:t>
      </w:r>
      <w:r w:rsidRPr="00301039">
        <w:rPr>
          <w:rFonts w:eastAsia="Calibri" w:cs="Times New Roman"/>
          <w:spacing w:val="-12"/>
          <w:lang w:eastAsia="zh-CN"/>
        </w:rPr>
        <w:t xml:space="preserve"> </w:t>
      </w:r>
      <w:r w:rsidRPr="00301039">
        <w:rPr>
          <w:rFonts w:eastAsia="Calibri" w:cs="Times New Roman"/>
          <w:lang w:eastAsia="zh-CN"/>
        </w:rPr>
        <w:t>drugih</w:t>
      </w:r>
      <w:r w:rsidRPr="00301039">
        <w:rPr>
          <w:rFonts w:eastAsia="Calibri" w:cs="Times New Roman"/>
          <w:spacing w:val="-15"/>
          <w:lang w:eastAsia="zh-CN"/>
        </w:rPr>
        <w:t xml:space="preserve"> </w:t>
      </w:r>
      <w:r w:rsidRPr="00301039">
        <w:rPr>
          <w:rFonts w:eastAsia="Calibri" w:cs="Times New Roman"/>
          <w:lang w:eastAsia="zh-CN"/>
        </w:rPr>
        <w:t>objekata</w:t>
      </w:r>
      <w:r w:rsidRPr="00301039">
        <w:rPr>
          <w:rFonts w:eastAsia="Calibri" w:cs="Times New Roman"/>
          <w:spacing w:val="-14"/>
          <w:lang w:eastAsia="zh-CN"/>
        </w:rPr>
        <w:t xml:space="preserve"> </w:t>
      </w:r>
      <w:r w:rsidRPr="00301039">
        <w:rPr>
          <w:rFonts w:eastAsia="Calibri" w:cs="Times New Roman"/>
          <w:lang w:eastAsia="zh-CN"/>
        </w:rPr>
        <w:lastRenderedPageBreak/>
        <w:t>od</w:t>
      </w:r>
      <w:r w:rsidRPr="00301039">
        <w:rPr>
          <w:rFonts w:eastAsia="Calibri" w:cs="Times New Roman"/>
          <w:spacing w:val="-12"/>
          <w:lang w:eastAsia="zh-CN"/>
        </w:rPr>
        <w:t xml:space="preserve"> </w:t>
      </w:r>
      <w:r w:rsidRPr="00301039">
        <w:rPr>
          <w:rFonts w:eastAsia="Calibri" w:cs="Times New Roman"/>
          <w:lang w:eastAsia="zh-CN"/>
        </w:rPr>
        <w:t>nanosa</w:t>
      </w:r>
      <w:r w:rsidRPr="00301039">
        <w:rPr>
          <w:rFonts w:eastAsia="Calibri" w:cs="Times New Roman"/>
          <w:spacing w:val="-14"/>
          <w:lang w:eastAsia="zh-CN"/>
        </w:rPr>
        <w:t xml:space="preserve"> </w:t>
      </w:r>
      <w:r w:rsidRPr="00301039">
        <w:rPr>
          <w:rFonts w:eastAsia="Calibri" w:cs="Times New Roman"/>
          <w:lang w:eastAsia="zh-CN"/>
        </w:rPr>
        <w:t>mulja,</w:t>
      </w:r>
      <w:r w:rsidRPr="00301039">
        <w:rPr>
          <w:rFonts w:eastAsia="Calibri" w:cs="Times New Roman"/>
          <w:spacing w:val="-12"/>
          <w:lang w:eastAsia="zh-CN"/>
        </w:rPr>
        <w:t xml:space="preserve"> </w:t>
      </w:r>
      <w:r w:rsidRPr="00301039">
        <w:rPr>
          <w:rFonts w:eastAsia="Calibri" w:cs="Times New Roman"/>
          <w:lang w:eastAsia="zh-CN"/>
        </w:rPr>
        <w:t>šljunka,</w:t>
      </w:r>
      <w:r w:rsidRPr="00301039">
        <w:rPr>
          <w:rFonts w:eastAsia="Calibri" w:cs="Times New Roman"/>
          <w:spacing w:val="-12"/>
          <w:lang w:eastAsia="zh-CN"/>
        </w:rPr>
        <w:t xml:space="preserve"> </w:t>
      </w:r>
      <w:r w:rsidRPr="00301039">
        <w:rPr>
          <w:rFonts w:eastAsia="Calibri" w:cs="Times New Roman"/>
          <w:lang w:eastAsia="zh-CN"/>
        </w:rPr>
        <w:t>drveća</w:t>
      </w:r>
      <w:r w:rsidRPr="00301039">
        <w:rPr>
          <w:rFonts w:eastAsia="Calibri" w:cs="Times New Roman"/>
          <w:spacing w:val="-11"/>
          <w:lang w:eastAsia="zh-CN"/>
        </w:rPr>
        <w:t xml:space="preserve"> </w:t>
      </w:r>
      <w:r w:rsidRPr="00301039">
        <w:rPr>
          <w:rFonts w:eastAsia="Calibri" w:cs="Times New Roman"/>
          <w:lang w:eastAsia="zh-CN"/>
        </w:rPr>
        <w:t>i</w:t>
      </w:r>
      <w:r w:rsidRPr="00301039">
        <w:rPr>
          <w:rFonts w:eastAsia="Calibri" w:cs="Times New Roman"/>
          <w:spacing w:val="-13"/>
          <w:lang w:eastAsia="zh-CN"/>
        </w:rPr>
        <w:t xml:space="preserve"> </w:t>
      </w:r>
      <w:r w:rsidRPr="00301039">
        <w:rPr>
          <w:rFonts w:eastAsia="Calibri" w:cs="Times New Roman"/>
          <w:lang w:eastAsia="zh-CN"/>
        </w:rPr>
        <w:t>slično,</w:t>
      </w:r>
      <w:r w:rsidRPr="00301039">
        <w:rPr>
          <w:rFonts w:eastAsia="Calibri" w:cs="Times New Roman"/>
          <w:spacing w:val="-14"/>
          <w:lang w:eastAsia="zh-CN"/>
        </w:rPr>
        <w:t xml:space="preserve"> </w:t>
      </w:r>
      <w:r w:rsidRPr="00301039">
        <w:rPr>
          <w:rFonts w:eastAsia="Calibri" w:cs="Times New Roman"/>
          <w:lang w:eastAsia="zh-CN"/>
        </w:rPr>
        <w:t>odstranjivanje odronjene zemlje, mulja i šljunka s cesta i lokalnih putova, te sve ostale radnje kojima se smanjuju nastala</w:t>
      </w:r>
      <w:r w:rsidRPr="00301039">
        <w:rPr>
          <w:rFonts w:eastAsia="Calibri" w:cs="Times New Roman"/>
          <w:spacing w:val="-4"/>
          <w:lang w:eastAsia="zh-CN"/>
        </w:rPr>
        <w:t xml:space="preserve"> </w:t>
      </w:r>
      <w:r w:rsidRPr="00301039">
        <w:rPr>
          <w:rFonts w:eastAsia="Calibri" w:cs="Times New Roman"/>
          <w:lang w:eastAsia="zh-CN"/>
        </w:rPr>
        <w:t>oštećenja.</w:t>
      </w:r>
    </w:p>
    <w:p w14:paraId="6E0336AE" w14:textId="77777777" w:rsidR="00301039" w:rsidRPr="00301039" w:rsidRDefault="00301039" w:rsidP="00301039">
      <w:pPr>
        <w:spacing w:after="120" w:line="276" w:lineRule="auto"/>
        <w:ind w:firstLine="709"/>
        <w:rPr>
          <w:rFonts w:eastAsia="Calibri" w:cs="Times New Roman"/>
          <w:lang w:eastAsia="zh-CN"/>
        </w:rPr>
      </w:pPr>
      <w:r w:rsidRPr="00301039">
        <w:rPr>
          <w:rFonts w:eastAsia="Calibri" w:cs="Times New Roman"/>
          <w:lang w:eastAsia="zh-CN"/>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0C55A67A" w14:textId="4AA8D420" w:rsidR="00301039" w:rsidRPr="00251F3E" w:rsidRDefault="00301039" w:rsidP="00251F3E">
      <w:pPr>
        <w:pStyle w:val="Naslov2"/>
        <w:numPr>
          <w:ilvl w:val="1"/>
          <w:numId w:val="40"/>
        </w:numPr>
      </w:pPr>
      <w:r w:rsidRPr="00251F3E">
        <w:t xml:space="preserve"> </w:t>
      </w:r>
      <w:bookmarkStart w:id="16" w:name="_Toc58576387"/>
      <w:r w:rsidRPr="00251F3E">
        <w:t>MJERE PO VRSTAMA PRIRODNIH NEPOGODA</w:t>
      </w:r>
      <w:bookmarkEnd w:id="16"/>
    </w:p>
    <w:p w14:paraId="4CE05423" w14:textId="604F8916" w:rsidR="00301039" w:rsidRDefault="00301039" w:rsidP="00301039">
      <w:pPr>
        <w:spacing w:after="240" w:line="276" w:lineRule="auto"/>
        <w:ind w:firstLine="709"/>
        <w:rPr>
          <w:rFonts w:eastAsia="Calibri" w:cs="Times New Roman"/>
          <w:lang w:eastAsia="zh-CN"/>
        </w:rPr>
      </w:pPr>
      <w:r w:rsidRPr="00301039">
        <w:rPr>
          <w:rFonts w:eastAsia="Calibri" w:cs="Times New Roman"/>
          <w:lang w:eastAsia="zh-CN"/>
        </w:rPr>
        <w:t xml:space="preserve">Ovim Planom obrađivat će se mjere po vrstama prirodnih nepogoda čija je pojava evidentirana na području </w:t>
      </w:r>
      <w:r w:rsidR="005010ED">
        <w:rPr>
          <w:rFonts w:eastAsia="Calibri" w:cs="Times New Roman"/>
          <w:lang w:eastAsia="zh-CN"/>
        </w:rPr>
        <w:t xml:space="preserve">Općine </w:t>
      </w:r>
      <w:r w:rsidR="001C2573">
        <w:rPr>
          <w:rFonts w:eastAsia="Calibri" w:cs="Times New Roman"/>
          <w:lang w:eastAsia="zh-CN"/>
        </w:rPr>
        <w:t>Vidovec</w:t>
      </w:r>
      <w:r w:rsidRPr="00301039">
        <w:rPr>
          <w:rFonts w:eastAsia="Calibri" w:cs="Times New Roman"/>
          <w:lang w:eastAsia="zh-CN"/>
        </w:rPr>
        <w:t xml:space="preserve">,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w:t>
      </w:r>
      <w:r w:rsidR="005010ED">
        <w:rPr>
          <w:rFonts w:eastAsia="Calibri" w:cs="Times New Roman"/>
          <w:lang w:eastAsia="zh-CN"/>
        </w:rPr>
        <w:t>Općine.</w:t>
      </w:r>
    </w:p>
    <w:p w14:paraId="550896EF" w14:textId="56E57C24" w:rsidR="00301039" w:rsidRPr="00301039" w:rsidRDefault="00301039" w:rsidP="00301039">
      <w:pPr>
        <w:keepNext/>
        <w:spacing w:after="0" w:line="240" w:lineRule="auto"/>
        <w:jc w:val="center"/>
        <w:rPr>
          <w:rFonts w:eastAsia="Calibri" w:cstheme="minorHAnsi"/>
          <w:b/>
          <w:bCs/>
          <w:sz w:val="20"/>
          <w:szCs w:val="20"/>
          <w:lang w:eastAsia="zh-CN"/>
        </w:rPr>
      </w:pPr>
      <w:bookmarkStart w:id="17" w:name="_Toc58576364"/>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2</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xml:space="preserve">. Popis evidentiranih/vjerojatnih prirodnih nepogoda na području </w:t>
      </w:r>
      <w:r w:rsidR="005010ED">
        <w:rPr>
          <w:rFonts w:eastAsia="Calibri" w:cstheme="minorHAnsi"/>
          <w:b/>
          <w:bCs/>
          <w:sz w:val="20"/>
          <w:szCs w:val="20"/>
          <w:lang w:eastAsia="zh-CN"/>
        </w:rPr>
        <w:t xml:space="preserve">Općine </w:t>
      </w:r>
      <w:r w:rsidR="001C2573">
        <w:rPr>
          <w:rFonts w:eastAsia="Calibri" w:cstheme="minorHAnsi"/>
          <w:b/>
          <w:bCs/>
          <w:sz w:val="20"/>
          <w:szCs w:val="20"/>
          <w:lang w:eastAsia="zh-CN"/>
        </w:rPr>
        <w:t>Vidovec</w:t>
      </w:r>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1701"/>
        <w:gridCol w:w="1984"/>
        <w:gridCol w:w="1559"/>
      </w:tblGrid>
      <w:tr w:rsidR="00301039" w:rsidRPr="00301039" w14:paraId="678F6687" w14:textId="77777777" w:rsidTr="00301039">
        <w:trPr>
          <w:trHeight w:val="631"/>
          <w:tblHeader/>
        </w:trPr>
        <w:tc>
          <w:tcPr>
            <w:tcW w:w="1413" w:type="dxa"/>
            <w:shd w:val="clear" w:color="auto" w:fill="auto"/>
            <w:vAlign w:val="center"/>
          </w:tcPr>
          <w:p w14:paraId="45932EF5"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PRIJETNJA</w:t>
            </w:r>
          </w:p>
        </w:tc>
        <w:tc>
          <w:tcPr>
            <w:tcW w:w="2410" w:type="dxa"/>
            <w:shd w:val="clear" w:color="auto" w:fill="auto"/>
            <w:vAlign w:val="center"/>
          </w:tcPr>
          <w:p w14:paraId="3A7D4891"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KRATAK OPIS PRIRODNE NEPOGODE</w:t>
            </w:r>
          </w:p>
        </w:tc>
        <w:tc>
          <w:tcPr>
            <w:tcW w:w="1701" w:type="dxa"/>
            <w:shd w:val="clear" w:color="auto" w:fill="auto"/>
            <w:vAlign w:val="center"/>
          </w:tcPr>
          <w:p w14:paraId="7355BB2A"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PODRUČJE UTJECAJA</w:t>
            </w:r>
          </w:p>
        </w:tc>
        <w:tc>
          <w:tcPr>
            <w:tcW w:w="1984" w:type="dxa"/>
            <w:shd w:val="clear" w:color="auto" w:fill="auto"/>
            <w:vAlign w:val="center"/>
          </w:tcPr>
          <w:p w14:paraId="3AFA27F4"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PREVENTIVNE MJERE</w:t>
            </w:r>
          </w:p>
        </w:tc>
        <w:tc>
          <w:tcPr>
            <w:tcW w:w="1559" w:type="dxa"/>
            <w:shd w:val="clear" w:color="auto" w:fill="auto"/>
            <w:vAlign w:val="center"/>
          </w:tcPr>
          <w:p w14:paraId="29DB927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MJERE ODGOVORA</w:t>
            </w:r>
          </w:p>
        </w:tc>
      </w:tr>
      <w:tr w:rsidR="00301039" w:rsidRPr="00301039" w14:paraId="3413B228" w14:textId="77777777" w:rsidTr="00887303">
        <w:trPr>
          <w:trHeight w:val="530"/>
        </w:trPr>
        <w:tc>
          <w:tcPr>
            <w:tcW w:w="1413" w:type="dxa"/>
            <w:shd w:val="clear" w:color="auto" w:fill="auto"/>
            <w:vAlign w:val="center"/>
          </w:tcPr>
          <w:p w14:paraId="035D2DD3"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rPr>
              <w:t>Potres</w:t>
            </w:r>
          </w:p>
        </w:tc>
        <w:tc>
          <w:tcPr>
            <w:tcW w:w="2410" w:type="dxa"/>
            <w:shd w:val="clear" w:color="auto" w:fill="auto"/>
            <w:vAlign w:val="center"/>
          </w:tcPr>
          <w:p w14:paraId="28B3B6E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Moguće katastrofalne</w:t>
            </w:r>
          </w:p>
          <w:p w14:paraId="117C2E5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 i to: veliki postotak</w:t>
            </w:r>
          </w:p>
          <w:p w14:paraId="640B379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oštećenosti stambenih</w:t>
            </w:r>
          </w:p>
          <w:p w14:paraId="1D618B15"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građevina, industrijske i</w:t>
            </w:r>
          </w:p>
          <w:p w14:paraId="42216092"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komunalne infrastrukture,</w:t>
            </w:r>
          </w:p>
          <w:p w14:paraId="1582A6D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problemi u komunikaciji i</w:t>
            </w:r>
          </w:p>
          <w:p w14:paraId="504866B8"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državnoj administraciji,</w:t>
            </w:r>
          </w:p>
          <w:p w14:paraId="0499730B"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neprotočne prometnice,</w:t>
            </w:r>
          </w:p>
          <w:p w14:paraId="0DDF2A71"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određen broj povrijeđenih i poginulih, šteta na</w:t>
            </w:r>
          </w:p>
          <w:p w14:paraId="456BE26E"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materijalnim i kulturnim</w:t>
            </w:r>
          </w:p>
          <w:p w14:paraId="56DA6456"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dobrima te okolišu,</w:t>
            </w:r>
          </w:p>
          <w:p w14:paraId="134810E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nedovoljni kapaciteti za</w:t>
            </w:r>
          </w:p>
          <w:p w14:paraId="4EBE648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zbrinjavanje ozlijeđenih i</w:t>
            </w:r>
          </w:p>
          <w:p w14:paraId="7924A394"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evakuiranih itd. te sekundarne</w:t>
            </w:r>
          </w:p>
          <w:p w14:paraId="0DA4589C"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katastrofalne opasnosti i</w:t>
            </w:r>
          </w:p>
          <w:p w14:paraId="041D3B76" w14:textId="77777777" w:rsidR="00301039" w:rsidRDefault="00301039" w:rsidP="00A50C84">
            <w:pPr>
              <w:spacing w:after="0" w:line="276" w:lineRule="auto"/>
              <w:jc w:val="left"/>
              <w:rPr>
                <w:rFonts w:eastAsia="Calibri" w:cstheme="minorHAnsi"/>
                <w:sz w:val="20"/>
                <w:szCs w:val="20"/>
                <w:shd w:val="clear" w:color="auto" w:fill="FFFFFF"/>
              </w:rPr>
            </w:pPr>
            <w:r w:rsidRPr="00301039">
              <w:rPr>
                <w:rFonts w:eastAsia="Calibri" w:cstheme="minorHAnsi"/>
                <w:sz w:val="20"/>
                <w:szCs w:val="20"/>
                <w:shd w:val="clear" w:color="auto" w:fill="FFFFFF"/>
              </w:rPr>
              <w:t>posljedice.</w:t>
            </w:r>
          </w:p>
          <w:p w14:paraId="74E80540" w14:textId="7CAF7B7F" w:rsidR="008868A1" w:rsidRPr="00301039" w:rsidRDefault="008868A1" w:rsidP="00A50C84">
            <w:pPr>
              <w:spacing w:after="0" w:line="276" w:lineRule="auto"/>
              <w:jc w:val="left"/>
              <w:rPr>
                <w:rFonts w:eastAsia="Calibri" w:cstheme="minorHAnsi"/>
                <w:sz w:val="20"/>
                <w:szCs w:val="20"/>
                <w:shd w:val="clear" w:color="auto" w:fill="FFFFFF"/>
              </w:rPr>
            </w:pPr>
            <w:r w:rsidRPr="008868A1">
              <w:rPr>
                <w:rFonts w:eastAsia="Calibri" w:cstheme="minorHAnsi"/>
                <w:sz w:val="20"/>
                <w:szCs w:val="20"/>
                <w:shd w:val="clear" w:color="auto" w:fill="FFFFFF"/>
              </w:rPr>
              <w:t>Prema karti potresnih područja Republike Hrvatske za povratno razdoblje od 475 godina, područje</w:t>
            </w:r>
            <w:r w:rsidR="00887303">
              <w:rPr>
                <w:rFonts w:eastAsia="Calibri" w:cstheme="minorHAnsi"/>
                <w:sz w:val="20"/>
                <w:szCs w:val="20"/>
                <w:shd w:val="clear" w:color="auto" w:fill="FFFFFF"/>
              </w:rPr>
              <w:t xml:space="preserve"> Općine </w:t>
            </w:r>
            <w:r w:rsidR="001C2573">
              <w:rPr>
                <w:rFonts w:eastAsia="Calibri" w:cstheme="minorHAnsi"/>
                <w:sz w:val="20"/>
                <w:szCs w:val="20"/>
                <w:shd w:val="clear" w:color="auto" w:fill="FFFFFF"/>
              </w:rPr>
              <w:t>Vidovec</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 xml:space="preserve">nalazi se u zoni potresa intenziteta </w:t>
            </w:r>
            <w:r w:rsidR="0078318D">
              <w:rPr>
                <w:rFonts w:eastAsia="Calibri" w:cstheme="minorHAnsi"/>
                <w:sz w:val="20"/>
                <w:szCs w:val="20"/>
                <w:shd w:val="clear" w:color="auto" w:fill="FFFFFF"/>
              </w:rPr>
              <w:t xml:space="preserve">VI° - </w:t>
            </w:r>
            <w:r w:rsidRPr="008868A1">
              <w:rPr>
                <w:rFonts w:eastAsia="Calibri" w:cstheme="minorHAnsi"/>
                <w:sz w:val="20"/>
                <w:szCs w:val="20"/>
                <w:shd w:val="clear" w:color="auto" w:fill="FFFFFF"/>
              </w:rPr>
              <w:t>VII°</w:t>
            </w:r>
            <w:r w:rsidR="00887303">
              <w:rPr>
                <w:rFonts w:eastAsia="Calibri" w:cstheme="minorHAnsi"/>
                <w:sz w:val="20"/>
                <w:szCs w:val="20"/>
                <w:shd w:val="clear" w:color="auto" w:fill="FFFFFF"/>
              </w:rPr>
              <w:t xml:space="preserve"> </w:t>
            </w:r>
            <w:r w:rsidRPr="008868A1">
              <w:rPr>
                <w:rFonts w:eastAsia="Calibri" w:cstheme="minorHAnsi"/>
                <w:sz w:val="20"/>
                <w:szCs w:val="20"/>
                <w:shd w:val="clear" w:color="auto" w:fill="FFFFFF"/>
              </w:rPr>
              <w:t>Mercalli-Cancani-Sieber (MCS) ljestvice.</w:t>
            </w:r>
          </w:p>
        </w:tc>
        <w:tc>
          <w:tcPr>
            <w:tcW w:w="1701" w:type="dxa"/>
            <w:shd w:val="clear" w:color="auto" w:fill="auto"/>
            <w:vAlign w:val="center"/>
          </w:tcPr>
          <w:p w14:paraId="041E6B6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 obzirom na koncentraciju</w:t>
            </w:r>
          </w:p>
          <w:p w14:paraId="1E0A16E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građevina od javnog i</w:t>
            </w:r>
          </w:p>
          <w:p w14:paraId="041E156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društvenog značaja koje su</w:t>
            </w:r>
          </w:p>
          <w:p w14:paraId="1128F18F"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uglavnom izgrađene prije</w:t>
            </w:r>
          </w:p>
          <w:p w14:paraId="6AC7B13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prvih propisa za</w:t>
            </w:r>
          </w:p>
          <w:p w14:paraId="09E5B87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projektiranje potresno</w:t>
            </w:r>
          </w:p>
          <w:p w14:paraId="4CE3477C"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otpornih zgrada, što ih</w:t>
            </w:r>
          </w:p>
          <w:p w14:paraId="463A431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svrstava u značajno</w:t>
            </w:r>
          </w:p>
          <w:p w14:paraId="442D1B3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ugrožene, posljedice se</w:t>
            </w:r>
          </w:p>
          <w:p w14:paraId="117A77A9"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mogu procijeniti kao</w:t>
            </w:r>
          </w:p>
          <w:p w14:paraId="224D3DFA"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katastrofalne.</w:t>
            </w:r>
          </w:p>
        </w:tc>
        <w:tc>
          <w:tcPr>
            <w:tcW w:w="1984" w:type="dxa"/>
            <w:shd w:val="clear" w:color="auto" w:fill="auto"/>
            <w:vAlign w:val="center"/>
          </w:tcPr>
          <w:p w14:paraId="084F606A"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Protupotresno</w:t>
            </w:r>
          </w:p>
          <w:p w14:paraId="683265A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projektiranje i</w:t>
            </w:r>
          </w:p>
          <w:p w14:paraId="707272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građenje građevina</w:t>
            </w:r>
          </w:p>
          <w:p w14:paraId="719C0F91"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sukladno</w:t>
            </w:r>
          </w:p>
          <w:p w14:paraId="0B0E1D66"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odgovarajućim</w:t>
            </w:r>
          </w:p>
          <w:p w14:paraId="378A7EF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tehničkim propisima i</w:t>
            </w:r>
          </w:p>
          <w:p w14:paraId="57348F75"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hrvatskim/europskim</w:t>
            </w:r>
          </w:p>
          <w:p w14:paraId="1670664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normama.</w:t>
            </w:r>
          </w:p>
          <w:p w14:paraId="71108569"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Izgradnja sustava</w:t>
            </w:r>
          </w:p>
          <w:p w14:paraId="21DB0242"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ranog upozoravanja.</w:t>
            </w:r>
          </w:p>
          <w:p w14:paraId="69F27437"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Edukacija i</w:t>
            </w:r>
          </w:p>
          <w:p w14:paraId="156164CF"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osposobljavanje</w:t>
            </w:r>
          </w:p>
          <w:p w14:paraId="54651238"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operativnih snaga</w:t>
            </w:r>
          </w:p>
          <w:p w14:paraId="4478D0F3"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Calibri" w:cstheme="minorHAnsi"/>
                <w:sz w:val="20"/>
                <w:szCs w:val="20"/>
              </w:rPr>
              <w:t>sustava civilne zaštite.</w:t>
            </w:r>
          </w:p>
        </w:tc>
        <w:tc>
          <w:tcPr>
            <w:tcW w:w="1559" w:type="dxa"/>
            <w:shd w:val="clear" w:color="auto" w:fill="auto"/>
            <w:vAlign w:val="center"/>
          </w:tcPr>
          <w:p w14:paraId="69F4D59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Uzbunjivanje i</w:t>
            </w:r>
          </w:p>
          <w:p w14:paraId="70B3D1FB"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obavješćivanje,</w:t>
            </w:r>
          </w:p>
          <w:p w14:paraId="3D8B843E"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evakuacija,</w:t>
            </w:r>
          </w:p>
          <w:p w14:paraId="2C5D1451"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zbrinjavanje,</w:t>
            </w:r>
          </w:p>
          <w:p w14:paraId="09E1407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sklanjanje,</w:t>
            </w:r>
          </w:p>
          <w:p w14:paraId="217200CD"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spašavanje,</w:t>
            </w:r>
          </w:p>
          <w:p w14:paraId="2D957278"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pružanje prve</w:t>
            </w:r>
          </w:p>
          <w:p w14:paraId="59552FB2" w14:textId="77777777" w:rsidR="00301039" w:rsidRPr="00301039" w:rsidRDefault="00301039" w:rsidP="00A50C84">
            <w:pPr>
              <w:spacing w:after="0" w:line="276" w:lineRule="auto"/>
              <w:jc w:val="left"/>
              <w:rPr>
                <w:rFonts w:eastAsia="Calibri" w:cstheme="minorHAnsi"/>
                <w:sz w:val="20"/>
                <w:szCs w:val="20"/>
              </w:rPr>
            </w:pPr>
            <w:r w:rsidRPr="00301039">
              <w:rPr>
                <w:rFonts w:eastAsia="Calibri" w:cstheme="minorHAnsi"/>
                <w:sz w:val="20"/>
                <w:szCs w:val="20"/>
              </w:rPr>
              <w:t>pomoći.</w:t>
            </w:r>
          </w:p>
        </w:tc>
      </w:tr>
      <w:tr w:rsidR="00301039" w:rsidRPr="00301039" w14:paraId="1EDEE72B" w14:textId="77777777" w:rsidTr="00301039">
        <w:trPr>
          <w:trHeight w:val="767"/>
        </w:trPr>
        <w:tc>
          <w:tcPr>
            <w:tcW w:w="1413" w:type="dxa"/>
            <w:shd w:val="clear" w:color="auto" w:fill="auto"/>
            <w:vAlign w:val="center"/>
          </w:tcPr>
          <w:p w14:paraId="72A670FC" w14:textId="77777777" w:rsidR="00301039" w:rsidRPr="00301039" w:rsidRDefault="00301039" w:rsidP="00A50C84">
            <w:pPr>
              <w:spacing w:after="0" w:line="276" w:lineRule="auto"/>
              <w:jc w:val="center"/>
              <w:rPr>
                <w:rFonts w:eastAsia="Calibri" w:cstheme="minorHAnsi"/>
                <w:b/>
                <w:sz w:val="20"/>
                <w:szCs w:val="20"/>
              </w:rPr>
            </w:pPr>
            <w:r w:rsidRPr="00301039">
              <w:rPr>
                <w:rFonts w:eastAsia="Calibri" w:cstheme="minorHAnsi"/>
                <w:b/>
                <w:sz w:val="20"/>
                <w:szCs w:val="20"/>
                <w:lang w:eastAsia="zh-CN"/>
              </w:rPr>
              <w:lastRenderedPageBreak/>
              <w:t>Orkanski vjetar</w:t>
            </w:r>
          </w:p>
        </w:tc>
        <w:tc>
          <w:tcPr>
            <w:tcW w:w="2410" w:type="dxa"/>
            <w:shd w:val="clear" w:color="auto" w:fill="auto"/>
            <w:vAlign w:val="center"/>
          </w:tcPr>
          <w:p w14:paraId="7649662F" w14:textId="77777777" w:rsidR="00301039" w:rsidRPr="00301039" w:rsidRDefault="00301039" w:rsidP="00A50C84">
            <w:pPr>
              <w:spacing w:after="0" w:line="276" w:lineRule="auto"/>
              <w:jc w:val="left"/>
              <w:rPr>
                <w:rFonts w:eastAsia="Calibri" w:cstheme="minorHAnsi"/>
                <w:sz w:val="20"/>
                <w:szCs w:val="20"/>
                <w:shd w:val="clear" w:color="auto" w:fill="FFFFFF"/>
              </w:rPr>
            </w:pPr>
            <w:r w:rsidRPr="00301039">
              <w:rPr>
                <w:rFonts w:cstheme="minorHAnsi"/>
                <w:sz w:val="20"/>
                <w:szCs w:val="20"/>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tc>
        <w:tc>
          <w:tcPr>
            <w:tcW w:w="1701" w:type="dxa"/>
            <w:shd w:val="clear" w:color="auto" w:fill="auto"/>
            <w:vAlign w:val="center"/>
          </w:tcPr>
          <w:p w14:paraId="78E215FA" w14:textId="36E1B70D"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Štete na objektima elektroenergetike</w:t>
            </w:r>
            <w:r w:rsidR="00A50C84">
              <w:rPr>
                <w:rFonts w:cstheme="minorHAnsi"/>
                <w:sz w:val="20"/>
                <w:szCs w:val="20"/>
              </w:rPr>
              <w:t xml:space="preserve"> i </w:t>
            </w:r>
            <w:r w:rsidRPr="00301039">
              <w:rPr>
                <w:rFonts w:cstheme="minorHAnsi"/>
                <w:sz w:val="20"/>
                <w:szCs w:val="20"/>
              </w:rPr>
              <w:t>telekomunikacija,  poljoprivrednim površinama, šteta na stambenim, gospodarskim te poslovnim objektima i sl.</w:t>
            </w:r>
          </w:p>
        </w:tc>
        <w:tc>
          <w:tcPr>
            <w:tcW w:w="1984" w:type="dxa"/>
            <w:shd w:val="clear" w:color="auto" w:fill="auto"/>
            <w:vAlign w:val="center"/>
          </w:tcPr>
          <w:p w14:paraId="1472103C" w14:textId="77777777" w:rsidR="00301039" w:rsidRPr="00301039" w:rsidRDefault="00301039" w:rsidP="00A50C84">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Prilikom projektiranja objekata voditi računa da isti izdrže opterećenja navedenih vrijednosti koje podrazumijevaju olujno i orkansko nevrijeme. Uz prometnice koje prolaze kroz šumsko područje održavati svijetle pruge bez vegetacije i sastojina kako uslijed olujnog i orkanskog nevremena ne bi došlo do ugrožavanja prometa i njegovih sudionika.</w:t>
            </w:r>
          </w:p>
          <w:p w14:paraId="76E57D60" w14:textId="77777777" w:rsidR="00301039" w:rsidRPr="00301039" w:rsidRDefault="00301039" w:rsidP="00A50C84">
            <w:pPr>
              <w:autoSpaceDE w:val="0"/>
              <w:autoSpaceDN w:val="0"/>
              <w:adjustRightInd w:val="0"/>
              <w:spacing w:after="0" w:line="276" w:lineRule="auto"/>
              <w:jc w:val="left"/>
              <w:rPr>
                <w:rFonts w:eastAsia="Calibri" w:cstheme="minorHAnsi"/>
                <w:sz w:val="20"/>
                <w:szCs w:val="20"/>
              </w:rPr>
            </w:pPr>
            <w:r w:rsidRPr="00301039">
              <w:rPr>
                <w:rFonts w:eastAsia="Times New Roman" w:cstheme="minorHAnsi"/>
                <w:sz w:val="20"/>
                <w:szCs w:val="20"/>
              </w:rPr>
              <w:t xml:space="preserve">Izbor građevnog materijala, a posebno za izgradnju krovišta i nadstrešnica treba prilagoditi jačini vjetra. Kod planiranja i gradnje prometnica potrebno je voditi računa o vjetru i pojavi ekstremnih zračnih turbulencija. </w:t>
            </w:r>
          </w:p>
        </w:tc>
        <w:tc>
          <w:tcPr>
            <w:tcW w:w="1559" w:type="dxa"/>
            <w:shd w:val="clear" w:color="auto" w:fill="auto"/>
            <w:vAlign w:val="center"/>
          </w:tcPr>
          <w:p w14:paraId="5D07B2D3" w14:textId="77777777" w:rsidR="00301039" w:rsidRPr="00301039" w:rsidRDefault="00301039" w:rsidP="00A50C84">
            <w:pPr>
              <w:spacing w:after="0" w:line="276" w:lineRule="auto"/>
              <w:ind w:left="34"/>
              <w:jc w:val="left"/>
              <w:rPr>
                <w:rFonts w:cstheme="minorHAnsi"/>
                <w:sz w:val="20"/>
                <w:szCs w:val="20"/>
              </w:rPr>
            </w:pPr>
            <w:r w:rsidRPr="00301039">
              <w:rPr>
                <w:rFonts w:cstheme="minorHAnsi"/>
                <w:sz w:val="20"/>
                <w:szCs w:val="20"/>
              </w:rPr>
              <w:t>Upozoravanje, obavješćivanje.</w:t>
            </w:r>
          </w:p>
          <w:p w14:paraId="0B6438AC" w14:textId="77777777" w:rsidR="00301039" w:rsidRPr="00301039" w:rsidRDefault="00301039" w:rsidP="00A50C84">
            <w:pPr>
              <w:spacing w:after="0" w:line="276" w:lineRule="auto"/>
              <w:jc w:val="left"/>
              <w:rPr>
                <w:rFonts w:eastAsia="Calibri" w:cstheme="minorHAnsi"/>
                <w:sz w:val="20"/>
                <w:szCs w:val="20"/>
              </w:rPr>
            </w:pPr>
            <w:r w:rsidRPr="00301039">
              <w:rPr>
                <w:rFonts w:cstheme="minorHAnsi"/>
                <w:sz w:val="20"/>
                <w:szCs w:val="20"/>
              </w:rPr>
              <w:t>Postojeće operativne snage sustava civilne zaštite dovoljne su za pomoć stanovništvu u saniranju posljedica uzrokovanih vjetrom.</w:t>
            </w:r>
          </w:p>
        </w:tc>
      </w:tr>
      <w:tr w:rsidR="004F4CA9" w:rsidRPr="00301039" w14:paraId="5C2EDF2A" w14:textId="77777777" w:rsidTr="00301039">
        <w:trPr>
          <w:trHeight w:val="767"/>
        </w:trPr>
        <w:tc>
          <w:tcPr>
            <w:tcW w:w="1413" w:type="dxa"/>
            <w:shd w:val="clear" w:color="auto" w:fill="auto"/>
            <w:vAlign w:val="center"/>
          </w:tcPr>
          <w:p w14:paraId="68571770"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Poplava</w:t>
            </w:r>
          </w:p>
        </w:tc>
        <w:tc>
          <w:tcPr>
            <w:tcW w:w="2410" w:type="dxa"/>
            <w:shd w:val="clear" w:color="auto" w:fill="auto"/>
            <w:vAlign w:val="center"/>
          </w:tcPr>
          <w:p w14:paraId="702B1414" w14:textId="55992C01" w:rsidR="002A604B" w:rsidRPr="00301039" w:rsidRDefault="002A604B" w:rsidP="002A604B">
            <w:pPr>
              <w:spacing w:after="0" w:line="276" w:lineRule="auto"/>
              <w:jc w:val="left"/>
              <w:rPr>
                <w:rFonts w:cstheme="minorHAnsi"/>
                <w:sz w:val="20"/>
                <w:szCs w:val="20"/>
              </w:rPr>
            </w:pPr>
            <w:r w:rsidRPr="002A604B">
              <w:rPr>
                <w:rFonts w:cstheme="minorHAnsi"/>
                <w:sz w:val="20"/>
                <w:szCs w:val="20"/>
              </w:rPr>
              <w:t xml:space="preserve">Uslijed ekstremnih količina oborina izazvanih dužim oborinskim razdobljem, na području Općine Vidovec moguće su poplave uzrokovane izlijevanjem rijeke Plitvice, potoka Tuža te kanala Prekno, Črna Mlaka i Črešnjevo kao i visokim podzemnim vodama.  </w:t>
            </w:r>
            <w:r>
              <w:rPr>
                <w:rFonts w:cstheme="minorHAnsi"/>
                <w:sz w:val="20"/>
                <w:szCs w:val="20"/>
              </w:rPr>
              <w:t xml:space="preserve"> </w:t>
            </w:r>
            <w:r w:rsidRPr="002A604B">
              <w:rPr>
                <w:rFonts w:cstheme="minorHAnsi"/>
                <w:sz w:val="20"/>
                <w:szCs w:val="20"/>
              </w:rPr>
              <w:t xml:space="preserve">Uslijed izlijevanja rijeke Plitvice te navedenih kanala na području Općine Vidovec ugroženi su rubni dijelovi naselja Krkanec, Zamlača, Nedeljanec i Prekno, a </w:t>
            </w:r>
            <w:r w:rsidRPr="002A604B">
              <w:rPr>
                <w:rFonts w:cstheme="minorHAnsi"/>
                <w:sz w:val="20"/>
                <w:szCs w:val="20"/>
              </w:rPr>
              <w:lastRenderedPageBreak/>
              <w:t>izlijevanjem potoka Tuža dijelovi naselja Tužno. Usijed izljevanja visoka je mogućnost poplavljenja stambenih objekata s podrumima te pratećim pokućstvom, kao i gospodarskih objekata sa spremljenim poljoprivrednim proizvodima.</w:t>
            </w:r>
          </w:p>
        </w:tc>
        <w:tc>
          <w:tcPr>
            <w:tcW w:w="1701" w:type="dxa"/>
            <w:shd w:val="clear" w:color="auto" w:fill="auto"/>
            <w:vAlign w:val="center"/>
          </w:tcPr>
          <w:p w14:paraId="3FAE2EC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Opskrba vodom i odvodnja:</w:t>
            </w:r>
          </w:p>
          <w:p w14:paraId="1845C80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poremećaj u funkcioniranju,</w:t>
            </w:r>
          </w:p>
          <w:p w14:paraId="4817D4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izlijevanje otpadnih voda,</w:t>
            </w:r>
          </w:p>
          <w:p w14:paraId="55323ED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potapanje podruma,</w:t>
            </w:r>
          </w:p>
          <w:p w14:paraId="03A2CA08"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zagađenja izvora vode.</w:t>
            </w:r>
          </w:p>
          <w:p w14:paraId="172D404B"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Cestovni promet: prekidi i</w:t>
            </w:r>
          </w:p>
          <w:p w14:paraId="3E08373E"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otežano obavljanje</w:t>
            </w:r>
          </w:p>
          <w:p w14:paraId="5C3C0FA0"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djelatnosti do otklanjanja</w:t>
            </w:r>
          </w:p>
          <w:p w14:paraId="07305F9F"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posljedica.</w:t>
            </w:r>
          </w:p>
          <w:p w14:paraId="65D0F8DA"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lastRenderedPageBreak/>
              <w:t>Proizvodnja i distribucija</w:t>
            </w:r>
          </w:p>
          <w:p w14:paraId="1CE7B5D7"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električne energije: duži</w:t>
            </w:r>
          </w:p>
          <w:p w14:paraId="0037A924" w14:textId="77777777" w:rsidR="004F4CA9" w:rsidRPr="00301039" w:rsidRDefault="004F4CA9" w:rsidP="004F4CA9">
            <w:pPr>
              <w:spacing w:after="0" w:line="276" w:lineRule="auto"/>
              <w:jc w:val="left"/>
              <w:rPr>
                <w:rFonts w:cstheme="minorHAnsi"/>
                <w:sz w:val="20"/>
                <w:szCs w:val="20"/>
              </w:rPr>
            </w:pPr>
            <w:r w:rsidRPr="00301039">
              <w:rPr>
                <w:rFonts w:cstheme="minorHAnsi"/>
                <w:sz w:val="20"/>
                <w:szCs w:val="20"/>
              </w:rPr>
              <w:t>prekidi napajanja el.energijom.</w:t>
            </w:r>
          </w:p>
        </w:tc>
        <w:tc>
          <w:tcPr>
            <w:tcW w:w="1984" w:type="dxa"/>
            <w:shd w:val="clear" w:color="auto" w:fill="auto"/>
            <w:vAlign w:val="center"/>
          </w:tcPr>
          <w:p w14:paraId="726067B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Građenje, tehničko i</w:t>
            </w:r>
          </w:p>
          <w:p w14:paraId="777907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7930A7A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w:t>
            </w:r>
          </w:p>
          <w:p w14:paraId="5A9C3B7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regulacijskih i</w:t>
            </w:r>
          </w:p>
          <w:p w14:paraId="36A2D61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zaštitnih vodnih</w:t>
            </w:r>
          </w:p>
          <w:p w14:paraId="1FFC2C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i vodnih</w:t>
            </w:r>
          </w:p>
          <w:p w14:paraId="2847567A"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građevina za</w:t>
            </w:r>
          </w:p>
          <w:p w14:paraId="53CD53F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melioracijsku</w:t>
            </w:r>
          </w:p>
          <w:p w14:paraId="071A4B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odvodnju, tehničko i</w:t>
            </w:r>
          </w:p>
          <w:p w14:paraId="16D4E5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gospodarsko</w:t>
            </w:r>
          </w:p>
          <w:p w14:paraId="0084135B"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održavanje vodotoka i vodnog dobra, te</w:t>
            </w:r>
          </w:p>
          <w:p w14:paraId="65E72E0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druge radove kojima</w:t>
            </w:r>
          </w:p>
          <w:p w14:paraId="70DD7D3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se omogućuju</w:t>
            </w:r>
          </w:p>
          <w:p w14:paraId="7C196E8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kontrolirani i</w:t>
            </w:r>
          </w:p>
          <w:p w14:paraId="76B26997"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neškodljivi protoci</w:t>
            </w:r>
          </w:p>
          <w:p w14:paraId="3589AE62"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voda i njihovo</w:t>
            </w:r>
          </w:p>
          <w:p w14:paraId="7DF3A80F"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lastRenderedPageBreak/>
              <w:t>namjensko korištenje.</w:t>
            </w:r>
          </w:p>
          <w:p w14:paraId="07834C13"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Izgradnja sustava</w:t>
            </w:r>
          </w:p>
          <w:p w14:paraId="530A3BD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ranog upozoravanja.</w:t>
            </w:r>
          </w:p>
          <w:p w14:paraId="4AA74149"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Edukacija i</w:t>
            </w:r>
          </w:p>
          <w:p w14:paraId="0D80699C"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osposobljavanje</w:t>
            </w:r>
          </w:p>
          <w:p w14:paraId="12604238"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operativnih snaga</w:t>
            </w:r>
          </w:p>
          <w:p w14:paraId="11D908D5"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Times New Roman" w:cstheme="minorHAnsi"/>
                <w:bCs/>
                <w:sz w:val="20"/>
                <w:szCs w:val="20"/>
                <w:lang w:eastAsia="hr-HR"/>
              </w:rPr>
              <w:t>sustava civilne zaštite.</w:t>
            </w:r>
          </w:p>
        </w:tc>
        <w:tc>
          <w:tcPr>
            <w:tcW w:w="1559" w:type="dxa"/>
            <w:shd w:val="clear" w:color="auto" w:fill="auto"/>
            <w:vAlign w:val="center"/>
          </w:tcPr>
          <w:p w14:paraId="4E34867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lastRenderedPageBreak/>
              <w:t>Uzbunjivanje i</w:t>
            </w:r>
          </w:p>
          <w:p w14:paraId="5017F1E0"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obavješćivanje,</w:t>
            </w:r>
          </w:p>
          <w:p w14:paraId="41A70C5F"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evakuacija,</w:t>
            </w:r>
          </w:p>
          <w:p w14:paraId="409264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zbrinjavanje,</w:t>
            </w:r>
          </w:p>
          <w:p w14:paraId="4B344FA5"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sklanjanje,</w:t>
            </w:r>
          </w:p>
          <w:p w14:paraId="30E05338"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spašavanje,</w:t>
            </w:r>
          </w:p>
          <w:p w14:paraId="28E562DD"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pružanje prve</w:t>
            </w:r>
          </w:p>
          <w:p w14:paraId="030E71C2"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rPr>
              <w:t>pomoći.</w:t>
            </w:r>
          </w:p>
        </w:tc>
      </w:tr>
      <w:tr w:rsidR="004F4CA9" w:rsidRPr="00301039" w14:paraId="087E1E3E" w14:textId="77777777" w:rsidTr="00301039">
        <w:trPr>
          <w:trHeight w:val="767"/>
        </w:trPr>
        <w:tc>
          <w:tcPr>
            <w:tcW w:w="1413" w:type="dxa"/>
            <w:shd w:val="clear" w:color="auto" w:fill="auto"/>
            <w:vAlign w:val="center"/>
          </w:tcPr>
          <w:p w14:paraId="0D34373D"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lastRenderedPageBreak/>
              <w:t>Suša</w:t>
            </w:r>
          </w:p>
        </w:tc>
        <w:tc>
          <w:tcPr>
            <w:tcW w:w="2410" w:type="dxa"/>
            <w:shd w:val="clear" w:color="auto" w:fill="auto"/>
            <w:vAlign w:val="center"/>
          </w:tcPr>
          <w:p w14:paraId="2737D5A3"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p>
        </w:tc>
        <w:tc>
          <w:tcPr>
            <w:tcW w:w="1701" w:type="dxa"/>
            <w:shd w:val="clear" w:color="auto" w:fill="auto"/>
            <w:vAlign w:val="center"/>
          </w:tcPr>
          <w:p w14:paraId="240B83B7" w14:textId="77777777" w:rsidR="004F4CA9" w:rsidRPr="00301039" w:rsidRDefault="004F4CA9" w:rsidP="004F4CA9">
            <w:pPr>
              <w:spacing w:after="0" w:line="276" w:lineRule="auto"/>
              <w:jc w:val="left"/>
              <w:rPr>
                <w:rFonts w:cstheme="minorHAnsi"/>
                <w:sz w:val="20"/>
                <w:szCs w:val="20"/>
              </w:rPr>
            </w:pPr>
            <w:r w:rsidRPr="00301039">
              <w:rPr>
                <w:rFonts w:cstheme="minorHAnsi"/>
                <w:color w:val="000000"/>
                <w:sz w:val="20"/>
                <w:szCs w:val="20"/>
                <w:lang w:eastAsia="hr-HR"/>
              </w:rPr>
              <w:t>Suša bi neminovno utjecala na vodostaje rijeka, vodocrpilišta i druge izvore vode za piće (bunare), jer bi se razina istih snizila u ovisnosti od vremenskog trajanja suše. Smanjenjem nivoa i količine vode u vodnim objektima, otežala bi se distribucija iste korisnicima, a mogućnost pojave zaraze (hidrične epidemije – trbušni tifus, dizenterija, hepatitis) su veće.</w:t>
            </w:r>
          </w:p>
        </w:tc>
        <w:tc>
          <w:tcPr>
            <w:tcW w:w="1984" w:type="dxa"/>
            <w:shd w:val="clear" w:color="auto" w:fill="auto"/>
            <w:vAlign w:val="center"/>
          </w:tcPr>
          <w:p w14:paraId="68C8D17B" w14:textId="77777777" w:rsidR="004F4CA9" w:rsidRPr="00301039" w:rsidRDefault="004F4CA9" w:rsidP="004F4CA9">
            <w:pPr>
              <w:spacing w:after="0" w:line="276" w:lineRule="auto"/>
              <w:ind w:left="10" w:right="66" w:hanging="10"/>
              <w:jc w:val="left"/>
              <w:rPr>
                <w:rFonts w:eastAsia="Times New Roman" w:cstheme="minorHAnsi"/>
                <w:color w:val="000000"/>
                <w:sz w:val="20"/>
                <w:szCs w:val="20"/>
              </w:rPr>
            </w:pPr>
          </w:p>
          <w:p w14:paraId="7B1938E4"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cstheme="minorHAnsi"/>
                <w:color w:val="000000"/>
                <w:sz w:val="20"/>
                <w:szCs w:val="20"/>
                <w:lang w:eastAsia="hr-HR"/>
              </w:rPr>
              <w:t>Navodnjavanje, savjetovanje</w:t>
            </w:r>
          </w:p>
        </w:tc>
        <w:tc>
          <w:tcPr>
            <w:tcW w:w="1559" w:type="dxa"/>
            <w:shd w:val="clear" w:color="auto" w:fill="auto"/>
            <w:vAlign w:val="center"/>
          </w:tcPr>
          <w:p w14:paraId="11A88189" w14:textId="77777777" w:rsidR="004F4CA9" w:rsidRPr="00301039" w:rsidRDefault="004F4CA9" w:rsidP="004F4CA9">
            <w:pPr>
              <w:spacing w:after="0" w:line="276" w:lineRule="auto"/>
              <w:ind w:left="34"/>
              <w:jc w:val="left"/>
              <w:rPr>
                <w:rFonts w:cstheme="minorHAnsi"/>
                <w:sz w:val="20"/>
                <w:szCs w:val="20"/>
              </w:rPr>
            </w:pPr>
            <w:r w:rsidRPr="00301039">
              <w:rPr>
                <w:rFonts w:cstheme="minorHAnsi"/>
                <w:color w:val="000000"/>
                <w:sz w:val="20"/>
                <w:szCs w:val="20"/>
                <w:lang w:eastAsia="hr-HR"/>
              </w:rPr>
              <w:t>Upozoravanje.</w:t>
            </w:r>
          </w:p>
        </w:tc>
      </w:tr>
      <w:tr w:rsidR="004F4CA9" w:rsidRPr="00301039" w14:paraId="371082B3" w14:textId="77777777" w:rsidTr="00301039">
        <w:trPr>
          <w:trHeight w:val="767"/>
        </w:trPr>
        <w:tc>
          <w:tcPr>
            <w:tcW w:w="1413" w:type="dxa"/>
            <w:shd w:val="clear" w:color="auto" w:fill="auto"/>
            <w:vAlign w:val="center"/>
          </w:tcPr>
          <w:p w14:paraId="695AF036" w14:textId="77777777" w:rsidR="004F4CA9" w:rsidRPr="00301039" w:rsidRDefault="004F4CA9" w:rsidP="004F4CA9">
            <w:pPr>
              <w:spacing w:after="0" w:line="276" w:lineRule="auto"/>
              <w:jc w:val="center"/>
              <w:rPr>
                <w:rFonts w:eastAsia="Calibri" w:cstheme="minorHAnsi"/>
                <w:b/>
                <w:sz w:val="20"/>
                <w:szCs w:val="20"/>
                <w:lang w:eastAsia="zh-CN"/>
              </w:rPr>
            </w:pPr>
            <w:r w:rsidRPr="00301039">
              <w:rPr>
                <w:rFonts w:eastAsia="Calibri" w:cstheme="minorHAnsi"/>
                <w:b/>
                <w:sz w:val="20"/>
                <w:szCs w:val="20"/>
                <w:lang w:eastAsia="zh-CN"/>
              </w:rPr>
              <w:t>Tuča</w:t>
            </w:r>
          </w:p>
        </w:tc>
        <w:tc>
          <w:tcPr>
            <w:tcW w:w="2410" w:type="dxa"/>
            <w:shd w:val="clear" w:color="auto" w:fill="auto"/>
            <w:vAlign w:val="center"/>
          </w:tcPr>
          <w:p w14:paraId="60BE3097"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Područje Hrvatske nalazi se u umjerenim geografskim širinama gdje je pojava tuče i sugradice relativno česta. Pojava tuče i sugradice najčešća je u toplom dijelu godine.</w:t>
            </w:r>
          </w:p>
        </w:tc>
        <w:tc>
          <w:tcPr>
            <w:tcW w:w="1701" w:type="dxa"/>
            <w:shd w:val="clear" w:color="auto" w:fill="auto"/>
            <w:vAlign w:val="center"/>
          </w:tcPr>
          <w:p w14:paraId="7B5AFD0C" w14:textId="77777777" w:rsidR="004F4CA9" w:rsidRPr="00301039" w:rsidRDefault="004F4CA9" w:rsidP="004F4CA9">
            <w:pPr>
              <w:spacing w:after="0" w:line="276" w:lineRule="auto"/>
              <w:jc w:val="left"/>
              <w:rPr>
                <w:rFonts w:cstheme="minorHAnsi"/>
                <w:sz w:val="20"/>
                <w:szCs w:val="20"/>
              </w:rPr>
            </w:pPr>
            <w:r w:rsidRPr="00301039">
              <w:rPr>
                <w:rFonts w:eastAsia="Calibri" w:cstheme="minorHAnsi"/>
                <w:sz w:val="20"/>
                <w:szCs w:val="20"/>
                <w:lang w:eastAsia="zh-CN"/>
              </w:rPr>
              <w:t>Štete na poljoprivrednim površinama, stambenim, gospodarskim, poslovnim objektima, automobilima.</w:t>
            </w:r>
          </w:p>
        </w:tc>
        <w:tc>
          <w:tcPr>
            <w:tcW w:w="1984" w:type="dxa"/>
            <w:shd w:val="clear" w:color="auto" w:fill="auto"/>
            <w:vAlign w:val="center"/>
          </w:tcPr>
          <w:p w14:paraId="6CAAC0A6" w14:textId="77777777" w:rsidR="004F4CA9" w:rsidRPr="00301039" w:rsidRDefault="004F4CA9" w:rsidP="004F4CA9">
            <w:pPr>
              <w:spacing w:after="0" w:line="276" w:lineRule="auto"/>
              <w:jc w:val="left"/>
              <w:rPr>
                <w:rFonts w:eastAsia="Times New Roman" w:cstheme="minorHAnsi"/>
                <w:bCs/>
                <w:sz w:val="20"/>
                <w:szCs w:val="20"/>
                <w:lang w:eastAsia="hr-HR"/>
              </w:rPr>
            </w:pPr>
            <w:r w:rsidRPr="00301039">
              <w:rPr>
                <w:rFonts w:eastAsia="Calibri" w:cstheme="minorHAnsi"/>
                <w:sz w:val="20"/>
                <w:szCs w:val="20"/>
              </w:rPr>
              <w:t>Izbjegavati izgradnju nasada i građevina osjetljivih na kišu i tuču te poticati njihovo osiguranje. Osjetljivu kulturnu baštinu i imovinu potrebno je preventivno zaštititi od ugroze.</w:t>
            </w:r>
          </w:p>
        </w:tc>
        <w:tc>
          <w:tcPr>
            <w:tcW w:w="1559" w:type="dxa"/>
            <w:shd w:val="clear" w:color="auto" w:fill="auto"/>
            <w:vAlign w:val="center"/>
          </w:tcPr>
          <w:p w14:paraId="6DAD93EB" w14:textId="77777777" w:rsidR="004F4CA9" w:rsidRPr="00301039" w:rsidRDefault="004F4CA9" w:rsidP="004F4CA9">
            <w:pPr>
              <w:spacing w:after="0" w:line="276" w:lineRule="auto"/>
              <w:ind w:left="34"/>
              <w:jc w:val="left"/>
              <w:rPr>
                <w:rFonts w:cstheme="minorHAnsi"/>
                <w:sz w:val="20"/>
                <w:szCs w:val="20"/>
              </w:rPr>
            </w:pPr>
            <w:r w:rsidRPr="00301039">
              <w:rPr>
                <w:rFonts w:cstheme="minorHAnsi"/>
                <w:sz w:val="20"/>
                <w:szCs w:val="20"/>
                <w:lang w:eastAsia="zh-CN"/>
              </w:rPr>
              <w:t>Upozoravanje.</w:t>
            </w:r>
          </w:p>
        </w:tc>
      </w:tr>
      <w:tr w:rsidR="00FD3F50" w:rsidRPr="00301039" w14:paraId="6E0D01C1" w14:textId="77777777" w:rsidTr="00301039">
        <w:trPr>
          <w:trHeight w:val="767"/>
        </w:trPr>
        <w:tc>
          <w:tcPr>
            <w:tcW w:w="1413" w:type="dxa"/>
            <w:shd w:val="clear" w:color="auto" w:fill="auto"/>
            <w:vAlign w:val="center"/>
          </w:tcPr>
          <w:p w14:paraId="09E18C45" w14:textId="3616423A" w:rsidR="00FD3F50" w:rsidRPr="00301039" w:rsidRDefault="00FD3F50" w:rsidP="00FD3F50">
            <w:pPr>
              <w:spacing w:after="0" w:line="276" w:lineRule="auto"/>
              <w:jc w:val="center"/>
              <w:rPr>
                <w:rFonts w:eastAsia="Calibri" w:cstheme="minorHAnsi"/>
                <w:b/>
                <w:sz w:val="20"/>
                <w:szCs w:val="20"/>
                <w:lang w:eastAsia="zh-CN"/>
              </w:rPr>
            </w:pPr>
            <w:r w:rsidRPr="00FD3F50">
              <w:rPr>
                <w:rFonts w:eastAsia="Calibri" w:cstheme="minorHAnsi"/>
                <w:b/>
                <w:sz w:val="20"/>
                <w:szCs w:val="20"/>
                <w:lang w:eastAsia="zh-CN"/>
              </w:rPr>
              <w:lastRenderedPageBreak/>
              <w:t>Mraz</w:t>
            </w:r>
          </w:p>
        </w:tc>
        <w:tc>
          <w:tcPr>
            <w:tcW w:w="2410" w:type="dxa"/>
            <w:shd w:val="clear" w:color="auto" w:fill="auto"/>
            <w:vAlign w:val="center"/>
          </w:tcPr>
          <w:p w14:paraId="2CCEED5D" w14:textId="30130703"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 xml:space="preserve">Mraz je oborina koja nastaje </w:t>
            </w:r>
            <w:r w:rsidRPr="00301039">
              <w:rPr>
                <w:rFonts w:cstheme="minorHAnsi"/>
                <w:sz w:val="20"/>
                <w:szCs w:val="20"/>
                <w:shd w:val="clear" w:color="auto" w:fill="FFFFFF"/>
              </w:rPr>
              <w:t xml:space="preserve"> kad uz hladno tlo prizemni sloj zraka pri temperaturi nižoj od 0˚C izravno prijeđe iz vodene pare u led. </w:t>
            </w:r>
            <w:r w:rsidRPr="00301039">
              <w:rPr>
                <w:rFonts w:cstheme="minorHAnsi"/>
                <w:sz w:val="20"/>
                <w:szCs w:val="20"/>
                <w:lang w:eastAsia="hr-HR"/>
              </w:rPr>
              <w:t xml:space="preserve">Prilikom pojave niske temperature dolazi do smrzavanja vode što dovodi do pucanja i širenja tkiva te odumiranja biljaka. </w:t>
            </w:r>
            <w:r w:rsidRPr="00301039">
              <w:rPr>
                <w:rFonts w:cstheme="minorHAnsi"/>
                <w:sz w:val="20"/>
                <w:szCs w:val="20"/>
              </w:rPr>
              <w:t>Pojavljuje se od rujna do svibnja, pri čemu je najopasniji onaj koji se pojavi u vegetacijskom razdoblju.</w:t>
            </w:r>
          </w:p>
        </w:tc>
        <w:tc>
          <w:tcPr>
            <w:tcW w:w="1701" w:type="dxa"/>
            <w:shd w:val="clear" w:color="auto" w:fill="auto"/>
            <w:vAlign w:val="center"/>
          </w:tcPr>
          <w:p w14:paraId="1974C867" w14:textId="6500D06F" w:rsidR="00FD3F50" w:rsidRPr="00301039" w:rsidRDefault="00FD3F50" w:rsidP="00FD3F50">
            <w:pPr>
              <w:spacing w:after="0" w:line="276" w:lineRule="auto"/>
              <w:jc w:val="left"/>
              <w:rPr>
                <w:rFonts w:eastAsia="Calibri" w:cstheme="minorHAnsi"/>
                <w:sz w:val="20"/>
                <w:szCs w:val="20"/>
                <w:lang w:eastAsia="zh-CN"/>
              </w:rPr>
            </w:pPr>
            <w:r w:rsidRPr="00301039">
              <w:rPr>
                <w:rFonts w:cstheme="minorHAnsi"/>
                <w:sz w:val="20"/>
                <w:szCs w:val="20"/>
              </w:rPr>
              <w:t>Posljedice mogu biti smanjenje prinosa u poljoprivredi i povrtlarstvu.</w:t>
            </w:r>
          </w:p>
        </w:tc>
        <w:tc>
          <w:tcPr>
            <w:tcW w:w="1984" w:type="dxa"/>
            <w:shd w:val="clear" w:color="auto" w:fill="auto"/>
            <w:vAlign w:val="center"/>
          </w:tcPr>
          <w:p w14:paraId="3038D310" w14:textId="6B492410" w:rsidR="00FD3F50" w:rsidRPr="00301039" w:rsidRDefault="00FD3F50" w:rsidP="00FD3F50">
            <w:pPr>
              <w:spacing w:after="0" w:line="276" w:lineRule="auto"/>
              <w:jc w:val="left"/>
              <w:rPr>
                <w:rFonts w:eastAsia="Calibri" w:cstheme="minorHAnsi"/>
                <w:sz w:val="20"/>
                <w:szCs w:val="20"/>
              </w:rPr>
            </w:pPr>
            <w:r w:rsidRPr="00301039">
              <w:rPr>
                <w:rFonts w:cstheme="minorHAnsi"/>
                <w:sz w:val="20"/>
                <w:szCs w:val="20"/>
              </w:rPr>
              <w:t>Edukacija  i osposobljavanje građana.</w:t>
            </w:r>
          </w:p>
        </w:tc>
        <w:tc>
          <w:tcPr>
            <w:tcW w:w="1559" w:type="dxa"/>
            <w:shd w:val="clear" w:color="auto" w:fill="auto"/>
            <w:vAlign w:val="center"/>
          </w:tcPr>
          <w:p w14:paraId="0F05D6C5" w14:textId="6FF96FAC" w:rsidR="00FD3F50" w:rsidRPr="00301039" w:rsidRDefault="00FD3F50" w:rsidP="00FD3F50">
            <w:pPr>
              <w:spacing w:after="0" w:line="276" w:lineRule="auto"/>
              <w:ind w:left="34"/>
              <w:jc w:val="left"/>
              <w:rPr>
                <w:rFonts w:cstheme="minorHAnsi"/>
                <w:sz w:val="20"/>
                <w:szCs w:val="20"/>
                <w:lang w:eastAsia="zh-CN"/>
              </w:rPr>
            </w:pPr>
            <w:r w:rsidRPr="00301039">
              <w:rPr>
                <w:rFonts w:cstheme="minorHAnsi"/>
                <w:sz w:val="20"/>
                <w:szCs w:val="20"/>
              </w:rPr>
              <w:t>Upozoravanje.</w:t>
            </w:r>
          </w:p>
        </w:tc>
      </w:tr>
    </w:tbl>
    <w:p w14:paraId="3C0A0560" w14:textId="72B29456" w:rsidR="00301039" w:rsidRPr="00251F3E" w:rsidRDefault="00301039" w:rsidP="00251F3E">
      <w:pPr>
        <w:pStyle w:val="Naslov3"/>
      </w:pPr>
      <w:bookmarkStart w:id="18" w:name="_Toc58576388"/>
      <w:r w:rsidRPr="00251F3E">
        <w:t>Potres</w:t>
      </w:r>
      <w:bookmarkEnd w:id="18"/>
    </w:p>
    <w:p w14:paraId="677D06B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Pojava potresa pripada skupini prirodnih rizika koji se ne mogu predvidjeti, a s određenom se vjerojatnošću mogu dogoditi u bilo kojem trenutku. Potres je prirodna nepogoda do koje dolazi uslijed pomicanja tektonskih ploča, a posljedica je podrhtavanje Zemljine kore zbog oslobađanja velike količine energije. Potresi nastaju velikom brzinom, događaju se u bilo koje doba i bez upozorenja. </w:t>
      </w:r>
    </w:p>
    <w:p w14:paraId="125F4C0D" w14:textId="77777777" w:rsidR="0035478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Budući da potrese nije moguće spriječiti, provođenje mjera za ublažavanje posljedica potresa i pripremljenost društvene zajednice u slučaju njegove pojave od iznimne su važnosti. Posljedice pojave jakog potresa mogu obuhvatiti oštećenja ili rušenje svih vrsta postojećih građevina, među kojima posebnu pozornost treba usmjeriti na stambene zgrade, vrijednu kulturno-spomeničku baštinu, objekte od posebne važnosti i industrijske objekte, te kritične točke prometne i komunalne infrastrukture. Moguća pojava potresa mora se povezati sa značajnom izravnom i neizravnom štetom na imovini, uz opasnost od ozbiljnih ozljeda i mogućeg gubitka ljudskih života.</w:t>
      </w:r>
    </w:p>
    <w:p w14:paraId="7BE251B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 xml:space="preserve">Preventivne mjere radi umanjenja posljedica prirodne nepogode </w:t>
      </w:r>
    </w:p>
    <w:p w14:paraId="5041737C" w14:textId="28477F95" w:rsidR="003D625E"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U preventivno djelovanje u svrhu efikasne zaštite od potresa neophodno je konstrukcije svih građevina planiranih za izgradnju na području </w:t>
      </w:r>
      <w:r w:rsidR="00880F82">
        <w:rPr>
          <w:rFonts w:eastAsia="Calibri" w:cs="Times New Roman"/>
          <w:lang w:val="en-US" w:eastAsia="zh-CN"/>
        </w:rPr>
        <w:t xml:space="preserve">Općine </w:t>
      </w:r>
      <w:r w:rsidR="001C2573">
        <w:rPr>
          <w:rFonts w:eastAsia="Calibri" w:cs="Times New Roman"/>
          <w:lang w:val="en-US" w:eastAsia="zh-CN"/>
        </w:rPr>
        <w:t>Vidovec</w:t>
      </w:r>
      <w:r w:rsidR="00880F82">
        <w:rPr>
          <w:rFonts w:eastAsia="Calibri" w:cs="Times New Roman"/>
          <w:lang w:val="en-US" w:eastAsia="zh-CN"/>
        </w:rPr>
        <w:t xml:space="preserve"> </w:t>
      </w:r>
      <w:r w:rsidR="001709EF">
        <w:rPr>
          <w:rFonts w:eastAsia="Calibri" w:cs="Times New Roman"/>
          <w:lang w:val="en-US" w:eastAsia="zh-CN"/>
        </w:rPr>
        <w:t>u</w:t>
      </w:r>
      <w:r w:rsidRPr="00301039">
        <w:rPr>
          <w:rFonts w:eastAsia="Calibri" w:cs="Times New Roman"/>
          <w:lang w:val="en-US" w:eastAsia="zh-CN"/>
        </w:rPr>
        <w:t>skladiti sa zakonskim i pod zakonskim propisima za predmetnu seizmičku zonu. Prometnice unutar novih dijelova naselja i gospodarske zone moraju se projektirati na način da razmak građevina od prometnice omogućuje da eventualno rušenje građevine ne zapriječi istu, radi omogućavanja nesmetane evakuacije ljudi i pristupa interventnim vozilima.</w:t>
      </w:r>
    </w:p>
    <w:p w14:paraId="7152037A"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25C5CE6" w14:textId="0C38469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Mjere za ublažavanje i otklanjanje izravnih posljedica prirodne nepogode podrazumijevaju procjenu šteta i posljedica; sanaciju nastalih oštećenja i šteta. Sanacija </w:t>
      </w:r>
      <w:r w:rsidRPr="00301039">
        <w:rPr>
          <w:rFonts w:eastAsia="Calibri" w:cs="Times New Roman"/>
          <w:lang w:val="en-US" w:eastAsia="zh-CN"/>
        </w:rPr>
        <w:lastRenderedPageBreak/>
        <w:t>obuhvaća aktivnosti kojima se otklanjaju posljedice prirodne nepogode, pružanje prve pomoći unesrećenima ukoliko ih je bilo te sve ostale radnje kojima se smanjuju posljedice potresa.</w:t>
      </w:r>
    </w:p>
    <w:p w14:paraId="5C64CDE0" w14:textId="7ACDD471" w:rsidR="00301039" w:rsidRPr="00301039" w:rsidRDefault="00301039" w:rsidP="00301039">
      <w:pPr>
        <w:keepNext/>
        <w:spacing w:after="0" w:line="240" w:lineRule="auto"/>
        <w:jc w:val="center"/>
        <w:rPr>
          <w:rFonts w:eastAsia="Calibri" w:cstheme="minorHAnsi"/>
          <w:b/>
          <w:bCs/>
          <w:sz w:val="20"/>
          <w:szCs w:val="20"/>
          <w:lang w:eastAsia="zh-CN"/>
        </w:rPr>
      </w:pPr>
      <w:bookmarkStart w:id="19" w:name="_Toc58576365"/>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3</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potresa</w:t>
      </w:r>
      <w:bookmarkEnd w:id="19"/>
    </w:p>
    <w:tbl>
      <w:tblPr>
        <w:tblStyle w:val="Reetkatablice7"/>
        <w:tblW w:w="0" w:type="auto"/>
        <w:tblLook w:val="04A0" w:firstRow="1" w:lastRow="0" w:firstColumn="1" w:lastColumn="0" w:noHBand="0" w:noVBand="1"/>
      </w:tblPr>
      <w:tblGrid>
        <w:gridCol w:w="739"/>
        <w:gridCol w:w="8321"/>
      </w:tblGrid>
      <w:tr w:rsidR="00301039" w:rsidRPr="00301039" w14:paraId="72362D12"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B00FD" w14:textId="77777777" w:rsidR="00301039" w:rsidRPr="00301039" w:rsidRDefault="00301039" w:rsidP="00704DFA">
            <w:pPr>
              <w:spacing w:line="276" w:lineRule="auto"/>
              <w:jc w:val="center"/>
              <w:rPr>
                <w:rFonts w:cstheme="minorHAnsi"/>
                <w:b/>
                <w:bCs/>
                <w:sz w:val="20"/>
                <w:szCs w:val="20"/>
              </w:rPr>
            </w:pPr>
            <w:bookmarkStart w:id="20" w:name="_Hlk54861369"/>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1B1FE"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301039" w:rsidRPr="00301039" w14:paraId="7B3FFBF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36BF68A"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bookmarkStart w:id="21" w:name="_Hlk54679560"/>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DDCE4A" w14:textId="79ACCAE9" w:rsidR="00301039" w:rsidRPr="00074769" w:rsidRDefault="00301039" w:rsidP="00704DFA">
            <w:pPr>
              <w:spacing w:line="276" w:lineRule="auto"/>
              <w:rPr>
                <w:rFonts w:cstheme="minorHAnsi"/>
                <w:i/>
                <w:iCs/>
                <w:sz w:val="20"/>
                <w:szCs w:val="20"/>
              </w:rPr>
            </w:pPr>
            <w:r w:rsidRPr="00301039">
              <w:rPr>
                <w:rFonts w:cstheme="minorHAnsi"/>
                <w:sz w:val="20"/>
                <w:szCs w:val="20"/>
              </w:rPr>
              <w:t xml:space="preserve">Izvještavanje </w:t>
            </w:r>
            <w:r w:rsidR="008E194D">
              <w:rPr>
                <w:rFonts w:cstheme="minorHAnsi"/>
                <w:sz w:val="20"/>
                <w:szCs w:val="20"/>
              </w:rPr>
              <w:t>općinskog n</w:t>
            </w:r>
            <w:r w:rsidRPr="00301039">
              <w:rPr>
                <w:rFonts w:cstheme="minorHAnsi"/>
                <w:sz w:val="20"/>
                <w:szCs w:val="20"/>
              </w:rPr>
              <w:t xml:space="preserve">ačelnika i predlaganja aktiviranja </w:t>
            </w:r>
            <w:r w:rsidR="00074769">
              <w:rPr>
                <w:rFonts w:cstheme="minorHAnsi"/>
                <w:sz w:val="20"/>
                <w:szCs w:val="20"/>
              </w:rPr>
              <w:t>Povjerenstva</w:t>
            </w:r>
          </w:p>
        </w:tc>
      </w:tr>
      <w:tr w:rsidR="00301039" w:rsidRPr="00301039" w14:paraId="0DAA190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0B33D1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73B0134" w14:textId="487F3DA6"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w:t>
            </w:r>
            <w:r w:rsidR="00074769" w:rsidRPr="00074769">
              <w:rPr>
                <w:rFonts w:cstheme="minorHAnsi"/>
                <w:i/>
                <w:iCs/>
                <w:sz w:val="20"/>
                <w:szCs w:val="20"/>
              </w:rPr>
              <w:t>Povjerenstva</w:t>
            </w:r>
            <w:r w:rsidR="00946776" w:rsidRPr="00301039">
              <w:rPr>
                <w:rFonts w:cstheme="minorHAnsi"/>
                <w:sz w:val="20"/>
                <w:szCs w:val="20"/>
              </w:rPr>
              <w:t xml:space="preserve"> </w:t>
            </w:r>
            <w:r w:rsidRPr="00301039">
              <w:rPr>
                <w:rFonts w:cstheme="minorHAnsi"/>
                <w:sz w:val="20"/>
                <w:szCs w:val="20"/>
              </w:rPr>
              <w:t xml:space="preserve">te izrada popisa šteta sukladno </w:t>
            </w:r>
            <w:r w:rsidRPr="00301039">
              <w:rPr>
                <w:rFonts w:cstheme="minorHAnsi"/>
                <w:i/>
                <w:iCs/>
                <w:sz w:val="20"/>
                <w:szCs w:val="20"/>
              </w:rPr>
              <w:t>Zakonu</w:t>
            </w:r>
            <w:r w:rsidRPr="00301039">
              <w:rPr>
                <w:rFonts w:cstheme="minorHAnsi"/>
                <w:sz w:val="20"/>
                <w:szCs w:val="20"/>
              </w:rPr>
              <w:t xml:space="preserve"> </w:t>
            </w:r>
          </w:p>
        </w:tc>
      </w:tr>
      <w:bookmarkEnd w:id="21"/>
      <w:tr w:rsidR="00301039" w:rsidRPr="00301039" w14:paraId="1EAFCB5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18F2C6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CA69BB1" w14:textId="3F92E3B4"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1C2573">
              <w:rPr>
                <w:rFonts w:cstheme="minorHAnsi"/>
                <w:sz w:val="20"/>
                <w:szCs w:val="20"/>
              </w:rPr>
              <w:t>Vidovec</w:t>
            </w:r>
            <w:r w:rsidR="00887303">
              <w:rPr>
                <w:rFonts w:cstheme="minorHAnsi"/>
                <w:sz w:val="20"/>
                <w:szCs w:val="20"/>
              </w:rPr>
              <w:t xml:space="preserve"> </w:t>
            </w:r>
          </w:p>
        </w:tc>
      </w:tr>
      <w:tr w:rsidR="00301039" w:rsidRPr="00301039" w14:paraId="0177FD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9179932"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95D0AE5" w14:textId="2BCD5716"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946776">
              <w:rPr>
                <w:rFonts w:cstheme="minorHAnsi"/>
                <w:sz w:val="20"/>
                <w:szCs w:val="20"/>
              </w:rPr>
              <w:t xml:space="preserve"> </w:t>
            </w:r>
            <w:r w:rsidR="006A7D58">
              <w:rPr>
                <w:rFonts w:cstheme="minorHAnsi"/>
                <w:sz w:val="20"/>
                <w:szCs w:val="20"/>
              </w:rPr>
              <w:t xml:space="preserve">JVP Grada Varaždina i </w:t>
            </w:r>
            <w:r w:rsidR="00B83594">
              <w:rPr>
                <w:rFonts w:cstheme="minorHAnsi"/>
                <w:sz w:val="20"/>
                <w:szCs w:val="20"/>
              </w:rPr>
              <w:t>dobrovoljna vatrogasna društva</w:t>
            </w:r>
            <w:r w:rsidR="006A7D58">
              <w:rPr>
                <w:rFonts w:cstheme="minorHAnsi"/>
                <w:sz w:val="20"/>
                <w:szCs w:val="20"/>
              </w:rPr>
              <w:t xml:space="preserve">, </w:t>
            </w:r>
            <w:r w:rsidRPr="00301039">
              <w:rPr>
                <w:rFonts w:cstheme="minorHAnsi"/>
                <w:sz w:val="20"/>
                <w:szCs w:val="20"/>
              </w:rPr>
              <w:t>Crveni križ, HGSS, Zavod za hitnu službu</w:t>
            </w:r>
          </w:p>
        </w:tc>
      </w:tr>
      <w:tr w:rsidR="00301039" w:rsidRPr="00301039" w14:paraId="2A875EE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426A1B"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55ED8565" w14:textId="77777777"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broju potpuno srušenih objekata i stanova, stanje školskih objekata, vrtića,</w:t>
            </w:r>
          </w:p>
          <w:p w14:paraId="1423552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društvenih domova, ugostiteljskih objekata, trgovačkih centara i sl. </w:t>
            </w:r>
          </w:p>
        </w:tc>
      </w:tr>
      <w:tr w:rsidR="00301039" w:rsidRPr="00301039" w14:paraId="3192C17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6500581"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6EFF3F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1E6E225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0229445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430AA49"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5A0167B8"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F4ED55" w14:textId="50998EFE"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4184DD" w14:textId="2E0F886E"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Pr="00301039">
              <w:rPr>
                <w:rFonts w:cstheme="minorHAnsi"/>
                <w:sz w:val="20"/>
                <w:szCs w:val="20"/>
                <w:lang w:val="en-US"/>
              </w:rPr>
              <w:t>.</w:t>
            </w:r>
          </w:p>
        </w:tc>
      </w:tr>
      <w:tr w:rsidR="00301039" w:rsidRPr="00301039" w14:paraId="7FDFF8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15D9E0"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F545288"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0EF1FF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0AB4564"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0591D9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474A6638"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0C4046D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8EB61E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1918B28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6386321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2E3DAED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0F6A72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01AA5DE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30D7599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E559A56"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50EC569" w14:textId="141BB980"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prometnica na području</w:t>
            </w:r>
            <w:r w:rsidR="00887303">
              <w:rPr>
                <w:rFonts w:cstheme="minorHAnsi"/>
                <w:sz w:val="20"/>
                <w:szCs w:val="20"/>
              </w:rPr>
              <w:t xml:space="preserve"> Općine s</w:t>
            </w:r>
            <w:r w:rsidRPr="00301039">
              <w:rPr>
                <w:rFonts w:cstheme="minorHAnsi"/>
                <w:sz w:val="20"/>
                <w:szCs w:val="20"/>
              </w:rPr>
              <w:t xml:space="preserve">ljedećim redoslijedom: </w:t>
            </w:r>
          </w:p>
          <w:p w14:paraId="62B823C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4D40C8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9636B6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061D65CF"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1A1EBF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093DF53"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3EB5036"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0571186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5EC14F9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917A54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5B2C88E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568E012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20CE33B2"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0AAEC4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BE51979"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F0F1523"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w:t>
            </w:r>
            <w:r w:rsidRPr="00301039">
              <w:rPr>
                <w:rFonts w:cstheme="minorHAnsi"/>
                <w:sz w:val="20"/>
                <w:szCs w:val="20"/>
              </w:rPr>
              <w:lastRenderedPageBreak/>
              <w:t xml:space="preserve">privremenu sanaciju šteta. </w:t>
            </w:r>
          </w:p>
        </w:tc>
      </w:tr>
      <w:tr w:rsidR="00301039" w:rsidRPr="00301039" w14:paraId="0B53F0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3756B4" w14:textId="77777777" w:rsidR="00301039" w:rsidRPr="00301039" w:rsidRDefault="00301039" w:rsidP="00704DFA">
            <w:pPr>
              <w:numPr>
                <w:ilvl w:val="0"/>
                <w:numId w:val="27"/>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E061B59" w14:textId="43777908" w:rsidR="00301039" w:rsidRPr="00301039" w:rsidRDefault="00074769" w:rsidP="00704DFA">
            <w:pPr>
              <w:spacing w:line="276" w:lineRule="auto"/>
              <w:rPr>
                <w:rFonts w:cstheme="minorHAnsi"/>
                <w:sz w:val="20"/>
                <w:szCs w:val="20"/>
              </w:rPr>
            </w:pPr>
            <w:r w:rsidRPr="00074769">
              <w:rPr>
                <w:rFonts w:cstheme="minorHAnsi"/>
                <w:i/>
                <w:iCs/>
                <w:sz w:val="20"/>
                <w:szCs w:val="20"/>
              </w:rPr>
              <w:t>P</w:t>
            </w:r>
            <w:r w:rsidR="00946776" w:rsidRPr="00074769">
              <w:rPr>
                <w:rFonts w:cstheme="minorHAnsi"/>
                <w:i/>
                <w:iCs/>
                <w:sz w:val="20"/>
                <w:szCs w:val="20"/>
              </w:rPr>
              <w:t>ovjerenstvo</w:t>
            </w:r>
            <w:r w:rsidR="00946776">
              <w:rPr>
                <w:rFonts w:cstheme="minorHAnsi"/>
                <w:sz w:val="20"/>
                <w:szCs w:val="20"/>
              </w:rPr>
              <w:t xml:space="preserve"> </w:t>
            </w:r>
            <w:r w:rsidR="00301039" w:rsidRPr="00301039">
              <w:rPr>
                <w:rFonts w:cstheme="minorHAnsi"/>
                <w:sz w:val="20"/>
                <w:szCs w:val="20"/>
              </w:rPr>
              <w:t xml:space="preserve">nastavlja aktivnosti na popisu i procjeni štete sukladno </w:t>
            </w:r>
            <w:r w:rsidR="00301039" w:rsidRPr="00301039">
              <w:rPr>
                <w:rFonts w:cstheme="minorHAnsi"/>
                <w:i/>
                <w:iCs/>
                <w:sz w:val="20"/>
                <w:szCs w:val="20"/>
              </w:rPr>
              <w:t>Zakonu</w:t>
            </w:r>
            <w:r w:rsidR="00301039" w:rsidRPr="00301039">
              <w:rPr>
                <w:rFonts w:cstheme="minorHAnsi"/>
                <w:sz w:val="20"/>
                <w:szCs w:val="20"/>
              </w:rPr>
              <w:t xml:space="preserve"> te o rezultatima izvješćuje</w:t>
            </w:r>
            <w:r w:rsidR="00CD5C56">
              <w:rPr>
                <w:rFonts w:cstheme="minorHAnsi"/>
                <w:sz w:val="20"/>
                <w:szCs w:val="20"/>
              </w:rPr>
              <w:t xml:space="preserve"> Županijsko</w:t>
            </w:r>
            <w:r w:rsidR="00301039" w:rsidRPr="00301039">
              <w:rPr>
                <w:rFonts w:cstheme="minorHAnsi"/>
                <w:sz w:val="20"/>
                <w:szCs w:val="20"/>
              </w:rPr>
              <w:t xml:space="preserve"> povjerenstvo.</w:t>
            </w:r>
          </w:p>
        </w:tc>
      </w:tr>
    </w:tbl>
    <w:p w14:paraId="2E2F46A7" w14:textId="3A2B3624" w:rsidR="00301039" w:rsidRPr="00251F3E" w:rsidRDefault="00301039" w:rsidP="00251F3E">
      <w:pPr>
        <w:pStyle w:val="Naslov3"/>
      </w:pPr>
      <w:bookmarkStart w:id="22" w:name="_Toc58576389"/>
      <w:bookmarkEnd w:id="20"/>
      <w:r w:rsidRPr="00251F3E">
        <w:t>Olujni i orkanski vjetar</w:t>
      </w:r>
      <w:bookmarkEnd w:id="22"/>
    </w:p>
    <w:p w14:paraId="66B63E65"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Olujni vjetar, a ponekad i orkanski, zajedno s velikom količinom kiše ili čak i tučom, osim što stvara velike štete na imovini, poljoprivrednim i šumarskim dobrima, raznim građevinskim objektima, u prometu i tako nanosi gubitke u gospodarstvu, ugrožava i često puta odnosi ljudske živote.</w:t>
      </w:r>
    </w:p>
    <w:p w14:paraId="78849EB3"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2C93C74"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D20F8B2"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41B9B451"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14:paraId="42D0BE41" w14:textId="42C153B6" w:rsidR="00301039" w:rsidRPr="00301039" w:rsidRDefault="00301039" w:rsidP="00301039">
      <w:pPr>
        <w:keepNext/>
        <w:spacing w:after="0" w:line="240" w:lineRule="auto"/>
        <w:jc w:val="center"/>
        <w:rPr>
          <w:rFonts w:eastAsia="Calibri" w:cstheme="minorHAnsi"/>
          <w:b/>
          <w:bCs/>
          <w:sz w:val="20"/>
          <w:szCs w:val="20"/>
          <w:lang w:eastAsia="zh-CN"/>
        </w:rPr>
      </w:pPr>
      <w:bookmarkStart w:id="23" w:name="_Toc58576366"/>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4</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 Mjere i postupci u slučaju olujnog i orkanskog vjetra</w:t>
      </w:r>
      <w:bookmarkEnd w:id="23"/>
    </w:p>
    <w:tbl>
      <w:tblPr>
        <w:tblStyle w:val="Reetkatablice7"/>
        <w:tblW w:w="0" w:type="auto"/>
        <w:tblLook w:val="04A0" w:firstRow="1" w:lastRow="0" w:firstColumn="1" w:lastColumn="0" w:noHBand="0" w:noVBand="1"/>
      </w:tblPr>
      <w:tblGrid>
        <w:gridCol w:w="739"/>
        <w:gridCol w:w="8321"/>
      </w:tblGrid>
      <w:tr w:rsidR="00301039" w:rsidRPr="00301039" w14:paraId="7CE95B75"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F9223" w14:textId="77777777" w:rsidR="00301039" w:rsidRPr="00301039" w:rsidRDefault="00301039" w:rsidP="00704DFA">
            <w:pPr>
              <w:spacing w:line="276" w:lineRule="auto"/>
              <w:jc w:val="center"/>
              <w:rPr>
                <w:rFonts w:cstheme="minorHAnsi"/>
                <w:b/>
                <w:bCs/>
                <w:sz w:val="20"/>
                <w:szCs w:val="20"/>
              </w:rPr>
            </w:pPr>
            <w:bookmarkStart w:id="24" w:name="_Hlk54679733"/>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305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0FCB526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66A040" w14:textId="77777777" w:rsidR="00074769" w:rsidRPr="00301039" w:rsidRDefault="00074769" w:rsidP="00074769">
            <w:pPr>
              <w:numPr>
                <w:ilvl w:val="0"/>
                <w:numId w:val="28"/>
              </w:numPr>
              <w:spacing w:line="276" w:lineRule="auto"/>
              <w:ind w:right="66"/>
              <w:contextualSpacing/>
              <w:jc w:val="center"/>
              <w:rPr>
                <w:rFonts w:cstheme="minorHAnsi"/>
                <w:sz w:val="20"/>
                <w:szCs w:val="20"/>
              </w:rPr>
            </w:pPr>
            <w:bookmarkStart w:id="25" w:name="_Hlk54179368"/>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F1E7DC2" w14:textId="4FAB2BF1"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1CEFF64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624BB25" w14:textId="77777777" w:rsidR="00074769" w:rsidRPr="00301039" w:rsidRDefault="00074769" w:rsidP="00074769">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A2C34BC" w14:textId="43B8B4B9"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301039" w:rsidRPr="00301039" w14:paraId="0AEBE72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CC7BD70"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5BB3BA4" w14:textId="69FFC0AA"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Stožera civilne zaštite </w:t>
            </w:r>
            <w:r w:rsidR="00887303">
              <w:rPr>
                <w:rFonts w:cstheme="minorHAnsi"/>
                <w:sz w:val="20"/>
                <w:szCs w:val="20"/>
              </w:rPr>
              <w:t xml:space="preserve">Općine </w:t>
            </w:r>
            <w:r w:rsidR="001C2573">
              <w:rPr>
                <w:rFonts w:cstheme="minorHAnsi"/>
                <w:sz w:val="20"/>
                <w:szCs w:val="20"/>
              </w:rPr>
              <w:t>Vidovec</w:t>
            </w:r>
            <w:r w:rsidR="00887303">
              <w:rPr>
                <w:rFonts w:cstheme="minorHAnsi"/>
                <w:sz w:val="20"/>
                <w:szCs w:val="20"/>
              </w:rPr>
              <w:t xml:space="preserve"> </w:t>
            </w:r>
          </w:p>
        </w:tc>
      </w:tr>
      <w:bookmarkEnd w:id="25"/>
      <w:tr w:rsidR="00301039" w:rsidRPr="00301039" w14:paraId="58CDEEA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70ED40D"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EE9C240" w14:textId="67159096"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6954B1A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F4A9CD1"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C6EF7B0"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6820D4D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E92BF0F"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6EB872B2"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3515051C"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0271D320" w14:textId="24F1BBDB"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63BD1ED5" w14:textId="68C07681"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8E194D">
              <w:rPr>
                <w:rFonts w:cstheme="minorHAnsi"/>
                <w:sz w:val="20"/>
                <w:szCs w:val="20"/>
                <w:lang w:val="en-US"/>
              </w:rPr>
              <w:t>Općine</w:t>
            </w:r>
            <w:r w:rsidR="00EC14C4">
              <w:rPr>
                <w:rFonts w:cstheme="minorHAnsi"/>
                <w:sz w:val="20"/>
                <w:szCs w:val="20"/>
                <w:lang w:val="en-US"/>
              </w:rPr>
              <w:t>.</w:t>
            </w:r>
          </w:p>
        </w:tc>
      </w:tr>
      <w:tr w:rsidR="00301039" w:rsidRPr="00301039" w14:paraId="23D441B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130A0E5"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71995EBC" w14:textId="50427211"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B83594">
              <w:rPr>
                <w:rFonts w:cstheme="minorHAnsi"/>
                <w:sz w:val="20"/>
                <w:szCs w:val="20"/>
              </w:rPr>
              <w:t>dobrovoljn</w:t>
            </w:r>
            <w:r w:rsidR="000A3E64">
              <w:rPr>
                <w:rFonts w:cstheme="minorHAnsi"/>
                <w:sz w:val="20"/>
                <w:szCs w:val="20"/>
              </w:rPr>
              <w:t>ih vatrogasnih društava</w:t>
            </w:r>
          </w:p>
        </w:tc>
      </w:tr>
      <w:tr w:rsidR="00301039" w:rsidRPr="00301039" w14:paraId="6238338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0E9E738"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8580BBC"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74C7149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146D06C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35A8A1D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2155370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5D2DE34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4754122"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6150987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lastRenderedPageBreak/>
              <w:t>objekti za pripremu hrane,</w:t>
            </w:r>
          </w:p>
          <w:p w14:paraId="6BF68C6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6C7671C9"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16F828C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9411E6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89EEC7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DA14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8C0F577" w14:textId="62D07F80"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887303">
              <w:rPr>
                <w:rFonts w:cstheme="minorHAnsi"/>
                <w:sz w:val="20"/>
                <w:szCs w:val="20"/>
              </w:rPr>
              <w:t>Općine</w:t>
            </w:r>
            <w:r w:rsidRPr="00301039">
              <w:rPr>
                <w:rFonts w:cstheme="minorHAnsi"/>
                <w:sz w:val="20"/>
                <w:szCs w:val="20"/>
              </w:rPr>
              <w:t xml:space="preserve"> sljedećim redoslijedom: </w:t>
            </w:r>
          </w:p>
          <w:p w14:paraId="6D959372"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1E46659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0DB512C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769E0E7E"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3A5BBE5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E1577B"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6E5FEE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606F8E25"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32AD192E"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5ABB73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17A10AC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182764EA"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3A5718B6"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4DABB61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tcPr>
          <w:p w14:paraId="6CA18FE7"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D1A86A2"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021ECA8E"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F765864" w14:textId="77777777" w:rsidR="00301039" w:rsidRPr="00301039" w:rsidRDefault="00301039" w:rsidP="00704DFA">
            <w:pPr>
              <w:numPr>
                <w:ilvl w:val="0"/>
                <w:numId w:val="28"/>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A29D6B6" w14:textId="3A06948A"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724D532B" w14:textId="63075F2C" w:rsidR="00301039" w:rsidRPr="00251F3E" w:rsidRDefault="00301039" w:rsidP="00251F3E">
      <w:pPr>
        <w:pStyle w:val="Naslov3"/>
      </w:pPr>
      <w:bookmarkStart w:id="26" w:name="_Toc58576390"/>
      <w:bookmarkEnd w:id="24"/>
      <w:r w:rsidRPr="00251F3E">
        <w:t>Poplave</w:t>
      </w:r>
      <w:bookmarkEnd w:id="26"/>
    </w:p>
    <w:p w14:paraId="1B7C918F"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14E8EBF3"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Operativno upravljanje rizicima od poplava i neposredna provedba mjera obrane od poplava utvrđeno je Državnim planom obrane od poplava („Narodne novine“ broj 84/10), kojeg donosi Vlada RH, Glavnim provedbenim planom obrane od poplava (ožujak 2018. godine),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46B08A51" w14:textId="245FFDD7" w:rsid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0976F6A8" w14:textId="77777777" w:rsidR="0035478E" w:rsidRPr="0035478E" w:rsidRDefault="0035478E" w:rsidP="0035478E">
      <w:pPr>
        <w:spacing w:after="120" w:line="276" w:lineRule="auto"/>
        <w:ind w:firstLine="708"/>
        <w:rPr>
          <w:rFonts w:ascii="Calibri" w:eastAsia="Calibri" w:hAnsi="Calibri" w:cs="Calibri"/>
          <w:szCs w:val="24"/>
          <w:lang w:eastAsia="zh-CN"/>
        </w:rPr>
      </w:pPr>
      <w:r w:rsidRPr="0035478E">
        <w:rPr>
          <w:rFonts w:ascii="Calibri" w:eastAsia="Calibri" w:hAnsi="Calibri" w:cs="Calibri"/>
          <w:szCs w:val="24"/>
          <w:lang w:eastAsia="zh-CN"/>
        </w:rPr>
        <w:t xml:space="preserve">Prema Državnom planu obrane od poplava (ožujak 2019. godine) i Pravilniku o granicama područja podslivova, malih slivova i sektora („Narodne Novine“ broj 97/10), </w:t>
      </w:r>
      <w:r w:rsidRPr="0035478E">
        <w:rPr>
          <w:rFonts w:ascii="Calibri" w:eastAsia="Calibri" w:hAnsi="Calibri" w:cs="Calibri"/>
          <w:szCs w:val="24"/>
          <w:lang w:eastAsia="zh-CN"/>
        </w:rPr>
        <w:lastRenderedPageBreak/>
        <w:t>Općina Vidovec spada u sektor A – Mura i gornja Drava, branjeno područje 20, mali sliv Plitvica-Bednja: dionica obrane A.20.6. rijeka Plitvica lijeva i desna obala.</w:t>
      </w:r>
    </w:p>
    <w:p w14:paraId="7DB71260" w14:textId="322D0727" w:rsidR="00301039" w:rsidRDefault="006A7D58" w:rsidP="006A7D58">
      <w:pPr>
        <w:spacing w:after="120"/>
        <w:rPr>
          <w:rFonts w:eastAsia="Calibri" w:cs="Times New Roman"/>
          <w:lang w:val="en-US" w:eastAsia="zh-CN"/>
        </w:rPr>
      </w:pPr>
      <w:r w:rsidRPr="006A7D58">
        <w:rPr>
          <w:rFonts w:cs="Calibri"/>
          <w:szCs w:val="24"/>
          <w:lang w:eastAsia="zh-CN"/>
        </w:rPr>
        <w:tab/>
      </w:r>
      <w:r w:rsidR="00301039" w:rsidRPr="006A7D58">
        <w:rPr>
          <w:rFonts w:eastAsia="Calibri" w:cs="Times New Roman"/>
          <w:lang w:val="en-US" w:eastAsia="zh-C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7348DB9E"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Preventivne mjere radi umanjenja posljedica prirodne nepogode</w:t>
      </w:r>
    </w:p>
    <w:p w14:paraId="1430C2BF" w14:textId="77777777" w:rsidR="00704884"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18F9D4DF" w14:textId="77777777" w:rsidR="00301039" w:rsidRPr="00301039" w:rsidRDefault="00301039" w:rsidP="00301039">
      <w:pPr>
        <w:spacing w:after="120" w:line="276" w:lineRule="auto"/>
        <w:ind w:firstLine="709"/>
        <w:rPr>
          <w:rFonts w:eastAsia="Calibri" w:cstheme="minorHAnsi"/>
          <w:b/>
          <w:bCs/>
          <w:lang w:val="en-US" w:eastAsia="zh-CN"/>
        </w:rPr>
      </w:pPr>
      <w:r w:rsidRPr="00301039">
        <w:rPr>
          <w:rFonts w:eastAsia="Calibri" w:cstheme="minorHAnsi"/>
          <w:b/>
          <w:bCs/>
          <w:lang w:val="en-US" w:eastAsia="zh-CN"/>
        </w:rPr>
        <w:t>Mjere za ublažavanje i otklanjanje izravnih posljedica prirodne nepogode</w:t>
      </w:r>
    </w:p>
    <w:p w14:paraId="7537507C" w14:textId="77777777" w:rsidR="0035478E" w:rsidRDefault="00301039" w:rsidP="00301039">
      <w:pPr>
        <w:spacing w:after="120" w:line="276" w:lineRule="auto"/>
        <w:ind w:firstLine="709"/>
        <w:rPr>
          <w:rFonts w:eastAsia="Calibri" w:cs="Times New Roman"/>
          <w:lang w:val="en-US" w:eastAsia="zh-CN"/>
        </w:rPr>
        <w:sectPr w:rsidR="0035478E" w:rsidSect="003E0DB8">
          <w:headerReference w:type="first" r:id="rId12"/>
          <w:pgSz w:w="11906" w:h="16838"/>
          <w:pgMar w:top="1134" w:right="1134" w:bottom="1134" w:left="1418" w:header="709" w:footer="709" w:gutter="284"/>
          <w:cols w:space="708"/>
          <w:docGrid w:linePitch="360"/>
        </w:sect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poplava.</w:t>
      </w:r>
    </w:p>
    <w:p w14:paraId="0F3BED59" w14:textId="4EA91960" w:rsidR="00301039" w:rsidRPr="00301039" w:rsidRDefault="00301039" w:rsidP="00301039">
      <w:pPr>
        <w:keepNext/>
        <w:spacing w:after="0" w:line="240" w:lineRule="auto"/>
        <w:jc w:val="center"/>
        <w:rPr>
          <w:rFonts w:eastAsia="Calibri" w:cstheme="minorHAnsi"/>
          <w:b/>
          <w:bCs/>
          <w:sz w:val="20"/>
          <w:szCs w:val="20"/>
        </w:rPr>
      </w:pPr>
      <w:bookmarkStart w:id="27" w:name="_Toc58576367"/>
      <w:r w:rsidRPr="00301039">
        <w:rPr>
          <w:rFonts w:eastAsia="Calibri" w:cstheme="minorHAnsi"/>
          <w:b/>
          <w:bCs/>
          <w:sz w:val="20"/>
          <w:szCs w:val="20"/>
          <w:lang w:eastAsia="zh-CN"/>
        </w:rPr>
        <w:lastRenderedPageBreak/>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5</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poplave</w:t>
      </w:r>
      <w:bookmarkEnd w:id="27"/>
    </w:p>
    <w:tbl>
      <w:tblPr>
        <w:tblStyle w:val="Reetkatablice7"/>
        <w:tblW w:w="0" w:type="auto"/>
        <w:tblLook w:val="04A0" w:firstRow="1" w:lastRow="0" w:firstColumn="1" w:lastColumn="0" w:noHBand="0" w:noVBand="1"/>
      </w:tblPr>
      <w:tblGrid>
        <w:gridCol w:w="739"/>
        <w:gridCol w:w="8321"/>
      </w:tblGrid>
      <w:tr w:rsidR="00301039" w:rsidRPr="00301039" w14:paraId="7B602C2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D3A4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0E864"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20D1E03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38BB11C" w14:textId="77777777" w:rsidR="00074769" w:rsidRPr="00301039" w:rsidRDefault="00074769" w:rsidP="00074769">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165545" w14:textId="5B6A600F"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2FD91EB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E93F8B3" w14:textId="77777777" w:rsidR="00074769" w:rsidRPr="00301039" w:rsidRDefault="00074769" w:rsidP="00074769">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DB8A684" w14:textId="1F6CBE00"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67F40B63"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77B7F89" w14:textId="77777777" w:rsidR="001902F2" w:rsidRPr="00301039" w:rsidRDefault="001902F2" w:rsidP="001902F2">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7D881B0" w14:textId="2EB36DB4"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347286AB"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865B5A0"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0F57ABE" w14:textId="3FF3D53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887303">
              <w:rPr>
                <w:rFonts w:cstheme="minorHAnsi"/>
                <w:sz w:val="20"/>
                <w:szCs w:val="20"/>
              </w:rPr>
              <w:t xml:space="preserve">Općine </w:t>
            </w:r>
            <w:r w:rsidRPr="00301039">
              <w:rPr>
                <w:rFonts w:cstheme="minorHAnsi"/>
                <w:sz w:val="20"/>
                <w:szCs w:val="20"/>
              </w:rPr>
              <w:t>u kojima su se dogodile najveće materijalne štete</w:t>
            </w:r>
          </w:p>
        </w:tc>
      </w:tr>
      <w:tr w:rsidR="00301039" w:rsidRPr="00301039" w14:paraId="593B08D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8A51814"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0997574"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7A3BDA33"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652EC86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4ECB8E4E"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721F3394"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320AAE86" w14:textId="3A8F2AAD"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5ED62AF6" w14:textId="2164F356"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3B01FC04"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8CFFCE5"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6E25CBA2" w14:textId="5AB977F4" w:rsidR="00301039" w:rsidRPr="00301039" w:rsidRDefault="00301039" w:rsidP="00704DFA">
            <w:pPr>
              <w:spacing w:line="276" w:lineRule="auto"/>
              <w:rPr>
                <w:rFonts w:cstheme="minorHAnsi"/>
                <w:sz w:val="20"/>
                <w:szCs w:val="20"/>
              </w:rPr>
            </w:pPr>
            <w:r w:rsidRPr="00301039">
              <w:rPr>
                <w:rFonts w:cstheme="minorHAnsi"/>
                <w:sz w:val="20"/>
                <w:szCs w:val="20"/>
              </w:rPr>
              <w:t>Aktiviranje službi koje se bave zaštitom i spašavanjem unutar svoje redovne djelatnosti:</w:t>
            </w:r>
            <w:r w:rsidR="006A7D58">
              <w:t xml:space="preserve"> </w:t>
            </w:r>
            <w:r w:rsidR="006A7D58" w:rsidRPr="006A7D58">
              <w:rPr>
                <w:rFonts w:cstheme="minorHAnsi"/>
                <w:sz w:val="20"/>
                <w:szCs w:val="20"/>
              </w:rPr>
              <w:t xml:space="preserve">JVP Grada Varaždina i </w:t>
            </w:r>
            <w:r w:rsidR="00B83594">
              <w:rPr>
                <w:rFonts w:cstheme="minorHAnsi"/>
                <w:sz w:val="20"/>
                <w:szCs w:val="20"/>
              </w:rPr>
              <w:t>dobrovoljna vatrogasna društva</w:t>
            </w:r>
            <w:r w:rsidR="006A7D58" w:rsidRPr="006A7D58">
              <w:rPr>
                <w:rFonts w:cstheme="minorHAnsi"/>
                <w:sz w:val="20"/>
                <w:szCs w:val="20"/>
              </w:rPr>
              <w:t>VD Svibovec Podravsk</w:t>
            </w:r>
            <w:r w:rsidRPr="00301039">
              <w:rPr>
                <w:rFonts w:cstheme="minorHAnsi"/>
                <w:sz w:val="20"/>
                <w:szCs w:val="20"/>
              </w:rPr>
              <w:t>, Crveni križ, HGSS, Zavod za hitnu službu</w:t>
            </w:r>
          </w:p>
        </w:tc>
      </w:tr>
      <w:tr w:rsidR="00301039" w:rsidRPr="00301039" w14:paraId="7EDB532A"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2DEA29"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A7D1663"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6BD0B8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14676E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zdravstvene ustanove, </w:t>
            </w:r>
          </w:p>
          <w:p w14:paraId="474BAA05"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3CC66D90"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zbrinjavanje,</w:t>
            </w:r>
          </w:p>
          <w:p w14:paraId="23660ECC"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1D5267A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plinoopskrba,</w:t>
            </w:r>
          </w:p>
          <w:p w14:paraId="7D5F265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objekti za pripremu hrane,</w:t>
            </w:r>
          </w:p>
          <w:p w14:paraId="464ECC0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57F6A653"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pošta,</w:t>
            </w:r>
          </w:p>
          <w:p w14:paraId="2C57A04F"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38ADCE97"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ostali korisnici.</w:t>
            </w:r>
          </w:p>
        </w:tc>
      </w:tr>
      <w:tr w:rsidR="00301039" w:rsidRPr="00301039" w14:paraId="2E86B14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F126A12"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07BF919" w14:textId="294BCB42" w:rsidR="00301039" w:rsidRPr="00301039" w:rsidRDefault="00301039" w:rsidP="00704DFA">
            <w:pPr>
              <w:spacing w:line="276" w:lineRule="auto"/>
              <w:rPr>
                <w:rFonts w:cstheme="minorHAnsi"/>
                <w:sz w:val="20"/>
                <w:szCs w:val="20"/>
              </w:rPr>
            </w:pPr>
            <w:r w:rsidRPr="00301039">
              <w:rPr>
                <w:rFonts w:cstheme="minorHAnsi"/>
                <w:sz w:val="20"/>
                <w:szCs w:val="20"/>
              </w:rPr>
              <w:t xml:space="preserve">Utvrđivanje redoslijeda u smislu stavljanja u potpunu funkciju prometnica na području </w:t>
            </w:r>
            <w:r w:rsidR="000F16AE">
              <w:rPr>
                <w:rFonts w:cstheme="minorHAnsi"/>
                <w:sz w:val="20"/>
                <w:szCs w:val="20"/>
              </w:rPr>
              <w:t>Općine</w:t>
            </w:r>
            <w:r w:rsidRPr="00301039">
              <w:rPr>
                <w:rFonts w:cstheme="minorHAnsi"/>
                <w:sz w:val="20"/>
                <w:szCs w:val="20"/>
              </w:rPr>
              <w:t xml:space="preserve"> sljedećim redoslijedom: </w:t>
            </w:r>
          </w:p>
          <w:p w14:paraId="6F1015A3"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državne ceste,</w:t>
            </w:r>
          </w:p>
          <w:p w14:paraId="571AFB16"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županijske ceste,</w:t>
            </w:r>
          </w:p>
          <w:p w14:paraId="411F51FC"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lokalne ceste,</w:t>
            </w:r>
          </w:p>
          <w:p w14:paraId="699905F7" w14:textId="77777777" w:rsidR="00301039" w:rsidRPr="00301039" w:rsidRDefault="00301039" w:rsidP="00704DFA">
            <w:pPr>
              <w:numPr>
                <w:ilvl w:val="0"/>
                <w:numId w:val="25"/>
              </w:numPr>
              <w:spacing w:line="276" w:lineRule="auto"/>
              <w:ind w:right="66"/>
              <w:contextualSpacing/>
              <w:jc w:val="left"/>
              <w:rPr>
                <w:rFonts w:cstheme="minorHAnsi"/>
                <w:sz w:val="20"/>
                <w:szCs w:val="20"/>
                <w:lang w:val="en-US"/>
              </w:rPr>
            </w:pPr>
            <w:r w:rsidRPr="00301039">
              <w:rPr>
                <w:rFonts w:cstheme="minorHAnsi"/>
                <w:sz w:val="20"/>
                <w:szCs w:val="20"/>
                <w:lang w:val="en-US"/>
              </w:rPr>
              <w:t>nerazvrstane ceste.</w:t>
            </w:r>
          </w:p>
        </w:tc>
      </w:tr>
      <w:tr w:rsidR="00301039" w:rsidRPr="00301039" w14:paraId="24E9313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04B640F"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674A4B92"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privremene sanacije oštećenja sljedećih objekata:</w:t>
            </w:r>
          </w:p>
          <w:p w14:paraId="2841FBC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p w14:paraId="0663E99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20419F8"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domovi za starije i nemoćne,</w:t>
            </w:r>
          </w:p>
          <w:p w14:paraId="32652513"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vatrogasni i društveni domovi,</w:t>
            </w:r>
          </w:p>
          <w:p w14:paraId="6D4C058B"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trgovine,</w:t>
            </w:r>
          </w:p>
          <w:p w14:paraId="187D95D1" w14:textId="77777777" w:rsidR="00301039" w:rsidRPr="00301039" w:rsidRDefault="00301039" w:rsidP="00704DFA">
            <w:pPr>
              <w:numPr>
                <w:ilvl w:val="0"/>
                <w:numId w:val="26"/>
              </w:numPr>
              <w:spacing w:line="276" w:lineRule="auto"/>
              <w:ind w:right="66"/>
              <w:contextualSpacing/>
              <w:jc w:val="left"/>
              <w:rPr>
                <w:rFonts w:cstheme="minorHAnsi"/>
                <w:sz w:val="20"/>
                <w:szCs w:val="20"/>
                <w:lang w:val="en-US"/>
              </w:rPr>
            </w:pPr>
            <w:r w:rsidRPr="00301039">
              <w:rPr>
                <w:rFonts w:cstheme="minorHAnsi"/>
                <w:sz w:val="20"/>
                <w:szCs w:val="20"/>
                <w:lang w:val="en-US"/>
              </w:rPr>
              <w:t>privatni objekti prema stupnju oštećenja.</w:t>
            </w:r>
          </w:p>
        </w:tc>
      </w:tr>
      <w:tr w:rsidR="00301039" w:rsidRPr="00301039" w14:paraId="0A8D90D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110FC78"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23B24F01"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Pozivanje vlasnika poduzeća i obrta koji se bave takvom vrstom djelatnosti koja može izvršiti privremenu sanaciju šteta. </w:t>
            </w:r>
          </w:p>
        </w:tc>
      </w:tr>
      <w:tr w:rsidR="00301039" w:rsidRPr="00301039" w14:paraId="78FA8EB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3F93EEC" w14:textId="77777777" w:rsidR="00301039" w:rsidRPr="00301039" w:rsidRDefault="00301039" w:rsidP="00704DFA">
            <w:pPr>
              <w:numPr>
                <w:ilvl w:val="0"/>
                <w:numId w:val="35"/>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BEFC8E3" w14:textId="73E742EC"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3F412186" w14:textId="64C725CA" w:rsidR="00301039" w:rsidRPr="00251F3E" w:rsidRDefault="00301039" w:rsidP="00251F3E">
      <w:pPr>
        <w:pStyle w:val="Naslov3"/>
      </w:pPr>
      <w:bookmarkStart w:id="28" w:name="_Toc58576391"/>
      <w:r w:rsidRPr="00251F3E">
        <w:lastRenderedPageBreak/>
        <w:t>Suša</w:t>
      </w:r>
      <w:bookmarkEnd w:id="28"/>
    </w:p>
    <w:p w14:paraId="40AFEA0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301039">
        <w:rPr>
          <w:rFonts w:eastAsia="Calibri" w:cs="Times New Roman"/>
          <w:lang w:val="en-US" w:eastAsia="hr-HR"/>
        </w:rPr>
        <w:tab/>
      </w:r>
    </w:p>
    <w:p w14:paraId="37B1A193" w14:textId="77777777" w:rsidR="00301039" w:rsidRPr="00301039" w:rsidRDefault="00301039" w:rsidP="00301039">
      <w:pPr>
        <w:spacing w:after="120" w:line="276" w:lineRule="auto"/>
        <w:ind w:firstLine="709"/>
        <w:rPr>
          <w:rFonts w:eastAsia="Calibri" w:cstheme="minorHAnsi"/>
          <w:lang w:val="en-US" w:eastAsia="hr-HR"/>
        </w:rPr>
      </w:pPr>
      <w:r w:rsidRPr="00301039">
        <w:rPr>
          <w:rFonts w:eastAsia="Calibri" w:cstheme="minorHAnsi"/>
          <w:lang w:val="en-US" w:eastAsia="hr-HR"/>
        </w:rPr>
        <w:t>Posljedice dugotrajnih suša mogu biti višestruke:</w:t>
      </w:r>
    </w:p>
    <w:p w14:paraId="3490637D"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poljoprivredna proizvodnja se smanjuje, smanjuje se proizvodnja stočne hrane, a u težim slučajevima stradavaju i višegodišnje kulture (vinogradi i voćnjaci),</w:t>
      </w:r>
    </w:p>
    <w:p w14:paraId="22457925" w14:textId="77777777" w:rsidR="00301039" w:rsidRPr="00301039" w:rsidRDefault="00301039" w:rsidP="00DB6ECC">
      <w:pPr>
        <w:numPr>
          <w:ilvl w:val="0"/>
          <w:numId w:val="32"/>
        </w:numPr>
        <w:spacing w:after="209" w:line="276" w:lineRule="auto"/>
        <w:ind w:left="714" w:right="68" w:hanging="357"/>
        <w:contextualSpacing/>
        <w:rPr>
          <w:rFonts w:eastAsia="Times New Roman" w:cstheme="minorHAnsi"/>
          <w:color w:val="000000"/>
        </w:rPr>
      </w:pPr>
      <w:r w:rsidRPr="00301039">
        <w:rPr>
          <w:rFonts w:eastAsia="Times New Roman" w:cstheme="minorHAnsi"/>
          <w:color w:val="000000"/>
        </w:rPr>
        <w:t xml:space="preserve">vodocrpilištima se smanjuje kapacitet, pritisak vode u sustavu pada, zbog smanjenja protoka vodotoka dolazi do pomora organizama koji žive u vodi, </w:t>
      </w:r>
    </w:p>
    <w:p w14:paraId="5E4545E6" w14:textId="77777777" w:rsidR="00301039" w:rsidRPr="00301039" w:rsidRDefault="00301039" w:rsidP="00DB6ECC">
      <w:pPr>
        <w:numPr>
          <w:ilvl w:val="0"/>
          <w:numId w:val="32"/>
        </w:numPr>
        <w:spacing w:after="120" w:line="276" w:lineRule="auto"/>
        <w:ind w:left="714" w:right="68" w:hanging="357"/>
        <w:rPr>
          <w:rFonts w:eastAsia="Times New Roman" w:cstheme="minorHAnsi"/>
          <w:color w:val="000000"/>
        </w:rPr>
      </w:pPr>
      <w:r w:rsidRPr="00301039">
        <w:rPr>
          <w:rFonts w:eastAsia="Times New Roman" w:cstheme="minorHAnsi"/>
          <w:color w:val="000000"/>
        </w:rPr>
        <w:t>manje količine opasnih tvari koje dođu u vodotok mogu izazvati teže posljedice, uništavanje (sušenje) višegodišnjih nasada te ostale poljoprivredne proizvodnje kao i do uginuća stoke i do 40%.</w:t>
      </w:r>
    </w:p>
    <w:p w14:paraId="245307DB"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 xml:space="preserve">Preventivne mjere radi umanjenja posljedica prirodne nepogode </w:t>
      </w:r>
    </w:p>
    <w:p w14:paraId="2061271D" w14:textId="77777777" w:rsidR="00301039" w:rsidRPr="00301039"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U preventivnim mjerama i smanjenju eventualnih šteta potrebno je sagledati mogućnost izgradnje sustava navodnjavanja poljoprivrednih površina.</w:t>
      </w:r>
    </w:p>
    <w:p w14:paraId="4A26531C" w14:textId="77777777" w:rsidR="00301039" w:rsidRPr="00301039" w:rsidRDefault="00301039" w:rsidP="00301039">
      <w:pPr>
        <w:spacing w:after="120" w:line="276" w:lineRule="auto"/>
        <w:ind w:firstLine="709"/>
        <w:rPr>
          <w:rFonts w:eastAsia="Calibri" w:cs="Times New Roman"/>
          <w:b/>
          <w:bCs/>
          <w:lang w:val="en-US" w:eastAsia="zh-CN"/>
        </w:rPr>
      </w:pPr>
      <w:r w:rsidRPr="00301039">
        <w:rPr>
          <w:rFonts w:eastAsia="Calibri" w:cs="Times New Roman"/>
          <w:b/>
          <w:bCs/>
          <w:lang w:val="en-US" w:eastAsia="zh-CN"/>
        </w:rPr>
        <w:t>Mjere za ublažavanje i otklanjanje izravnih posljedica prirodne nepogode</w:t>
      </w:r>
    </w:p>
    <w:p w14:paraId="7969E401" w14:textId="77777777" w:rsidR="00704DFA" w:rsidRDefault="00301039" w:rsidP="00301039">
      <w:pPr>
        <w:spacing w:after="120" w:line="276" w:lineRule="auto"/>
        <w:ind w:firstLine="709"/>
        <w:rPr>
          <w:rFonts w:eastAsia="Calibri" w:cs="Times New Roman"/>
          <w:lang w:val="en-US" w:eastAsia="zh-CN"/>
        </w:rPr>
      </w:pPr>
      <w:r w:rsidRPr="00301039">
        <w:rPr>
          <w:rFonts w:eastAsia="Calibri" w:cs="Times New Roman"/>
          <w:lang w:val="en-US" w:eastAsia="zh-CN"/>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67D5123A" w14:textId="5841EBD0" w:rsidR="00301039" w:rsidRPr="00301039" w:rsidRDefault="00301039" w:rsidP="00301039">
      <w:pPr>
        <w:keepNext/>
        <w:spacing w:after="0" w:line="240" w:lineRule="auto"/>
        <w:jc w:val="center"/>
        <w:rPr>
          <w:rFonts w:eastAsia="Calibri" w:cstheme="minorHAnsi"/>
          <w:b/>
          <w:bCs/>
          <w:sz w:val="20"/>
          <w:szCs w:val="20"/>
        </w:rPr>
      </w:pPr>
      <w:bookmarkStart w:id="29" w:name="_Toc58576368"/>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6</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suše</w:t>
      </w:r>
      <w:bookmarkEnd w:id="29"/>
    </w:p>
    <w:tbl>
      <w:tblPr>
        <w:tblStyle w:val="Reetkatablice7"/>
        <w:tblW w:w="0" w:type="auto"/>
        <w:tblLook w:val="04A0" w:firstRow="1" w:lastRow="0" w:firstColumn="1" w:lastColumn="0" w:noHBand="0" w:noVBand="1"/>
      </w:tblPr>
      <w:tblGrid>
        <w:gridCol w:w="739"/>
        <w:gridCol w:w="8321"/>
      </w:tblGrid>
      <w:tr w:rsidR="00301039" w:rsidRPr="00301039" w14:paraId="47F918D9"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22B1"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E885"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023623E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A3B1134" w14:textId="77777777" w:rsidR="00074769" w:rsidRPr="00301039" w:rsidRDefault="00074769" w:rsidP="00074769">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70FBF9A" w14:textId="151602A3"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1A75452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20C2E28" w14:textId="77777777" w:rsidR="00074769" w:rsidRPr="00301039" w:rsidRDefault="00074769" w:rsidP="00074769">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539B2F" w14:textId="47369DB0"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23741DC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FEA8BF0" w14:textId="77777777" w:rsidR="001902F2" w:rsidRPr="00301039" w:rsidRDefault="001902F2" w:rsidP="001902F2">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4073475" w14:textId="094588CA"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00A9DDA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8A8559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E8F91F" w14:textId="0090CA40" w:rsidR="00301039" w:rsidRPr="00301039" w:rsidRDefault="00301039" w:rsidP="00704DFA">
            <w:pPr>
              <w:spacing w:line="276" w:lineRule="auto"/>
              <w:rPr>
                <w:rFonts w:cstheme="minorHAnsi"/>
                <w:sz w:val="20"/>
                <w:szCs w:val="20"/>
              </w:rPr>
            </w:pPr>
            <w:r w:rsidRPr="00301039">
              <w:rPr>
                <w:rFonts w:cstheme="minorHAnsi"/>
                <w:sz w:val="20"/>
                <w:szCs w:val="20"/>
              </w:rPr>
              <w:t>Prikupljanje informacija o dijelovima</w:t>
            </w:r>
            <w:r w:rsidR="000F16AE">
              <w:rPr>
                <w:rFonts w:cstheme="minorHAnsi"/>
                <w:sz w:val="20"/>
                <w:szCs w:val="20"/>
              </w:rPr>
              <w:t xml:space="preserve"> Općine u</w:t>
            </w:r>
            <w:r w:rsidRPr="00301039">
              <w:rPr>
                <w:rFonts w:cstheme="minorHAnsi"/>
                <w:sz w:val="20"/>
                <w:szCs w:val="20"/>
              </w:rPr>
              <w:t xml:space="preserve"> kojima se dogodila nestašica vode  i izrada prioriteta dostave vode ljudima, životinjama, zalijevanje usjeva važnih za funkcioniranje zajednice.</w:t>
            </w:r>
          </w:p>
        </w:tc>
      </w:tr>
      <w:tr w:rsidR="00301039" w:rsidRPr="00301039" w14:paraId="2C335EC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FA801EB"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B5E5017" w14:textId="77777777" w:rsidR="00301039" w:rsidRPr="00301039" w:rsidRDefault="00301039" w:rsidP="00704DFA">
            <w:pPr>
              <w:spacing w:line="276" w:lineRule="auto"/>
              <w:rPr>
                <w:rFonts w:cstheme="minorHAnsi"/>
                <w:sz w:val="20"/>
                <w:szCs w:val="20"/>
              </w:rPr>
            </w:pPr>
            <w:r w:rsidRPr="00301039">
              <w:rPr>
                <w:rFonts w:cstheme="minorHAnsi"/>
                <w:sz w:val="20"/>
                <w:szCs w:val="20"/>
              </w:rPr>
              <w:t>Angažiranje operativnih snaga vatrogastva i Crvenog križa na dostavi vode na ugrožena područja.</w:t>
            </w:r>
          </w:p>
        </w:tc>
      </w:tr>
      <w:tr w:rsidR="00301039" w:rsidRPr="00301039" w14:paraId="2310B2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9C7E756"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502AF6D"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Informiranje stanovnika o načinu snabdijevanja. </w:t>
            </w:r>
          </w:p>
        </w:tc>
      </w:tr>
      <w:tr w:rsidR="00301039" w:rsidRPr="00301039" w14:paraId="67D26D00"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2A18FA5"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1B109FE2" w14:textId="77777777" w:rsidR="00301039" w:rsidRPr="00301039" w:rsidRDefault="00301039" w:rsidP="00704DFA">
            <w:pPr>
              <w:spacing w:line="276" w:lineRule="auto"/>
              <w:rPr>
                <w:rFonts w:cstheme="minorHAnsi"/>
                <w:sz w:val="20"/>
                <w:szCs w:val="20"/>
              </w:rPr>
            </w:pPr>
            <w:r w:rsidRPr="00301039">
              <w:rPr>
                <w:rFonts w:cstheme="minorHAnsi"/>
                <w:sz w:val="20"/>
                <w:szCs w:val="20"/>
              </w:rPr>
              <w:t>Izrada popisa (vlasnik i broj grla) stočnog fonda koristeći evidenciju Veterinarskih stanica.</w:t>
            </w:r>
          </w:p>
        </w:tc>
      </w:tr>
      <w:tr w:rsidR="00301039" w:rsidRPr="00301039" w14:paraId="0886A499"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EAC9948"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0E811170" w14:textId="77777777" w:rsidR="00301039" w:rsidRPr="00301039" w:rsidRDefault="00301039" w:rsidP="00704DFA">
            <w:pPr>
              <w:spacing w:line="276" w:lineRule="auto"/>
              <w:ind w:left="10" w:hanging="10"/>
              <w:contextualSpacing/>
              <w:jc w:val="left"/>
              <w:rPr>
                <w:rFonts w:cstheme="minorHAnsi"/>
                <w:sz w:val="20"/>
                <w:szCs w:val="20"/>
                <w:lang w:val="en-US"/>
              </w:rPr>
            </w:pPr>
            <w:r w:rsidRPr="00301039">
              <w:rPr>
                <w:rFonts w:cstheme="minorHAnsi"/>
                <w:sz w:val="20"/>
                <w:szCs w:val="20"/>
              </w:rPr>
              <w:t>Utvrđivanje minimalne dnevne količine vode po grlu.</w:t>
            </w:r>
          </w:p>
        </w:tc>
      </w:tr>
      <w:tr w:rsidR="00301039" w:rsidRPr="00301039" w14:paraId="51663D0D"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06529D2" w14:textId="77777777" w:rsidR="00301039" w:rsidRPr="00301039" w:rsidRDefault="00301039" w:rsidP="00704DFA">
            <w:pPr>
              <w:numPr>
                <w:ilvl w:val="0"/>
                <w:numId w:val="31"/>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34022585" w14:textId="094E43FB" w:rsidR="00301039" w:rsidRPr="00301039" w:rsidRDefault="00074769" w:rsidP="00704DFA">
            <w:pPr>
              <w:spacing w:line="276" w:lineRule="auto"/>
              <w:rPr>
                <w:rFonts w:cstheme="minorHAnsi"/>
                <w:sz w:val="20"/>
                <w:szCs w:val="20"/>
              </w:rPr>
            </w:pPr>
            <w:r w:rsidRPr="00074769">
              <w:rPr>
                <w:rFonts w:cstheme="minorHAnsi"/>
                <w:i/>
                <w:iCs/>
                <w:sz w:val="20"/>
                <w:szCs w:val="20"/>
              </w:rPr>
              <w:t>Povjerenstvo</w:t>
            </w:r>
            <w:r w:rsidRPr="00074769">
              <w:rPr>
                <w:rFonts w:cstheme="minorHAnsi"/>
                <w:sz w:val="20"/>
                <w:szCs w:val="20"/>
              </w:rPr>
              <w:t xml:space="preserve"> nastavlja aktivnosti na popisu i procjeni štete sukladno </w:t>
            </w:r>
            <w:r w:rsidRPr="00074769">
              <w:rPr>
                <w:rFonts w:cstheme="minorHAnsi"/>
                <w:i/>
                <w:iCs/>
                <w:sz w:val="20"/>
                <w:szCs w:val="20"/>
              </w:rPr>
              <w:t>Zakonu</w:t>
            </w:r>
            <w:r w:rsidRPr="00074769">
              <w:rPr>
                <w:rFonts w:cstheme="minorHAnsi"/>
                <w:sz w:val="20"/>
                <w:szCs w:val="20"/>
              </w:rPr>
              <w:t xml:space="preserve"> te o rezultatima izvješćuje Županijsko povjerenstvo.</w:t>
            </w:r>
          </w:p>
        </w:tc>
      </w:tr>
    </w:tbl>
    <w:p w14:paraId="5A40FE7A" w14:textId="671DD494" w:rsidR="00301039" w:rsidRPr="00251F3E" w:rsidRDefault="00301039" w:rsidP="00251F3E">
      <w:pPr>
        <w:pStyle w:val="Naslov3"/>
      </w:pPr>
      <w:bookmarkStart w:id="30" w:name="_Toc58576392"/>
      <w:r w:rsidRPr="00251F3E">
        <w:t>Tuča</w:t>
      </w:r>
      <w:bookmarkEnd w:id="30"/>
    </w:p>
    <w:p w14:paraId="684F5FEC" w14:textId="77777777" w:rsidR="00E97047" w:rsidRDefault="00301039" w:rsidP="00301039">
      <w:pPr>
        <w:spacing w:after="120" w:line="276" w:lineRule="auto"/>
        <w:ind w:firstLine="692"/>
        <w:rPr>
          <w:rFonts w:eastAsia="Calibri" w:cs="Times New Roman"/>
          <w:lang w:val="en-US" w:eastAsia="zh-CN"/>
        </w:rPr>
      </w:pPr>
      <w:r w:rsidRPr="00301039">
        <w:rPr>
          <w:rFonts w:eastAsia="Calibri" w:cs="Times New Roman"/>
          <w:lang w:val="en-US" w:eastAsia="zh-CN"/>
        </w:rPr>
        <w:t xml:space="preserve">Područje Hrvatske nalazi se u umjerenim geografskim širinama gdje je pojava tuče i sugradice relativno česta. Pojava tuče i sugradice najčešća je u toplom dijelu godine. Štete </w:t>
      </w:r>
      <w:r w:rsidRPr="00301039">
        <w:rPr>
          <w:rFonts w:eastAsia="Calibri" w:cs="Times New Roman"/>
          <w:lang w:val="en-US" w:eastAsia="zh-CN"/>
        </w:rPr>
        <w:lastRenderedPageBreak/>
        <w:t>uslijed tuče moguće su na poljoprivrednim površinama, stambenim, gospodarskim, poslovnim objektima, automobilima.</w:t>
      </w:r>
    </w:p>
    <w:p w14:paraId="714BE3EC" w14:textId="77777777" w:rsidR="00301039" w:rsidRPr="00301039" w:rsidRDefault="00301039" w:rsidP="00301039">
      <w:pPr>
        <w:spacing w:after="120" w:line="276" w:lineRule="auto"/>
        <w:ind w:firstLine="692"/>
        <w:rPr>
          <w:rFonts w:eastAsia="Times New Roman" w:cs="Times New Roman"/>
          <w:color w:val="000000"/>
          <w:lang w:val="en-US"/>
        </w:rPr>
      </w:pPr>
      <w:r w:rsidRPr="00301039">
        <w:rPr>
          <w:rFonts w:eastAsia="Times New Roman" w:cs="Times New Roman"/>
          <w:b/>
          <w:bCs/>
          <w:color w:val="000000"/>
          <w:lang w:val="en-US"/>
        </w:rPr>
        <w:t>Preventivne mjere radi umanjenja posljedica prirodne nepogode</w:t>
      </w:r>
      <w:r w:rsidRPr="00301039">
        <w:rPr>
          <w:rFonts w:eastAsia="Times New Roman" w:cs="Times New Roman"/>
          <w:color w:val="000000"/>
          <w:lang w:val="en-US"/>
        </w:rPr>
        <w:t xml:space="preserve"> </w:t>
      </w:r>
    </w:p>
    <w:p w14:paraId="7C58242F" w14:textId="77777777" w:rsidR="003D625E"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00EDD640" w14:textId="77777777" w:rsidR="00301039" w:rsidRPr="00301039" w:rsidRDefault="00301039" w:rsidP="00301039">
      <w:pPr>
        <w:spacing w:after="120" w:line="276" w:lineRule="auto"/>
        <w:ind w:firstLine="692"/>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3F41050E" w14:textId="67D7607F" w:rsidR="00301039" w:rsidRPr="00301039" w:rsidRDefault="00301039" w:rsidP="00301039">
      <w:pPr>
        <w:spacing w:after="120" w:line="276" w:lineRule="auto"/>
        <w:ind w:firstLine="692"/>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w:t>
      </w:r>
      <w:r w:rsidR="00CD257C">
        <w:rPr>
          <w:rFonts w:eastAsia="Calibri" w:cs="Times New Roman"/>
          <w:lang w:val="en-US" w:eastAsia="hr-HR"/>
        </w:rPr>
        <w:t>tuče.</w:t>
      </w:r>
      <w:r w:rsidRPr="00301039">
        <w:rPr>
          <w:rFonts w:eastAsia="Calibri" w:cs="Times New Roman"/>
          <w:lang w:val="en-US" w:eastAsia="hr-HR"/>
        </w:rPr>
        <w:t xml:space="preserve"> </w:t>
      </w:r>
    </w:p>
    <w:p w14:paraId="3C6BBF95" w14:textId="29FD3424" w:rsidR="00301039" w:rsidRPr="00301039" w:rsidRDefault="00301039" w:rsidP="00301039">
      <w:pPr>
        <w:keepNext/>
        <w:spacing w:after="0" w:line="240" w:lineRule="auto"/>
        <w:jc w:val="center"/>
        <w:rPr>
          <w:rFonts w:eastAsia="Calibri" w:cstheme="minorHAnsi"/>
          <w:b/>
          <w:bCs/>
          <w:sz w:val="20"/>
          <w:szCs w:val="20"/>
        </w:rPr>
      </w:pPr>
      <w:bookmarkStart w:id="31" w:name="_Toc58576369"/>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7</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tuče</w:t>
      </w:r>
      <w:bookmarkEnd w:id="31"/>
    </w:p>
    <w:tbl>
      <w:tblPr>
        <w:tblStyle w:val="Reetkatablice7"/>
        <w:tblW w:w="0" w:type="auto"/>
        <w:tblLook w:val="04A0" w:firstRow="1" w:lastRow="0" w:firstColumn="1" w:lastColumn="0" w:noHBand="0" w:noVBand="1"/>
      </w:tblPr>
      <w:tblGrid>
        <w:gridCol w:w="739"/>
        <w:gridCol w:w="8321"/>
      </w:tblGrid>
      <w:tr w:rsidR="00301039" w:rsidRPr="00301039" w14:paraId="767B54BD"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7FBD"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2983"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2A1AEDE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6EC1CE" w14:textId="77777777" w:rsidR="00074769" w:rsidRPr="00301039" w:rsidRDefault="00074769" w:rsidP="00074769">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80DF272" w14:textId="1BEAE89F"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4D47B9D5"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6626C097" w14:textId="77777777" w:rsidR="00074769" w:rsidRPr="00301039" w:rsidRDefault="00074769" w:rsidP="00074769">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7B747BB" w14:textId="58811644"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1902F2" w:rsidRPr="00301039" w14:paraId="761B3A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3B1059B" w14:textId="77777777" w:rsidR="001902F2" w:rsidRPr="00301039" w:rsidRDefault="001902F2" w:rsidP="001902F2">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4930F45C" w14:textId="3A8E9B9F" w:rsidR="001902F2" w:rsidRPr="00301039" w:rsidRDefault="001902F2" w:rsidP="001902F2">
            <w:pPr>
              <w:spacing w:line="276" w:lineRule="auto"/>
              <w:rPr>
                <w:rFonts w:cstheme="minorHAnsi"/>
                <w:sz w:val="20"/>
                <w:szCs w:val="20"/>
              </w:rPr>
            </w:pPr>
            <w:r w:rsidRPr="00301039">
              <w:rPr>
                <w:rFonts w:cstheme="minorHAnsi"/>
                <w:sz w:val="20"/>
                <w:szCs w:val="20"/>
              </w:rPr>
              <w:t xml:space="preserve">Pozivanje Stožera civilne zaštite </w:t>
            </w:r>
            <w:r>
              <w:rPr>
                <w:rFonts w:cstheme="minorHAnsi"/>
                <w:sz w:val="20"/>
                <w:szCs w:val="20"/>
              </w:rPr>
              <w:t xml:space="preserve">Općine </w:t>
            </w:r>
            <w:r w:rsidR="001C2573">
              <w:rPr>
                <w:rFonts w:cstheme="minorHAnsi"/>
                <w:sz w:val="20"/>
                <w:szCs w:val="20"/>
              </w:rPr>
              <w:t>Vidovec</w:t>
            </w:r>
            <w:r>
              <w:rPr>
                <w:rFonts w:cstheme="minorHAnsi"/>
                <w:sz w:val="20"/>
                <w:szCs w:val="20"/>
              </w:rPr>
              <w:t xml:space="preserve"> </w:t>
            </w:r>
          </w:p>
        </w:tc>
      </w:tr>
      <w:tr w:rsidR="00301039" w:rsidRPr="00301039" w14:paraId="16BC74A1"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0D957D85"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3AFCFE81" w14:textId="1EC16EC8"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dijelovima </w:t>
            </w:r>
            <w:r w:rsidR="001902F2">
              <w:rPr>
                <w:rFonts w:cstheme="minorHAnsi"/>
                <w:sz w:val="20"/>
                <w:szCs w:val="20"/>
              </w:rPr>
              <w:t>Općine</w:t>
            </w:r>
            <w:r w:rsidRPr="00301039">
              <w:rPr>
                <w:rFonts w:cstheme="minorHAnsi"/>
                <w:sz w:val="20"/>
                <w:szCs w:val="20"/>
              </w:rPr>
              <w:t xml:space="preserve"> u kojima su se dogodile najveće materijalne štete</w:t>
            </w:r>
          </w:p>
        </w:tc>
      </w:tr>
      <w:tr w:rsidR="00301039" w:rsidRPr="00301039" w14:paraId="70B4A6F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6D30F31"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79FAA84F" w14:textId="77777777" w:rsidR="00301039" w:rsidRPr="00301039" w:rsidRDefault="00301039" w:rsidP="00704DFA">
            <w:pPr>
              <w:spacing w:line="276" w:lineRule="auto"/>
              <w:rPr>
                <w:rFonts w:cstheme="minorHAnsi"/>
                <w:sz w:val="20"/>
                <w:szCs w:val="20"/>
              </w:rPr>
            </w:pPr>
            <w:r w:rsidRPr="00301039">
              <w:rPr>
                <w:rFonts w:cstheme="minorHAnsi"/>
                <w:sz w:val="20"/>
                <w:szCs w:val="20"/>
              </w:rPr>
              <w:t xml:space="preserve">Prikupljanje informacija o mogućnosti funkcioniranja kritične infrastrukture: </w:t>
            </w:r>
          </w:p>
          <w:p w14:paraId="2017D2EA"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vodoopskrbu,</w:t>
            </w:r>
          </w:p>
          <w:p w14:paraId="4D032A5B"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elektroopskrbu,</w:t>
            </w:r>
          </w:p>
          <w:p w14:paraId="0D7CCC9D"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za plinoopskrbu,</w:t>
            </w:r>
          </w:p>
          <w:p w14:paraId="07C25790" w14:textId="77777777"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sustava telekomunikacija,</w:t>
            </w:r>
          </w:p>
          <w:p w14:paraId="45A5EF73" w14:textId="38D7DE78"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o prohodnosti prometnica,</w:t>
            </w:r>
          </w:p>
          <w:p w14:paraId="09DFFB34" w14:textId="4C7E6C39" w:rsidR="00301039" w:rsidRPr="00301039" w:rsidRDefault="00301039" w:rsidP="00704DFA">
            <w:pPr>
              <w:numPr>
                <w:ilvl w:val="0"/>
                <w:numId w:val="23"/>
              </w:numPr>
              <w:spacing w:line="276" w:lineRule="auto"/>
              <w:ind w:right="66"/>
              <w:contextualSpacing/>
              <w:jc w:val="left"/>
              <w:rPr>
                <w:rFonts w:cstheme="minorHAnsi"/>
                <w:sz w:val="20"/>
                <w:szCs w:val="20"/>
                <w:lang w:val="en-US"/>
              </w:rPr>
            </w:pPr>
            <w:r w:rsidRPr="00301039">
              <w:rPr>
                <w:rFonts w:cstheme="minorHAnsi"/>
                <w:sz w:val="20"/>
                <w:szCs w:val="20"/>
                <w:lang w:val="en-US"/>
              </w:rPr>
              <w:t xml:space="preserve">o stanju društvenih i stambenih objekata na području </w:t>
            </w:r>
            <w:r w:rsidR="000F16AE">
              <w:rPr>
                <w:rFonts w:cstheme="minorHAnsi"/>
                <w:sz w:val="20"/>
                <w:szCs w:val="20"/>
                <w:lang w:val="en-US"/>
              </w:rPr>
              <w:t>Općine</w:t>
            </w:r>
            <w:r w:rsidRPr="00301039">
              <w:rPr>
                <w:rFonts w:cstheme="minorHAnsi"/>
                <w:sz w:val="20"/>
                <w:szCs w:val="20"/>
                <w:lang w:val="en-US"/>
              </w:rPr>
              <w:t>.</w:t>
            </w:r>
          </w:p>
        </w:tc>
      </w:tr>
      <w:tr w:rsidR="00301039" w:rsidRPr="00301039" w14:paraId="654C4D12"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5D776BD0"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496FE90C" w14:textId="7B6CC07A" w:rsidR="00301039" w:rsidRPr="00301039" w:rsidRDefault="00301039" w:rsidP="00704DFA">
            <w:pPr>
              <w:spacing w:line="276" w:lineRule="auto"/>
              <w:rPr>
                <w:rFonts w:cstheme="minorHAnsi"/>
                <w:sz w:val="20"/>
                <w:szCs w:val="20"/>
              </w:rPr>
            </w:pPr>
            <w:r w:rsidRPr="00301039">
              <w:rPr>
                <w:rFonts w:cstheme="minorHAnsi"/>
                <w:sz w:val="20"/>
                <w:szCs w:val="20"/>
              </w:rPr>
              <w:t>Aktiviranje</w:t>
            </w:r>
            <w:r w:rsidR="00E97047">
              <w:rPr>
                <w:rFonts w:cstheme="minorHAnsi"/>
                <w:sz w:val="20"/>
                <w:szCs w:val="20"/>
              </w:rPr>
              <w:t xml:space="preserve"> </w:t>
            </w:r>
            <w:r w:rsidR="006A7D58" w:rsidRPr="006A7D58">
              <w:rPr>
                <w:rFonts w:cstheme="minorHAnsi"/>
                <w:sz w:val="20"/>
                <w:szCs w:val="20"/>
              </w:rPr>
              <w:t xml:space="preserve">JVP Grada Varaždina i </w:t>
            </w:r>
            <w:r w:rsidR="00245FBE">
              <w:rPr>
                <w:rFonts w:cstheme="minorHAnsi"/>
                <w:sz w:val="20"/>
                <w:szCs w:val="20"/>
              </w:rPr>
              <w:t>dobrovoljn</w:t>
            </w:r>
            <w:r w:rsidR="000A3E64">
              <w:rPr>
                <w:rFonts w:cstheme="minorHAnsi"/>
                <w:sz w:val="20"/>
                <w:szCs w:val="20"/>
              </w:rPr>
              <w:t>ih vatrogasnih društava</w:t>
            </w:r>
          </w:p>
        </w:tc>
      </w:tr>
      <w:tr w:rsidR="00301039" w:rsidRPr="00301039" w14:paraId="238CF25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3B3591F7" w14:textId="77777777" w:rsidR="00301039" w:rsidRPr="00301039" w:rsidRDefault="00301039" w:rsidP="00704DFA">
            <w:pPr>
              <w:numPr>
                <w:ilvl w:val="0"/>
                <w:numId w:val="33"/>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12D9630" w14:textId="77777777" w:rsidR="00301039" w:rsidRPr="00301039" w:rsidRDefault="00301039" w:rsidP="00704DFA">
            <w:pPr>
              <w:spacing w:line="276" w:lineRule="auto"/>
              <w:rPr>
                <w:rFonts w:cstheme="minorHAnsi"/>
                <w:sz w:val="20"/>
                <w:szCs w:val="20"/>
              </w:rPr>
            </w:pPr>
            <w:r w:rsidRPr="00301039">
              <w:rPr>
                <w:rFonts w:cstheme="minorHAnsi"/>
                <w:sz w:val="20"/>
                <w:szCs w:val="20"/>
              </w:rPr>
              <w:t>Utvrđivanje redoslijeda u smislu stavljanja u potpunu funkciju kritične infrastrukture sljedećim prioritetom:</w:t>
            </w:r>
          </w:p>
          <w:p w14:paraId="1CE760AB"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telekomunikacije,</w:t>
            </w:r>
          </w:p>
          <w:p w14:paraId="7374408E"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elektroopskrba,</w:t>
            </w:r>
          </w:p>
          <w:p w14:paraId="4DDD8FE1"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vodoopskrbni sustav,</w:t>
            </w:r>
          </w:p>
          <w:p w14:paraId="47E5942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škole,</w:t>
            </w:r>
          </w:p>
          <w:p w14:paraId="4D71D88A" w14:textId="77777777" w:rsidR="00301039" w:rsidRPr="00301039" w:rsidRDefault="00301039" w:rsidP="00704DFA">
            <w:pPr>
              <w:numPr>
                <w:ilvl w:val="0"/>
                <w:numId w:val="24"/>
              </w:numPr>
              <w:spacing w:line="276" w:lineRule="auto"/>
              <w:ind w:right="66"/>
              <w:contextualSpacing/>
              <w:jc w:val="left"/>
              <w:rPr>
                <w:rFonts w:cstheme="minorHAnsi"/>
                <w:sz w:val="20"/>
                <w:szCs w:val="20"/>
                <w:lang w:val="en-US"/>
              </w:rPr>
            </w:pPr>
            <w:r w:rsidRPr="00301039">
              <w:rPr>
                <w:rFonts w:cstheme="minorHAnsi"/>
                <w:sz w:val="20"/>
                <w:szCs w:val="20"/>
                <w:lang w:val="en-US"/>
              </w:rPr>
              <w:t>zdravstvene ustanove.</w:t>
            </w:r>
          </w:p>
        </w:tc>
      </w:tr>
    </w:tbl>
    <w:p w14:paraId="71399CAA" w14:textId="28E35BD6" w:rsidR="00301039" w:rsidRPr="00251F3E" w:rsidRDefault="00301039" w:rsidP="00251F3E">
      <w:pPr>
        <w:pStyle w:val="Naslov3"/>
      </w:pPr>
      <w:bookmarkStart w:id="32" w:name="_Toc58576393"/>
      <w:r w:rsidRPr="00251F3E">
        <w:t>Mraz</w:t>
      </w:r>
      <w:bookmarkEnd w:id="32"/>
    </w:p>
    <w:p w14:paraId="4A3C1447"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3B659008" w14:textId="77777777" w:rsidR="00E97047"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Posljedice mogu biti smanjenje prinosa u poljoprivredi i povrtlarstvu.</w:t>
      </w:r>
    </w:p>
    <w:p w14:paraId="7EB83AB1" w14:textId="77777777" w:rsidR="00301039" w:rsidRPr="00301039" w:rsidRDefault="00301039" w:rsidP="00301039">
      <w:pPr>
        <w:spacing w:after="120" w:line="276" w:lineRule="auto"/>
        <w:ind w:firstLine="709"/>
        <w:rPr>
          <w:rFonts w:eastAsia="Times New Roman" w:cs="Times New Roman"/>
          <w:color w:val="000000"/>
          <w:lang w:val="en-US"/>
        </w:rPr>
      </w:pPr>
      <w:bookmarkStart w:id="33" w:name="_Hlk52961045"/>
      <w:r w:rsidRPr="00301039">
        <w:rPr>
          <w:rFonts w:eastAsia="Times New Roman" w:cs="Times New Roman"/>
          <w:b/>
          <w:bCs/>
          <w:color w:val="000000"/>
          <w:lang w:val="en-US"/>
        </w:rPr>
        <w:lastRenderedPageBreak/>
        <w:t>Preventivne mjere radi umanjenja posljedica prirodne nepogode</w:t>
      </w:r>
      <w:r w:rsidRPr="00301039">
        <w:rPr>
          <w:rFonts w:eastAsia="Times New Roman" w:cs="Times New Roman"/>
          <w:color w:val="000000"/>
          <w:lang w:val="en-US"/>
        </w:rPr>
        <w:t xml:space="preserve"> </w:t>
      </w:r>
    </w:p>
    <w:p w14:paraId="044834E6" w14:textId="77777777" w:rsidR="003D625E"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1F80CB79" w14:textId="77777777" w:rsidR="00301039" w:rsidRPr="00301039" w:rsidRDefault="00301039" w:rsidP="00301039">
      <w:pPr>
        <w:spacing w:after="120" w:line="276" w:lineRule="auto"/>
        <w:ind w:firstLine="709"/>
        <w:rPr>
          <w:rFonts w:eastAsia="Times New Roman" w:cs="Times New Roman"/>
          <w:b/>
          <w:bCs/>
          <w:color w:val="000000"/>
          <w:lang w:val="en-US" w:eastAsia="hr-HR"/>
        </w:rPr>
      </w:pPr>
      <w:r w:rsidRPr="00301039">
        <w:rPr>
          <w:rFonts w:eastAsia="Times New Roman" w:cs="Times New Roman"/>
          <w:b/>
          <w:bCs/>
          <w:color w:val="000000"/>
          <w:lang w:val="en-US" w:eastAsia="hr-HR"/>
        </w:rPr>
        <w:t>Mjere za ublažavanje i otklanjanje izravnih posljedica prirodne nepogode</w:t>
      </w:r>
    </w:p>
    <w:p w14:paraId="7AA12A7E" w14:textId="5E36C424"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mraza. </w:t>
      </w:r>
    </w:p>
    <w:p w14:paraId="517FA5E4" w14:textId="3436E426" w:rsidR="00301039" w:rsidRPr="00301039" w:rsidRDefault="00301039" w:rsidP="00301039">
      <w:pPr>
        <w:keepNext/>
        <w:spacing w:after="0" w:line="240" w:lineRule="auto"/>
        <w:jc w:val="center"/>
        <w:rPr>
          <w:rFonts w:eastAsia="Calibri" w:cstheme="minorHAnsi"/>
          <w:b/>
          <w:bCs/>
          <w:sz w:val="20"/>
          <w:szCs w:val="20"/>
        </w:rPr>
      </w:pPr>
      <w:bookmarkStart w:id="34" w:name="_Toc58576370"/>
      <w:bookmarkEnd w:id="33"/>
      <w:r w:rsidRPr="00301039">
        <w:rPr>
          <w:rFonts w:eastAsia="Calibri" w:cstheme="minorHAnsi"/>
          <w:b/>
          <w:bCs/>
          <w:sz w:val="20"/>
          <w:szCs w:val="20"/>
          <w:lang w:eastAsia="zh-CN"/>
        </w:rPr>
        <w:t xml:space="preserve">Tablica </w:t>
      </w:r>
      <w:r w:rsidRPr="00301039">
        <w:rPr>
          <w:rFonts w:eastAsia="Calibri" w:cstheme="minorHAnsi"/>
          <w:b/>
          <w:bCs/>
          <w:sz w:val="20"/>
          <w:szCs w:val="20"/>
          <w:lang w:eastAsia="zh-CN"/>
        </w:rPr>
        <w:fldChar w:fldCharType="begin"/>
      </w:r>
      <w:r w:rsidRPr="00301039">
        <w:rPr>
          <w:rFonts w:eastAsia="Calibri" w:cstheme="minorHAnsi"/>
          <w:b/>
          <w:bCs/>
          <w:sz w:val="20"/>
          <w:szCs w:val="20"/>
          <w:lang w:eastAsia="zh-CN"/>
        </w:rPr>
        <w:instrText xml:space="preserve"> SEQ Tablica \* ARABIC </w:instrText>
      </w:r>
      <w:r w:rsidRPr="00301039">
        <w:rPr>
          <w:rFonts w:eastAsia="Calibri" w:cstheme="minorHAnsi"/>
          <w:b/>
          <w:bCs/>
          <w:sz w:val="20"/>
          <w:szCs w:val="20"/>
          <w:lang w:eastAsia="zh-CN"/>
        </w:rPr>
        <w:fldChar w:fldCharType="separate"/>
      </w:r>
      <w:r w:rsidR="009B42AF">
        <w:rPr>
          <w:rFonts w:eastAsia="Calibri" w:cstheme="minorHAnsi"/>
          <w:b/>
          <w:bCs/>
          <w:noProof/>
          <w:sz w:val="20"/>
          <w:szCs w:val="20"/>
          <w:lang w:eastAsia="zh-CN"/>
        </w:rPr>
        <w:t>8</w:t>
      </w:r>
      <w:r w:rsidRPr="00301039">
        <w:rPr>
          <w:rFonts w:eastAsia="Calibri" w:cstheme="minorHAnsi"/>
          <w:b/>
          <w:bCs/>
          <w:sz w:val="20"/>
          <w:szCs w:val="20"/>
          <w:lang w:eastAsia="zh-CN"/>
        </w:rPr>
        <w:fldChar w:fldCharType="end"/>
      </w:r>
      <w:r w:rsidRPr="00301039">
        <w:rPr>
          <w:rFonts w:eastAsia="Calibri" w:cstheme="minorHAnsi"/>
          <w:b/>
          <w:bCs/>
          <w:sz w:val="20"/>
          <w:szCs w:val="20"/>
          <w:lang w:eastAsia="zh-CN"/>
        </w:rPr>
        <w:t>.</w:t>
      </w:r>
      <w:r w:rsidRPr="00301039">
        <w:rPr>
          <w:rFonts w:eastAsia="Calibri" w:cstheme="minorHAnsi"/>
          <w:b/>
          <w:bCs/>
          <w:sz w:val="20"/>
          <w:szCs w:val="20"/>
        </w:rPr>
        <w:t xml:space="preserve"> Mjere i postupci u slučaju mraza</w:t>
      </w:r>
      <w:bookmarkEnd w:id="34"/>
    </w:p>
    <w:tbl>
      <w:tblPr>
        <w:tblStyle w:val="Reetkatablice7"/>
        <w:tblW w:w="0" w:type="auto"/>
        <w:tblLook w:val="04A0" w:firstRow="1" w:lastRow="0" w:firstColumn="1" w:lastColumn="0" w:noHBand="0" w:noVBand="1"/>
      </w:tblPr>
      <w:tblGrid>
        <w:gridCol w:w="739"/>
        <w:gridCol w:w="8321"/>
      </w:tblGrid>
      <w:tr w:rsidR="00301039" w:rsidRPr="00301039" w14:paraId="5305EDFA" w14:textId="77777777" w:rsidTr="00301039">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F3B9"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B628" w14:textId="77777777" w:rsidR="00301039" w:rsidRPr="00301039" w:rsidRDefault="00301039" w:rsidP="00704DFA">
            <w:pPr>
              <w:spacing w:line="276" w:lineRule="auto"/>
              <w:jc w:val="center"/>
              <w:rPr>
                <w:rFonts w:cstheme="minorHAnsi"/>
                <w:b/>
                <w:bCs/>
                <w:sz w:val="20"/>
                <w:szCs w:val="20"/>
              </w:rPr>
            </w:pPr>
            <w:r w:rsidRPr="00301039">
              <w:rPr>
                <w:rFonts w:cstheme="minorHAnsi"/>
                <w:b/>
                <w:bCs/>
                <w:sz w:val="20"/>
                <w:szCs w:val="20"/>
              </w:rPr>
              <w:t>MJERE I POSTUPCI</w:t>
            </w:r>
          </w:p>
        </w:tc>
      </w:tr>
      <w:tr w:rsidR="00074769" w:rsidRPr="00301039" w14:paraId="30AF2CBF"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25877AAC" w14:textId="77777777" w:rsidR="00074769" w:rsidRPr="00301039" w:rsidRDefault="00074769" w:rsidP="00074769">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5979CCB5" w14:textId="51434E9E" w:rsidR="00074769" w:rsidRPr="00301039" w:rsidRDefault="00074769" w:rsidP="00074769">
            <w:pPr>
              <w:spacing w:line="276" w:lineRule="auto"/>
              <w:rPr>
                <w:rFonts w:cstheme="minorHAnsi"/>
                <w:sz w:val="20"/>
                <w:szCs w:val="20"/>
              </w:rPr>
            </w:pPr>
            <w:r w:rsidRPr="00301039">
              <w:rPr>
                <w:rFonts w:cstheme="minorHAnsi"/>
                <w:sz w:val="20"/>
                <w:szCs w:val="20"/>
              </w:rPr>
              <w:t xml:space="preserve">Izvještavanje </w:t>
            </w:r>
            <w:r>
              <w:rPr>
                <w:rFonts w:cstheme="minorHAnsi"/>
                <w:sz w:val="20"/>
                <w:szCs w:val="20"/>
              </w:rPr>
              <w:t>općinskog n</w:t>
            </w:r>
            <w:r w:rsidRPr="00301039">
              <w:rPr>
                <w:rFonts w:cstheme="minorHAnsi"/>
                <w:sz w:val="20"/>
                <w:szCs w:val="20"/>
              </w:rPr>
              <w:t xml:space="preserve">ačelnika i predlaganja aktiviranja </w:t>
            </w:r>
            <w:r>
              <w:rPr>
                <w:rFonts w:cstheme="minorHAnsi"/>
                <w:sz w:val="20"/>
                <w:szCs w:val="20"/>
              </w:rPr>
              <w:t>Povjerenstva</w:t>
            </w:r>
          </w:p>
        </w:tc>
      </w:tr>
      <w:tr w:rsidR="00074769" w:rsidRPr="00301039" w14:paraId="79DC3638"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4B5471EE" w14:textId="77777777" w:rsidR="00074769" w:rsidRPr="00301039" w:rsidRDefault="00074769" w:rsidP="00074769">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01A38970" w14:textId="13CD7F18" w:rsidR="00074769" w:rsidRPr="00301039" w:rsidRDefault="00074769" w:rsidP="00074769">
            <w:pPr>
              <w:spacing w:line="276" w:lineRule="auto"/>
              <w:rPr>
                <w:rFonts w:cstheme="minorHAnsi"/>
                <w:sz w:val="20"/>
                <w:szCs w:val="20"/>
              </w:rPr>
            </w:pPr>
            <w:r w:rsidRPr="00301039">
              <w:rPr>
                <w:rFonts w:cstheme="minorHAnsi"/>
                <w:sz w:val="20"/>
                <w:szCs w:val="20"/>
              </w:rPr>
              <w:t xml:space="preserve">Pozivanje </w:t>
            </w:r>
            <w:r w:rsidRPr="00074769">
              <w:rPr>
                <w:rFonts w:cstheme="minorHAnsi"/>
                <w:i/>
                <w:iCs/>
                <w:sz w:val="20"/>
                <w:szCs w:val="20"/>
              </w:rPr>
              <w:t>Povjerenstva</w:t>
            </w:r>
            <w:r w:rsidRPr="00301039">
              <w:rPr>
                <w:rFonts w:cstheme="minorHAnsi"/>
                <w:sz w:val="20"/>
                <w:szCs w:val="20"/>
              </w:rPr>
              <w:t xml:space="preserve"> te izrada popisa šteta sukladno </w:t>
            </w:r>
            <w:r w:rsidRPr="00301039">
              <w:rPr>
                <w:rFonts w:cstheme="minorHAnsi"/>
                <w:i/>
                <w:iCs/>
                <w:sz w:val="20"/>
                <w:szCs w:val="20"/>
              </w:rPr>
              <w:t>Zakonu</w:t>
            </w:r>
            <w:r w:rsidRPr="00301039">
              <w:rPr>
                <w:rFonts w:cstheme="minorHAnsi"/>
                <w:sz w:val="20"/>
                <w:szCs w:val="20"/>
              </w:rPr>
              <w:t xml:space="preserve"> </w:t>
            </w:r>
          </w:p>
        </w:tc>
      </w:tr>
      <w:tr w:rsidR="00E9365A" w:rsidRPr="00301039" w14:paraId="18363FE7"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10190CD1"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tcPr>
          <w:p w14:paraId="2C0D605B" w14:textId="6EF5561C" w:rsidR="00E9365A" w:rsidRPr="00301039" w:rsidRDefault="00E9365A" w:rsidP="00E9365A">
            <w:pPr>
              <w:spacing w:line="276" w:lineRule="auto"/>
              <w:rPr>
                <w:rFonts w:cstheme="minorHAnsi"/>
                <w:sz w:val="20"/>
                <w:szCs w:val="20"/>
              </w:rPr>
            </w:pPr>
            <w:r w:rsidRPr="00301039">
              <w:rPr>
                <w:rFonts w:cstheme="minorHAnsi"/>
                <w:sz w:val="20"/>
                <w:szCs w:val="20"/>
              </w:rPr>
              <w:t>Prikupljanje informacija o dijelovima</w:t>
            </w:r>
            <w:r>
              <w:rPr>
                <w:rFonts w:cstheme="minorHAnsi"/>
                <w:sz w:val="20"/>
                <w:szCs w:val="20"/>
              </w:rPr>
              <w:t xml:space="preserve"> Općine</w:t>
            </w:r>
            <w:r w:rsidRPr="00301039">
              <w:rPr>
                <w:rFonts w:cstheme="minorHAnsi"/>
                <w:sz w:val="20"/>
                <w:szCs w:val="20"/>
              </w:rPr>
              <w:t xml:space="preserve"> u kojima su se dogodile najveće materijalne štete</w:t>
            </w:r>
          </w:p>
        </w:tc>
      </w:tr>
      <w:tr w:rsidR="00E9365A" w:rsidRPr="00301039" w14:paraId="25057DC6" w14:textId="77777777" w:rsidTr="00301039">
        <w:tc>
          <w:tcPr>
            <w:tcW w:w="739" w:type="dxa"/>
            <w:tcBorders>
              <w:top w:val="single" w:sz="4" w:space="0" w:color="auto"/>
              <w:left w:val="single" w:sz="4" w:space="0" w:color="auto"/>
              <w:bottom w:val="single" w:sz="4" w:space="0" w:color="auto"/>
              <w:right w:val="single" w:sz="4" w:space="0" w:color="auto"/>
            </w:tcBorders>
            <w:shd w:val="clear" w:color="auto" w:fill="auto"/>
            <w:vAlign w:val="center"/>
          </w:tcPr>
          <w:p w14:paraId="743E4746" w14:textId="77777777" w:rsidR="00E9365A" w:rsidRPr="00301039" w:rsidRDefault="00E9365A" w:rsidP="00E9365A">
            <w:pPr>
              <w:numPr>
                <w:ilvl w:val="0"/>
                <w:numId w:val="34"/>
              </w:numPr>
              <w:spacing w:line="276"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shd w:val="clear" w:color="auto" w:fill="auto"/>
            <w:hideMark/>
          </w:tcPr>
          <w:p w14:paraId="144137C7" w14:textId="314A4091" w:rsidR="00E9365A" w:rsidRPr="00301039" w:rsidRDefault="00E9365A" w:rsidP="00E9365A">
            <w:pPr>
              <w:spacing w:line="276" w:lineRule="auto"/>
              <w:ind w:left="10" w:hanging="10"/>
              <w:contextualSpacing/>
              <w:jc w:val="left"/>
              <w:rPr>
                <w:rFonts w:cstheme="minorHAnsi"/>
                <w:sz w:val="20"/>
                <w:szCs w:val="20"/>
                <w:lang w:val="en-US"/>
              </w:rPr>
            </w:pPr>
            <w:r w:rsidRPr="00301039">
              <w:rPr>
                <w:rFonts w:cstheme="minorHAnsi"/>
                <w:sz w:val="20"/>
                <w:szCs w:val="20"/>
              </w:rPr>
              <w:t xml:space="preserve">Izvješćivanje </w:t>
            </w:r>
            <w:r>
              <w:rPr>
                <w:rFonts w:cstheme="minorHAnsi"/>
                <w:sz w:val="20"/>
                <w:szCs w:val="20"/>
              </w:rPr>
              <w:t xml:space="preserve">Županijskog </w:t>
            </w:r>
            <w:r w:rsidRPr="00301039">
              <w:rPr>
                <w:rFonts w:cstheme="minorHAnsi"/>
                <w:sz w:val="20"/>
                <w:szCs w:val="20"/>
              </w:rPr>
              <w:t>povjerenstva o obimu štete te dostavljanje izvješća o učinjenom.</w:t>
            </w:r>
          </w:p>
        </w:tc>
      </w:tr>
    </w:tbl>
    <w:p w14:paraId="5EB6DC69" w14:textId="782A14C3" w:rsidR="00301039" w:rsidRPr="00694F4A" w:rsidRDefault="00301039" w:rsidP="00251F3E">
      <w:pPr>
        <w:pStyle w:val="Naslov2"/>
        <w:rPr>
          <w:color w:val="000000"/>
        </w:rPr>
      </w:pPr>
      <w:bookmarkStart w:id="35" w:name="_Toc58576394"/>
      <w:r w:rsidRPr="00694F4A">
        <w:rPr>
          <w:rFonts w:eastAsiaTheme="majorEastAsia"/>
        </w:rPr>
        <w:t>NOSITELJI MJERA</w:t>
      </w:r>
      <w:bookmarkEnd w:id="35"/>
    </w:p>
    <w:p w14:paraId="28328CED" w14:textId="77777777" w:rsidR="00301039" w:rsidRPr="00301039" w:rsidRDefault="00301039" w:rsidP="00301039">
      <w:pPr>
        <w:spacing w:after="120" w:line="276" w:lineRule="auto"/>
        <w:ind w:firstLine="708"/>
        <w:rPr>
          <w:rFonts w:eastAsia="Calibri" w:cs="Times New Roman"/>
          <w:lang w:val="en-US" w:eastAsia="hr-HR"/>
        </w:rPr>
      </w:pPr>
      <w:r w:rsidRPr="00301039">
        <w:rPr>
          <w:rFonts w:eastAsia="Calibri" w:cs="Times New Roman"/>
          <w:lang w:val="en-US" w:eastAsia="hr-HR"/>
        </w:rPr>
        <w:t>Nositelji mjera za ublažavanje te otklanjanje izravnih posljedica prirodnih nepogoda su operativne snage sustava civilne zaštite koje su definirane Zakonom o sustavu civilne zaštite („Narodne novine“, broj 82/15, 118/18, 31/20):</w:t>
      </w:r>
    </w:p>
    <w:p w14:paraId="016B10DD"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Stožer civilne zaštite, </w:t>
      </w:r>
    </w:p>
    <w:p w14:paraId="0372904E" w14:textId="568D60B7" w:rsidR="00C22A24" w:rsidRPr="00700F14" w:rsidRDefault="00D20192"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Pr>
          <w:rFonts w:ascii="Calibri" w:eastAsia="Times New Roman" w:hAnsi="Calibri" w:cs="Calibri"/>
          <w:szCs w:val="24"/>
          <w:lang w:eastAsia="hr-HR"/>
        </w:rPr>
        <w:t>Vatrogasna zajednica Općine Vidovec</w:t>
      </w:r>
      <w:r w:rsidR="00C22A24" w:rsidRPr="00700F14">
        <w:rPr>
          <w:rFonts w:ascii="Calibri" w:eastAsia="Times New Roman" w:hAnsi="Calibri" w:cs="Calibri"/>
          <w:szCs w:val="24"/>
          <w:lang w:eastAsia="hr-HR"/>
        </w:rPr>
        <w:t xml:space="preserve">, </w:t>
      </w:r>
    </w:p>
    <w:p w14:paraId="5D16C5A5" w14:textId="518210F6"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Gradsko društvo Crvenog križa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4DA930F3" w14:textId="3C86AE0E"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H</w:t>
      </w:r>
      <w:r>
        <w:rPr>
          <w:rFonts w:ascii="Calibri" w:eastAsia="Times New Roman" w:hAnsi="Calibri" w:cs="Calibri"/>
          <w:szCs w:val="24"/>
          <w:lang w:eastAsia="hr-HR"/>
        </w:rPr>
        <w:t xml:space="preserve">GSS – Stanica </w:t>
      </w:r>
      <w:r w:rsidR="003D625E">
        <w:rPr>
          <w:rFonts w:ascii="Calibri" w:eastAsia="Times New Roman" w:hAnsi="Calibri" w:cs="Calibri"/>
          <w:szCs w:val="24"/>
          <w:lang w:eastAsia="hr-HR"/>
        </w:rPr>
        <w:t>Varaždin</w:t>
      </w:r>
      <w:r w:rsidRPr="00700F14">
        <w:rPr>
          <w:rFonts w:ascii="Calibri" w:eastAsia="Times New Roman" w:hAnsi="Calibri" w:cs="Calibri"/>
          <w:szCs w:val="24"/>
          <w:lang w:eastAsia="hr-HR"/>
        </w:rPr>
        <w:t>,</w:t>
      </w:r>
    </w:p>
    <w:p w14:paraId="6EC7CB57" w14:textId="2D02A63D" w:rsidR="00C22A2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pravne osobe u sustavu civilne zaštite</w:t>
      </w:r>
      <w:r>
        <w:rPr>
          <w:rFonts w:ascii="Calibri" w:eastAsia="Times New Roman" w:hAnsi="Calibri" w:cs="Calibri"/>
          <w:szCs w:val="24"/>
          <w:lang w:eastAsia="hr-HR"/>
        </w:rPr>
        <w:t>,</w:t>
      </w:r>
    </w:p>
    <w:p w14:paraId="42415889"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 xml:space="preserve">povjerenici civilne zaštite, </w:t>
      </w:r>
    </w:p>
    <w:p w14:paraId="5FEE4F0B" w14:textId="77777777" w:rsidR="00C22A24" w:rsidRPr="00700F14" w:rsidRDefault="00C22A24" w:rsidP="00C22A24">
      <w:pPr>
        <w:numPr>
          <w:ilvl w:val="0"/>
          <w:numId w:val="44"/>
        </w:numPr>
        <w:tabs>
          <w:tab w:val="left" w:pos="1134"/>
          <w:tab w:val="left" w:pos="1418"/>
        </w:tabs>
        <w:autoSpaceDE w:val="0"/>
        <w:autoSpaceDN w:val="0"/>
        <w:adjustRightInd w:val="0"/>
        <w:spacing w:after="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koordinatori na lokaciji,</w:t>
      </w:r>
    </w:p>
    <w:p w14:paraId="545B5095" w14:textId="77777777" w:rsidR="00C22A24" w:rsidRPr="00700F14" w:rsidRDefault="00C22A24" w:rsidP="00C22A24">
      <w:pPr>
        <w:numPr>
          <w:ilvl w:val="0"/>
          <w:numId w:val="44"/>
        </w:numPr>
        <w:tabs>
          <w:tab w:val="left" w:pos="1134"/>
          <w:tab w:val="left" w:pos="1418"/>
        </w:tabs>
        <w:autoSpaceDE w:val="0"/>
        <w:autoSpaceDN w:val="0"/>
        <w:adjustRightInd w:val="0"/>
        <w:spacing w:after="120" w:line="276" w:lineRule="auto"/>
        <w:jc w:val="left"/>
        <w:rPr>
          <w:rFonts w:ascii="Calibri" w:eastAsia="Times New Roman" w:hAnsi="Calibri" w:cs="Calibri"/>
          <w:szCs w:val="24"/>
          <w:lang w:eastAsia="hr-HR"/>
        </w:rPr>
      </w:pPr>
      <w:r w:rsidRPr="00700F14">
        <w:rPr>
          <w:rFonts w:ascii="Calibri" w:eastAsia="Times New Roman" w:hAnsi="Calibri" w:cs="Calibri"/>
          <w:szCs w:val="24"/>
          <w:lang w:eastAsia="hr-HR"/>
        </w:rPr>
        <w:t>udruge</w:t>
      </w:r>
      <w:r>
        <w:rPr>
          <w:rFonts w:ascii="Calibri" w:eastAsia="Times New Roman" w:hAnsi="Calibri" w:cs="Calibri"/>
          <w:szCs w:val="24"/>
          <w:lang w:eastAsia="hr-HR"/>
        </w:rPr>
        <w:t>.</w:t>
      </w:r>
    </w:p>
    <w:p w14:paraId="7A53E120"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Pored operativnih snaga sustava civilne zaštite kao nositelji određenih mjera u pojedinim ugrozama pojavit će se i:</w:t>
      </w:r>
    </w:p>
    <w:p w14:paraId="7EF09004" w14:textId="338A655A"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Centar za socijalnu skrb </w:t>
      </w:r>
      <w:r w:rsidR="003D625E">
        <w:rPr>
          <w:rFonts w:eastAsia="ArialMT" w:cstheme="minorHAnsi"/>
          <w:color w:val="000000"/>
        </w:rPr>
        <w:t xml:space="preserve">Varaždin, </w:t>
      </w:r>
    </w:p>
    <w:p w14:paraId="6DD1F258" w14:textId="326C1C4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Zavod za hitnu medicinu </w:t>
      </w:r>
      <w:r w:rsidR="003D625E">
        <w:rPr>
          <w:rFonts w:eastAsia="ArialMT" w:cstheme="minorHAnsi"/>
          <w:color w:val="000000"/>
        </w:rPr>
        <w:t xml:space="preserve">Varaždinske </w:t>
      </w:r>
      <w:r w:rsidRPr="00301039">
        <w:rPr>
          <w:rFonts w:eastAsia="ArialMT" w:cstheme="minorHAnsi"/>
          <w:color w:val="000000"/>
        </w:rPr>
        <w:t>županije,</w:t>
      </w:r>
    </w:p>
    <w:p w14:paraId="2A4B14C7" w14:textId="3580B76B"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Zavod za javno zdravstvo</w:t>
      </w:r>
      <w:r w:rsidR="00C22A24">
        <w:rPr>
          <w:rFonts w:eastAsia="ArialMT" w:cstheme="minorHAnsi"/>
          <w:color w:val="000000"/>
        </w:rPr>
        <w:t xml:space="preserve"> </w:t>
      </w:r>
      <w:r w:rsidR="003D625E">
        <w:rPr>
          <w:rFonts w:eastAsia="ArialMT" w:cstheme="minorHAnsi"/>
          <w:color w:val="000000"/>
        </w:rPr>
        <w:t xml:space="preserve">Varaždinske </w:t>
      </w:r>
      <w:r w:rsidR="00E9365A">
        <w:rPr>
          <w:rFonts w:eastAsia="ArialMT" w:cstheme="minorHAnsi"/>
          <w:color w:val="000000"/>
        </w:rPr>
        <w:t>žup</w:t>
      </w:r>
      <w:r w:rsidRPr="00301039">
        <w:rPr>
          <w:rFonts w:eastAsia="ArialMT" w:cstheme="minorHAnsi"/>
          <w:color w:val="000000"/>
        </w:rPr>
        <w:t>anije,</w:t>
      </w:r>
    </w:p>
    <w:p w14:paraId="1D68E50C" w14:textId="16E0E7FE" w:rsidR="00301039" w:rsidRPr="00301039" w:rsidRDefault="00301039" w:rsidP="00DB6ECC">
      <w:pPr>
        <w:numPr>
          <w:ilvl w:val="0"/>
          <w:numId w:val="37"/>
        </w:numPr>
        <w:spacing w:after="0" w:line="276" w:lineRule="auto"/>
        <w:ind w:left="714" w:right="68" w:hanging="357"/>
        <w:rPr>
          <w:rFonts w:eastAsia="ArialMT" w:cstheme="minorHAnsi"/>
          <w:color w:val="000000"/>
        </w:rPr>
      </w:pPr>
      <w:r w:rsidRPr="00301039">
        <w:rPr>
          <w:rFonts w:eastAsia="ArialMT" w:cstheme="minorHAnsi"/>
          <w:color w:val="000000"/>
        </w:rPr>
        <w:t>Hrvatske vode</w:t>
      </w:r>
      <w:r w:rsidR="00E9365A">
        <w:rPr>
          <w:rFonts w:eastAsia="ArialMT" w:cstheme="minorHAnsi"/>
          <w:color w:val="000000"/>
        </w:rPr>
        <w:t xml:space="preserve">, </w:t>
      </w:r>
      <w:r w:rsidRPr="00301039">
        <w:rPr>
          <w:rFonts w:eastAsia="ArialMT" w:cstheme="minorHAnsi"/>
          <w:color w:val="000000"/>
        </w:rPr>
        <w:t>VG</w:t>
      </w:r>
      <w:r w:rsidR="00B23BC8">
        <w:rPr>
          <w:rFonts w:eastAsia="ArialMT" w:cstheme="minorHAnsi"/>
          <w:color w:val="000000"/>
        </w:rPr>
        <w:t>O Varaždin</w:t>
      </w:r>
      <w:r w:rsidR="00694F4A">
        <w:rPr>
          <w:rFonts w:eastAsia="ArialMT" w:cstheme="minorHAnsi"/>
          <w:color w:val="000000"/>
        </w:rPr>
        <w:t>,</w:t>
      </w:r>
    </w:p>
    <w:p w14:paraId="5C27AD2A" w14:textId="360DC8F9"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HEP ODS d.o.o., Elektra</w:t>
      </w:r>
      <w:r w:rsidR="00C22A24">
        <w:rPr>
          <w:rFonts w:eastAsia="ArialMT" w:cstheme="minorHAnsi"/>
          <w:color w:val="000000"/>
        </w:rPr>
        <w:t xml:space="preserve"> </w:t>
      </w:r>
      <w:r w:rsidR="00B23BC8">
        <w:rPr>
          <w:rFonts w:eastAsia="ArialMT" w:cstheme="minorHAnsi"/>
          <w:color w:val="000000"/>
        </w:rPr>
        <w:t>Varaždin</w:t>
      </w:r>
      <w:r w:rsidRPr="00301039">
        <w:rPr>
          <w:rFonts w:eastAsia="ArialMT" w:cstheme="minorHAnsi"/>
          <w:color w:val="000000"/>
        </w:rPr>
        <w:t>,</w:t>
      </w:r>
    </w:p>
    <w:p w14:paraId="792AF9BF" w14:textId="008F289E"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Hrvatske šume d.o.o., UŠP</w:t>
      </w:r>
      <w:r w:rsidR="00B23BC8">
        <w:rPr>
          <w:rFonts w:eastAsia="ArialMT" w:cstheme="minorHAnsi"/>
          <w:color w:val="000000"/>
        </w:rPr>
        <w:t xml:space="preserve"> Koprivnica, Šumarija Varaždin, </w:t>
      </w:r>
      <w:r w:rsidR="00694F4A">
        <w:rPr>
          <w:rFonts w:eastAsia="ArialMT" w:cstheme="minorHAnsi"/>
          <w:color w:val="000000"/>
        </w:rPr>
        <w:t xml:space="preserve"> </w:t>
      </w:r>
      <w:r w:rsidR="00E9365A">
        <w:rPr>
          <w:rFonts w:eastAsia="ArialMT" w:cstheme="minorHAnsi"/>
          <w:color w:val="000000"/>
        </w:rPr>
        <w:t xml:space="preserve"> </w:t>
      </w:r>
    </w:p>
    <w:p w14:paraId="00BC1E42" w14:textId="77777777" w:rsidR="00301039" w:rsidRPr="00301039" w:rsidRDefault="00301039" w:rsidP="00DB6ECC">
      <w:pPr>
        <w:numPr>
          <w:ilvl w:val="0"/>
          <w:numId w:val="37"/>
        </w:numPr>
        <w:spacing w:after="0" w:line="276" w:lineRule="auto"/>
        <w:ind w:left="714" w:right="68" w:hanging="357"/>
        <w:contextualSpacing/>
        <w:rPr>
          <w:rFonts w:eastAsia="ArialMT" w:cstheme="minorHAnsi"/>
          <w:color w:val="000000"/>
        </w:rPr>
      </w:pPr>
      <w:r w:rsidRPr="00301039">
        <w:rPr>
          <w:rFonts w:eastAsia="ArialMT" w:cstheme="minorHAnsi"/>
          <w:color w:val="000000"/>
        </w:rPr>
        <w:t xml:space="preserve">Hrvatske ceste d.o.o., </w:t>
      </w:r>
    </w:p>
    <w:p w14:paraId="4BE185D8" w14:textId="63DF946E" w:rsidR="00301039" w:rsidRPr="00301039" w:rsidRDefault="00301039" w:rsidP="00251F3E">
      <w:pPr>
        <w:numPr>
          <w:ilvl w:val="0"/>
          <w:numId w:val="37"/>
        </w:numPr>
        <w:spacing w:after="120" w:line="276" w:lineRule="auto"/>
        <w:ind w:left="714" w:right="68" w:hanging="357"/>
        <w:rPr>
          <w:rFonts w:eastAsia="ArialMT" w:cstheme="minorHAnsi"/>
          <w:color w:val="000000"/>
        </w:rPr>
      </w:pPr>
      <w:r w:rsidRPr="00301039">
        <w:rPr>
          <w:rFonts w:eastAsia="ArialMT" w:cstheme="minorHAnsi"/>
          <w:color w:val="000000"/>
        </w:rPr>
        <w:lastRenderedPageBreak/>
        <w:t>Županijska uprava za ceste</w:t>
      </w:r>
      <w:r w:rsidR="00C22A24">
        <w:rPr>
          <w:rFonts w:eastAsia="ArialMT" w:cstheme="minorHAnsi"/>
          <w:color w:val="000000"/>
        </w:rPr>
        <w:t xml:space="preserve"> </w:t>
      </w:r>
      <w:r w:rsidR="00B23BC8">
        <w:rPr>
          <w:rFonts w:eastAsia="ArialMT" w:cstheme="minorHAnsi"/>
          <w:color w:val="000000"/>
        </w:rPr>
        <w:t xml:space="preserve">Varaždinske </w:t>
      </w:r>
      <w:r w:rsidR="00E9365A">
        <w:rPr>
          <w:rFonts w:eastAsia="ArialMT" w:cstheme="minorHAnsi"/>
          <w:color w:val="000000"/>
        </w:rPr>
        <w:t>županije</w:t>
      </w:r>
      <w:r w:rsidRPr="00301039">
        <w:rPr>
          <w:rFonts w:eastAsia="ArialMT" w:cstheme="minorHAnsi"/>
          <w:color w:val="000000"/>
        </w:rPr>
        <w:t>.</w:t>
      </w:r>
    </w:p>
    <w:p w14:paraId="25D88E55"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Sve navedene snage koristit će se u provođenju mjera kod svih prirodnih nepogoda ovisno o potrebama za istima.</w:t>
      </w:r>
    </w:p>
    <w:p w14:paraId="7FD9102B" w14:textId="77777777" w:rsidR="00301039" w:rsidRPr="00301039" w:rsidRDefault="00301039" w:rsidP="00251F3E">
      <w:pPr>
        <w:pStyle w:val="Naslov1"/>
        <w:rPr>
          <w:rFonts w:eastAsiaTheme="majorEastAsia"/>
        </w:rPr>
      </w:pPr>
      <w:bookmarkStart w:id="36" w:name="_Toc58576395"/>
      <w:r w:rsidRPr="00301039">
        <w:rPr>
          <w:rFonts w:eastAsiaTheme="majorEastAsia"/>
        </w:rPr>
        <w:t>PROCJENA OSIGURANJA OPREME I DRUGIH SREDSTVA ZA ZAŠTITU I SPAŠAVANJE STRADANJA IMOVINE, GOSPODARSKIH FUNKCIJA I STRADANJA STANOVNIŠTVA</w:t>
      </w:r>
      <w:bookmarkEnd w:id="36"/>
    </w:p>
    <w:p w14:paraId="454E31C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63D8E91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Opremom i sredstvima raspolažu subjekti koji su navedeni kao nositelji mjera za otklanjanje izravnih posljedica prirodnih nepogoda.</w:t>
      </w:r>
    </w:p>
    <w:p w14:paraId="13725DD0" w14:textId="5969DACE" w:rsidR="00301039" w:rsidRPr="00C07C8C" w:rsidRDefault="00E9365A"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Općina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 xml:space="preserve">svake godine unaprjeđuje sustav civilne zaštite na području </w:t>
      </w:r>
      <w:r>
        <w:rPr>
          <w:rFonts w:eastAsia="Calibri" w:cs="Times New Roman"/>
          <w:lang w:val="en-US" w:eastAsia="hr-HR"/>
        </w:rPr>
        <w:t xml:space="preserve">Općine </w:t>
      </w:r>
      <w:r w:rsidR="00301039" w:rsidRPr="00301039">
        <w:rPr>
          <w:rFonts w:eastAsia="Calibri" w:cs="Times New Roman"/>
          <w:lang w:val="en-US" w:eastAsia="hr-HR"/>
        </w:rPr>
        <w:t>kontinuiranim osposobljavanjem snaga sustava civilne zaštite</w:t>
      </w:r>
      <w:r>
        <w:rPr>
          <w:rFonts w:eastAsia="Calibri" w:cs="Times New Roman"/>
          <w:lang w:val="en-US" w:eastAsia="hr-HR"/>
        </w:rPr>
        <w:t xml:space="preserve"> te </w:t>
      </w:r>
      <w:r w:rsidR="00301039" w:rsidRPr="00301039">
        <w:rPr>
          <w:rFonts w:eastAsia="Calibri" w:cs="Times New Roman"/>
          <w:lang w:val="en-US" w:eastAsia="hr-HR"/>
        </w:rPr>
        <w:t>educiranjem stanovništva o mogućim opasnostima od evidentiranih rizika</w:t>
      </w:r>
      <w:r>
        <w:rPr>
          <w:rFonts w:eastAsia="Calibri" w:cs="Times New Roman"/>
          <w:lang w:val="en-US" w:eastAsia="hr-HR"/>
        </w:rPr>
        <w:t xml:space="preserve">. </w:t>
      </w:r>
      <w:r w:rsidR="00301039" w:rsidRPr="00301039">
        <w:rPr>
          <w:rFonts w:eastAsia="Calibri" w:cs="Times New Roman"/>
          <w:lang w:val="en-US" w:eastAsia="hr-HR"/>
        </w:rPr>
        <w:t xml:space="preserve">Također, </w:t>
      </w:r>
      <w:r>
        <w:rPr>
          <w:rFonts w:eastAsia="Calibri" w:cs="Times New Roman"/>
          <w:lang w:val="en-US" w:eastAsia="hr-HR"/>
        </w:rPr>
        <w:t xml:space="preserve">Općina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je odgovor</w:t>
      </w:r>
      <w:r>
        <w:rPr>
          <w:rFonts w:eastAsia="Calibri" w:cs="Times New Roman"/>
          <w:lang w:val="en-US" w:eastAsia="hr-HR"/>
        </w:rPr>
        <w:t>na</w:t>
      </w:r>
      <w:r w:rsidR="00301039" w:rsidRPr="00301039">
        <w:rPr>
          <w:rFonts w:eastAsia="Calibri" w:cs="Times New Roman"/>
          <w:lang w:val="en-US" w:eastAsia="hr-HR"/>
        </w:rPr>
        <w:t xml:space="preserve"> za osnivanje, razvoj, financiranje i opremanje sustava civilne zaštite na području </w:t>
      </w:r>
      <w:r w:rsidR="008E194D" w:rsidRPr="00C07C8C">
        <w:rPr>
          <w:rFonts w:eastAsia="Calibri" w:cs="Times New Roman"/>
          <w:lang w:val="en-US" w:eastAsia="hr-HR"/>
        </w:rPr>
        <w:t>Općine</w:t>
      </w:r>
      <w:r w:rsidR="00301039" w:rsidRPr="00C07C8C">
        <w:rPr>
          <w:rFonts w:eastAsia="Calibri" w:cs="Times New Roman"/>
          <w:lang w:val="en-US" w:eastAsia="hr-HR"/>
        </w:rPr>
        <w:t>.</w:t>
      </w:r>
    </w:p>
    <w:p w14:paraId="2585BB39" w14:textId="72EC00BC" w:rsidR="00301039" w:rsidRPr="00301039" w:rsidRDefault="00E9365A" w:rsidP="003B5613">
      <w:pPr>
        <w:spacing w:after="120" w:line="276" w:lineRule="auto"/>
        <w:ind w:firstLine="709"/>
        <w:rPr>
          <w:rFonts w:eastAsia="Calibri" w:cs="Times New Roman"/>
          <w:lang w:val="en-US" w:eastAsia="hr-HR"/>
        </w:rPr>
      </w:pPr>
      <w:r w:rsidRPr="00C07C8C">
        <w:rPr>
          <w:rFonts w:eastAsia="Calibri" w:cs="Times New Roman"/>
          <w:lang w:val="en-US" w:eastAsia="hr-HR"/>
        </w:rPr>
        <w:t xml:space="preserve">Općina </w:t>
      </w:r>
      <w:r w:rsidR="001C2573">
        <w:rPr>
          <w:rFonts w:eastAsia="Calibri" w:cs="Times New Roman"/>
          <w:lang w:val="en-US" w:eastAsia="hr-HR"/>
        </w:rPr>
        <w:t>Vidovec</w:t>
      </w:r>
      <w:r w:rsidRPr="00C07C8C">
        <w:rPr>
          <w:rFonts w:eastAsia="Calibri" w:cs="Times New Roman"/>
          <w:lang w:val="en-US" w:eastAsia="hr-HR"/>
        </w:rPr>
        <w:t xml:space="preserve"> </w:t>
      </w:r>
      <w:r w:rsidR="00D20192">
        <w:rPr>
          <w:rFonts w:eastAsia="Calibri" w:cs="Times New Roman"/>
          <w:lang w:val="en-US" w:eastAsia="hr-HR"/>
        </w:rPr>
        <w:t xml:space="preserve">ima usvojen Plan </w:t>
      </w:r>
      <w:r w:rsidR="00301039" w:rsidRPr="00C07C8C">
        <w:rPr>
          <w:rFonts w:eastAsia="Calibri" w:cs="Times New Roman"/>
          <w:lang w:val="en-US" w:eastAsia="hr-HR"/>
        </w:rPr>
        <w:t>djelovanja civilne zaštite</w:t>
      </w:r>
      <w:r w:rsidR="00B23BC8">
        <w:rPr>
          <w:rFonts w:eastAsia="Calibri" w:cs="Times New Roman"/>
          <w:lang w:val="en-US" w:eastAsia="hr-HR"/>
        </w:rPr>
        <w:t xml:space="preserve"> </w:t>
      </w:r>
      <w:r w:rsidR="00D20192">
        <w:rPr>
          <w:rFonts w:eastAsia="Calibri" w:cs="Times New Roman"/>
          <w:lang w:val="en-US" w:eastAsia="hr-HR"/>
        </w:rPr>
        <w:t>(</w:t>
      </w:r>
      <w:r w:rsidR="00D20192" w:rsidRPr="00D20192">
        <w:rPr>
          <w:rFonts w:eastAsia="Calibri" w:cs="Times New Roman"/>
          <w:lang w:val="en-US" w:eastAsia="hr-HR"/>
        </w:rPr>
        <w:t>KLASA: 810-01/18-01/07, URBROJ:  2186/10-02/1-19-02</w:t>
      </w:r>
      <w:r w:rsidR="00D20192">
        <w:rPr>
          <w:rFonts w:eastAsia="Calibri" w:cs="Times New Roman"/>
          <w:lang w:val="en-US" w:eastAsia="hr-HR"/>
        </w:rPr>
        <w:t xml:space="preserve">, od dana 15. listopada 2019. godine). </w:t>
      </w:r>
      <w:r w:rsidR="00301039" w:rsidRPr="00C07C8C">
        <w:rPr>
          <w:rFonts w:eastAsia="Calibri" w:cs="Times New Roman"/>
          <w:lang w:val="en-US" w:eastAsia="hr-HR"/>
        </w:rPr>
        <w:t xml:space="preserve">Plan </w:t>
      </w:r>
      <w:r w:rsidR="00C07C8C" w:rsidRPr="00C07C8C">
        <w:rPr>
          <w:rFonts w:eastAsia="Calibri" w:cs="Times New Roman"/>
          <w:lang w:val="en-US" w:eastAsia="hr-HR"/>
        </w:rPr>
        <w:t xml:space="preserve">djelovanja civilne zaštite </w:t>
      </w:r>
      <w:r w:rsidR="00301039" w:rsidRPr="00C07C8C">
        <w:rPr>
          <w:rFonts w:eastAsia="Calibri" w:cs="Times New Roman"/>
          <w:lang w:val="en-US" w:eastAsia="hr-HR"/>
        </w:rPr>
        <w:t xml:space="preserve">je operativni dokument namijenjen potrebama djelovanja Stožera civilne zaštite </w:t>
      </w:r>
      <w:r w:rsidRPr="00C07C8C">
        <w:rPr>
          <w:rFonts w:eastAsia="Calibri" w:cs="Times New Roman"/>
          <w:lang w:val="en-US" w:eastAsia="hr-HR"/>
        </w:rPr>
        <w:t>Općine</w:t>
      </w:r>
      <w:r w:rsidR="00C22A24" w:rsidRPr="00C07C8C">
        <w:rPr>
          <w:rFonts w:eastAsia="Calibri" w:cs="Times New Roman"/>
          <w:lang w:val="en-US" w:eastAsia="hr-HR"/>
        </w:rPr>
        <w:t xml:space="preserve"> </w:t>
      </w:r>
      <w:r w:rsidR="001C2573">
        <w:rPr>
          <w:rFonts w:eastAsia="Calibri" w:cs="Times New Roman"/>
          <w:lang w:val="en-US" w:eastAsia="hr-HR"/>
        </w:rPr>
        <w:t>Vidovec</w:t>
      </w:r>
      <w:r w:rsidRPr="00C07C8C">
        <w:rPr>
          <w:rFonts w:eastAsia="Calibri" w:cs="Times New Roman"/>
          <w:lang w:val="en-US" w:eastAsia="hr-HR"/>
        </w:rPr>
        <w:t xml:space="preserve"> </w:t>
      </w:r>
      <w:r w:rsidR="00301039" w:rsidRPr="00C07C8C">
        <w:rPr>
          <w:rFonts w:eastAsia="Calibri" w:cs="Times New Roman"/>
          <w:lang w:val="en-US" w:eastAsia="hr-HR"/>
        </w:rPr>
        <w:t>kao stručnog, operativnog i koordinativnog tijela za provođenje mjera i aktivnosti civilne zaštite u velikim nesrećama.</w:t>
      </w:r>
    </w:p>
    <w:p w14:paraId="50B4C2BC" w14:textId="77777777" w:rsidR="00301039" w:rsidRPr="00301039" w:rsidRDefault="00301039" w:rsidP="00251F3E">
      <w:pPr>
        <w:pStyle w:val="Naslov1"/>
        <w:rPr>
          <w:rFonts w:eastAsiaTheme="majorEastAsia"/>
        </w:rPr>
      </w:pPr>
      <w:bookmarkStart w:id="37" w:name="_Toc58576396"/>
      <w:r w:rsidRPr="00301039">
        <w:rPr>
          <w:rFonts w:eastAsiaTheme="majorEastAsia"/>
        </w:rPr>
        <w:t>OSTALE MJERE KOJE UKLJUČUJU SURADNJU S NADLEŽNIM TIJELIMA</w:t>
      </w:r>
      <w:bookmarkEnd w:id="37"/>
      <w:r w:rsidRPr="00301039">
        <w:rPr>
          <w:rFonts w:eastAsiaTheme="majorEastAsia"/>
        </w:rPr>
        <w:t xml:space="preserve"> </w:t>
      </w:r>
    </w:p>
    <w:p w14:paraId="419F87B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propisima kojima se uređuju pitanja u vezi elementarnih mjera kao mjera sanacije šteta od prirodnih nepogoda utvrđuje se:</w:t>
      </w:r>
    </w:p>
    <w:p w14:paraId="2025E354"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pomoći za ublažavanje i djelomično uklanjanje šteta od prirodnih nepogoda,</w:t>
      </w:r>
    </w:p>
    <w:p w14:paraId="688EC64F" w14:textId="77777777" w:rsidR="00301039" w:rsidRPr="00301039" w:rsidRDefault="00301039" w:rsidP="00DB6ECC">
      <w:pPr>
        <w:numPr>
          <w:ilvl w:val="1"/>
          <w:numId w:val="38"/>
        </w:numPr>
        <w:spacing w:after="120" w:line="276" w:lineRule="auto"/>
        <w:ind w:left="1066" w:right="68" w:hanging="357"/>
        <w:contextualSpacing/>
        <w:rPr>
          <w:rFonts w:eastAsia="Times New Roman" w:cstheme="minorHAnsi"/>
          <w:color w:val="000000"/>
          <w:lang w:eastAsia="hr-HR"/>
        </w:rPr>
      </w:pPr>
      <w:r w:rsidRPr="00301039">
        <w:rPr>
          <w:rFonts w:eastAsia="Times New Roman" w:cstheme="minorHAnsi"/>
          <w:color w:val="000000"/>
          <w:lang w:eastAsia="hr-HR"/>
        </w:rPr>
        <w:t>provedba mjera s ciljem dodjeljivanja žurne pomoći u svrhu djelomične sanacije šteta od prirodnih nepogoda.</w:t>
      </w:r>
    </w:p>
    <w:p w14:paraId="485AB8C3" w14:textId="54E3713A" w:rsidR="00301039" w:rsidRPr="00251F3E" w:rsidRDefault="00251F3E" w:rsidP="00251F3E">
      <w:pPr>
        <w:pStyle w:val="Naslov2"/>
        <w:numPr>
          <w:ilvl w:val="1"/>
          <w:numId w:val="41"/>
        </w:numPr>
        <w:ind w:left="0" w:firstLine="0"/>
        <w:rPr>
          <w:rFonts w:eastAsiaTheme="majorEastAsia"/>
        </w:rPr>
      </w:pPr>
      <w:r w:rsidRPr="00251F3E">
        <w:rPr>
          <w:rFonts w:eastAsiaTheme="majorEastAsia"/>
        </w:rPr>
        <w:t xml:space="preserve"> </w:t>
      </w:r>
      <w:bookmarkStart w:id="38" w:name="_Toc58576397"/>
      <w:r w:rsidR="00301039" w:rsidRPr="00251F3E">
        <w:rPr>
          <w:rFonts w:eastAsiaTheme="majorEastAsia"/>
        </w:rPr>
        <w:t>NAČIN DODJELE POMOĆI I RASPODJELE SREDSTAVA POMOĆI ZA</w:t>
      </w:r>
      <w:r>
        <w:rPr>
          <w:rFonts w:eastAsiaTheme="majorEastAsia"/>
        </w:rPr>
        <w:t xml:space="preserve"> </w:t>
      </w:r>
      <w:r w:rsidR="00301039" w:rsidRPr="00251F3E">
        <w:rPr>
          <w:rFonts w:eastAsiaTheme="majorEastAsia"/>
        </w:rPr>
        <w:t>UBLAŽAVANJE I DJELOMIČNO UKLANJANJE ŠTETA OD PRIRODNIH NEPOGODA</w:t>
      </w:r>
      <w:bookmarkEnd w:id="38"/>
    </w:p>
    <w:p w14:paraId="5B6EF88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Ako posljedice štete ne zahtijevaju žurni postupak i odobrenje žurne pomoći, šteta se procjenjuje u redovitom postupku.</w:t>
      </w:r>
    </w:p>
    <w:p w14:paraId="4B41AEF5" w14:textId="46CB6C53" w:rsidR="00301039" w:rsidRPr="00301039" w:rsidRDefault="00074769" w:rsidP="00301039">
      <w:pPr>
        <w:spacing w:after="120" w:line="276" w:lineRule="auto"/>
        <w:ind w:firstLine="709"/>
        <w:rPr>
          <w:rFonts w:eastAsia="Calibri" w:cs="Times New Roman"/>
          <w:lang w:val="en-US" w:eastAsia="hr-HR"/>
        </w:rPr>
      </w:pPr>
      <w:r w:rsidRPr="00074769">
        <w:rPr>
          <w:rFonts w:eastAsia="Calibri" w:cs="Times New Roman"/>
          <w:i/>
          <w:iCs/>
          <w:lang w:val="en-US" w:eastAsia="hr-HR"/>
        </w:rPr>
        <w:lastRenderedPageBreak/>
        <w:t>P</w:t>
      </w:r>
      <w:r w:rsidR="00C22A24" w:rsidRPr="00074769">
        <w:rPr>
          <w:rFonts w:eastAsia="Calibri" w:cs="Times New Roman"/>
          <w:i/>
          <w:iCs/>
          <w:lang w:val="en-US" w:eastAsia="hr-HR"/>
        </w:rPr>
        <w:t>ovjerenstvo</w:t>
      </w:r>
      <w:r w:rsidR="00C22A24">
        <w:rPr>
          <w:rFonts w:eastAsia="Calibri" w:cs="Times New Roman"/>
          <w:lang w:val="en-US" w:eastAsia="hr-HR"/>
        </w:rPr>
        <w:t xml:space="preserve"> </w:t>
      </w:r>
      <w:r w:rsidR="00301039" w:rsidRPr="00301039">
        <w:rPr>
          <w:rFonts w:eastAsia="Calibri" w:cs="Times New Roman"/>
          <w:lang w:val="en-US" w:eastAsia="hr-HR"/>
        </w:rPr>
        <w:t>konačne procjene štete dostavlja</w:t>
      </w:r>
      <w:r w:rsidR="00CD5C56">
        <w:rPr>
          <w:rFonts w:eastAsia="Calibri" w:cs="Times New Roman"/>
          <w:lang w:val="en-US" w:eastAsia="hr-HR"/>
        </w:rPr>
        <w:t xml:space="preserve"> Županijskom</w:t>
      </w:r>
      <w:r w:rsidR="00301039" w:rsidRPr="00301039">
        <w:rPr>
          <w:rFonts w:eastAsia="Calibri" w:cs="Times New Roman"/>
          <w:lang w:val="en-US" w:eastAsia="hr-HR"/>
        </w:rPr>
        <w:t xml:space="preserve"> povjerenstvu za procjenu šteta od prirodnih nepogoda i nadležnim ministarstvima u roku od </w:t>
      </w:r>
      <w:r w:rsidR="00CD5C56">
        <w:rPr>
          <w:rFonts w:eastAsia="Calibri" w:cs="Times New Roman"/>
          <w:lang w:val="en-US" w:eastAsia="hr-HR"/>
        </w:rPr>
        <w:t>pedeset (50)</w:t>
      </w:r>
      <w:r w:rsidR="00301039" w:rsidRPr="00301039">
        <w:rPr>
          <w:rFonts w:eastAsia="Calibri" w:cs="Times New Roman"/>
          <w:lang w:val="en-US" w:eastAsia="hr-HR"/>
        </w:rPr>
        <w:t xml:space="preserve"> dana od dana donošenja Odluke o proglašenju prirodne nepogode preko Registra šteta.</w:t>
      </w:r>
    </w:p>
    <w:p w14:paraId="31E1CB44"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E3FB68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Vlada Republike Hrvatske, na prijedlog Državnog povjerenstva za procjenu šteta od prirodnih nepogoda, donosi odluku o dodjeli pomoći za ublažavanje i djelomično uklanjanje posljedica prirodnih nepogoda.</w:t>
      </w:r>
    </w:p>
    <w:p w14:paraId="2D498C05" w14:textId="77777777" w:rsidR="00301039" w:rsidRPr="00301039" w:rsidRDefault="00301039" w:rsidP="00251F3E">
      <w:pPr>
        <w:pStyle w:val="Naslov3"/>
        <w:rPr>
          <w:rFonts w:eastAsiaTheme="majorEastAsia"/>
        </w:rPr>
      </w:pPr>
      <w:bookmarkStart w:id="39" w:name="_Toc52525214"/>
      <w:bookmarkStart w:id="40" w:name="_Toc58576398"/>
      <w:r w:rsidRPr="00301039">
        <w:rPr>
          <w:rFonts w:eastAsiaTheme="majorEastAsia"/>
        </w:rPr>
        <w:t>Izvori sredstva pomoći za ublažavanje i djelomično uklanjanje posljedica prirodnih nepogoda</w:t>
      </w:r>
      <w:bookmarkEnd w:id="39"/>
      <w:bookmarkEnd w:id="40"/>
    </w:p>
    <w:p w14:paraId="798D59C7"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BA2FD0" w14:textId="77777777" w:rsidR="00301039" w:rsidRPr="00301039" w:rsidRDefault="00301039" w:rsidP="00301039">
      <w:pPr>
        <w:spacing w:after="120" w:line="276" w:lineRule="auto"/>
        <w:ind w:firstLine="709"/>
        <w:rPr>
          <w:rFonts w:eastAsia="Calibri" w:cs="Times New Roman"/>
          <w:szCs w:val="24"/>
          <w:lang w:val="en-US" w:eastAsia="hr-HR"/>
        </w:rPr>
      </w:pPr>
      <w:r w:rsidRPr="00301039">
        <w:rPr>
          <w:rFonts w:eastAsia="Calibri" w:cs="Times New Roman"/>
          <w:szCs w:val="24"/>
          <w:lang w:val="en-US" w:eastAsia="hr-HR"/>
        </w:rPr>
        <w:t xml:space="preserve">Novčana sredstva i druge vrste pomoći za djelomičnu sanaciju šteta od prirodnih nepogoda na imovini oštećenika osiguravaju se iz: </w:t>
      </w:r>
    </w:p>
    <w:p w14:paraId="07C9169B"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Državnog proračuna s proračunskog razdjela ministarstva nadležnog za financije,</w:t>
      </w:r>
    </w:p>
    <w:p w14:paraId="4874FC32" w14:textId="77777777" w:rsidR="00301039" w:rsidRPr="00301039" w:rsidRDefault="00301039" w:rsidP="00DB6ECC">
      <w:pPr>
        <w:numPr>
          <w:ilvl w:val="0"/>
          <w:numId w:val="29"/>
        </w:numPr>
        <w:spacing w:after="0" w:line="240" w:lineRule="auto"/>
        <w:ind w:left="1066" w:right="66" w:hanging="357"/>
        <w:contextualSpacing/>
        <w:jc w:val="left"/>
        <w:rPr>
          <w:rFonts w:eastAsia="Calibri" w:cstheme="minorHAnsi"/>
          <w:szCs w:val="24"/>
        </w:rPr>
      </w:pPr>
      <w:r w:rsidRPr="00301039">
        <w:rPr>
          <w:rFonts w:eastAsia="Calibri" w:cstheme="minorHAnsi"/>
          <w:szCs w:val="24"/>
        </w:rPr>
        <w:t xml:space="preserve">Fondova Europske unije, i </w:t>
      </w:r>
    </w:p>
    <w:p w14:paraId="4AFBD35E" w14:textId="77777777" w:rsidR="00301039" w:rsidRPr="00301039" w:rsidRDefault="00301039" w:rsidP="00DB6ECC">
      <w:pPr>
        <w:numPr>
          <w:ilvl w:val="0"/>
          <w:numId w:val="29"/>
        </w:numPr>
        <w:spacing w:after="120" w:line="240" w:lineRule="auto"/>
        <w:ind w:left="1066" w:right="66" w:hanging="357"/>
        <w:jc w:val="left"/>
        <w:rPr>
          <w:rFonts w:eastAsia="Calibri" w:cstheme="minorHAnsi"/>
          <w:szCs w:val="24"/>
        </w:rPr>
      </w:pPr>
      <w:r w:rsidRPr="00301039">
        <w:rPr>
          <w:rFonts w:eastAsia="Calibri" w:cstheme="minorHAnsi"/>
          <w:szCs w:val="24"/>
        </w:rPr>
        <w:t>Donacija.</w:t>
      </w:r>
    </w:p>
    <w:p w14:paraId="39E8A8BF"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iz fondova EU se ne mogu osigurati unaprijed, njihova dodjela se provodi prema posebnim propisima kojima se uređuje korištenje sredstava iz fondova EU.</w:t>
      </w:r>
    </w:p>
    <w:p w14:paraId="2D9E7AEF" w14:textId="31BE55E2"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w:t>
      </w:r>
      <w:r w:rsidR="00880F82">
        <w:rPr>
          <w:rFonts w:eastAsia="Calibri" w:cs="Times New Roman"/>
          <w:lang w:val="en-US" w:eastAsia="hr-HR"/>
        </w:rPr>
        <w:t xml:space="preserve"> Općine </w:t>
      </w:r>
      <w:r w:rsidR="001C2573">
        <w:rPr>
          <w:rFonts w:eastAsia="Calibri" w:cs="Times New Roman"/>
          <w:lang w:val="en-US" w:eastAsia="hr-HR"/>
        </w:rPr>
        <w:t>Vidovec</w:t>
      </w:r>
      <w:r w:rsidRPr="00301039">
        <w:rPr>
          <w:rFonts w:eastAsia="Calibri" w:cs="Times New Roman"/>
          <w:lang w:val="en-US" w:eastAsia="hr-HR"/>
        </w:rPr>
        <w:t xml:space="preserve">. </w:t>
      </w:r>
    </w:p>
    <w:p w14:paraId="33DEEA9B" w14:textId="667FBE80"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te krajnji korisnici odgovorni su za namjensko korištenje sredstava pomoći za ublažavanje i djelomično uklanjanje posljedica prirodnih nepogoda.</w:t>
      </w:r>
    </w:p>
    <w:p w14:paraId="09DB169A" w14:textId="77777777" w:rsidR="00301039" w:rsidRPr="00301039" w:rsidRDefault="00301039" w:rsidP="00301039">
      <w:pPr>
        <w:spacing w:after="120" w:line="276" w:lineRule="auto"/>
        <w:ind w:firstLine="709"/>
        <w:rPr>
          <w:rFonts w:eastAsia="Times New Roman" w:cs="Times New Roman"/>
          <w:color w:val="000000"/>
          <w:szCs w:val="24"/>
          <w:lang w:val="en-US" w:eastAsia="hr-HR"/>
        </w:rPr>
      </w:pPr>
      <w:r w:rsidRPr="00301039">
        <w:rPr>
          <w:rFonts w:eastAsia="Times New Roman" w:cs="Times New Roman"/>
          <w:color w:val="000000"/>
          <w:szCs w:val="24"/>
          <w:lang w:val="en-US" w:eastAsia="hr-HR"/>
        </w:rPr>
        <w:t>Pomoć za ublažavanje i djelomično uklanjanje posljedica prirodnih nepogoda ne dodjeljuje se za:</w:t>
      </w:r>
    </w:p>
    <w:p w14:paraId="34FEC0B4"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 imovini koja je osigurana,</w:t>
      </w:r>
    </w:p>
    <w:p w14:paraId="2C337A0E"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lastRenderedPageBreak/>
        <w:t>štete na imovini koje nastanu od prirodnih nepogoda, a izazvane su namjerno, iz krajnjeg nemara ili nisu bile poduzete propisane mjere zaštite od strane korisnika ili vlasnika imovine,</w:t>
      </w:r>
    </w:p>
    <w:p w14:paraId="4DDE3B8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neizravne štete,</w:t>
      </w:r>
    </w:p>
    <w:p w14:paraId="619FB9E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7ACEF9F"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507192E2" w14:textId="77777777" w:rsidR="00301039" w:rsidRPr="00301039" w:rsidRDefault="00301039" w:rsidP="00DB6ECC">
      <w:pPr>
        <w:numPr>
          <w:ilvl w:val="0"/>
          <w:numId w:val="39"/>
        </w:numPr>
        <w:spacing w:after="0" w:line="276" w:lineRule="auto"/>
        <w:ind w:left="714" w:hanging="357"/>
        <w:rPr>
          <w:rFonts w:eastAsia="Calibri" w:cs="Times New Roman"/>
          <w:lang w:val="en-US" w:eastAsia="hr-HR"/>
        </w:rPr>
      </w:pPr>
      <w:r w:rsidRPr="00301039">
        <w:rPr>
          <w:rFonts w:eastAsia="Calibri" w:cs="Times New Roman"/>
          <w:lang w:val="en-US" w:eastAsia="hr-HR"/>
        </w:rPr>
        <w:t xml:space="preserve">štete koje nisu na propisan način i u zadanom roku unesene u Registar šteta prema odredbama </w:t>
      </w:r>
      <w:r w:rsidRPr="00301039">
        <w:rPr>
          <w:rFonts w:eastAsia="Calibri" w:cs="Times New Roman"/>
          <w:i/>
          <w:iCs/>
          <w:lang w:val="en-US" w:eastAsia="hr-HR"/>
        </w:rPr>
        <w:t>Zakona</w:t>
      </w:r>
      <w:r w:rsidRPr="00301039">
        <w:rPr>
          <w:rFonts w:eastAsia="Calibri" w:cs="Times New Roman"/>
          <w:lang w:val="en-US" w:eastAsia="hr-HR"/>
        </w:rPr>
        <w:t>,</w:t>
      </w:r>
    </w:p>
    <w:p w14:paraId="301CC610" w14:textId="1A6B20EC" w:rsidR="00301039" w:rsidRPr="00301039" w:rsidRDefault="00301039" w:rsidP="00DB6ECC">
      <w:pPr>
        <w:numPr>
          <w:ilvl w:val="0"/>
          <w:numId w:val="39"/>
        </w:numPr>
        <w:spacing w:after="120" w:line="276" w:lineRule="auto"/>
        <w:ind w:left="714" w:hanging="357"/>
        <w:rPr>
          <w:rFonts w:eastAsia="Calibri" w:cs="Times New Roman"/>
          <w:lang w:val="en-US" w:eastAsia="hr-HR"/>
        </w:rPr>
      </w:pPr>
      <w:r w:rsidRPr="00301039">
        <w:rPr>
          <w:rFonts w:eastAsia="Calibri" w:cs="Times New Roman"/>
          <w:lang w:val="en-US" w:eastAsia="hr-HR"/>
        </w:rPr>
        <w:t>štete u slučaju osigurljivih rizika na imovini koja nije osigurana ako je vrijednost oštećene imovine manja od 60 % vrijednosti imovine (iznimno, oštećenicima se mogu dodijeliti sredstva u slučajevima otežanih gospodarskih uvjeta, socijalnih, zdravstvenih ili drugih razloga koji ugrožavaju život stanovništva na području zahvaćenom prirodnom nepogodom, o čemu odlučuje</w:t>
      </w:r>
      <w:r w:rsidR="002A5FEB">
        <w:rPr>
          <w:rFonts w:eastAsia="Calibri" w:cs="Times New Roman"/>
          <w:lang w:val="en-US" w:eastAsia="hr-HR"/>
        </w:rPr>
        <w:t xml:space="preserve"> </w:t>
      </w:r>
      <w:r w:rsidR="00074769" w:rsidRPr="00074769">
        <w:rPr>
          <w:rFonts w:eastAsia="Calibri" w:cs="Times New Roman"/>
          <w:i/>
          <w:iCs/>
          <w:lang w:val="en-US" w:eastAsia="hr-HR"/>
        </w:rPr>
        <w:t>Povjerenstvo</w:t>
      </w:r>
      <w:r w:rsidR="002A5FEB">
        <w:rPr>
          <w:rFonts w:eastAsia="Calibri" w:cs="Times New Roman"/>
          <w:lang w:val="en-US" w:eastAsia="hr-HR"/>
        </w:rPr>
        <w:t xml:space="preserve"> </w:t>
      </w:r>
      <w:r w:rsidRPr="00301039">
        <w:rPr>
          <w:rFonts w:eastAsia="Calibri" w:cs="Times New Roman"/>
          <w:lang w:val="en-US" w:eastAsia="hr-HR"/>
        </w:rPr>
        <w:t xml:space="preserve">na prijedlog </w:t>
      </w:r>
      <w:r w:rsidR="00880F82">
        <w:rPr>
          <w:rFonts w:eastAsia="Calibri" w:cs="Times New Roman"/>
          <w:lang w:val="en-US" w:eastAsia="hr-HR"/>
        </w:rPr>
        <w:t>općinskog načelnika</w:t>
      </w:r>
      <w:r w:rsidRPr="00301039">
        <w:rPr>
          <w:rFonts w:eastAsia="Calibri" w:cs="Times New Roman"/>
          <w:lang w:val="en-US" w:eastAsia="hr-HR"/>
        </w:rPr>
        <w:t>).</w:t>
      </w:r>
    </w:p>
    <w:p w14:paraId="5AE7251C" w14:textId="5EE03815" w:rsidR="00301039" w:rsidRDefault="00301039" w:rsidP="00301039">
      <w:pPr>
        <w:spacing w:after="120" w:line="276" w:lineRule="auto"/>
        <w:ind w:firstLine="709"/>
        <w:rPr>
          <w:rFonts w:eastAsia="Calibri" w:cs="Times New Roman"/>
          <w:lang w:val="en-US" w:eastAsia="hr-HR"/>
        </w:rPr>
      </w:pPr>
      <w:r w:rsidRPr="0053712B">
        <w:rPr>
          <w:rFonts w:eastAsia="Calibri" w:cs="Times New Roman"/>
          <w:lang w:val="en-US" w:eastAsia="hr-HR"/>
        </w:rPr>
        <w:t>Prilikom dodjele pomoći za ublažavanje i djelomično uklanjanje posljedica prirodnih nepogoda</w:t>
      </w:r>
      <w:r w:rsidR="00A50C84">
        <w:rPr>
          <w:rFonts w:eastAsia="Calibri" w:cs="Times New Roman"/>
          <w:lang w:val="en-US" w:eastAsia="hr-HR"/>
        </w:rPr>
        <w:t xml:space="preserve">, </w:t>
      </w:r>
      <w:r w:rsidRPr="0053712B">
        <w:rPr>
          <w:rFonts w:eastAsia="Calibri" w:cs="Times New Roman"/>
          <w:lang w:val="en-US" w:eastAsia="hr-HR"/>
        </w:rPr>
        <w:t>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70878015" w14:textId="77777777" w:rsidR="00301039" w:rsidRPr="00301039" w:rsidRDefault="00301039" w:rsidP="00251F3E">
      <w:pPr>
        <w:pStyle w:val="Naslov3"/>
        <w:rPr>
          <w:rFonts w:eastAsiaTheme="majorEastAsia"/>
        </w:rPr>
      </w:pPr>
      <w:bookmarkStart w:id="41" w:name="_Toc58576399"/>
      <w:r w:rsidRPr="00301039">
        <w:rPr>
          <w:rFonts w:eastAsiaTheme="majorEastAsia"/>
        </w:rPr>
        <w:t>Izvješće o utrošku sredstava za ublažavanje i djelomično uklanjanje posljedica prirodnih nepogoda</w:t>
      </w:r>
      <w:bookmarkEnd w:id="41"/>
    </w:p>
    <w:p w14:paraId="19498876" w14:textId="0A7F853F" w:rsidR="00301039" w:rsidRPr="00301039" w:rsidRDefault="000A3E64" w:rsidP="00301039">
      <w:pPr>
        <w:spacing w:after="120" w:line="276" w:lineRule="auto"/>
        <w:ind w:firstLine="709"/>
        <w:rPr>
          <w:rFonts w:eastAsia="Calibri" w:cs="Times New Roman"/>
          <w:lang w:val="en-US" w:eastAsia="hr-HR"/>
        </w:rPr>
      </w:pPr>
      <w:r w:rsidRPr="000A3E64">
        <w:rPr>
          <w:rFonts w:eastAsia="Calibri" w:cs="Times New Roman"/>
          <w:i/>
          <w:iCs/>
          <w:lang w:val="en-US" w:eastAsia="hr-HR"/>
        </w:rPr>
        <w:t>Povjerenstvo</w:t>
      </w:r>
      <w:r w:rsidR="00301039" w:rsidRPr="00301039">
        <w:rPr>
          <w:rFonts w:eastAsia="Calibri" w:cs="Times New Roman"/>
          <w:lang w:val="en-US" w:eastAsia="hr-HR"/>
        </w:rPr>
        <w:t xml:space="preserve"> podnosi </w:t>
      </w:r>
      <w:r w:rsidR="00CD5C56">
        <w:rPr>
          <w:rFonts w:eastAsia="Calibri" w:cs="Times New Roman"/>
          <w:lang w:val="en-US" w:eastAsia="hr-HR"/>
        </w:rPr>
        <w:t xml:space="preserve">Županijskom </w:t>
      </w:r>
      <w:r w:rsidR="00301039" w:rsidRPr="00301039">
        <w:rPr>
          <w:rFonts w:eastAsia="Calibri" w:cs="Times New Roman"/>
          <w:lang w:val="en-US" w:eastAsia="hr-HR"/>
        </w:rPr>
        <w:t xml:space="preserve">povjerenstvu </w:t>
      </w:r>
      <w:r w:rsidR="002A5FEB">
        <w:rPr>
          <w:rFonts w:eastAsia="Calibri" w:cs="Times New Roman"/>
          <w:lang w:val="en-US" w:eastAsia="hr-HR"/>
        </w:rPr>
        <w:t>I</w:t>
      </w:r>
      <w:r w:rsidR="00301039" w:rsidRPr="00301039">
        <w:rPr>
          <w:rFonts w:eastAsia="Calibri" w:cs="Times New Roman"/>
          <w:lang w:val="en-US" w:eastAsia="hr-HR"/>
        </w:rPr>
        <w:t>zvješće o utrošku dodijeljenih sredstava za ublažavanje i djelomično uklanjanje posljedica prirodnih nepogoda sa stavke za prirodne nepogode u državnom proračunu Republike Hrvatske preko Registra šteta i pisanim putem.</w:t>
      </w:r>
    </w:p>
    <w:p w14:paraId="3504E0D3" w14:textId="196B9AD1"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Oblik i način unosa podataka u Registar šteta propisan je Pravilnikom o registru šteta od prirodnih nepogoda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xml:space="preserve">”, broj </w:t>
      </w:r>
      <w:r w:rsidRPr="00301039">
        <w:rPr>
          <w:rFonts w:eastAsia="Calibri" w:cs="Times New Roman"/>
          <w:lang w:val="en-US" w:eastAsia="hr-HR"/>
        </w:rPr>
        <w:t>65/19).</w:t>
      </w:r>
    </w:p>
    <w:p w14:paraId="1731BCD8" w14:textId="07163A33" w:rsidR="00301039" w:rsidRPr="00301039" w:rsidRDefault="00251F3E" w:rsidP="00251F3E">
      <w:pPr>
        <w:pStyle w:val="Naslov2"/>
        <w:rPr>
          <w:rFonts w:eastAsiaTheme="majorEastAsia"/>
        </w:rPr>
      </w:pPr>
      <w:r>
        <w:rPr>
          <w:rFonts w:eastAsiaTheme="majorEastAsia"/>
        </w:rPr>
        <w:lastRenderedPageBreak/>
        <w:t xml:space="preserve"> </w:t>
      </w:r>
      <w:bookmarkStart w:id="42" w:name="_Toc58576400"/>
      <w:r w:rsidR="00301039" w:rsidRPr="00301039">
        <w:rPr>
          <w:rFonts w:eastAsiaTheme="majorEastAsia"/>
        </w:rPr>
        <w:t>NAČIN DODJELE I RASPODJELA SREDSTAVA ŽURNE POMOĆI</w:t>
      </w:r>
      <w:bookmarkEnd w:id="42"/>
    </w:p>
    <w:p w14:paraId="6A267B2A"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614FEC26"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pomoć Vlade Republike Hrvatske dodjeljuje se na temelju odluke o dodjeli žurne pomoći, na prijedlog Državnog, županijskog i općinskog/gradskog povjerenstva.</w:t>
      </w:r>
    </w:p>
    <w:p w14:paraId="52234B3D" w14:textId="483B07D4"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Općinski načelnik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 xml:space="preserve">može isplatiti žurnu pomoć iz raspoloživih sredstava proračuna. </w:t>
      </w:r>
    </w:p>
    <w:p w14:paraId="2F0A5068" w14:textId="1F93AEA0"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Sukladno članku 56. Zakona o proračunu (</w:t>
      </w:r>
      <w:r w:rsidR="002A5FEB">
        <w:rPr>
          <w:rFonts w:eastAsia="Calibri" w:cs="Times New Roman"/>
          <w:lang w:val="en-US" w:eastAsia="hr-HR"/>
        </w:rPr>
        <w:t>“</w:t>
      </w:r>
      <w:r w:rsidRPr="00301039">
        <w:rPr>
          <w:rFonts w:eastAsia="Calibri" w:cs="Times New Roman"/>
          <w:lang w:val="en-US" w:eastAsia="hr-HR"/>
        </w:rPr>
        <w:t>Narodne novine</w:t>
      </w:r>
      <w:r w:rsidR="002A5FEB">
        <w:rPr>
          <w:rFonts w:eastAsia="Calibri" w:cs="Times New Roman"/>
          <w:lang w:val="en-US" w:eastAsia="hr-HR"/>
        </w:rPr>
        <w:t>”, broj</w:t>
      </w:r>
      <w:r w:rsidRPr="00301039">
        <w:rPr>
          <w:rFonts w:eastAsia="Calibri" w:cs="Times New Roman"/>
          <w:lang w:val="en-US" w:eastAsia="hr-HR"/>
        </w:rP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w:t>
      </w:r>
      <w:r w:rsidR="002A5FEB" w:rsidRPr="00301039">
        <w:rPr>
          <w:rFonts w:eastAsia="Calibri" w:cs="Times New Roman"/>
          <w:lang w:val="en-US" w:eastAsia="hr-HR"/>
        </w:rPr>
        <w:t xml:space="preserve">Zakona </w:t>
      </w:r>
      <w:r w:rsidRPr="00301039">
        <w:rPr>
          <w:rFonts w:eastAsia="Calibri" w:cs="Times New Roman"/>
          <w:lang w:val="en-US" w:eastAsia="hr-HR"/>
        </w:rPr>
        <w:t xml:space="preserve">utvrđeno je da o korištenju sredstava proračunske zalihe odlučuje </w:t>
      </w:r>
      <w:r w:rsidR="00880F82">
        <w:rPr>
          <w:rFonts w:eastAsia="Calibri" w:cs="Times New Roman"/>
          <w:lang w:val="en-US" w:eastAsia="hr-HR"/>
        </w:rPr>
        <w:t>općinski načelnik Općine</w:t>
      </w:r>
      <w:r w:rsidR="002A5FEB">
        <w:rPr>
          <w:rFonts w:eastAsia="Calibri" w:cs="Times New Roman"/>
          <w:lang w:val="en-US" w:eastAsia="hr-HR"/>
        </w:rPr>
        <w:t xml:space="preserve"> </w:t>
      </w:r>
      <w:r w:rsidR="001C2573">
        <w:rPr>
          <w:rFonts w:eastAsia="Calibri" w:cs="Times New Roman"/>
          <w:lang w:val="en-US" w:eastAsia="hr-HR"/>
        </w:rPr>
        <w:t>Vidovec</w:t>
      </w:r>
      <w:r w:rsidR="00880F82">
        <w:rPr>
          <w:rFonts w:eastAsia="Calibri" w:cs="Times New Roman"/>
          <w:lang w:val="en-US" w:eastAsia="hr-HR"/>
        </w:rPr>
        <w:t>.</w:t>
      </w:r>
    </w:p>
    <w:p w14:paraId="39BB792D" w14:textId="11B02D0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Prijedlog dodjele žurne pomoći </w:t>
      </w:r>
      <w:r w:rsidR="00880F82">
        <w:rPr>
          <w:rFonts w:eastAsia="Calibri" w:cs="Times New Roman"/>
          <w:lang w:val="en-US" w:eastAsia="hr-HR"/>
        </w:rPr>
        <w:t xml:space="preserve">Općinskom vijeću Općine </w:t>
      </w:r>
      <w:r w:rsidR="001C2573">
        <w:rPr>
          <w:rFonts w:eastAsia="Calibri" w:cs="Times New Roman"/>
          <w:lang w:val="en-US" w:eastAsia="hr-HR"/>
        </w:rPr>
        <w:t>Vidovec</w:t>
      </w:r>
      <w:r w:rsidR="00880F82">
        <w:rPr>
          <w:rFonts w:eastAsia="Calibri" w:cs="Times New Roman"/>
          <w:lang w:val="en-US" w:eastAsia="hr-HR"/>
        </w:rPr>
        <w:t xml:space="preserve"> upućuje općinski načelnik. </w:t>
      </w:r>
    </w:p>
    <w:p w14:paraId="6824938E" w14:textId="03BF07F9" w:rsidR="00301039" w:rsidRPr="00301039" w:rsidRDefault="00880F82" w:rsidP="00301039">
      <w:pPr>
        <w:spacing w:after="120" w:line="276" w:lineRule="auto"/>
        <w:ind w:firstLine="709"/>
        <w:rPr>
          <w:rFonts w:eastAsia="Calibri" w:cs="Times New Roman"/>
          <w:lang w:val="en-US" w:eastAsia="hr-HR"/>
        </w:rPr>
      </w:pPr>
      <w:r>
        <w:rPr>
          <w:rFonts w:eastAsia="Calibri" w:cs="Times New Roman"/>
          <w:lang w:val="en-US" w:eastAsia="hr-HR"/>
        </w:rPr>
        <w:t xml:space="preserve">Općinsko vijeće Općine </w:t>
      </w:r>
      <w:r w:rsidR="001C2573">
        <w:rPr>
          <w:rFonts w:eastAsia="Calibri" w:cs="Times New Roman"/>
          <w:lang w:val="en-US" w:eastAsia="hr-HR"/>
        </w:rPr>
        <w:t>Vidovec</w:t>
      </w:r>
      <w:r>
        <w:rPr>
          <w:rFonts w:eastAsia="Calibri" w:cs="Times New Roman"/>
          <w:lang w:val="en-US" w:eastAsia="hr-HR"/>
        </w:rPr>
        <w:t xml:space="preserve"> </w:t>
      </w:r>
      <w:r w:rsidR="00301039" w:rsidRPr="00301039">
        <w:rPr>
          <w:rFonts w:eastAsia="Calibri" w:cs="Times New Roman"/>
          <w:lang w:val="en-US" w:eastAsia="hr-HR"/>
        </w:rPr>
        <w:t>donosi Odluku o dodjeli žurne pomoći kojom se određuje:</w:t>
      </w:r>
    </w:p>
    <w:p w14:paraId="5E3D911D"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vrijednost novčanih sredstava žurne pomoći,</w:t>
      </w:r>
    </w:p>
    <w:p w14:paraId="7AF50044" w14:textId="77777777" w:rsidR="00301039" w:rsidRPr="00301039" w:rsidRDefault="00301039" w:rsidP="0053712B">
      <w:pPr>
        <w:numPr>
          <w:ilvl w:val="0"/>
          <w:numId w:val="30"/>
        </w:numPr>
        <w:spacing w:after="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 xml:space="preserve">kriteriji, način raspodjele i namjena žurne pomoći, </w:t>
      </w:r>
    </w:p>
    <w:p w14:paraId="24181EC6" w14:textId="77777777" w:rsidR="00301039" w:rsidRPr="00301039" w:rsidRDefault="00301039" w:rsidP="0053712B">
      <w:pPr>
        <w:numPr>
          <w:ilvl w:val="0"/>
          <w:numId w:val="30"/>
        </w:numPr>
        <w:spacing w:after="120" w:line="276" w:lineRule="auto"/>
        <w:ind w:left="714" w:right="68" w:hanging="357"/>
        <w:jc w:val="left"/>
        <w:rPr>
          <w:rFonts w:eastAsia="Times New Roman" w:cstheme="minorHAnsi"/>
          <w:color w:val="000000"/>
          <w:lang w:eastAsia="hr-HR"/>
        </w:rPr>
      </w:pPr>
      <w:r w:rsidRPr="00301039">
        <w:rPr>
          <w:rFonts w:eastAsia="Times New Roman" w:cstheme="minorHAnsi"/>
          <w:color w:val="000000"/>
          <w:lang w:eastAsia="hr-HR"/>
        </w:rPr>
        <w:t>drugi uvjeti i postupanja u raspodjeli žurne pomoći.</w:t>
      </w:r>
    </w:p>
    <w:p w14:paraId="4C616553" w14:textId="77777777" w:rsidR="00301039" w:rsidRP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Žurna se pomoć u pravilu dodjeljuje kao predujam i ne isključuje dodjelu pomoći u postupku redovne dodjele sredstava pomoći za ublažavanje i djelomično uklanjanje posljedica prirodnih nepogoda.</w:t>
      </w:r>
    </w:p>
    <w:p w14:paraId="4F79015C" w14:textId="77777777" w:rsidR="00301039" w:rsidRPr="00301039" w:rsidRDefault="00301039" w:rsidP="0053712B">
      <w:pPr>
        <w:pStyle w:val="Naslov1"/>
        <w:rPr>
          <w:rFonts w:eastAsiaTheme="majorEastAsia"/>
        </w:rPr>
      </w:pPr>
      <w:bookmarkStart w:id="43" w:name="_Toc2082196"/>
      <w:bookmarkStart w:id="44" w:name="_Toc2589536"/>
      <w:bookmarkStart w:id="45" w:name="_Toc52525231"/>
      <w:bookmarkStart w:id="46" w:name="_Toc58576401"/>
      <w:bookmarkStart w:id="47" w:name="_Hlk2157275"/>
      <w:r w:rsidRPr="00301039">
        <w:rPr>
          <w:rFonts w:eastAsiaTheme="majorEastAsia"/>
        </w:rPr>
        <w:t>ZAKLJUČAK</w:t>
      </w:r>
      <w:bookmarkEnd w:id="43"/>
      <w:bookmarkEnd w:id="44"/>
      <w:bookmarkEnd w:id="45"/>
      <w:bookmarkEnd w:id="46"/>
    </w:p>
    <w:bookmarkEnd w:id="47"/>
    <w:p w14:paraId="57B501A8" w14:textId="488A788E" w:rsidR="002A5FEB" w:rsidRDefault="002A5FEB" w:rsidP="00301039">
      <w:pPr>
        <w:spacing w:after="120" w:line="276" w:lineRule="auto"/>
        <w:ind w:firstLine="709"/>
        <w:rPr>
          <w:rFonts w:eastAsia="Calibri" w:cs="Times New Roman"/>
          <w:lang w:val="en-US" w:eastAsia="hr-HR"/>
        </w:rPr>
      </w:pPr>
      <w:r w:rsidRPr="002A5FEB">
        <w:rPr>
          <w:rFonts w:eastAsia="Calibri" w:cs="Times New Roman"/>
          <w:lang w:val="en-US" w:eastAsia="hr-HR"/>
        </w:rPr>
        <w:t xml:space="preserve">Svrha ovog Plana je prikaz specifičnosti prirodnih nepogoda na području </w:t>
      </w:r>
      <w:r w:rsidR="00694F4A">
        <w:rPr>
          <w:rFonts w:eastAsia="Calibri" w:cs="Times New Roman"/>
          <w:lang w:val="en-US" w:eastAsia="hr-HR"/>
        </w:rPr>
        <w:t xml:space="preserve">Općine </w:t>
      </w:r>
      <w:r w:rsidR="001C2573">
        <w:rPr>
          <w:rFonts w:eastAsia="Calibri" w:cs="Times New Roman"/>
          <w:lang w:val="en-US" w:eastAsia="hr-HR"/>
        </w:rPr>
        <w:t>Vidovec</w:t>
      </w:r>
      <w:r w:rsidRPr="002A5FEB">
        <w:rPr>
          <w:rFonts w:eastAsia="Calibri" w:cs="Times New Roman"/>
          <w:lang w:val="en-US" w:eastAsia="hr-HR"/>
        </w:rPr>
        <w:t xml:space="preserve">, prijašnjih šteta te posljedica istih kako bi se stanovništvo uputilo na primjene mjera sprječavanja nepogoda ili ublažavanju njihovih posljedica u slučaju kada su one nepredvidive </w:t>
      </w:r>
      <w:r w:rsidRPr="002A5FEB">
        <w:rPr>
          <w:rFonts w:eastAsia="Calibri" w:cs="Times New Roman"/>
          <w:lang w:val="en-US" w:eastAsia="hr-HR"/>
        </w:rPr>
        <w:lastRenderedPageBreak/>
        <w:t xml:space="preserve">te se stanovništvo ne može pravovremeno pripremiti. Isto tako ovim planom evidentirane su moguće prirodne nepogode na području  </w:t>
      </w:r>
      <w:r>
        <w:rPr>
          <w:rFonts w:eastAsia="Calibri" w:cs="Times New Roman"/>
          <w:lang w:val="en-US" w:eastAsia="hr-HR"/>
        </w:rPr>
        <w:t xml:space="preserve">Općine </w:t>
      </w:r>
      <w:r w:rsidR="001C2573">
        <w:rPr>
          <w:rFonts w:eastAsia="Calibri" w:cs="Times New Roman"/>
          <w:lang w:val="en-US" w:eastAsia="hr-HR"/>
        </w:rPr>
        <w:t>Vidovec</w:t>
      </w:r>
      <w:r w:rsidRPr="002A5FEB">
        <w:rPr>
          <w:rFonts w:eastAsia="Calibri" w:cs="Times New Roman"/>
          <w:lang w:val="en-US" w:eastAsia="hr-HR"/>
        </w:rPr>
        <w:t xml:space="preserve">. </w:t>
      </w:r>
    </w:p>
    <w:p w14:paraId="475133F2" w14:textId="43B43E05" w:rsidR="00301039" w:rsidRDefault="00301039" w:rsidP="00301039">
      <w:pPr>
        <w:spacing w:after="120" w:line="276" w:lineRule="auto"/>
        <w:ind w:firstLine="709"/>
        <w:rPr>
          <w:rFonts w:eastAsia="Calibri" w:cs="Times New Roman"/>
          <w:lang w:val="en-US" w:eastAsia="hr-HR"/>
        </w:rPr>
      </w:pPr>
      <w:r w:rsidRPr="00301039">
        <w:rPr>
          <w:rFonts w:eastAsia="Calibri" w:cs="Times New Roman"/>
          <w:lang w:val="en-US" w:eastAsia="hr-HR"/>
        </w:rPr>
        <w:t xml:space="preserve">U cilju sprječavanja nastanka i ublažavanja posljedica prirodnih nepogoda veoma je bitna suradnja </w:t>
      </w:r>
      <w:r w:rsidR="00880F82">
        <w:rPr>
          <w:rFonts w:eastAsia="Calibri" w:cs="Times New Roman"/>
          <w:lang w:val="en-US" w:eastAsia="hr-HR"/>
        </w:rPr>
        <w:t xml:space="preserve">Općine </w:t>
      </w:r>
      <w:r w:rsidR="001C2573">
        <w:rPr>
          <w:rFonts w:eastAsia="Calibri" w:cs="Times New Roman"/>
          <w:lang w:val="en-US" w:eastAsia="hr-HR"/>
        </w:rPr>
        <w:t>Vidovec</w:t>
      </w:r>
      <w:r w:rsidRPr="00301039">
        <w:rPr>
          <w:rFonts w:eastAsia="Calibri" w:cs="Times New Roman"/>
          <w:lang w:val="en-US" w:eastAsia="hr-HR"/>
        </w:rPr>
        <w:t>,</w:t>
      </w:r>
      <w:r w:rsidR="000A3E64">
        <w:rPr>
          <w:rFonts w:eastAsia="Calibri" w:cs="Times New Roman"/>
          <w:lang w:val="en-US" w:eastAsia="hr-HR"/>
        </w:rPr>
        <w:t xml:space="preserve"> </w:t>
      </w:r>
      <w:r w:rsidR="000A3E64" w:rsidRPr="000A3E64">
        <w:rPr>
          <w:rFonts w:eastAsia="Calibri" w:cs="Times New Roman"/>
          <w:i/>
          <w:iCs/>
          <w:lang w:val="en-US" w:eastAsia="hr-HR"/>
        </w:rPr>
        <w:t>Povjerenstva</w:t>
      </w:r>
      <w:r w:rsidR="0053712B">
        <w:rPr>
          <w:rFonts w:eastAsia="Calibri" w:cs="Times New Roman"/>
          <w:i/>
          <w:iCs/>
          <w:lang w:val="en-US" w:eastAsia="hr-HR"/>
        </w:rPr>
        <w:t xml:space="preserve">, </w:t>
      </w:r>
      <w:r w:rsidRPr="00301039">
        <w:rPr>
          <w:rFonts w:eastAsia="Calibri" w:cs="Times New Roman"/>
          <w:lang w:val="en-US" w:eastAsia="hr-HR"/>
        </w:rPr>
        <w:t xml:space="preserve">operativnih snaga sustava civilne zaštite te stanovnika </w:t>
      </w:r>
      <w:r w:rsidR="00880F82">
        <w:rPr>
          <w:rFonts w:eastAsia="Calibri" w:cs="Times New Roman"/>
          <w:lang w:val="en-US" w:eastAsia="hr-HR"/>
        </w:rPr>
        <w:t>Općine</w:t>
      </w:r>
      <w:r w:rsidR="0053712B">
        <w:rPr>
          <w:rFonts w:eastAsia="Calibri" w:cs="Times New Roman"/>
          <w:lang w:val="en-US" w:eastAsia="hr-HR"/>
        </w:rPr>
        <w:t xml:space="preserve">, </w:t>
      </w:r>
      <w:r w:rsidRPr="00301039">
        <w:rPr>
          <w:rFonts w:eastAsia="Calibri" w:cs="Times New Roman"/>
          <w:lang w:val="en-US" w:eastAsia="hr-HR"/>
        </w:rPr>
        <w:t>koji svojim djelovanjem mogu u znatnoj mjera spriječiti nastanak prirodne nepogode i ublažiti njihove posljedice.</w:t>
      </w:r>
    </w:p>
    <w:p w14:paraId="44898804" w14:textId="77777777" w:rsidR="0053712B" w:rsidRPr="00301039" w:rsidRDefault="0053712B" w:rsidP="00301039">
      <w:pPr>
        <w:spacing w:after="120" w:line="276" w:lineRule="auto"/>
        <w:ind w:firstLine="709"/>
        <w:rPr>
          <w:rFonts w:eastAsia="Calibri" w:cs="Times New Roman"/>
          <w:lang w:val="en-US" w:eastAsia="hr-HR"/>
        </w:rPr>
      </w:pPr>
    </w:p>
    <w:sectPr w:rsidR="0053712B" w:rsidRPr="00301039"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BD63" w14:textId="77777777" w:rsidR="00AD4C1D" w:rsidRDefault="00AD4C1D" w:rsidP="00F27FBF">
      <w:pPr>
        <w:spacing w:after="0" w:line="240" w:lineRule="auto"/>
      </w:pPr>
      <w:r>
        <w:separator/>
      </w:r>
    </w:p>
  </w:endnote>
  <w:endnote w:type="continuationSeparator" w:id="0">
    <w:p w14:paraId="4886C99D" w14:textId="77777777" w:rsidR="00AD4C1D" w:rsidRDefault="00AD4C1D"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MS Mincho"/>
    <w:charset w:val="00"/>
    <w:family w:val="swiss"/>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4959" w:type="pct"/>
      <w:tblLook w:val="04A0" w:firstRow="1" w:lastRow="0" w:firstColumn="1" w:lastColumn="0" w:noHBand="0" w:noVBand="1"/>
    </w:tblPr>
    <w:tblGrid>
      <w:gridCol w:w="3968"/>
      <w:gridCol w:w="1149"/>
      <w:gridCol w:w="4095"/>
    </w:tblGrid>
    <w:tr w:rsidR="002A55F1" w:rsidRPr="00F46255" w14:paraId="6EFBC5A6" w14:textId="77777777" w:rsidTr="00301039">
      <w:trPr>
        <w:trHeight w:val="85"/>
      </w:trPr>
      <w:tc>
        <w:tcPr>
          <w:tcW w:w="2173" w:type="pct"/>
          <w:tcBorders>
            <w:bottom w:val="single" w:sz="4" w:space="0" w:color="4F81BD"/>
          </w:tcBorders>
        </w:tcPr>
        <w:p w14:paraId="1C9DEF29" w14:textId="77777777" w:rsidR="002A55F1" w:rsidRPr="00F46255" w:rsidRDefault="002A55F1" w:rsidP="00301039">
          <w:pPr>
            <w:pStyle w:val="Zaglavlje"/>
            <w:rPr>
              <w:rFonts w:ascii="Cambria" w:eastAsia="SimSun" w:hAnsi="Cambria"/>
              <w:b/>
              <w:bCs/>
            </w:rPr>
          </w:pPr>
        </w:p>
      </w:tc>
      <w:tc>
        <w:tcPr>
          <w:tcW w:w="585" w:type="pct"/>
          <w:vMerge w:val="restart"/>
          <w:noWrap/>
          <w:vAlign w:val="center"/>
        </w:tcPr>
        <w:p w14:paraId="71ECB4E2" w14:textId="77777777" w:rsidR="002A55F1" w:rsidRPr="00CD5C56" w:rsidRDefault="002A55F1" w:rsidP="00301039">
          <w:pPr>
            <w:pStyle w:val="Bezproreda"/>
            <w:rPr>
              <w:rFonts w:asciiTheme="minorHAnsi" w:eastAsia="SimSun" w:hAnsiTheme="minorHAnsi" w:cstheme="minorHAnsi"/>
              <w:sz w:val="22"/>
            </w:rPr>
          </w:pPr>
          <w:r w:rsidRPr="00CD5C56">
            <w:rPr>
              <w:rFonts w:asciiTheme="minorHAnsi" w:eastAsia="SimSun" w:hAnsiTheme="minorHAnsi" w:cstheme="minorHAnsi"/>
              <w:bCs/>
              <w:sz w:val="22"/>
            </w:rPr>
            <w:t xml:space="preserve">Stranica </w:t>
          </w:r>
          <w:r w:rsidRPr="00CD5C56">
            <w:rPr>
              <w:rFonts w:asciiTheme="minorHAnsi" w:eastAsia="SimSun" w:hAnsiTheme="minorHAnsi" w:cstheme="minorHAnsi"/>
              <w:sz w:val="22"/>
            </w:rPr>
            <w:t xml:space="preserve"> </w:t>
          </w:r>
          <w:r w:rsidRPr="00CD5C56">
            <w:rPr>
              <w:rFonts w:asciiTheme="minorHAnsi" w:eastAsia="SimSun" w:hAnsiTheme="minorHAnsi" w:cstheme="minorHAnsi"/>
              <w:sz w:val="22"/>
            </w:rPr>
            <w:fldChar w:fldCharType="begin"/>
          </w:r>
          <w:r w:rsidRPr="00CD5C56">
            <w:rPr>
              <w:rFonts w:asciiTheme="minorHAnsi" w:hAnsiTheme="minorHAnsi" w:cstheme="minorHAnsi"/>
              <w:sz w:val="22"/>
            </w:rPr>
            <w:instrText>PAGE  \* MERGEFORMAT</w:instrText>
          </w:r>
          <w:r w:rsidRPr="00CD5C56">
            <w:rPr>
              <w:rFonts w:asciiTheme="minorHAnsi" w:eastAsia="SimSun" w:hAnsiTheme="minorHAnsi" w:cstheme="minorHAnsi"/>
              <w:sz w:val="22"/>
            </w:rPr>
            <w:fldChar w:fldCharType="separate"/>
          </w:r>
          <w:r w:rsidR="00EF4FC9" w:rsidRPr="00EF4FC9">
            <w:rPr>
              <w:rFonts w:asciiTheme="minorHAnsi" w:eastAsia="SimSun" w:hAnsiTheme="minorHAnsi" w:cstheme="minorHAnsi"/>
              <w:bCs/>
              <w:noProof/>
              <w:sz w:val="22"/>
            </w:rPr>
            <w:t>28</w:t>
          </w:r>
          <w:r w:rsidRPr="00CD5C56">
            <w:rPr>
              <w:rFonts w:asciiTheme="minorHAnsi" w:eastAsia="SimSun" w:hAnsiTheme="minorHAnsi" w:cstheme="minorHAnsi"/>
              <w:bCs/>
              <w:sz w:val="22"/>
            </w:rPr>
            <w:fldChar w:fldCharType="end"/>
          </w:r>
        </w:p>
      </w:tc>
      <w:tc>
        <w:tcPr>
          <w:tcW w:w="2243" w:type="pct"/>
          <w:tcBorders>
            <w:bottom w:val="single" w:sz="4" w:space="0" w:color="4F81BD"/>
          </w:tcBorders>
        </w:tcPr>
        <w:p w14:paraId="20E43CC3" w14:textId="77777777" w:rsidR="002A55F1" w:rsidRPr="00F46255" w:rsidRDefault="002A55F1" w:rsidP="00301039">
          <w:pPr>
            <w:pStyle w:val="Zaglavlje"/>
            <w:ind w:firstLine="709"/>
            <w:rPr>
              <w:rFonts w:ascii="Cambria" w:eastAsia="SimSun" w:hAnsi="Cambria"/>
              <w:b/>
              <w:bCs/>
            </w:rPr>
          </w:pPr>
        </w:p>
      </w:tc>
    </w:tr>
    <w:tr w:rsidR="002A55F1" w:rsidRPr="00F46255" w14:paraId="69741F81" w14:textId="77777777" w:rsidTr="00301039">
      <w:trPr>
        <w:trHeight w:val="159"/>
      </w:trPr>
      <w:tc>
        <w:tcPr>
          <w:tcW w:w="2173" w:type="pct"/>
          <w:tcBorders>
            <w:top w:val="single" w:sz="4" w:space="0" w:color="4F81BD"/>
          </w:tcBorders>
        </w:tcPr>
        <w:p w14:paraId="4BDA7614" w14:textId="77777777" w:rsidR="002A55F1" w:rsidRPr="00F46255" w:rsidRDefault="002A55F1" w:rsidP="00301039">
          <w:pPr>
            <w:pStyle w:val="Zaglavlje"/>
            <w:rPr>
              <w:rFonts w:ascii="Cambria" w:eastAsia="SimSun" w:hAnsi="Cambria"/>
              <w:b/>
              <w:bCs/>
            </w:rPr>
          </w:pPr>
        </w:p>
      </w:tc>
      <w:tc>
        <w:tcPr>
          <w:tcW w:w="585" w:type="pct"/>
          <w:vMerge/>
        </w:tcPr>
        <w:p w14:paraId="16F0B203" w14:textId="77777777" w:rsidR="002A55F1" w:rsidRPr="00F46255" w:rsidRDefault="002A55F1" w:rsidP="00301039">
          <w:pPr>
            <w:pStyle w:val="Zaglavlje"/>
            <w:jc w:val="center"/>
            <w:rPr>
              <w:rFonts w:ascii="Cambria" w:eastAsia="SimSun" w:hAnsi="Cambria"/>
              <w:b/>
              <w:bCs/>
            </w:rPr>
          </w:pPr>
        </w:p>
      </w:tc>
      <w:tc>
        <w:tcPr>
          <w:tcW w:w="2243" w:type="pct"/>
          <w:tcBorders>
            <w:top w:val="single" w:sz="4" w:space="0" w:color="4F81BD"/>
          </w:tcBorders>
        </w:tcPr>
        <w:p w14:paraId="2AE9E147" w14:textId="77777777" w:rsidR="002A55F1" w:rsidRPr="00F46255" w:rsidRDefault="002A55F1" w:rsidP="00301039">
          <w:pPr>
            <w:pStyle w:val="Zaglavlje"/>
            <w:rPr>
              <w:rFonts w:ascii="Cambria" w:eastAsia="SimSun" w:hAnsi="Cambria"/>
              <w:b/>
              <w:bCs/>
            </w:rPr>
          </w:pPr>
        </w:p>
      </w:tc>
    </w:tr>
  </w:tbl>
  <w:p w14:paraId="26E99957" w14:textId="77777777" w:rsidR="002A55F1" w:rsidRDefault="002A55F1" w:rsidP="00301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C5C77" w14:textId="77777777" w:rsidR="00AD4C1D" w:rsidRDefault="00AD4C1D" w:rsidP="00F27FBF">
      <w:pPr>
        <w:spacing w:after="0" w:line="240" w:lineRule="auto"/>
      </w:pPr>
      <w:r>
        <w:separator/>
      </w:r>
    </w:p>
  </w:footnote>
  <w:footnote w:type="continuationSeparator" w:id="0">
    <w:p w14:paraId="63A7E244" w14:textId="77777777" w:rsidR="00AD4C1D" w:rsidRDefault="00AD4C1D" w:rsidP="00F2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9C0DF" w14:textId="77777777" w:rsidR="002A55F1" w:rsidRPr="00F60E8A" w:rsidRDefault="002A55F1">
    <w:pPr>
      <w:pStyle w:val="Zaglavlje"/>
      <w:rPr>
        <w:rFonts w:asciiTheme="minorHAnsi" w:hAnsiTheme="minorHAnsi" w:cstheme="minorHAnsi"/>
      </w:rPr>
    </w:pPr>
  </w:p>
  <w:p w14:paraId="44C8F74A" w14:textId="6B95FA29" w:rsidR="002A55F1" w:rsidRPr="00F60E8A" w:rsidRDefault="002A55F1" w:rsidP="00301039">
    <w:pPr>
      <w:pBdr>
        <w:between w:val="single" w:sz="4" w:space="1" w:color="4F81BD"/>
      </w:pBdr>
      <w:tabs>
        <w:tab w:val="center" w:pos="4536"/>
        <w:tab w:val="right" w:pos="9072"/>
      </w:tabs>
      <w:spacing w:after="0"/>
      <w:jc w:val="center"/>
      <w:rPr>
        <w:rFonts w:cstheme="minorHAnsi"/>
        <w:iCs/>
        <w:sz w:val="22"/>
      </w:rPr>
    </w:pPr>
    <w:bookmarkStart w:id="1" w:name="_Hlk2070753"/>
    <w:r w:rsidRPr="00F60E8A">
      <w:rPr>
        <w:rFonts w:cstheme="minorHAnsi"/>
        <w:iCs/>
        <w:sz w:val="22"/>
      </w:rPr>
      <w:t xml:space="preserve">Plan djelovanja </w:t>
    </w:r>
    <w:r>
      <w:rPr>
        <w:rFonts w:cstheme="minorHAnsi"/>
        <w:iCs/>
        <w:sz w:val="22"/>
      </w:rPr>
      <w:t xml:space="preserve">Općine Vidovec </w:t>
    </w:r>
    <w:r w:rsidRPr="00F60E8A">
      <w:rPr>
        <w:rFonts w:cstheme="minorHAnsi"/>
        <w:iCs/>
        <w:sz w:val="22"/>
      </w:rPr>
      <w:t>u području prirodnih nepogoda za 2021. godinu</w:t>
    </w:r>
  </w:p>
  <w:bookmarkEnd w:id="1"/>
  <w:p w14:paraId="6CC3A846" w14:textId="77777777" w:rsidR="002A55F1" w:rsidRPr="006A046B" w:rsidRDefault="002A55F1" w:rsidP="00301039">
    <w:pPr>
      <w:pBdr>
        <w:between w:val="single" w:sz="4" w:space="1" w:color="4F81BD"/>
      </w:pBdr>
      <w:tabs>
        <w:tab w:val="center" w:pos="4536"/>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E7B1" w14:textId="77777777" w:rsidR="002A55F1" w:rsidRDefault="002A55F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0CE077E"/>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nsid w:val="00EC1546"/>
    <w:multiLevelType w:val="hybridMultilevel"/>
    <w:tmpl w:val="BCC0BC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7091AB3"/>
    <w:multiLevelType w:val="hybridMultilevel"/>
    <w:tmpl w:val="E646AB5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D3E30BD"/>
    <w:multiLevelType w:val="multilevel"/>
    <w:tmpl w:val="0AAA7912"/>
    <w:styleLink w:val="SLIKA1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16E2008D"/>
    <w:multiLevelType w:val="hybridMultilevel"/>
    <w:tmpl w:val="B97E86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8663790"/>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nsid w:val="253F2D21"/>
    <w:multiLevelType w:val="hybridMultilevel"/>
    <w:tmpl w:val="03869298"/>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2D403A82"/>
    <w:multiLevelType w:val="hybridMultilevel"/>
    <w:tmpl w:val="9E6ADB46"/>
    <w:lvl w:ilvl="0" w:tplc="7756C1E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2FD1251F"/>
    <w:multiLevelType w:val="hybridMultilevel"/>
    <w:tmpl w:val="847034F8"/>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nsid w:val="2FDE13A8"/>
    <w:multiLevelType w:val="hybridMultilevel"/>
    <w:tmpl w:val="9AD21572"/>
    <w:lvl w:ilvl="0" w:tplc="7756C1E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nsid w:val="321F1C37"/>
    <w:multiLevelType w:val="hybridMultilevel"/>
    <w:tmpl w:val="320AF2C8"/>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45B4037"/>
    <w:multiLevelType w:val="multilevel"/>
    <w:tmpl w:val="A874F3A2"/>
    <w:styleLink w:val="SLIKA111211181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3">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89D0CB3"/>
    <w:multiLevelType w:val="hybridMultilevel"/>
    <w:tmpl w:val="B8B0AB48"/>
    <w:lvl w:ilvl="0" w:tplc="041A0011">
      <w:start w:val="1"/>
      <w:numFmt w:val="decimal"/>
      <w:lvlText w:val="%1)"/>
      <w:lvlJc w:val="left"/>
      <w:pPr>
        <w:ind w:left="720" w:hanging="360"/>
      </w:pPr>
    </w:lvl>
    <w:lvl w:ilvl="1" w:tplc="7756C1EA">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3C4D1420"/>
    <w:multiLevelType w:val="hybridMultilevel"/>
    <w:tmpl w:val="98F0B5B8"/>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3CAA0473"/>
    <w:multiLevelType w:val="hybridMultilevel"/>
    <w:tmpl w:val="9B50B270"/>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CCC0BC8"/>
    <w:multiLevelType w:val="hybridMultilevel"/>
    <w:tmpl w:val="6E9611C6"/>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406823AF"/>
    <w:multiLevelType w:val="hybridMultilevel"/>
    <w:tmpl w:val="4978D1A0"/>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470C6CA6"/>
    <w:multiLevelType w:val="hybridMultilevel"/>
    <w:tmpl w:val="E0E65E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9A74DB9"/>
    <w:multiLevelType w:val="hybridMultilevel"/>
    <w:tmpl w:val="E7A66FD4"/>
    <w:lvl w:ilvl="0" w:tplc="7756C1EA">
      <w:start w:val="1"/>
      <w:numFmt w:val="bullet"/>
      <w:lvlText w:val=""/>
      <w:lvlJc w:val="left"/>
      <w:pPr>
        <w:ind w:left="1429" w:hanging="360"/>
      </w:pPr>
      <w:rPr>
        <w:rFonts w:ascii="Symbol" w:hAnsi="Symbol" w:hint="default"/>
      </w:rPr>
    </w:lvl>
    <w:lvl w:ilvl="1" w:tplc="7756C1EA">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4">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nsid w:val="56426B9F"/>
    <w:multiLevelType w:val="hybridMultilevel"/>
    <w:tmpl w:val="077A274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64001D33"/>
    <w:multiLevelType w:val="hybridMultilevel"/>
    <w:tmpl w:val="DD3CDC3A"/>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65D31356"/>
    <w:multiLevelType w:val="hybridMultilevel"/>
    <w:tmpl w:val="FE34958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79625C8"/>
    <w:multiLevelType w:val="hybridMultilevel"/>
    <w:tmpl w:val="3E827AD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EAA31CB"/>
    <w:multiLevelType w:val="hybridMultilevel"/>
    <w:tmpl w:val="23D8912C"/>
    <w:styleLink w:val="SLIKA3"/>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6462EA4"/>
    <w:multiLevelType w:val="hybridMultilevel"/>
    <w:tmpl w:val="0DBC502E"/>
    <w:lvl w:ilvl="0" w:tplc="7756C1E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0">
    <w:nsid w:val="7C0B0FEC"/>
    <w:multiLevelType w:val="hybridMultilevel"/>
    <w:tmpl w:val="02E6B25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2">
    <w:nsid w:val="7D877889"/>
    <w:multiLevelType w:val="hybridMultilevel"/>
    <w:tmpl w:val="DD98C408"/>
    <w:lvl w:ilvl="0" w:tplc="7756C1E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8"/>
  </w:num>
  <w:num w:numId="3">
    <w:abstractNumId w:val="34"/>
  </w:num>
  <w:num w:numId="4">
    <w:abstractNumId w:val="47"/>
  </w:num>
  <w:num w:numId="5">
    <w:abstractNumId w:val="44"/>
  </w:num>
  <w:num w:numId="6">
    <w:abstractNumId w:val="17"/>
  </w:num>
  <w:num w:numId="7">
    <w:abstractNumId w:val="45"/>
  </w:num>
  <w:num w:numId="8">
    <w:abstractNumId w:val="0"/>
  </w:num>
  <w:num w:numId="9">
    <w:abstractNumId w:val="3"/>
  </w:num>
  <w:num w:numId="10">
    <w:abstractNumId w:val="32"/>
  </w:num>
  <w:num w:numId="11">
    <w:abstractNumId w:val="52"/>
  </w:num>
  <w:num w:numId="12">
    <w:abstractNumId w:val="19"/>
  </w:num>
  <w:num w:numId="13">
    <w:abstractNumId w:val="33"/>
  </w:num>
  <w:num w:numId="14">
    <w:abstractNumId w:val="26"/>
  </w:num>
  <w:num w:numId="15">
    <w:abstractNumId w:val="28"/>
  </w:num>
  <w:num w:numId="16">
    <w:abstractNumId w:val="12"/>
  </w:num>
  <w:num w:numId="17">
    <w:abstractNumId w:val="14"/>
  </w:num>
  <w:num w:numId="18">
    <w:abstractNumId w:val="29"/>
  </w:num>
  <w:num w:numId="19">
    <w:abstractNumId w:val="24"/>
  </w:num>
  <w:num w:numId="20">
    <w:abstractNumId w:val="43"/>
  </w:num>
  <w:num w:numId="21">
    <w:abstractNumId w:val="27"/>
  </w:num>
  <w:num w:numId="22">
    <w:abstractNumId w:val="16"/>
  </w:num>
  <w:num w:numId="23">
    <w:abstractNumId w:val="4"/>
  </w:num>
  <w:num w:numId="24">
    <w:abstractNumId w:val="18"/>
  </w:num>
  <w:num w:numId="25">
    <w:abstractNumId w:val="30"/>
  </w:num>
  <w:num w:numId="26">
    <w:abstractNumId w:val="1"/>
  </w:num>
  <w:num w:numId="27">
    <w:abstractNumId w:val="2"/>
  </w:num>
  <w:num w:numId="28">
    <w:abstractNumId w:val="9"/>
  </w:num>
  <w:num w:numId="29">
    <w:abstractNumId w:val="31"/>
  </w:num>
  <w:num w:numId="30">
    <w:abstractNumId w:val="48"/>
  </w:num>
  <w:num w:numId="31">
    <w:abstractNumId w:val="35"/>
  </w:num>
  <w:num w:numId="32">
    <w:abstractNumId w:val="36"/>
  </w:num>
  <w:num w:numId="33">
    <w:abstractNumId w:val="10"/>
  </w:num>
  <w:num w:numId="34">
    <w:abstractNumId w:val="7"/>
  </w:num>
  <w:num w:numId="35">
    <w:abstractNumId w:val="51"/>
  </w:num>
  <w:num w:numId="36">
    <w:abstractNumId w:val="46"/>
  </w:num>
  <w:num w:numId="37">
    <w:abstractNumId w:val="50"/>
  </w:num>
  <w:num w:numId="38">
    <w:abstractNumId w:val="25"/>
  </w:num>
  <w:num w:numId="39">
    <w:abstractNumId w:val="2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1"/>
  </w:num>
  <w:num w:numId="44">
    <w:abstractNumId w:val="6"/>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 w:numId="48">
    <w:abstractNumId w:val="23"/>
  </w:num>
  <w:num w:numId="49">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39DA"/>
    <w:rsid w:val="00006F90"/>
    <w:rsid w:val="00011B26"/>
    <w:rsid w:val="000163D2"/>
    <w:rsid w:val="00017957"/>
    <w:rsid w:val="000215BC"/>
    <w:rsid w:val="000218B0"/>
    <w:rsid w:val="000226C8"/>
    <w:rsid w:val="0002303D"/>
    <w:rsid w:val="0002363B"/>
    <w:rsid w:val="00025357"/>
    <w:rsid w:val="00026252"/>
    <w:rsid w:val="0003093C"/>
    <w:rsid w:val="00031F58"/>
    <w:rsid w:val="0004062A"/>
    <w:rsid w:val="00040B1A"/>
    <w:rsid w:val="000410B2"/>
    <w:rsid w:val="000411DC"/>
    <w:rsid w:val="00053BD3"/>
    <w:rsid w:val="000548EF"/>
    <w:rsid w:val="00056E28"/>
    <w:rsid w:val="0006062F"/>
    <w:rsid w:val="0006119B"/>
    <w:rsid w:val="00066DCB"/>
    <w:rsid w:val="00067A6D"/>
    <w:rsid w:val="00070B49"/>
    <w:rsid w:val="00070FAA"/>
    <w:rsid w:val="000716BB"/>
    <w:rsid w:val="0007191D"/>
    <w:rsid w:val="00072429"/>
    <w:rsid w:val="00073A29"/>
    <w:rsid w:val="0007476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2DDA"/>
    <w:rsid w:val="000A3E64"/>
    <w:rsid w:val="000A4253"/>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7D0A"/>
    <w:rsid w:val="000F04A0"/>
    <w:rsid w:val="000F16AE"/>
    <w:rsid w:val="000F3B7E"/>
    <w:rsid w:val="000F5142"/>
    <w:rsid w:val="000F76B3"/>
    <w:rsid w:val="00102B8D"/>
    <w:rsid w:val="0010430E"/>
    <w:rsid w:val="001044CA"/>
    <w:rsid w:val="00104630"/>
    <w:rsid w:val="00105BB2"/>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3C85"/>
    <w:rsid w:val="001661DD"/>
    <w:rsid w:val="001709EF"/>
    <w:rsid w:val="00173F8D"/>
    <w:rsid w:val="00174D1A"/>
    <w:rsid w:val="00175B7F"/>
    <w:rsid w:val="00184F1F"/>
    <w:rsid w:val="001902F2"/>
    <w:rsid w:val="00193BE3"/>
    <w:rsid w:val="0019442E"/>
    <w:rsid w:val="00194581"/>
    <w:rsid w:val="001947CB"/>
    <w:rsid w:val="00194A3D"/>
    <w:rsid w:val="001A0250"/>
    <w:rsid w:val="001A2A17"/>
    <w:rsid w:val="001A36E9"/>
    <w:rsid w:val="001A54DB"/>
    <w:rsid w:val="001B3D86"/>
    <w:rsid w:val="001B736A"/>
    <w:rsid w:val="001C2117"/>
    <w:rsid w:val="001C2573"/>
    <w:rsid w:val="001C4776"/>
    <w:rsid w:val="001C77D3"/>
    <w:rsid w:val="001D25DF"/>
    <w:rsid w:val="001D2CFA"/>
    <w:rsid w:val="001D4D12"/>
    <w:rsid w:val="001D6239"/>
    <w:rsid w:val="001E0449"/>
    <w:rsid w:val="001E2F49"/>
    <w:rsid w:val="001E341D"/>
    <w:rsid w:val="001E5B25"/>
    <w:rsid w:val="001F0FE6"/>
    <w:rsid w:val="001F2EB7"/>
    <w:rsid w:val="001F43E0"/>
    <w:rsid w:val="001F4D7D"/>
    <w:rsid w:val="001F5773"/>
    <w:rsid w:val="00203108"/>
    <w:rsid w:val="00203BBD"/>
    <w:rsid w:val="00206A5E"/>
    <w:rsid w:val="00210B83"/>
    <w:rsid w:val="002133BD"/>
    <w:rsid w:val="002139B7"/>
    <w:rsid w:val="00214934"/>
    <w:rsid w:val="00216691"/>
    <w:rsid w:val="0021760D"/>
    <w:rsid w:val="00217C10"/>
    <w:rsid w:val="00217E6A"/>
    <w:rsid w:val="002221F6"/>
    <w:rsid w:val="00223F5E"/>
    <w:rsid w:val="002241B7"/>
    <w:rsid w:val="0022636B"/>
    <w:rsid w:val="00227E6B"/>
    <w:rsid w:val="00231D52"/>
    <w:rsid w:val="00235C45"/>
    <w:rsid w:val="00237FEA"/>
    <w:rsid w:val="00240888"/>
    <w:rsid w:val="00244E30"/>
    <w:rsid w:val="00245FBE"/>
    <w:rsid w:val="00246503"/>
    <w:rsid w:val="00246802"/>
    <w:rsid w:val="00250883"/>
    <w:rsid w:val="00251F3E"/>
    <w:rsid w:val="0025231C"/>
    <w:rsid w:val="00255222"/>
    <w:rsid w:val="00260C45"/>
    <w:rsid w:val="00264E75"/>
    <w:rsid w:val="00265230"/>
    <w:rsid w:val="002667FF"/>
    <w:rsid w:val="00266FD2"/>
    <w:rsid w:val="002724CA"/>
    <w:rsid w:val="00273243"/>
    <w:rsid w:val="0027453D"/>
    <w:rsid w:val="00276801"/>
    <w:rsid w:val="00277C81"/>
    <w:rsid w:val="00282927"/>
    <w:rsid w:val="00282E4B"/>
    <w:rsid w:val="00284756"/>
    <w:rsid w:val="00284ED9"/>
    <w:rsid w:val="0028560F"/>
    <w:rsid w:val="0028790D"/>
    <w:rsid w:val="00290019"/>
    <w:rsid w:val="002914F5"/>
    <w:rsid w:val="00292A8A"/>
    <w:rsid w:val="00294292"/>
    <w:rsid w:val="002942C0"/>
    <w:rsid w:val="00294527"/>
    <w:rsid w:val="00294AAE"/>
    <w:rsid w:val="00297713"/>
    <w:rsid w:val="0029788F"/>
    <w:rsid w:val="002A1899"/>
    <w:rsid w:val="002A50E4"/>
    <w:rsid w:val="002A55F1"/>
    <w:rsid w:val="002A5FEB"/>
    <w:rsid w:val="002A604B"/>
    <w:rsid w:val="002A6918"/>
    <w:rsid w:val="002A73D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301039"/>
    <w:rsid w:val="003017A2"/>
    <w:rsid w:val="00301FF4"/>
    <w:rsid w:val="0030283E"/>
    <w:rsid w:val="00306F40"/>
    <w:rsid w:val="0031069A"/>
    <w:rsid w:val="0031579F"/>
    <w:rsid w:val="00315D01"/>
    <w:rsid w:val="00316CF5"/>
    <w:rsid w:val="0032095E"/>
    <w:rsid w:val="00322002"/>
    <w:rsid w:val="00325D4B"/>
    <w:rsid w:val="00326A50"/>
    <w:rsid w:val="00327CD7"/>
    <w:rsid w:val="00331F54"/>
    <w:rsid w:val="003338F3"/>
    <w:rsid w:val="00334A13"/>
    <w:rsid w:val="003352A2"/>
    <w:rsid w:val="0033726C"/>
    <w:rsid w:val="00341738"/>
    <w:rsid w:val="003422EB"/>
    <w:rsid w:val="00342342"/>
    <w:rsid w:val="0034456F"/>
    <w:rsid w:val="003500F5"/>
    <w:rsid w:val="00352623"/>
    <w:rsid w:val="0035478E"/>
    <w:rsid w:val="00355353"/>
    <w:rsid w:val="00356489"/>
    <w:rsid w:val="00361182"/>
    <w:rsid w:val="00363E9B"/>
    <w:rsid w:val="003657A8"/>
    <w:rsid w:val="003668A6"/>
    <w:rsid w:val="0037158E"/>
    <w:rsid w:val="0037486C"/>
    <w:rsid w:val="00375FA7"/>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5613"/>
    <w:rsid w:val="003B7B8B"/>
    <w:rsid w:val="003C0477"/>
    <w:rsid w:val="003C051A"/>
    <w:rsid w:val="003C0918"/>
    <w:rsid w:val="003C1A99"/>
    <w:rsid w:val="003C3A85"/>
    <w:rsid w:val="003C7877"/>
    <w:rsid w:val="003C7B84"/>
    <w:rsid w:val="003D0DAF"/>
    <w:rsid w:val="003D13CC"/>
    <w:rsid w:val="003D3CB7"/>
    <w:rsid w:val="003D55B7"/>
    <w:rsid w:val="003D5B37"/>
    <w:rsid w:val="003D625E"/>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A6F"/>
    <w:rsid w:val="003F4C55"/>
    <w:rsid w:val="003F7CC6"/>
    <w:rsid w:val="004006B6"/>
    <w:rsid w:val="0040679C"/>
    <w:rsid w:val="00411362"/>
    <w:rsid w:val="00411A3D"/>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69E"/>
    <w:rsid w:val="00441FCF"/>
    <w:rsid w:val="00442968"/>
    <w:rsid w:val="00451A1E"/>
    <w:rsid w:val="004559B0"/>
    <w:rsid w:val="00455C1E"/>
    <w:rsid w:val="00456852"/>
    <w:rsid w:val="004620DF"/>
    <w:rsid w:val="004625DA"/>
    <w:rsid w:val="00463CE0"/>
    <w:rsid w:val="00466677"/>
    <w:rsid w:val="004700EE"/>
    <w:rsid w:val="00473C14"/>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A24"/>
    <w:rsid w:val="004B466A"/>
    <w:rsid w:val="004C010C"/>
    <w:rsid w:val="004C08E2"/>
    <w:rsid w:val="004C3941"/>
    <w:rsid w:val="004C525C"/>
    <w:rsid w:val="004D082F"/>
    <w:rsid w:val="004D552C"/>
    <w:rsid w:val="004D6E70"/>
    <w:rsid w:val="004D6F4F"/>
    <w:rsid w:val="004D75D4"/>
    <w:rsid w:val="004D7DB6"/>
    <w:rsid w:val="004D7E38"/>
    <w:rsid w:val="004E06EC"/>
    <w:rsid w:val="004E1BB3"/>
    <w:rsid w:val="004E2197"/>
    <w:rsid w:val="004E2204"/>
    <w:rsid w:val="004E2E32"/>
    <w:rsid w:val="004E58D5"/>
    <w:rsid w:val="004F0200"/>
    <w:rsid w:val="004F2EDD"/>
    <w:rsid w:val="004F4CA9"/>
    <w:rsid w:val="004F53AC"/>
    <w:rsid w:val="004F665B"/>
    <w:rsid w:val="004F7249"/>
    <w:rsid w:val="005010ED"/>
    <w:rsid w:val="005013D4"/>
    <w:rsid w:val="00502AAF"/>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362D1"/>
    <w:rsid w:val="0053712B"/>
    <w:rsid w:val="005405C2"/>
    <w:rsid w:val="00540875"/>
    <w:rsid w:val="005436F7"/>
    <w:rsid w:val="00546472"/>
    <w:rsid w:val="00547ABD"/>
    <w:rsid w:val="00550DC0"/>
    <w:rsid w:val="00550E75"/>
    <w:rsid w:val="0055169E"/>
    <w:rsid w:val="00554A10"/>
    <w:rsid w:val="00554AE6"/>
    <w:rsid w:val="005568C8"/>
    <w:rsid w:val="00556B51"/>
    <w:rsid w:val="00556E94"/>
    <w:rsid w:val="00557D52"/>
    <w:rsid w:val="005607B9"/>
    <w:rsid w:val="0056144C"/>
    <w:rsid w:val="00563C2C"/>
    <w:rsid w:val="00563E44"/>
    <w:rsid w:val="00564520"/>
    <w:rsid w:val="00567948"/>
    <w:rsid w:val="005722D6"/>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060"/>
    <w:rsid w:val="00602F64"/>
    <w:rsid w:val="00611251"/>
    <w:rsid w:val="00612971"/>
    <w:rsid w:val="00612FCB"/>
    <w:rsid w:val="00616DE1"/>
    <w:rsid w:val="00617300"/>
    <w:rsid w:val="00623614"/>
    <w:rsid w:val="0062506F"/>
    <w:rsid w:val="00625B8A"/>
    <w:rsid w:val="00630080"/>
    <w:rsid w:val="006306BA"/>
    <w:rsid w:val="00630A7C"/>
    <w:rsid w:val="006320FE"/>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4A54"/>
    <w:rsid w:val="0068540F"/>
    <w:rsid w:val="00686CBD"/>
    <w:rsid w:val="00686F6B"/>
    <w:rsid w:val="00687F19"/>
    <w:rsid w:val="006909D2"/>
    <w:rsid w:val="00690C4E"/>
    <w:rsid w:val="00691FB0"/>
    <w:rsid w:val="0069261B"/>
    <w:rsid w:val="00694F4A"/>
    <w:rsid w:val="0069643F"/>
    <w:rsid w:val="0069649B"/>
    <w:rsid w:val="0069712B"/>
    <w:rsid w:val="006A24ED"/>
    <w:rsid w:val="006A2911"/>
    <w:rsid w:val="006A5A98"/>
    <w:rsid w:val="006A5B87"/>
    <w:rsid w:val="006A638B"/>
    <w:rsid w:val="006A7D58"/>
    <w:rsid w:val="006B004D"/>
    <w:rsid w:val="006B0A23"/>
    <w:rsid w:val="006B0D08"/>
    <w:rsid w:val="006B0FA1"/>
    <w:rsid w:val="006B4566"/>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4884"/>
    <w:rsid w:val="00704DFA"/>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3AD"/>
    <w:rsid w:val="00746684"/>
    <w:rsid w:val="00747EF0"/>
    <w:rsid w:val="00751982"/>
    <w:rsid w:val="00753182"/>
    <w:rsid w:val="00753C1F"/>
    <w:rsid w:val="007614AD"/>
    <w:rsid w:val="00765297"/>
    <w:rsid w:val="00766FCE"/>
    <w:rsid w:val="00771D24"/>
    <w:rsid w:val="007726DD"/>
    <w:rsid w:val="0077506B"/>
    <w:rsid w:val="00782980"/>
    <w:rsid w:val="0078318D"/>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E17FA"/>
    <w:rsid w:val="007E2EC8"/>
    <w:rsid w:val="007E4480"/>
    <w:rsid w:val="007E5663"/>
    <w:rsid w:val="007E6046"/>
    <w:rsid w:val="007E615A"/>
    <w:rsid w:val="007E79A0"/>
    <w:rsid w:val="007F176B"/>
    <w:rsid w:val="007F3980"/>
    <w:rsid w:val="007F45FA"/>
    <w:rsid w:val="007F5412"/>
    <w:rsid w:val="007F5CEB"/>
    <w:rsid w:val="007F6BD1"/>
    <w:rsid w:val="007F7A56"/>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22EF"/>
    <w:rsid w:val="00846610"/>
    <w:rsid w:val="00846ADE"/>
    <w:rsid w:val="00847DE2"/>
    <w:rsid w:val="00850FC5"/>
    <w:rsid w:val="00852AA1"/>
    <w:rsid w:val="00852CDF"/>
    <w:rsid w:val="00862AC7"/>
    <w:rsid w:val="00864F22"/>
    <w:rsid w:val="00865561"/>
    <w:rsid w:val="00875E23"/>
    <w:rsid w:val="00876E05"/>
    <w:rsid w:val="00880D08"/>
    <w:rsid w:val="00880F82"/>
    <w:rsid w:val="00883A06"/>
    <w:rsid w:val="00883C35"/>
    <w:rsid w:val="0088407F"/>
    <w:rsid w:val="008868A1"/>
    <w:rsid w:val="00886E3C"/>
    <w:rsid w:val="00887303"/>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194D"/>
    <w:rsid w:val="008E25FC"/>
    <w:rsid w:val="008E32C1"/>
    <w:rsid w:val="008F08A7"/>
    <w:rsid w:val="008F1DC9"/>
    <w:rsid w:val="008F56C8"/>
    <w:rsid w:val="008F5B31"/>
    <w:rsid w:val="0090397B"/>
    <w:rsid w:val="00904657"/>
    <w:rsid w:val="0090477E"/>
    <w:rsid w:val="00905DF7"/>
    <w:rsid w:val="0090657D"/>
    <w:rsid w:val="0091215D"/>
    <w:rsid w:val="009165D3"/>
    <w:rsid w:val="009218D4"/>
    <w:rsid w:val="00921A87"/>
    <w:rsid w:val="009335CC"/>
    <w:rsid w:val="009339AB"/>
    <w:rsid w:val="00933E52"/>
    <w:rsid w:val="00935308"/>
    <w:rsid w:val="009353D4"/>
    <w:rsid w:val="00936217"/>
    <w:rsid w:val="00936A68"/>
    <w:rsid w:val="00942E33"/>
    <w:rsid w:val="0094311B"/>
    <w:rsid w:val="00943BA7"/>
    <w:rsid w:val="00946776"/>
    <w:rsid w:val="00946C80"/>
    <w:rsid w:val="00951AF7"/>
    <w:rsid w:val="00953AAD"/>
    <w:rsid w:val="00953F41"/>
    <w:rsid w:val="0095627F"/>
    <w:rsid w:val="00961CE8"/>
    <w:rsid w:val="009630FF"/>
    <w:rsid w:val="009654B6"/>
    <w:rsid w:val="00970DB3"/>
    <w:rsid w:val="00971627"/>
    <w:rsid w:val="00971ABA"/>
    <w:rsid w:val="00974A9B"/>
    <w:rsid w:val="00974E57"/>
    <w:rsid w:val="00985723"/>
    <w:rsid w:val="009862A7"/>
    <w:rsid w:val="00990034"/>
    <w:rsid w:val="00992591"/>
    <w:rsid w:val="00992772"/>
    <w:rsid w:val="00993360"/>
    <w:rsid w:val="00994F2F"/>
    <w:rsid w:val="0099630B"/>
    <w:rsid w:val="009A0562"/>
    <w:rsid w:val="009A4310"/>
    <w:rsid w:val="009A5642"/>
    <w:rsid w:val="009A74FB"/>
    <w:rsid w:val="009B02EC"/>
    <w:rsid w:val="009B42AF"/>
    <w:rsid w:val="009B4B70"/>
    <w:rsid w:val="009B656C"/>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0C84"/>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2469"/>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2520"/>
    <w:rsid w:val="00AB69C0"/>
    <w:rsid w:val="00AB712F"/>
    <w:rsid w:val="00AB7659"/>
    <w:rsid w:val="00AC007E"/>
    <w:rsid w:val="00AC13F4"/>
    <w:rsid w:val="00AC1978"/>
    <w:rsid w:val="00AC1C71"/>
    <w:rsid w:val="00AC388D"/>
    <w:rsid w:val="00AC4881"/>
    <w:rsid w:val="00AC4DFA"/>
    <w:rsid w:val="00AC7733"/>
    <w:rsid w:val="00AD0ACF"/>
    <w:rsid w:val="00AD1B79"/>
    <w:rsid w:val="00AD4452"/>
    <w:rsid w:val="00AD4A33"/>
    <w:rsid w:val="00AD4C1D"/>
    <w:rsid w:val="00AD51B4"/>
    <w:rsid w:val="00AD5431"/>
    <w:rsid w:val="00AD64DC"/>
    <w:rsid w:val="00AD7D98"/>
    <w:rsid w:val="00AE05AD"/>
    <w:rsid w:val="00AE0D2A"/>
    <w:rsid w:val="00AE3132"/>
    <w:rsid w:val="00AE39B2"/>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3BC8"/>
    <w:rsid w:val="00B24351"/>
    <w:rsid w:val="00B2468B"/>
    <w:rsid w:val="00B2609B"/>
    <w:rsid w:val="00B2688C"/>
    <w:rsid w:val="00B27400"/>
    <w:rsid w:val="00B27D11"/>
    <w:rsid w:val="00B27FBA"/>
    <w:rsid w:val="00B30D97"/>
    <w:rsid w:val="00B32301"/>
    <w:rsid w:val="00B32F8C"/>
    <w:rsid w:val="00B32FDC"/>
    <w:rsid w:val="00B343DF"/>
    <w:rsid w:val="00B35C7C"/>
    <w:rsid w:val="00B43CAD"/>
    <w:rsid w:val="00B43E03"/>
    <w:rsid w:val="00B472E9"/>
    <w:rsid w:val="00B55DCC"/>
    <w:rsid w:val="00B55DF1"/>
    <w:rsid w:val="00B616C9"/>
    <w:rsid w:val="00B6274E"/>
    <w:rsid w:val="00B64BFF"/>
    <w:rsid w:val="00B65E7A"/>
    <w:rsid w:val="00B66CDF"/>
    <w:rsid w:val="00B67DE8"/>
    <w:rsid w:val="00B741B2"/>
    <w:rsid w:val="00B75EC2"/>
    <w:rsid w:val="00B768D2"/>
    <w:rsid w:val="00B77F7E"/>
    <w:rsid w:val="00B83594"/>
    <w:rsid w:val="00B86A7F"/>
    <w:rsid w:val="00B92DC2"/>
    <w:rsid w:val="00B94881"/>
    <w:rsid w:val="00B95016"/>
    <w:rsid w:val="00B958F9"/>
    <w:rsid w:val="00B95D01"/>
    <w:rsid w:val="00B962E8"/>
    <w:rsid w:val="00B9730B"/>
    <w:rsid w:val="00BA5C2B"/>
    <w:rsid w:val="00BA5CD6"/>
    <w:rsid w:val="00BB1E81"/>
    <w:rsid w:val="00BB468B"/>
    <w:rsid w:val="00BB513F"/>
    <w:rsid w:val="00BB55BA"/>
    <w:rsid w:val="00BB5D15"/>
    <w:rsid w:val="00BC458A"/>
    <w:rsid w:val="00BD235A"/>
    <w:rsid w:val="00BD3AD9"/>
    <w:rsid w:val="00BE0BC8"/>
    <w:rsid w:val="00BE108F"/>
    <w:rsid w:val="00BE3EBC"/>
    <w:rsid w:val="00BE526B"/>
    <w:rsid w:val="00BE6899"/>
    <w:rsid w:val="00BF32C7"/>
    <w:rsid w:val="00BF561E"/>
    <w:rsid w:val="00BF74EF"/>
    <w:rsid w:val="00BF7B20"/>
    <w:rsid w:val="00C017FD"/>
    <w:rsid w:val="00C067EA"/>
    <w:rsid w:val="00C07BF3"/>
    <w:rsid w:val="00C07C8C"/>
    <w:rsid w:val="00C138C9"/>
    <w:rsid w:val="00C13ACF"/>
    <w:rsid w:val="00C16F0B"/>
    <w:rsid w:val="00C17183"/>
    <w:rsid w:val="00C2098F"/>
    <w:rsid w:val="00C2145A"/>
    <w:rsid w:val="00C21572"/>
    <w:rsid w:val="00C229D1"/>
    <w:rsid w:val="00C22A24"/>
    <w:rsid w:val="00C260F5"/>
    <w:rsid w:val="00C27392"/>
    <w:rsid w:val="00C3110D"/>
    <w:rsid w:val="00C36FFB"/>
    <w:rsid w:val="00C40929"/>
    <w:rsid w:val="00C42480"/>
    <w:rsid w:val="00C4483A"/>
    <w:rsid w:val="00C44995"/>
    <w:rsid w:val="00C44B86"/>
    <w:rsid w:val="00C46019"/>
    <w:rsid w:val="00C462FE"/>
    <w:rsid w:val="00C46F88"/>
    <w:rsid w:val="00C50574"/>
    <w:rsid w:val="00C50D9F"/>
    <w:rsid w:val="00C5123E"/>
    <w:rsid w:val="00C51FCB"/>
    <w:rsid w:val="00C52877"/>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29"/>
    <w:rsid w:val="00CC0182"/>
    <w:rsid w:val="00CC3697"/>
    <w:rsid w:val="00CC3DFD"/>
    <w:rsid w:val="00CD257C"/>
    <w:rsid w:val="00CD2EBC"/>
    <w:rsid w:val="00CD364E"/>
    <w:rsid w:val="00CD4082"/>
    <w:rsid w:val="00CD5BEF"/>
    <w:rsid w:val="00CD5C56"/>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192"/>
    <w:rsid w:val="00D20D72"/>
    <w:rsid w:val="00D21A4A"/>
    <w:rsid w:val="00D22169"/>
    <w:rsid w:val="00D22932"/>
    <w:rsid w:val="00D27447"/>
    <w:rsid w:val="00D30C5A"/>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B6ECC"/>
    <w:rsid w:val="00DC014D"/>
    <w:rsid w:val="00DC05C7"/>
    <w:rsid w:val="00DC351A"/>
    <w:rsid w:val="00DC470F"/>
    <w:rsid w:val="00DC4A5B"/>
    <w:rsid w:val="00DC4DC3"/>
    <w:rsid w:val="00DD1B1B"/>
    <w:rsid w:val="00DD43E4"/>
    <w:rsid w:val="00DD6D4B"/>
    <w:rsid w:val="00DD6D8E"/>
    <w:rsid w:val="00DE380A"/>
    <w:rsid w:val="00DE4C69"/>
    <w:rsid w:val="00DE7D7B"/>
    <w:rsid w:val="00DF0687"/>
    <w:rsid w:val="00DF132B"/>
    <w:rsid w:val="00DF304F"/>
    <w:rsid w:val="00DF52A7"/>
    <w:rsid w:val="00DF64A2"/>
    <w:rsid w:val="00E0058C"/>
    <w:rsid w:val="00E01573"/>
    <w:rsid w:val="00E03BB2"/>
    <w:rsid w:val="00E0507E"/>
    <w:rsid w:val="00E0627B"/>
    <w:rsid w:val="00E074DF"/>
    <w:rsid w:val="00E1034A"/>
    <w:rsid w:val="00E10AA5"/>
    <w:rsid w:val="00E11F8C"/>
    <w:rsid w:val="00E120CE"/>
    <w:rsid w:val="00E12AAF"/>
    <w:rsid w:val="00E139C7"/>
    <w:rsid w:val="00E151C2"/>
    <w:rsid w:val="00E22425"/>
    <w:rsid w:val="00E274F1"/>
    <w:rsid w:val="00E3408B"/>
    <w:rsid w:val="00E35079"/>
    <w:rsid w:val="00E422BF"/>
    <w:rsid w:val="00E42EE8"/>
    <w:rsid w:val="00E43C89"/>
    <w:rsid w:val="00E448CC"/>
    <w:rsid w:val="00E4655E"/>
    <w:rsid w:val="00E50F13"/>
    <w:rsid w:val="00E513CB"/>
    <w:rsid w:val="00E53641"/>
    <w:rsid w:val="00E558FB"/>
    <w:rsid w:val="00E5688F"/>
    <w:rsid w:val="00E61B40"/>
    <w:rsid w:val="00E61BA2"/>
    <w:rsid w:val="00E63FAA"/>
    <w:rsid w:val="00E65AAC"/>
    <w:rsid w:val="00E66071"/>
    <w:rsid w:val="00E70851"/>
    <w:rsid w:val="00E7169C"/>
    <w:rsid w:val="00E7574C"/>
    <w:rsid w:val="00E769EE"/>
    <w:rsid w:val="00E76B45"/>
    <w:rsid w:val="00E809B3"/>
    <w:rsid w:val="00E80C1E"/>
    <w:rsid w:val="00E813F9"/>
    <w:rsid w:val="00E91A81"/>
    <w:rsid w:val="00E9365A"/>
    <w:rsid w:val="00E94DFA"/>
    <w:rsid w:val="00E96654"/>
    <w:rsid w:val="00E97047"/>
    <w:rsid w:val="00EA0743"/>
    <w:rsid w:val="00EA0CA7"/>
    <w:rsid w:val="00EA0FE1"/>
    <w:rsid w:val="00EA1B43"/>
    <w:rsid w:val="00EA31C1"/>
    <w:rsid w:val="00EA5EB5"/>
    <w:rsid w:val="00EA71ED"/>
    <w:rsid w:val="00EA7899"/>
    <w:rsid w:val="00EB3A0F"/>
    <w:rsid w:val="00EB702F"/>
    <w:rsid w:val="00EC14C4"/>
    <w:rsid w:val="00EC2F93"/>
    <w:rsid w:val="00EC5A0E"/>
    <w:rsid w:val="00EC7E56"/>
    <w:rsid w:val="00ED028C"/>
    <w:rsid w:val="00ED0455"/>
    <w:rsid w:val="00ED7A00"/>
    <w:rsid w:val="00EE1E7E"/>
    <w:rsid w:val="00EE226D"/>
    <w:rsid w:val="00EE4990"/>
    <w:rsid w:val="00EE5AFE"/>
    <w:rsid w:val="00EF0F32"/>
    <w:rsid w:val="00EF3E7D"/>
    <w:rsid w:val="00EF4877"/>
    <w:rsid w:val="00EF4FC9"/>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13C4"/>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2CE"/>
    <w:rsid w:val="00F54C5A"/>
    <w:rsid w:val="00F56CCC"/>
    <w:rsid w:val="00F576BA"/>
    <w:rsid w:val="00F57E46"/>
    <w:rsid w:val="00F603D1"/>
    <w:rsid w:val="00F60B2F"/>
    <w:rsid w:val="00F61901"/>
    <w:rsid w:val="00F66F5F"/>
    <w:rsid w:val="00F755AF"/>
    <w:rsid w:val="00F76A78"/>
    <w:rsid w:val="00F846C6"/>
    <w:rsid w:val="00F851DE"/>
    <w:rsid w:val="00F86EF4"/>
    <w:rsid w:val="00F90C83"/>
    <w:rsid w:val="00F93DDE"/>
    <w:rsid w:val="00F962A7"/>
    <w:rsid w:val="00F963F0"/>
    <w:rsid w:val="00F97397"/>
    <w:rsid w:val="00FA6760"/>
    <w:rsid w:val="00FB181A"/>
    <w:rsid w:val="00FB38B6"/>
    <w:rsid w:val="00FB4385"/>
    <w:rsid w:val="00FB6427"/>
    <w:rsid w:val="00FC1510"/>
    <w:rsid w:val="00FC1BB2"/>
    <w:rsid w:val="00FC2C82"/>
    <w:rsid w:val="00FC5CF3"/>
    <w:rsid w:val="00FD0EB6"/>
    <w:rsid w:val="00FD2BF5"/>
    <w:rsid w:val="00FD3F50"/>
    <w:rsid w:val="00FD7436"/>
    <w:rsid w:val="00FD7489"/>
    <w:rsid w:val="00FD7765"/>
    <w:rsid w:val="00FE156A"/>
    <w:rsid w:val="00FE3730"/>
    <w:rsid w:val="00FE44C5"/>
    <w:rsid w:val="00FE6299"/>
    <w:rsid w:val="00FF1B27"/>
    <w:rsid w:val="00FF24AD"/>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2A55F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301039"/>
    <w:pPr>
      <w:keepNext/>
      <w:keepLines/>
      <w:numPr>
        <w:numId w:val="3"/>
      </w:numPr>
      <w:spacing w:before="360" w:after="120" w:line="276" w:lineRule="auto"/>
      <w:ind w:left="0" w:firstLine="0"/>
      <w:outlineLvl w:val="0"/>
    </w:pPr>
    <w:rPr>
      <w:rFonts w:asciiTheme="majorHAnsi" w:eastAsia="Times New Roman" w:hAnsiTheme="majorHAnsi" w:cs="Times New Roman"/>
      <w:b/>
      <w:bCs/>
      <w:sz w:val="30"/>
      <w:szCs w:val="28"/>
      <w:lang w:eastAsia="zh-CN"/>
    </w:rPr>
  </w:style>
  <w:style w:type="paragraph" w:styleId="Naslov2">
    <w:name w:val="heading 2"/>
    <w:basedOn w:val="Normal"/>
    <w:next w:val="Normal"/>
    <w:link w:val="Naslov2Char"/>
    <w:uiPriority w:val="9"/>
    <w:qFormat/>
    <w:rsid w:val="00251F3E"/>
    <w:pPr>
      <w:keepNext/>
      <w:keepLines/>
      <w:numPr>
        <w:ilvl w:val="1"/>
        <w:numId w:val="3"/>
      </w:numPr>
      <w:spacing w:before="240" w:after="120" w:line="276" w:lineRule="auto"/>
      <w:ind w:left="0" w:firstLine="0"/>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51F3E"/>
    <w:pPr>
      <w:keepNext/>
      <w:keepLines/>
      <w:numPr>
        <w:ilvl w:val="2"/>
        <w:numId w:val="3"/>
      </w:numPr>
      <w:tabs>
        <w:tab w:val="left" w:pos="357"/>
      </w:tabs>
      <w:spacing w:before="240" w:after="120" w:line="276" w:lineRule="auto"/>
      <w:ind w:left="0" w:firstLine="0"/>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uiPriority w:val="99"/>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uiPriority w:val="99"/>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uiPriority w:val="99"/>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01039"/>
    <w:rPr>
      <w:rFonts w:asciiTheme="majorHAnsi" w:eastAsia="Times New Roman" w:hAnsiTheme="majorHAnsi" w:cs="Times New Roman"/>
      <w:b/>
      <w:bCs/>
      <w:sz w:val="30"/>
      <w:szCs w:val="28"/>
      <w:lang w:eastAsia="zh-CN"/>
    </w:rPr>
  </w:style>
  <w:style w:type="character" w:customStyle="1" w:styleId="Naslov2Char">
    <w:name w:val="Naslov 2 Char"/>
    <w:basedOn w:val="Zadanifontodlomka"/>
    <w:link w:val="Naslov2"/>
    <w:uiPriority w:val="9"/>
    <w:rsid w:val="00251F3E"/>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51F3E"/>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uiPriority w:val="99"/>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uiPriority w:val="99"/>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uiPriority w:val="9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704884"/>
    <w:pPr>
      <w:tabs>
        <w:tab w:val="right" w:leader="dot" w:pos="9062"/>
      </w:tabs>
      <w:spacing w:after="0" w:line="276" w:lineRule="auto"/>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uiPriority w:val="35"/>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iPriority w:val="99"/>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uiPriority w:val="99"/>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aliases w:val=" Char2"/>
    <w:basedOn w:val="Normal"/>
    <w:link w:val="Tijeloteksta2Char"/>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aliases w:val=" Char2 Char"/>
    <w:basedOn w:val="Zadanifontodlomka"/>
    <w:link w:val="Tijeloteksta2"/>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aliases w:val="ODLOMAK"/>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0">
    <w:name w:val="Bez proreda1"/>
    <w:uiPriority w:val="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 w:type="numbering" w:customStyle="1" w:styleId="Bezpopisa3">
    <w:name w:val="Bez popisa3"/>
    <w:next w:val="Bezpopisa"/>
    <w:uiPriority w:val="99"/>
    <w:semiHidden/>
    <w:unhideWhenUsed/>
    <w:rsid w:val="00301039"/>
  </w:style>
  <w:style w:type="character" w:customStyle="1" w:styleId="UnresolvedMention">
    <w:name w:val="Unresolved Mention"/>
    <w:basedOn w:val="Zadanifontodlomka"/>
    <w:uiPriority w:val="99"/>
    <w:semiHidden/>
    <w:unhideWhenUsed/>
    <w:rsid w:val="00301039"/>
    <w:rPr>
      <w:color w:val="808080"/>
      <w:shd w:val="clear" w:color="auto" w:fill="E6E6E6"/>
    </w:rPr>
  </w:style>
  <w:style w:type="table" w:customStyle="1" w:styleId="Reetkatablice16">
    <w:name w:val="Rešetka tablice1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
    <w:name w:val="SLIKA111"/>
    <w:basedOn w:val="Bezpopisa"/>
    <w:rsid w:val="00301039"/>
  </w:style>
  <w:style w:type="numbering" w:customStyle="1" w:styleId="SLIKA1111">
    <w:name w:val="SLIKA1111"/>
    <w:basedOn w:val="Bezpopisa"/>
    <w:rsid w:val="00301039"/>
  </w:style>
  <w:style w:type="numbering" w:customStyle="1" w:styleId="SLIKA112">
    <w:name w:val="SLIKA112"/>
    <w:basedOn w:val="Bezpopisa"/>
    <w:rsid w:val="00301039"/>
  </w:style>
  <w:style w:type="paragraph" w:customStyle="1" w:styleId="1Odlomakpopisa1">
    <w:name w:val="1Odlomak popisa1"/>
    <w:basedOn w:val="Normal"/>
    <w:link w:val="1Odlomakpopisa1Char"/>
    <w:qFormat/>
    <w:rsid w:val="00301039"/>
    <w:pPr>
      <w:spacing w:after="120" w:line="276" w:lineRule="auto"/>
      <w:ind w:firstLine="709"/>
    </w:pPr>
    <w:rPr>
      <w:rFonts w:eastAsia="Calibri" w:cs="Times New Roman"/>
      <w:lang w:val="en-US" w:eastAsia="zh-CN"/>
    </w:rPr>
  </w:style>
  <w:style w:type="character" w:customStyle="1" w:styleId="1Odlomakpopisa1Char">
    <w:name w:val="1Odlomak popisa1 Char"/>
    <w:link w:val="1Odlomakpopisa1"/>
    <w:rsid w:val="00301039"/>
    <w:rPr>
      <w:rFonts w:eastAsia="Calibri" w:cs="Times New Roman"/>
      <w:sz w:val="24"/>
      <w:lang w:val="en-US" w:eastAsia="zh-CN"/>
    </w:rPr>
  </w:style>
  <w:style w:type="table" w:customStyle="1" w:styleId="Reetkatablice11">
    <w:name w:val="Rešetka tablice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3">
    <w:name w:val="SLIKA3"/>
    <w:basedOn w:val="Bezpopisa"/>
    <w:rsid w:val="00301039"/>
    <w:pPr>
      <w:numPr>
        <w:numId w:val="4"/>
      </w:numPr>
    </w:pPr>
  </w:style>
  <w:style w:type="table" w:customStyle="1" w:styleId="Reetkatablice21">
    <w:name w:val="Rešetka tablice2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3">
    <w:name w:val="Bez popisa13"/>
    <w:next w:val="Bezpopisa"/>
    <w:uiPriority w:val="99"/>
    <w:semiHidden/>
    <w:unhideWhenUsed/>
    <w:rsid w:val="00301039"/>
  </w:style>
  <w:style w:type="table" w:customStyle="1" w:styleId="Reetkatablice31">
    <w:name w:val="Rešetka tablice3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qFormat/>
    <w:rsid w:val="00301039"/>
    <w:pPr>
      <w:suppressAutoHyphens/>
      <w:autoSpaceDN w:val="0"/>
      <w:spacing w:after="200" w:line="276" w:lineRule="auto"/>
      <w:ind w:left="720"/>
      <w:textAlignment w:val="baseline"/>
    </w:pPr>
    <w:rPr>
      <w:rFonts w:ascii="Times New Roman" w:eastAsia="Calibri" w:hAnsi="Times New Roman" w:cs="Times New Roman"/>
      <w:lang w:eastAsia="hr-HR"/>
    </w:rPr>
  </w:style>
  <w:style w:type="table" w:customStyle="1" w:styleId="Reetkatablice41">
    <w:name w:val="Rešetka tablice4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01039"/>
    <w:pPr>
      <w:spacing w:after="0"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
    <w:name w:val="Char Char Char Char Char Char Char Char Char Char Char Char Char Char Char"/>
    <w:basedOn w:val="Normal"/>
    <w:rsid w:val="00301039"/>
    <w:pPr>
      <w:widowControl w:val="0"/>
      <w:adjustRightInd w:val="0"/>
      <w:spacing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301039"/>
    <w:pPr>
      <w:suppressAutoHyphens/>
      <w:spacing w:after="0" w:line="240" w:lineRule="auto"/>
      <w:jc w:val="center"/>
    </w:pPr>
    <w:rPr>
      <w:rFonts w:ascii="Tahoma" w:eastAsia="Times New Roman" w:hAnsi="Tahoma" w:cs="Tahoma"/>
      <w:b/>
      <w:bCs/>
      <w:szCs w:val="24"/>
      <w:lang w:eastAsia="ar-SA"/>
    </w:rPr>
  </w:style>
  <w:style w:type="character" w:customStyle="1" w:styleId="il">
    <w:name w:val="il"/>
    <w:rsid w:val="00301039"/>
  </w:style>
  <w:style w:type="numbering" w:customStyle="1" w:styleId="Bezpopisa21">
    <w:name w:val="Bez popisa21"/>
    <w:next w:val="Bezpopisa"/>
    <w:uiPriority w:val="99"/>
    <w:semiHidden/>
    <w:unhideWhenUsed/>
    <w:rsid w:val="00301039"/>
  </w:style>
  <w:style w:type="table" w:customStyle="1" w:styleId="Reetkatablice51">
    <w:name w:val="Rešetka tablice5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2">
    <w:name w:val="Bez popisa112"/>
    <w:next w:val="Bezpopisa"/>
    <w:uiPriority w:val="99"/>
    <w:semiHidden/>
    <w:unhideWhenUsed/>
    <w:rsid w:val="00301039"/>
  </w:style>
  <w:style w:type="numbering" w:customStyle="1" w:styleId="Bezpopisa211">
    <w:name w:val="Bez popisa211"/>
    <w:next w:val="Bezpopisa"/>
    <w:uiPriority w:val="99"/>
    <w:semiHidden/>
    <w:unhideWhenUsed/>
    <w:rsid w:val="00301039"/>
  </w:style>
  <w:style w:type="numbering" w:customStyle="1" w:styleId="SLIKA113">
    <w:name w:val="SLIKA113"/>
    <w:basedOn w:val="Bezpopisa"/>
    <w:rsid w:val="00301039"/>
  </w:style>
  <w:style w:type="numbering" w:customStyle="1" w:styleId="SLIKA114">
    <w:name w:val="SLIKA114"/>
    <w:basedOn w:val="Bezpopisa"/>
    <w:rsid w:val="00301039"/>
  </w:style>
  <w:style w:type="numbering" w:customStyle="1" w:styleId="SLIKA115">
    <w:name w:val="SLIKA115"/>
    <w:basedOn w:val="Bezpopisa"/>
    <w:rsid w:val="00301039"/>
  </w:style>
  <w:style w:type="numbering" w:customStyle="1" w:styleId="SLIKA116">
    <w:name w:val="SLIKA116"/>
    <w:basedOn w:val="Bezpopisa"/>
    <w:rsid w:val="00301039"/>
  </w:style>
  <w:style w:type="numbering" w:customStyle="1" w:styleId="SLIKA117">
    <w:name w:val="SLIKA117"/>
    <w:basedOn w:val="Bezpopisa"/>
    <w:rsid w:val="00301039"/>
  </w:style>
  <w:style w:type="numbering" w:customStyle="1" w:styleId="SLIKA118">
    <w:name w:val="SLIKA118"/>
    <w:basedOn w:val="Bezpopisa"/>
    <w:rsid w:val="00301039"/>
  </w:style>
  <w:style w:type="numbering" w:customStyle="1" w:styleId="SLIKA119">
    <w:name w:val="SLIKA119"/>
    <w:basedOn w:val="Bezpopisa"/>
    <w:rsid w:val="00301039"/>
  </w:style>
  <w:style w:type="numbering" w:customStyle="1" w:styleId="SLIKA1110">
    <w:name w:val="SLIKA1110"/>
    <w:basedOn w:val="Bezpopisa"/>
    <w:rsid w:val="00301039"/>
  </w:style>
  <w:style w:type="numbering" w:customStyle="1" w:styleId="SLIKA11111">
    <w:name w:val="SLIKA11111"/>
    <w:basedOn w:val="Bezpopisa"/>
    <w:rsid w:val="00301039"/>
  </w:style>
  <w:style w:type="character" w:styleId="Tekstrezerviranogmjesta">
    <w:name w:val="Placeholder Text"/>
    <w:basedOn w:val="Zadanifontodlomka"/>
    <w:uiPriority w:val="99"/>
    <w:semiHidden/>
    <w:rsid w:val="00301039"/>
    <w:rPr>
      <w:color w:val="808080"/>
    </w:rPr>
  </w:style>
  <w:style w:type="numbering" w:customStyle="1" w:styleId="SLIKA1112">
    <w:name w:val="SLIKA1112"/>
    <w:basedOn w:val="Bezpopisa"/>
    <w:rsid w:val="00301039"/>
  </w:style>
  <w:style w:type="numbering" w:customStyle="1" w:styleId="Bezpopisa31">
    <w:name w:val="Bez popisa31"/>
    <w:next w:val="Bezpopisa"/>
    <w:uiPriority w:val="99"/>
    <w:semiHidden/>
    <w:unhideWhenUsed/>
    <w:rsid w:val="00301039"/>
  </w:style>
  <w:style w:type="numbering" w:customStyle="1" w:styleId="SLIKA1113">
    <w:name w:val="SLIKA1113"/>
    <w:basedOn w:val="Bezpopisa"/>
    <w:rsid w:val="00301039"/>
  </w:style>
  <w:style w:type="numbering" w:customStyle="1" w:styleId="SLIKA1114">
    <w:name w:val="SLIKA1114"/>
    <w:basedOn w:val="Bezpopisa"/>
    <w:rsid w:val="00301039"/>
  </w:style>
  <w:style w:type="numbering" w:customStyle="1" w:styleId="SLIKA1121">
    <w:name w:val="SLIKA1121"/>
    <w:basedOn w:val="Bezpopisa"/>
    <w:rsid w:val="00301039"/>
  </w:style>
  <w:style w:type="table" w:customStyle="1" w:styleId="Reetkatablice161">
    <w:name w:val="Rešetka tablice161"/>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3010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2">
    <w:name w:val="SLIKA12"/>
    <w:basedOn w:val="Bezpopisa"/>
    <w:rsid w:val="00301039"/>
    <w:pPr>
      <w:numPr>
        <w:numId w:val="2"/>
      </w:numPr>
    </w:pPr>
  </w:style>
  <w:style w:type="table" w:customStyle="1" w:styleId="Reetkatablice22">
    <w:name w:val="Rešetka tablice2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Bezpopisa"/>
    <w:uiPriority w:val="99"/>
    <w:semiHidden/>
    <w:unhideWhenUsed/>
    <w:rsid w:val="00301039"/>
  </w:style>
  <w:style w:type="table" w:customStyle="1" w:styleId="Reetkatablice32">
    <w:name w:val="Rešetka tablice32"/>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2">
    <w:name w:val="Rešetka tablice42"/>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2">
    <w:name w:val="Bez popisa22"/>
    <w:next w:val="Bezpopisa"/>
    <w:uiPriority w:val="99"/>
    <w:semiHidden/>
    <w:unhideWhenUsed/>
    <w:rsid w:val="00301039"/>
  </w:style>
  <w:style w:type="table" w:customStyle="1" w:styleId="Reetkatablice111">
    <w:name w:val="Rešetka tablice1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1">
    <w:name w:val="Rešetka tablice2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112">
    <w:name w:val="Bez popisa1112"/>
    <w:next w:val="Bezpopisa"/>
    <w:uiPriority w:val="99"/>
    <w:semiHidden/>
    <w:unhideWhenUsed/>
    <w:rsid w:val="00301039"/>
  </w:style>
  <w:style w:type="table" w:customStyle="1" w:styleId="Reetkatablice311">
    <w:name w:val="Rešetka tablice311"/>
    <w:basedOn w:val="Obinatablica"/>
    <w:next w:val="Reetkatablice"/>
    <w:uiPriority w:val="39"/>
    <w:rsid w:val="00301039"/>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111">
    <w:name w:val="Bez popisa2111"/>
    <w:next w:val="Bezpopisa"/>
    <w:uiPriority w:val="99"/>
    <w:semiHidden/>
    <w:unhideWhenUsed/>
    <w:rsid w:val="00301039"/>
  </w:style>
  <w:style w:type="numbering" w:customStyle="1" w:styleId="SLIKA1131">
    <w:name w:val="SLIKA1131"/>
    <w:basedOn w:val="Bezpopisa"/>
    <w:rsid w:val="00301039"/>
  </w:style>
  <w:style w:type="numbering" w:customStyle="1" w:styleId="SLIKA1141">
    <w:name w:val="SLIKA1141"/>
    <w:basedOn w:val="Bezpopisa"/>
    <w:rsid w:val="00301039"/>
  </w:style>
  <w:style w:type="numbering" w:customStyle="1" w:styleId="SLIKA1151">
    <w:name w:val="SLIKA1151"/>
    <w:basedOn w:val="Bezpopisa"/>
    <w:rsid w:val="00301039"/>
  </w:style>
  <w:style w:type="numbering" w:customStyle="1" w:styleId="SLIKA1161">
    <w:name w:val="SLIKA1161"/>
    <w:basedOn w:val="Bezpopisa"/>
    <w:rsid w:val="00301039"/>
  </w:style>
  <w:style w:type="numbering" w:customStyle="1" w:styleId="SLIKA1171">
    <w:name w:val="SLIKA1171"/>
    <w:basedOn w:val="Bezpopisa"/>
    <w:rsid w:val="00301039"/>
  </w:style>
  <w:style w:type="numbering" w:customStyle="1" w:styleId="SLIKA1181">
    <w:name w:val="SLIKA1181"/>
    <w:basedOn w:val="Bezpopisa"/>
    <w:rsid w:val="00301039"/>
  </w:style>
  <w:style w:type="numbering" w:customStyle="1" w:styleId="SLIKA1191">
    <w:name w:val="SLIKA1191"/>
    <w:basedOn w:val="Bezpopisa"/>
    <w:rsid w:val="00301039"/>
  </w:style>
  <w:style w:type="numbering" w:customStyle="1" w:styleId="SLIKA11101">
    <w:name w:val="SLIKA11101"/>
    <w:basedOn w:val="Bezpopisa"/>
    <w:rsid w:val="00301039"/>
  </w:style>
  <w:style w:type="numbering" w:customStyle="1" w:styleId="SLIKA111111">
    <w:name w:val="SLIKA111111"/>
    <w:basedOn w:val="Bezpopisa"/>
    <w:rsid w:val="00301039"/>
  </w:style>
  <w:style w:type="numbering" w:customStyle="1" w:styleId="SLIKA11121">
    <w:name w:val="SLIKA11121"/>
    <w:basedOn w:val="Bezpopisa"/>
    <w:rsid w:val="00301039"/>
  </w:style>
  <w:style w:type="paragraph" w:customStyle="1" w:styleId="box459727">
    <w:name w:val="box_459727"/>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301039"/>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Bodytext21">
    <w:name w:val="Body text (2)_"/>
    <w:basedOn w:val="Zadanifontodlomka"/>
    <w:rsid w:val="00301039"/>
    <w:rPr>
      <w:rFonts w:ascii="Arial" w:eastAsia="Arial" w:hAnsi="Arial" w:cs="Arial"/>
      <w:b/>
      <w:bCs/>
      <w:i w:val="0"/>
      <w:iCs w:val="0"/>
      <w:smallCaps w:val="0"/>
      <w:strike w:val="0"/>
      <w:sz w:val="18"/>
      <w:szCs w:val="18"/>
      <w:u w:val="none"/>
    </w:rPr>
  </w:style>
  <w:style w:type="character" w:customStyle="1" w:styleId="Bodytext275ptNotBold">
    <w:name w:val="Body text (2) + 7.5 pt;Not Bold"/>
    <w:basedOn w:val="Bodytext21"/>
    <w:rsid w:val="00301039"/>
    <w:rPr>
      <w:rFonts w:ascii="Arial" w:eastAsia="Arial" w:hAnsi="Arial" w:cs="Arial"/>
      <w:b/>
      <w:bCs/>
      <w:i w:val="0"/>
      <w:iCs w:val="0"/>
      <w:smallCaps w:val="0"/>
      <w:strike w:val="0"/>
      <w:color w:val="000000"/>
      <w:spacing w:val="0"/>
      <w:w w:val="100"/>
      <w:position w:val="0"/>
      <w:sz w:val="15"/>
      <w:szCs w:val="15"/>
      <w:u w:val="none"/>
      <w:lang w:val="hr-HR" w:eastAsia="hr-HR" w:bidi="hr-HR"/>
    </w:rPr>
  </w:style>
  <w:style w:type="numbering" w:customStyle="1" w:styleId="SLIKA111211181">
    <w:name w:val="SLIKA111211181"/>
    <w:basedOn w:val="Bezpopisa"/>
    <w:rsid w:val="00301039"/>
  </w:style>
  <w:style w:type="numbering" w:customStyle="1" w:styleId="SLIKA1112111811">
    <w:name w:val="SLIKA1112111811"/>
    <w:basedOn w:val="Bezpopisa"/>
    <w:rsid w:val="00301039"/>
  </w:style>
  <w:style w:type="table" w:customStyle="1" w:styleId="Reetkatablice7">
    <w:name w:val="Rešetka tablice7"/>
    <w:basedOn w:val="Obinatablica"/>
    <w:next w:val="Reetkatablice"/>
    <w:uiPriority w:val="59"/>
    <w:rsid w:val="003010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11812">
    <w:name w:val="SLIKA1112111812"/>
    <w:basedOn w:val="Bezpopisa"/>
    <w:rsid w:val="00301039"/>
    <w:pPr>
      <w:numPr>
        <w:numId w:val="1"/>
      </w:numPr>
    </w:pPr>
  </w:style>
  <w:style w:type="table" w:customStyle="1" w:styleId="Reetkatablice72">
    <w:name w:val="Rešetka tablice72"/>
    <w:basedOn w:val="Obinatablica"/>
    <w:next w:val="Reetkatablice"/>
    <w:uiPriority w:val="59"/>
    <w:rsid w:val="001902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2A55F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8C6B-D0DD-4661-AC47-2C560E6B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8594</Words>
  <Characters>48992</Characters>
  <Application>Microsoft Office Word</Application>
  <DocSecurity>0</DocSecurity>
  <Lines>408</Lines>
  <Paragraphs>114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Nikolina</cp:lastModifiedBy>
  <cp:revision>2</cp:revision>
  <cp:lastPrinted>2020-12-11T10:02:00Z</cp:lastPrinted>
  <dcterms:created xsi:type="dcterms:W3CDTF">2020-12-29T07:08:00Z</dcterms:created>
  <dcterms:modified xsi:type="dcterms:W3CDTF">2020-12-29T07:08:00Z</dcterms:modified>
</cp:coreProperties>
</file>