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2326" w14:textId="77777777" w:rsidR="00462FC7" w:rsidRPr="00D566C7" w:rsidRDefault="00462FC7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D566C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</w:t>
      </w:r>
      <w:r w:rsidRPr="00D566C7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6C1829" wp14:editId="57E7A75F">
            <wp:extent cx="513256" cy="6286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6360F" w14:textId="77777777" w:rsidR="00462FC7" w:rsidRPr="00D566C7" w:rsidRDefault="00462FC7" w:rsidP="00462FC7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lang w:eastAsia="hr-HR"/>
        </w:rPr>
      </w:pPr>
      <w:r w:rsidRPr="00D566C7">
        <w:rPr>
          <w:rFonts w:eastAsia="Times New Roman" w:cstheme="minorHAnsi"/>
          <w:b/>
          <w:noProof/>
          <w:sz w:val="24"/>
          <w:lang w:eastAsia="hr-HR"/>
        </w:rPr>
        <w:t xml:space="preserve">REPUBLIKA HRVATSKA                                                                                    </w:t>
      </w:r>
    </w:p>
    <w:p w14:paraId="30E49B57" w14:textId="77777777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>VARAŽDINSKA</w:t>
      </w:r>
      <w:r w:rsidRPr="00D566C7">
        <w:rPr>
          <w:rFonts w:eastAsia="Calibri" w:cstheme="minorHAnsi"/>
          <w:b/>
          <w:sz w:val="24"/>
          <w:lang w:eastAsia="hr-HR"/>
        </w:rPr>
        <w:t xml:space="preserve"> ŽUPANIJA</w:t>
      </w:r>
    </w:p>
    <w:p w14:paraId="4D2833CB" w14:textId="77777777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 xml:space="preserve">OPĆINA </w:t>
      </w:r>
      <w:r>
        <w:rPr>
          <w:rFonts w:eastAsia="Calibri" w:cstheme="minorHAnsi"/>
          <w:b/>
          <w:sz w:val="24"/>
          <w:lang w:eastAsia="hr-HR"/>
        </w:rPr>
        <w:t>VIDOVEC</w:t>
      </w:r>
    </w:p>
    <w:p w14:paraId="1A57CEC3" w14:textId="77777777" w:rsidR="00462F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>Općinsko vijeće</w:t>
      </w:r>
    </w:p>
    <w:p w14:paraId="7A335C18" w14:textId="77777777" w:rsidR="004E530B" w:rsidRPr="00D566C7" w:rsidRDefault="004E530B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</w:p>
    <w:p w14:paraId="35A3C46A" w14:textId="4AE2CF31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 xml:space="preserve">KLASA: </w:t>
      </w:r>
      <w:r w:rsidR="004E530B">
        <w:rPr>
          <w:rFonts w:eastAsia="Calibri" w:cstheme="minorHAnsi"/>
          <w:sz w:val="24"/>
          <w:lang w:eastAsia="hr-HR"/>
        </w:rPr>
        <w:t>810-01/20-01/13</w:t>
      </w:r>
      <w:r w:rsidRPr="00D566C7">
        <w:rPr>
          <w:rFonts w:eastAsia="Calibri" w:cstheme="minorHAnsi"/>
          <w:sz w:val="24"/>
          <w:lang w:eastAsia="hr-HR"/>
        </w:rPr>
        <w:t xml:space="preserve">                                                              </w:t>
      </w:r>
    </w:p>
    <w:p w14:paraId="66B2EB79" w14:textId="1F6107FF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URBROJ:</w:t>
      </w:r>
      <w:r w:rsidR="004E530B">
        <w:rPr>
          <w:rFonts w:eastAsia="Calibri" w:cstheme="minorHAnsi"/>
          <w:sz w:val="24"/>
          <w:lang w:eastAsia="hr-HR"/>
        </w:rPr>
        <w:t xml:space="preserve"> 2186/10-01/1-20-02</w:t>
      </w:r>
    </w:p>
    <w:p w14:paraId="79008068" w14:textId="3C81633C" w:rsidR="00462FC7" w:rsidRPr="00D566C7" w:rsidRDefault="00462FC7" w:rsidP="00462FC7">
      <w:pPr>
        <w:spacing w:after="240" w:line="240" w:lineRule="auto"/>
        <w:jc w:val="both"/>
        <w:rPr>
          <w:rFonts w:eastAsia="Calibri" w:cstheme="minorHAnsi"/>
          <w:sz w:val="24"/>
          <w:lang w:eastAsia="hr-HR"/>
        </w:rPr>
      </w:pPr>
      <w:r>
        <w:rPr>
          <w:rFonts w:eastAsia="Calibri" w:cstheme="minorHAnsi"/>
          <w:sz w:val="24"/>
          <w:lang w:eastAsia="hr-HR"/>
        </w:rPr>
        <w:t>Vidovec</w:t>
      </w:r>
      <w:r w:rsidR="004036EF">
        <w:rPr>
          <w:rFonts w:eastAsia="Calibri" w:cstheme="minorHAnsi"/>
          <w:sz w:val="24"/>
          <w:lang w:eastAsia="hr-HR"/>
        </w:rPr>
        <w:t>, 28.12</w:t>
      </w:r>
      <w:r w:rsidRPr="00D566C7">
        <w:rPr>
          <w:rFonts w:eastAsia="Calibri" w:cstheme="minorHAnsi"/>
          <w:sz w:val="24"/>
          <w:lang w:eastAsia="hr-HR"/>
        </w:rPr>
        <w:t>. 20</w:t>
      </w:r>
      <w:r w:rsidR="00030D43">
        <w:rPr>
          <w:rFonts w:eastAsia="Calibri" w:cstheme="minorHAnsi"/>
          <w:sz w:val="24"/>
          <w:lang w:eastAsia="hr-HR"/>
        </w:rPr>
        <w:t>20</w:t>
      </w:r>
      <w:r w:rsidRPr="00D566C7">
        <w:rPr>
          <w:rFonts w:eastAsia="Calibri" w:cstheme="minorHAnsi"/>
          <w:sz w:val="24"/>
          <w:lang w:eastAsia="hr-HR"/>
        </w:rPr>
        <w:t>.</w:t>
      </w:r>
    </w:p>
    <w:p w14:paraId="234B14DD" w14:textId="1AD92EE3" w:rsidR="00462FC7" w:rsidRPr="00D566C7" w:rsidRDefault="00462FC7" w:rsidP="00462FC7">
      <w:pPr>
        <w:autoSpaceDE w:val="0"/>
        <w:spacing w:after="200" w:line="276" w:lineRule="auto"/>
        <w:ind w:firstLine="708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Temeljem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>lanka 17., stavka 1. Zakona o sustavu civilne zaštite („Narodne novine“, broj 82/15, 118/18</w:t>
      </w:r>
      <w:r w:rsidR="00030D43">
        <w:rPr>
          <w:rFonts w:eastAsiaTheme="minorHAnsi"/>
          <w:sz w:val="24"/>
        </w:rPr>
        <w:t>, 31/20</w:t>
      </w:r>
      <w:r w:rsidRPr="00D566C7">
        <w:rPr>
          <w:rFonts w:eastAsiaTheme="minorHAnsi"/>
          <w:sz w:val="24"/>
        </w:rPr>
        <w:t>), članka 5</w:t>
      </w:r>
      <w:r w:rsidR="00F7764D">
        <w:rPr>
          <w:rFonts w:eastAsiaTheme="minorHAnsi"/>
          <w:sz w:val="24"/>
        </w:rPr>
        <w:t>9</w:t>
      </w:r>
      <w:r w:rsidRPr="00D566C7">
        <w:rPr>
          <w:rFonts w:eastAsiaTheme="minorHAnsi"/>
          <w:sz w:val="24"/>
        </w:rPr>
        <w:t xml:space="preserve">. Pravilnika o nositeljima, sadržaju i postupcima izrade planskih dokumenata u civilnoj zaštiti te načinu informiranja javnosti u postupku njihovog donošenja („Narodne novine“, broj 49/17) te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 xml:space="preserve">lanka </w:t>
      </w:r>
      <w:r w:rsidR="004E530B">
        <w:rPr>
          <w:rFonts w:eastAsiaTheme="minorHAnsi"/>
          <w:sz w:val="24"/>
        </w:rPr>
        <w:t>31.</w:t>
      </w:r>
      <w:r w:rsidRPr="00D566C7">
        <w:rPr>
          <w:rFonts w:eastAsiaTheme="minorHAnsi"/>
          <w:sz w:val="24"/>
        </w:rPr>
        <w:t xml:space="preserve"> Statuta Općine </w:t>
      </w:r>
      <w:r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(„Službeni </w:t>
      </w:r>
      <w:r>
        <w:rPr>
          <w:rFonts w:eastAsiaTheme="minorHAnsi"/>
          <w:sz w:val="24"/>
        </w:rPr>
        <w:t xml:space="preserve">vjesnik Varaždinske </w:t>
      </w:r>
      <w:r w:rsidR="004E530B">
        <w:rPr>
          <w:rFonts w:eastAsiaTheme="minorHAnsi"/>
          <w:sz w:val="24"/>
        </w:rPr>
        <w:t>županije“, broj 04/18</w:t>
      </w:r>
      <w:r w:rsidRPr="00D566C7">
        <w:rPr>
          <w:rFonts w:eastAsiaTheme="minorHAnsi"/>
          <w:sz w:val="24"/>
        </w:rPr>
        <w:t xml:space="preserve">), Općinsko vijeće Općine </w:t>
      </w:r>
      <w:r>
        <w:rPr>
          <w:rFonts w:eastAsiaTheme="minorHAnsi"/>
          <w:sz w:val="24"/>
        </w:rPr>
        <w:t>Vidovec</w:t>
      </w:r>
      <w:r w:rsidR="004036EF">
        <w:rPr>
          <w:rFonts w:eastAsiaTheme="minorHAnsi"/>
          <w:sz w:val="24"/>
        </w:rPr>
        <w:t xml:space="preserve"> na svojoj 27. sjednici, održanoj 28.12</w:t>
      </w:r>
      <w:r w:rsidRPr="00D566C7">
        <w:rPr>
          <w:rFonts w:eastAsiaTheme="minorHAnsi"/>
          <w:sz w:val="24"/>
        </w:rPr>
        <w:t>.20</w:t>
      </w:r>
      <w:r w:rsidR="00030D43">
        <w:rPr>
          <w:rFonts w:eastAsiaTheme="minorHAnsi"/>
          <w:sz w:val="24"/>
        </w:rPr>
        <w:t>20</w:t>
      </w:r>
      <w:r w:rsidRPr="00D566C7">
        <w:rPr>
          <w:rFonts w:eastAsiaTheme="minorHAnsi"/>
          <w:sz w:val="24"/>
        </w:rPr>
        <w:t>. godine, donosi</w:t>
      </w:r>
    </w:p>
    <w:p w14:paraId="21767DC3" w14:textId="77777777" w:rsidR="00A60F92" w:rsidRPr="00A60F92" w:rsidRDefault="00A60F92" w:rsidP="00A60F92">
      <w:pPr>
        <w:autoSpaceDE w:val="0"/>
        <w:spacing w:after="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 xml:space="preserve">PLAN RAZVOJA </w:t>
      </w:r>
    </w:p>
    <w:p w14:paraId="59C3747C" w14:textId="3BDB62F2" w:rsidR="00A60F92" w:rsidRPr="00A60F92" w:rsidRDefault="00A60F92" w:rsidP="00A60F92">
      <w:pPr>
        <w:autoSpaceDE w:val="0"/>
        <w:spacing w:after="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 xml:space="preserve">sustava civilne  zaštite na području Općine </w:t>
      </w:r>
      <w:r w:rsidR="00462FC7">
        <w:rPr>
          <w:rFonts w:eastAsiaTheme="minorHAnsi"/>
          <w:b/>
          <w:bCs/>
          <w:sz w:val="24"/>
        </w:rPr>
        <w:t>Vidovec</w:t>
      </w:r>
      <w:r w:rsidRPr="00A60F92">
        <w:rPr>
          <w:rFonts w:eastAsiaTheme="minorHAnsi"/>
          <w:b/>
          <w:bCs/>
          <w:sz w:val="24"/>
        </w:rPr>
        <w:t xml:space="preserve"> za 202</w:t>
      </w:r>
      <w:r w:rsidR="00030D43">
        <w:rPr>
          <w:rFonts w:eastAsiaTheme="minorHAnsi"/>
          <w:b/>
          <w:bCs/>
          <w:sz w:val="24"/>
        </w:rPr>
        <w:t>1</w:t>
      </w:r>
      <w:r w:rsidRPr="00A60F92">
        <w:rPr>
          <w:rFonts w:eastAsiaTheme="minorHAnsi"/>
          <w:b/>
          <w:bCs/>
          <w:sz w:val="24"/>
        </w:rPr>
        <w:t>. godinu</w:t>
      </w:r>
    </w:p>
    <w:p w14:paraId="3A58A04C" w14:textId="77777777" w:rsidR="00A60F92" w:rsidRPr="00A60F92" w:rsidRDefault="00A60F92" w:rsidP="00A60F92">
      <w:pPr>
        <w:autoSpaceDE w:val="0"/>
        <w:spacing w:after="24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>s trogodišnjim financijskim učincima</w:t>
      </w:r>
    </w:p>
    <w:p w14:paraId="750A68FC" w14:textId="77777777" w:rsidR="00A60F92" w:rsidRPr="00A60F92" w:rsidRDefault="00A60F92" w:rsidP="00A60F92">
      <w:pPr>
        <w:pStyle w:val="Naslov1"/>
        <w:rPr>
          <w:rFonts w:eastAsiaTheme="minorHAnsi"/>
        </w:rPr>
      </w:pPr>
      <w:r w:rsidRPr="00A60F92">
        <w:rPr>
          <w:rFonts w:eastAsiaTheme="minorHAnsi"/>
        </w:rPr>
        <w:t>UVOD</w:t>
      </w:r>
    </w:p>
    <w:p w14:paraId="2E477171" w14:textId="77777777" w:rsidR="00030D43" w:rsidRPr="00D566C7" w:rsidRDefault="00030D43" w:rsidP="00030D43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bookmarkStart w:id="0" w:name="_Hlk500239868"/>
      <w:r w:rsidRPr="00D566C7">
        <w:rPr>
          <w:rFonts w:eastAsiaTheme="minorHAnsi"/>
          <w:sz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05D7D2BF" w14:textId="77777777" w:rsidR="00030D43" w:rsidRPr="00D566C7" w:rsidRDefault="00030D43" w:rsidP="00030D43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Općina </w:t>
      </w:r>
      <w:r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obavezna je organizirati poslove iz svog samoupravnog djelokruga koji se odnose na planiranje, razvoj, učinkovito funkcioniranje i financiranje sustava civilne zaštite.</w:t>
      </w:r>
    </w:p>
    <w:bookmarkEnd w:id="0"/>
    <w:p w14:paraId="43BCA2EF" w14:textId="2B716F04" w:rsidR="00030D43" w:rsidRDefault="00030D43" w:rsidP="00030D43">
      <w:pPr>
        <w:spacing w:after="120" w:line="276" w:lineRule="auto"/>
        <w:ind w:firstLine="709"/>
        <w:jc w:val="both"/>
        <w:rPr>
          <w:rFonts w:eastAsia="TimesNewRoman"/>
          <w:sz w:val="24"/>
        </w:rPr>
      </w:pPr>
      <w:r w:rsidRPr="004E1544">
        <w:rPr>
          <w:rFonts w:eastAsia="TimesNewRoman"/>
          <w:sz w:val="24"/>
        </w:rPr>
        <w:t xml:space="preserve">Člankom 17. stavak 1. Zakona o sustavu civilne zaštite („Narodne novine“, broj 82/15, 118/18, 31/20)(u daljnjem tekstu: Zakon) definirano je da predstavničko tijelo na prijedlog izvršnog tijela jedinica lokalne i područne (regionalne) samouprave u postupku donošenja proračuna razmatra i usvaja </w:t>
      </w:r>
      <w:r w:rsidRPr="00030D43">
        <w:rPr>
          <w:rFonts w:eastAsia="TimesNewRoman"/>
          <w:sz w:val="24"/>
        </w:rPr>
        <w:t>godišnju analizu stanja</w:t>
      </w:r>
      <w:r w:rsidRPr="004E1544">
        <w:rPr>
          <w:rFonts w:eastAsia="TimesNewRoman"/>
          <w:sz w:val="24"/>
        </w:rPr>
        <w:t xml:space="preserve"> i </w:t>
      </w:r>
      <w:r w:rsidRPr="00030D43">
        <w:rPr>
          <w:rFonts w:eastAsia="TimesNewRoman"/>
          <w:b/>
          <w:sz w:val="24"/>
        </w:rPr>
        <w:t>godišnji plan razvoja sustava civilne zaštite s financijskim učincima za trogodišnje razdoblje</w:t>
      </w:r>
      <w:r w:rsidRPr="004E1544">
        <w:rPr>
          <w:rFonts w:eastAsia="TimesNewRoman"/>
          <w:sz w:val="24"/>
        </w:rPr>
        <w:t xml:space="preserve"> te smjernice za organizaciju i razvoj sustava koje se razmatraju i usvajaju svake četiri godine.</w:t>
      </w:r>
    </w:p>
    <w:p w14:paraId="39BCBC07" w14:textId="0BED1169" w:rsidR="00030D43" w:rsidRDefault="00030D43" w:rsidP="00030D43">
      <w:pPr>
        <w:spacing w:after="120" w:line="276" w:lineRule="auto"/>
        <w:ind w:firstLine="709"/>
        <w:jc w:val="both"/>
        <w:rPr>
          <w:rFonts w:eastAsia="TimesNewRoman"/>
          <w:sz w:val="24"/>
        </w:rPr>
      </w:pPr>
      <w:r w:rsidRPr="00030D43">
        <w:rPr>
          <w:rFonts w:eastAsia="TimesNewRoman"/>
          <w:sz w:val="24"/>
        </w:rPr>
        <w:t>Temeljem Smjernica za organizaciju i razvoj sustava civilne zaštite na području Općine Vidovec za vremensko razdoblje od 2017. do 2020. godine („Službeni vjesnik Varaždinske županije“, broj 72/16)</w:t>
      </w:r>
      <w:r>
        <w:rPr>
          <w:rFonts w:eastAsia="TimesNewRoman"/>
          <w:sz w:val="24"/>
        </w:rPr>
        <w:t xml:space="preserve"> izrađuje se Plan razvoja sustava </w:t>
      </w:r>
      <w:r w:rsidR="001952B7">
        <w:rPr>
          <w:rFonts w:eastAsia="TimesNewRoman"/>
          <w:sz w:val="24"/>
        </w:rPr>
        <w:t>civilne zaštite na području Općine Vidovec.</w:t>
      </w:r>
    </w:p>
    <w:p w14:paraId="1E142613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lastRenderedPageBreak/>
        <w:t>PLANSKI DOKUMENTI</w:t>
      </w:r>
    </w:p>
    <w:p w14:paraId="6F9886A4" w14:textId="01342F66" w:rsidR="004E530B" w:rsidRDefault="00030D43" w:rsidP="004E530B">
      <w:pPr>
        <w:spacing w:after="120" w:line="276" w:lineRule="auto"/>
        <w:ind w:firstLine="708"/>
        <w:jc w:val="both"/>
        <w:rPr>
          <w:sz w:val="24"/>
          <w:szCs w:val="24"/>
        </w:rPr>
      </w:pPr>
      <w:r w:rsidRPr="0040141E">
        <w:rPr>
          <w:sz w:val="24"/>
          <w:szCs w:val="24"/>
        </w:rPr>
        <w:t>Popis planskih dokumenata i odluka u području civilne zaštite, koje je</w:t>
      </w:r>
      <w:r>
        <w:rPr>
          <w:sz w:val="24"/>
          <w:szCs w:val="24"/>
        </w:rPr>
        <w:t xml:space="preserve"> Općina Vidovec obavezna </w:t>
      </w:r>
      <w:r w:rsidRPr="0040141E">
        <w:rPr>
          <w:sz w:val="24"/>
          <w:szCs w:val="24"/>
        </w:rPr>
        <w:t>izraditi i usvojiti u 2021. godini navedeni je u sljedećoj tablici.</w:t>
      </w:r>
    </w:p>
    <w:p w14:paraId="71837DE2" w14:textId="77777777" w:rsidR="004E530B" w:rsidRDefault="004E530B" w:rsidP="004E530B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4036EF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A60F92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>. Popis planskih dokumenata i odluka za izradu u 202</w:t>
      </w:r>
      <w:r>
        <w:rPr>
          <w:rFonts w:ascii="Calibri" w:eastAsia="Calibri" w:hAnsi="Calibri" w:cs="Arial"/>
          <w:b/>
          <w:bCs/>
          <w:sz w:val="20"/>
          <w:szCs w:val="20"/>
          <w:lang w:eastAsia="zh-CN"/>
        </w:rPr>
        <w:t>1</w: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>. godini</w:t>
      </w:r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00"/>
        <w:gridCol w:w="1408"/>
        <w:gridCol w:w="1418"/>
        <w:gridCol w:w="1417"/>
      </w:tblGrid>
      <w:tr w:rsidR="004E530B" w:rsidRPr="00E142E7" w14:paraId="73AE4939" w14:textId="77777777" w:rsidTr="008926F0">
        <w:trPr>
          <w:trHeight w:val="413"/>
          <w:tblHeader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C813F49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bookmarkStart w:id="1" w:name="_Hlk31003332"/>
            <w:r w:rsidRPr="00E142E7">
              <w:rPr>
                <w:rFonts w:eastAsiaTheme="minorHAnsi" w:cstheme="minorHAnsi"/>
                <w:b/>
                <w:bCs/>
                <w:sz w:val="20"/>
                <w:szCs w:val="20"/>
              </w:rPr>
              <w:t>NAZIV DOKUMENTA/ODLUKE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565BAD8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ABDDCD2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CD0A6E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15E2E5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4E530B" w:rsidRPr="00E142E7" w14:paraId="7BB1686B" w14:textId="77777777" w:rsidTr="008926F0">
        <w:trPr>
          <w:jc w:val="center"/>
        </w:trPr>
        <w:tc>
          <w:tcPr>
            <w:tcW w:w="3256" w:type="dxa"/>
            <w:vAlign w:val="center"/>
          </w:tcPr>
          <w:p w14:paraId="003C0E57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Revizija Procjene rizika od velikih nesreća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AFED22F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CD21FDB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Radna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CE10F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ožujak 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F2E7BF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4E530B" w:rsidRPr="00E142E7" w14:paraId="020F7D15" w14:textId="77777777" w:rsidTr="008926F0">
        <w:trPr>
          <w:jc w:val="center"/>
        </w:trPr>
        <w:tc>
          <w:tcPr>
            <w:tcW w:w="3256" w:type="dxa"/>
            <w:vAlign w:val="center"/>
          </w:tcPr>
          <w:p w14:paraId="5FFFCF80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3C83A70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E142E7">
              <w:rPr>
                <w:rFonts w:eastAsiaTheme="minorHAnsi" w:cstheme="minorHAnsi"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376CBD4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DA402B">
              <w:rPr>
                <w:rFonts w:eastAsiaTheme="minorHAnsi" w:cstheme="minorHAnsi"/>
                <w:bCs/>
                <w:sz w:val="20"/>
                <w:szCs w:val="20"/>
              </w:rPr>
              <w:t xml:space="preserve">Općina 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V</w:t>
            </w:r>
            <w:r w:rsidRPr="00DA402B">
              <w:rPr>
                <w:rFonts w:eastAsiaTheme="minorHAnsi" w:cstheme="minorHAnsi"/>
                <w:bCs/>
                <w:sz w:val="20"/>
                <w:szCs w:val="20"/>
              </w:rPr>
              <w:t>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668A5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rujan 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9599B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E142E7">
              <w:rPr>
                <w:rFonts w:eastAsiaTheme="minorHAnsi" w:cstheme="minorHAnsi"/>
                <w:sz w:val="20"/>
                <w:szCs w:val="20"/>
              </w:rPr>
              <w:t>Općinsko vijeće</w:t>
            </w:r>
          </w:p>
        </w:tc>
      </w:tr>
      <w:tr w:rsidR="004E530B" w:rsidRPr="00E142E7" w14:paraId="2595044B" w14:textId="77777777" w:rsidTr="008926F0">
        <w:trPr>
          <w:jc w:val="center"/>
        </w:trPr>
        <w:tc>
          <w:tcPr>
            <w:tcW w:w="3256" w:type="dxa"/>
            <w:vAlign w:val="center"/>
          </w:tcPr>
          <w:p w14:paraId="273E4614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2E7">
              <w:rPr>
                <w:rFonts w:cstheme="minorHAnsi"/>
                <w:sz w:val="20"/>
                <w:szCs w:val="20"/>
              </w:rPr>
              <w:t>Plan djelovanja civilne zaštite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B1330A2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A3D6648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A402B">
              <w:rPr>
                <w:rFonts w:eastAsiaTheme="minorHAnsi" w:cstheme="minorHAnsi"/>
                <w:bCs/>
                <w:sz w:val="20"/>
                <w:szCs w:val="20"/>
              </w:rPr>
              <w:t>Općina Vidovec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9B12C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rujan 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EB6BC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4E530B" w:rsidRPr="00E142E7" w14:paraId="597BFE05" w14:textId="77777777" w:rsidTr="008926F0">
        <w:trPr>
          <w:jc w:val="center"/>
        </w:trPr>
        <w:tc>
          <w:tcPr>
            <w:tcW w:w="3256" w:type="dxa"/>
            <w:vAlign w:val="center"/>
          </w:tcPr>
          <w:p w14:paraId="60D27B59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2E7">
              <w:rPr>
                <w:rFonts w:cstheme="minorHAnsi"/>
                <w:sz w:val="20"/>
                <w:szCs w:val="20"/>
              </w:rPr>
              <w:t>Plan vježbi civilne zaštite za 2022. godinu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5D2F7D4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97A221D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A402B">
              <w:rPr>
                <w:rFonts w:eastAsiaTheme="minorHAnsi" w:cstheme="minorHAnsi"/>
                <w:bCs/>
                <w:sz w:val="20"/>
                <w:szCs w:val="20"/>
              </w:rPr>
              <w:t>Općina Vidovec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7B5873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prosinac 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D0A2B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4E530B" w:rsidRPr="00E142E7" w14:paraId="4115094A" w14:textId="77777777" w:rsidTr="008926F0">
        <w:trPr>
          <w:jc w:val="center"/>
        </w:trPr>
        <w:tc>
          <w:tcPr>
            <w:tcW w:w="3256" w:type="dxa"/>
            <w:vAlign w:val="center"/>
          </w:tcPr>
          <w:p w14:paraId="04CCDCF6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Izrada elaborata za vježbu civilne zaštite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245865C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0404BB8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A59295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30 dana prije održavanja vježbe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53593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sz w:val="20"/>
                <w:szCs w:val="20"/>
              </w:rPr>
              <w:t>Općinski načelnik</w:t>
            </w:r>
          </w:p>
        </w:tc>
      </w:tr>
      <w:tr w:rsidR="004E530B" w:rsidRPr="00E142E7" w14:paraId="4AF38C9B" w14:textId="77777777" w:rsidTr="008926F0">
        <w:trPr>
          <w:jc w:val="center"/>
        </w:trPr>
        <w:tc>
          <w:tcPr>
            <w:tcW w:w="3256" w:type="dxa"/>
            <w:vAlign w:val="center"/>
          </w:tcPr>
          <w:p w14:paraId="5F124142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Analiza stanja sustava civilne zaštite za 2021. godinu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A5E77F6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</w:tcPr>
          <w:p w14:paraId="752D0349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25459">
              <w:rPr>
                <w:rFonts w:eastAsiaTheme="minorHAnsi" w:cstheme="minorHAnsi"/>
                <w:bCs/>
                <w:sz w:val="20"/>
                <w:szCs w:val="20"/>
              </w:rPr>
              <w:t>Općina Vidovec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40F70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prosinac 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3128B4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4E530B" w:rsidRPr="00E142E7" w14:paraId="7D7416E6" w14:textId="77777777" w:rsidTr="008926F0">
        <w:trPr>
          <w:jc w:val="center"/>
        </w:trPr>
        <w:tc>
          <w:tcPr>
            <w:tcW w:w="3256" w:type="dxa"/>
            <w:vAlign w:val="center"/>
          </w:tcPr>
          <w:p w14:paraId="7C660307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Godišnji plan razvoja sustava civilne zaštite za 2022. godinu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08F12E2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</w:tcPr>
          <w:p w14:paraId="3BD4654F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25459">
              <w:rPr>
                <w:rFonts w:eastAsiaTheme="minorHAnsi" w:cstheme="minorHAnsi"/>
                <w:bCs/>
                <w:sz w:val="20"/>
                <w:szCs w:val="20"/>
              </w:rPr>
              <w:t>Općina Vidovec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F4F41" w14:textId="77777777" w:rsidR="004E530B" w:rsidRPr="00E142E7" w:rsidRDefault="004E530B" w:rsidP="008926F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prosinac 2021.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D05C5C" w14:textId="77777777" w:rsidR="004E530B" w:rsidRPr="00E142E7" w:rsidRDefault="004E530B" w:rsidP="008926F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</w:tbl>
    <w:bookmarkEnd w:id="1"/>
    <w:p w14:paraId="699F81D1" w14:textId="77777777" w:rsidR="004E530B" w:rsidRPr="00A60F92" w:rsidRDefault="004E530B" w:rsidP="004E530B">
      <w:pPr>
        <w:pStyle w:val="Naslov2"/>
        <w:rPr>
          <w:rFonts w:eastAsiaTheme="majorEastAsia"/>
        </w:rPr>
      </w:pPr>
      <w:r w:rsidRPr="00A60F92">
        <w:rPr>
          <w:rFonts w:eastAsiaTheme="majorEastAsia"/>
        </w:rPr>
        <w:t>VOĐENJE I AŽURIRANJE BAZE PODATAKA O PRIPADNICIMA, SPOSOBNOSTIMA I RESURSIMA OPERATIVNIH SNAGA SUSTAVA CIVILNE ZAŠTITE</w:t>
      </w:r>
    </w:p>
    <w:p w14:paraId="27443054" w14:textId="77777777" w:rsidR="004E530B" w:rsidRPr="00A60F92" w:rsidRDefault="004E530B" w:rsidP="004E530B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 xml:space="preserve">Općina </w:t>
      </w:r>
      <w:r>
        <w:rPr>
          <w:rFonts w:eastAsiaTheme="minorHAnsi"/>
          <w:bCs/>
          <w:sz w:val="24"/>
          <w:szCs w:val="24"/>
        </w:rPr>
        <w:t>Vidovec</w:t>
      </w:r>
      <w:r w:rsidRPr="00A60F92">
        <w:rPr>
          <w:rFonts w:eastAsiaTheme="minorHAnsi"/>
          <w:bCs/>
          <w:sz w:val="24"/>
          <w:szCs w:val="24"/>
        </w:rPr>
        <w:t xml:space="preserve"> sukladno Pravilniku o vođenju evidencije pripadnika operativnih snaga sustava civilne zaštite („Narodne novine“, broj 75/16)</w:t>
      </w:r>
      <w:r>
        <w:rPr>
          <w:rFonts w:eastAsiaTheme="minorHAnsi"/>
          <w:bCs/>
          <w:sz w:val="24"/>
          <w:szCs w:val="24"/>
        </w:rPr>
        <w:t>,</w:t>
      </w:r>
      <w:r w:rsidRPr="00A60F92">
        <w:rPr>
          <w:rFonts w:eastAsiaTheme="minorHAnsi"/>
          <w:bCs/>
          <w:sz w:val="24"/>
          <w:szCs w:val="24"/>
        </w:rPr>
        <w:t xml:space="preserve"> osigurava uvjete za vođenje i ažuriranje baze podataka o pripadnicima, sposobnostima i resursima operativnih snaga sustava civilne zaštite.</w:t>
      </w:r>
    </w:p>
    <w:p w14:paraId="7DFED496" w14:textId="77777777" w:rsidR="004E530B" w:rsidRPr="00A60F92" w:rsidRDefault="004E530B" w:rsidP="004E530B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Evidencija se ustrojava i kontinuirano ažurira za:</w:t>
      </w:r>
    </w:p>
    <w:p w14:paraId="342E8909" w14:textId="77777777" w:rsidR="004E530B" w:rsidRPr="00A60F92" w:rsidRDefault="004E530B" w:rsidP="004E530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članove Stožera civilne zaštite,</w:t>
      </w:r>
    </w:p>
    <w:p w14:paraId="784BF290" w14:textId="77777777" w:rsidR="004E530B" w:rsidRPr="00A60F92" w:rsidRDefault="004E530B" w:rsidP="004E530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povjerenike civilne zaštite i njihove zamjenike,</w:t>
      </w:r>
    </w:p>
    <w:p w14:paraId="14A5656B" w14:textId="77777777" w:rsidR="004E530B" w:rsidRPr="00A60F92" w:rsidRDefault="004E530B" w:rsidP="004E530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koordinatore na lokaciji,</w:t>
      </w:r>
    </w:p>
    <w:p w14:paraId="28306AF3" w14:textId="77777777" w:rsidR="004E530B" w:rsidRPr="00A60F92" w:rsidRDefault="004E530B" w:rsidP="004E530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pravne osobe od interesa za sustav civilne zaštite.</w:t>
      </w:r>
    </w:p>
    <w:p w14:paraId="6483C524" w14:textId="77777777" w:rsidR="004E530B" w:rsidRPr="00A60F92" w:rsidRDefault="004E530B" w:rsidP="004E530B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 xml:space="preserve">Općina </w:t>
      </w:r>
      <w:r>
        <w:rPr>
          <w:rFonts w:eastAsiaTheme="minorHAnsi"/>
          <w:bCs/>
          <w:sz w:val="24"/>
          <w:szCs w:val="24"/>
        </w:rPr>
        <w:t>Vidovec</w:t>
      </w:r>
      <w:r w:rsidRPr="00A60F92">
        <w:rPr>
          <w:rFonts w:eastAsiaTheme="minorHAnsi"/>
          <w:bCs/>
          <w:sz w:val="24"/>
          <w:szCs w:val="24"/>
        </w:rPr>
        <w:t xml:space="preserve"> dužn</w:t>
      </w:r>
      <w:r>
        <w:rPr>
          <w:rFonts w:eastAsiaTheme="minorHAnsi"/>
          <w:bCs/>
          <w:sz w:val="24"/>
          <w:szCs w:val="24"/>
        </w:rPr>
        <w:t>a</w:t>
      </w:r>
      <w:r w:rsidRPr="00A60F92">
        <w:rPr>
          <w:rFonts w:eastAsiaTheme="minorHAnsi"/>
          <w:bCs/>
          <w:sz w:val="24"/>
          <w:szCs w:val="24"/>
        </w:rPr>
        <w:t xml:space="preserve"> je podatke o vrstama i broju pripadnika operativnih snaga zaprimljene od strane operativnih snaga i podatke koje su u obvezi izraditi samostalno</w:t>
      </w:r>
      <w:r>
        <w:rPr>
          <w:rFonts w:eastAsiaTheme="minorHAnsi"/>
          <w:bCs/>
          <w:sz w:val="24"/>
          <w:szCs w:val="24"/>
        </w:rPr>
        <w:t>,</w:t>
      </w:r>
      <w:r w:rsidRPr="00A60F92">
        <w:rPr>
          <w:rFonts w:eastAsiaTheme="minorHAnsi"/>
          <w:bCs/>
          <w:sz w:val="24"/>
          <w:szCs w:val="24"/>
        </w:rPr>
        <w:t xml:space="preserve"> dostaviti </w:t>
      </w:r>
      <w:r>
        <w:rPr>
          <w:rFonts w:eastAsiaTheme="minorHAnsi"/>
          <w:bCs/>
          <w:sz w:val="24"/>
          <w:szCs w:val="24"/>
        </w:rPr>
        <w:t xml:space="preserve">Varaždinskoj </w:t>
      </w:r>
      <w:r w:rsidRPr="00A60F92">
        <w:rPr>
          <w:rFonts w:eastAsiaTheme="minorHAnsi"/>
          <w:bCs/>
          <w:sz w:val="24"/>
          <w:szCs w:val="24"/>
        </w:rPr>
        <w:t>županiji.</w:t>
      </w:r>
    </w:p>
    <w:p w14:paraId="2E2EE041" w14:textId="77777777" w:rsidR="004E530B" w:rsidRPr="00A60F92" w:rsidRDefault="004E530B" w:rsidP="004E530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i/>
          <w:iCs/>
          <w:sz w:val="24"/>
          <w:szCs w:val="24"/>
        </w:rPr>
        <w:t>Nositelj i izrađivač</w:t>
      </w:r>
      <w:r w:rsidRPr="00A60F92">
        <w:rPr>
          <w:rFonts w:eastAsiaTheme="minorHAnsi"/>
          <w:bCs/>
          <w:sz w:val="24"/>
          <w:szCs w:val="24"/>
        </w:rPr>
        <w:t xml:space="preserve">: Općina </w:t>
      </w:r>
      <w:r>
        <w:rPr>
          <w:rFonts w:eastAsiaTheme="minorHAnsi"/>
          <w:bCs/>
          <w:sz w:val="24"/>
          <w:szCs w:val="24"/>
        </w:rPr>
        <w:t>Vidovec</w:t>
      </w:r>
    </w:p>
    <w:p w14:paraId="575DDFD9" w14:textId="77777777" w:rsidR="004E530B" w:rsidRPr="00A60F92" w:rsidRDefault="004E530B" w:rsidP="004E530B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i/>
          <w:iCs/>
          <w:sz w:val="24"/>
          <w:szCs w:val="24"/>
        </w:rPr>
        <w:t>Rok dostave podataka</w:t>
      </w:r>
      <w:r w:rsidRPr="00A60F92">
        <w:rPr>
          <w:rFonts w:eastAsiaTheme="minorHAnsi"/>
          <w:bCs/>
          <w:sz w:val="24"/>
          <w:szCs w:val="24"/>
        </w:rPr>
        <w:t xml:space="preserve">: prema roku određenom od strane </w:t>
      </w:r>
      <w:r>
        <w:rPr>
          <w:rFonts w:eastAsiaTheme="minorHAnsi"/>
          <w:bCs/>
          <w:sz w:val="24"/>
          <w:szCs w:val="24"/>
        </w:rPr>
        <w:t xml:space="preserve">Varaždinske </w:t>
      </w:r>
      <w:r w:rsidRPr="00A60F92">
        <w:rPr>
          <w:rFonts w:eastAsiaTheme="minorHAnsi"/>
          <w:bCs/>
          <w:sz w:val="24"/>
          <w:szCs w:val="24"/>
        </w:rPr>
        <w:t>županije</w:t>
      </w:r>
    </w:p>
    <w:p w14:paraId="4761778D" w14:textId="77777777" w:rsidR="004E530B" w:rsidRPr="00A60F92" w:rsidRDefault="004E530B" w:rsidP="004E530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Kontakt podatke</w:t>
      </w:r>
      <w:r>
        <w:rPr>
          <w:rFonts w:eastAsiaTheme="minorHAnsi"/>
          <w:bCs/>
          <w:sz w:val="24"/>
          <w:szCs w:val="24"/>
        </w:rPr>
        <w:t xml:space="preserve"> operativnih snaga sustava civilne zaštite Općine Vidovec</w:t>
      </w:r>
      <w:r w:rsidRPr="00A60F92">
        <w:rPr>
          <w:rFonts w:eastAsiaTheme="minorHAnsi"/>
          <w:bCs/>
          <w:sz w:val="24"/>
          <w:szCs w:val="24"/>
        </w:rPr>
        <w:t xml:space="preserve"> (adrese, fiksni i mobilni telefonski brojevi) u planskim dokumentima potrebno je kontinuirano ažurirati.</w:t>
      </w:r>
    </w:p>
    <w:p w14:paraId="3DA8FA8B" w14:textId="77777777" w:rsidR="004E530B" w:rsidRPr="0040141E" w:rsidRDefault="004E530B" w:rsidP="00030D43">
      <w:pPr>
        <w:spacing w:after="120" w:line="276" w:lineRule="auto"/>
        <w:ind w:firstLine="708"/>
        <w:jc w:val="both"/>
        <w:rPr>
          <w:sz w:val="24"/>
          <w:szCs w:val="24"/>
        </w:rPr>
        <w:sectPr w:rsidR="004E530B" w:rsidRPr="0040141E" w:rsidSect="003E0DB8">
          <w:headerReference w:type="default" r:id="rId10"/>
          <w:footerReference w:type="default" r:id="rId11"/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43F10417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lastRenderedPageBreak/>
        <w:t>OPERATIVNE SNAGE SUSTAVA CIVILNE ZAŠTITE</w:t>
      </w:r>
    </w:p>
    <w:p w14:paraId="1036BBC7" w14:textId="77777777" w:rsidR="00A60F92" w:rsidRPr="00A60F92" w:rsidRDefault="00A60F92" w:rsidP="008951CF">
      <w:pPr>
        <w:pStyle w:val="Naslov2"/>
        <w:numPr>
          <w:ilvl w:val="1"/>
          <w:numId w:val="38"/>
        </w:numPr>
      </w:pPr>
      <w:r w:rsidRPr="00A60F92">
        <w:t>STOŽER CIVILNE ZAŠTITE</w:t>
      </w:r>
    </w:p>
    <w:p w14:paraId="70927910" w14:textId="325C2868" w:rsidR="000F649E" w:rsidRPr="00604EC0" w:rsidRDefault="000F649E" w:rsidP="000F649E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bookmarkStart w:id="2" w:name="_Hlk531640965"/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Općine Vidovec osnovan je Odlukom 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Općinskog 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načelnika </w:t>
      </w:r>
      <w:r w:rsidRPr="00226EA3">
        <w:rPr>
          <w:rFonts w:ascii="Calibri" w:eastAsia="Calibri" w:hAnsi="Calibri" w:cs="Calibri"/>
          <w:sz w:val="24"/>
          <w:szCs w:val="24"/>
          <w:lang w:eastAsia="hr-HR"/>
        </w:rPr>
        <w:t>o osnivanju i imenovanju načelnika, zamjenika načelnika i članova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 w:rsidRPr="00226EA3">
        <w:rPr>
          <w:rFonts w:ascii="Calibri" w:eastAsia="Calibri" w:hAnsi="Calibri" w:cs="Calibri"/>
          <w:sz w:val="24"/>
          <w:szCs w:val="24"/>
          <w:lang w:eastAsia="hr-HR"/>
        </w:rPr>
        <w:t>Stožera civilne zaštite Općine Vidovec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(„Službeni vjesnik Varaždinske županije“, broj 57/17, 72/20). Stožer civilne zaštite Općine Vidovec s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astoji se od načelnika Stožera, zamjenika načelnika Stožera te 8 članova. </w:t>
      </w:r>
    </w:p>
    <w:bookmarkEnd w:id="2"/>
    <w:p w14:paraId="29A11621" w14:textId="270F2781" w:rsidR="000F649E" w:rsidRPr="009F3CA5" w:rsidRDefault="000F649E" w:rsidP="000F649E">
      <w:pPr>
        <w:spacing w:before="20" w:after="120" w:line="276" w:lineRule="auto"/>
        <w:ind w:firstLine="708"/>
        <w:jc w:val="both"/>
        <w:rPr>
          <w:rFonts w:cs="Calibri"/>
          <w:bCs/>
          <w:iCs/>
          <w:sz w:val="24"/>
          <w:szCs w:val="24"/>
          <w:lang w:eastAsia="hr-HR"/>
        </w:rPr>
      </w:pPr>
      <w:r w:rsidRPr="009F3CA5">
        <w:rPr>
          <w:rFonts w:cs="Calibri"/>
          <w:bCs/>
          <w:iCs/>
          <w:sz w:val="24"/>
          <w:szCs w:val="24"/>
          <w:lang w:eastAsia="hr-HR"/>
        </w:rPr>
        <w:t xml:space="preserve">Za Stožer civilne zaštite Općine </w:t>
      </w:r>
      <w:r w:rsidR="00492353">
        <w:rPr>
          <w:rFonts w:cs="Calibri"/>
          <w:bCs/>
          <w:iCs/>
          <w:sz w:val="24"/>
          <w:szCs w:val="24"/>
          <w:lang w:eastAsia="hr-HR"/>
        </w:rPr>
        <w:t>Vidovec</w:t>
      </w:r>
      <w:r>
        <w:rPr>
          <w:rFonts w:cs="Calibri"/>
          <w:bCs/>
          <w:iCs/>
          <w:sz w:val="24"/>
          <w:szCs w:val="24"/>
          <w:lang w:eastAsia="hr-HR"/>
        </w:rPr>
        <w:t xml:space="preserve"> </w:t>
      </w:r>
      <w:r w:rsidRPr="009F3CA5">
        <w:rPr>
          <w:rFonts w:cs="Calibri"/>
          <w:bCs/>
          <w:iCs/>
          <w:sz w:val="24"/>
          <w:szCs w:val="24"/>
          <w:lang w:eastAsia="hr-HR"/>
        </w:rPr>
        <w:t xml:space="preserve">potrebno je: </w:t>
      </w:r>
    </w:p>
    <w:p w14:paraId="23DAB0F4" w14:textId="77777777" w:rsidR="000F649E" w:rsidRPr="001B375D" w:rsidRDefault="000F649E" w:rsidP="000F649E">
      <w:pPr>
        <w:pStyle w:val="Odlomakpopisa"/>
        <w:numPr>
          <w:ilvl w:val="0"/>
          <w:numId w:val="35"/>
        </w:numPr>
        <w:spacing w:before="120"/>
        <w:ind w:left="714" w:hanging="357"/>
        <w:rPr>
          <w:rFonts w:eastAsia="Times New Roman" w:cstheme="minorHAnsi"/>
          <w:bCs/>
          <w:iCs/>
          <w:color w:val="000000"/>
          <w:szCs w:val="24"/>
          <w:lang w:eastAsia="hr-HR"/>
        </w:rPr>
      </w:pPr>
      <w:proofErr w:type="spellStart"/>
      <w:r>
        <w:rPr>
          <w:rFonts w:eastAsia="Times New Roman" w:cstheme="minorHAnsi"/>
          <w:bCs/>
          <w:iCs/>
          <w:color w:val="000000"/>
          <w:szCs w:val="24"/>
          <w:lang w:eastAsia="hr-HR"/>
        </w:rPr>
        <w:t>p</w:t>
      </w:r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ripremiti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i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održati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vježbu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operativnih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snaga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sustava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civilne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zaštite</w:t>
      </w:r>
      <w:proofErr w:type="spellEnd"/>
    </w:p>
    <w:p w14:paraId="17C346A0" w14:textId="30040413" w:rsidR="000F649E" w:rsidRPr="00751EB7" w:rsidRDefault="000F649E" w:rsidP="000F649E">
      <w:pPr>
        <w:spacing w:after="0"/>
        <w:rPr>
          <w:rFonts w:eastAsia="TimesNewRoman"/>
          <w:sz w:val="24"/>
          <w:szCs w:val="24"/>
          <w:lang w:eastAsia="hr-HR"/>
        </w:rPr>
      </w:pPr>
      <w:r w:rsidRPr="00751EB7">
        <w:rPr>
          <w:rFonts w:eastAsia="TimesNewRoman"/>
          <w:i/>
          <w:iCs/>
          <w:sz w:val="24"/>
          <w:szCs w:val="24"/>
          <w:lang w:eastAsia="hr-HR"/>
        </w:rPr>
        <w:t>Nositelj</w:t>
      </w:r>
      <w:r w:rsidRPr="00751EB7">
        <w:rPr>
          <w:rFonts w:eastAsia="TimesNewRoman"/>
          <w:sz w:val="24"/>
          <w:szCs w:val="24"/>
          <w:lang w:eastAsia="hr-HR"/>
        </w:rPr>
        <w:t xml:space="preserve">: Općina </w:t>
      </w:r>
      <w:r w:rsidR="00492353">
        <w:rPr>
          <w:rFonts w:eastAsia="TimesNewRoman"/>
          <w:sz w:val="24"/>
          <w:szCs w:val="24"/>
          <w:lang w:eastAsia="hr-HR"/>
        </w:rPr>
        <w:t>Vidovec</w:t>
      </w:r>
    </w:p>
    <w:p w14:paraId="397934A1" w14:textId="77777777" w:rsidR="000F649E" w:rsidRPr="00751EB7" w:rsidRDefault="000F649E" w:rsidP="000F649E">
      <w:pPr>
        <w:spacing w:after="0"/>
        <w:rPr>
          <w:rFonts w:eastAsia="TimesNewRoman"/>
          <w:sz w:val="24"/>
          <w:szCs w:val="24"/>
          <w:lang w:eastAsia="hr-HR"/>
        </w:rPr>
      </w:pPr>
      <w:r w:rsidRPr="00751EB7">
        <w:rPr>
          <w:rFonts w:eastAsia="TimesNewRoman"/>
          <w:i/>
          <w:iCs/>
          <w:sz w:val="24"/>
          <w:szCs w:val="24"/>
          <w:lang w:eastAsia="hr-HR"/>
        </w:rPr>
        <w:t>Izvršitelj</w:t>
      </w:r>
      <w:r w:rsidRPr="00751EB7">
        <w:rPr>
          <w:rFonts w:eastAsia="TimesNewRoman"/>
          <w:sz w:val="24"/>
          <w:szCs w:val="24"/>
          <w:lang w:eastAsia="hr-HR"/>
        </w:rPr>
        <w:t>: Stožer civilne zaštite, operativne snage sustava civilne zaštite.</w:t>
      </w:r>
    </w:p>
    <w:p w14:paraId="79E4C96B" w14:textId="77777777" w:rsidR="000F649E" w:rsidRDefault="000F649E" w:rsidP="000F649E">
      <w:pPr>
        <w:spacing w:after="120"/>
        <w:rPr>
          <w:rFonts w:eastAsia="TimesNewRoman"/>
          <w:sz w:val="24"/>
          <w:szCs w:val="24"/>
          <w:lang w:eastAsia="hr-HR"/>
        </w:rPr>
      </w:pPr>
      <w:r w:rsidRPr="00751EB7">
        <w:rPr>
          <w:rFonts w:eastAsia="TimesNewRoman"/>
          <w:i/>
          <w:iCs/>
          <w:sz w:val="24"/>
          <w:szCs w:val="24"/>
          <w:lang w:eastAsia="hr-HR"/>
        </w:rPr>
        <w:t>Rok</w:t>
      </w:r>
      <w:r w:rsidRPr="00751EB7">
        <w:rPr>
          <w:rFonts w:eastAsia="TimesNewRoman"/>
          <w:sz w:val="24"/>
          <w:szCs w:val="24"/>
          <w:lang w:eastAsia="hr-HR"/>
        </w:rPr>
        <w:t xml:space="preserve"> </w:t>
      </w:r>
      <w:r w:rsidRPr="00C66FF1">
        <w:rPr>
          <w:rFonts w:eastAsia="TimesNewRoman"/>
          <w:i/>
          <w:iCs/>
          <w:sz w:val="24"/>
          <w:szCs w:val="24"/>
          <w:lang w:eastAsia="hr-HR"/>
        </w:rPr>
        <w:t>izvršenja</w:t>
      </w:r>
      <w:r w:rsidRPr="00751EB7">
        <w:rPr>
          <w:rFonts w:eastAsia="TimesNewRoman"/>
          <w:sz w:val="24"/>
          <w:szCs w:val="24"/>
          <w:lang w:eastAsia="hr-HR"/>
        </w:rPr>
        <w:t xml:space="preserve">: </w:t>
      </w:r>
      <w:r>
        <w:rPr>
          <w:rFonts w:eastAsia="TimesNewRoman"/>
          <w:sz w:val="24"/>
          <w:szCs w:val="24"/>
          <w:lang w:eastAsia="hr-HR"/>
        </w:rPr>
        <w:t>Prema P</w:t>
      </w:r>
      <w:r w:rsidRPr="00751EB7">
        <w:rPr>
          <w:rFonts w:eastAsia="TimesNewRoman"/>
          <w:sz w:val="24"/>
          <w:szCs w:val="24"/>
          <w:lang w:eastAsia="hr-HR"/>
        </w:rPr>
        <w:t>lanu vježbi civilne zaštite za 20</w:t>
      </w:r>
      <w:r>
        <w:rPr>
          <w:rFonts w:eastAsia="TimesNewRoman"/>
          <w:sz w:val="24"/>
          <w:szCs w:val="24"/>
          <w:lang w:eastAsia="hr-HR"/>
        </w:rPr>
        <w:t>21</w:t>
      </w:r>
      <w:r w:rsidRPr="00751EB7">
        <w:rPr>
          <w:rFonts w:eastAsia="TimesNewRoman"/>
          <w:sz w:val="24"/>
          <w:szCs w:val="24"/>
          <w:lang w:eastAsia="hr-HR"/>
        </w:rPr>
        <w:t>. godinu</w:t>
      </w:r>
    </w:p>
    <w:p w14:paraId="59101245" w14:textId="77777777" w:rsidR="000F649E" w:rsidRPr="0056370D" w:rsidRDefault="000F649E" w:rsidP="000F649E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bookmarkStart w:id="3" w:name="_Hlk24956512"/>
      <w:r w:rsidRPr="0056370D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upoznati s Revizijom Procjene rizika od velikih nesreća</w:t>
      </w:r>
      <w:bookmarkEnd w:id="3"/>
    </w:p>
    <w:p w14:paraId="5899B968" w14:textId="6678E5D4" w:rsidR="000F649E" w:rsidRPr="0056370D" w:rsidRDefault="000F649E" w:rsidP="000F649E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Nositelj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: </w:t>
      </w:r>
      <w:r>
        <w:rPr>
          <w:rFonts w:eastAsiaTheme="minorHAnsi" w:cstheme="minorHAnsi"/>
          <w:sz w:val="24"/>
          <w:szCs w:val="24"/>
          <w:lang w:eastAsia="hr-HR"/>
        </w:rPr>
        <w:t xml:space="preserve">Općina </w:t>
      </w:r>
      <w:r w:rsidR="00492353">
        <w:rPr>
          <w:rFonts w:eastAsiaTheme="minorHAnsi" w:cstheme="minorHAnsi"/>
          <w:sz w:val="24"/>
          <w:szCs w:val="24"/>
          <w:lang w:eastAsia="hr-HR"/>
        </w:rPr>
        <w:t>Vidovec</w:t>
      </w:r>
    </w:p>
    <w:p w14:paraId="1C6AAA8B" w14:textId="77777777" w:rsidR="000F649E" w:rsidRPr="0056370D" w:rsidRDefault="000F649E" w:rsidP="000F649E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Izvršitelj</w:t>
      </w:r>
      <w:r w:rsidRPr="0056370D">
        <w:rPr>
          <w:rFonts w:eastAsiaTheme="minorHAnsi" w:cs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431D4F38" w14:textId="77777777" w:rsidR="000F649E" w:rsidRPr="0056370D" w:rsidRDefault="000F649E" w:rsidP="000F649E">
      <w:pPr>
        <w:spacing w:after="12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Rok</w:t>
      </w:r>
      <w:r w:rsidRPr="0056370D">
        <w:rPr>
          <w:rFonts w:eastAsiaTheme="minorHAnsi" w:cstheme="minorHAnsi"/>
          <w:sz w:val="24"/>
          <w:szCs w:val="24"/>
          <w:lang w:eastAsia="hr-HR"/>
        </w:rPr>
        <w:t>:  lipanj 2021. godine</w:t>
      </w:r>
    </w:p>
    <w:p w14:paraId="5674DE13" w14:textId="77777777" w:rsidR="000F649E" w:rsidRPr="0056370D" w:rsidRDefault="000F649E" w:rsidP="000F649E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56370D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upoznati s Planom djelovanja civilne zaštite </w:t>
      </w:r>
    </w:p>
    <w:p w14:paraId="5C786AB9" w14:textId="2D94168C" w:rsidR="000F649E" w:rsidRPr="0056370D" w:rsidRDefault="000F649E" w:rsidP="000F649E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Nositelj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: </w:t>
      </w:r>
      <w:r>
        <w:rPr>
          <w:rFonts w:eastAsiaTheme="minorHAnsi" w:cstheme="minorHAnsi"/>
          <w:sz w:val="24"/>
          <w:szCs w:val="24"/>
          <w:lang w:eastAsia="hr-HR"/>
        </w:rPr>
        <w:t xml:space="preserve">Općina </w:t>
      </w:r>
      <w:r w:rsidR="00492353">
        <w:rPr>
          <w:rFonts w:eastAsiaTheme="minorHAnsi" w:cstheme="minorHAnsi"/>
          <w:sz w:val="24"/>
          <w:szCs w:val="24"/>
          <w:lang w:eastAsia="hr-HR"/>
        </w:rPr>
        <w:t>Vidovec</w:t>
      </w:r>
    </w:p>
    <w:p w14:paraId="12A323A9" w14:textId="77777777" w:rsidR="000F649E" w:rsidRPr="0056370D" w:rsidRDefault="000F649E" w:rsidP="000F649E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Izvršitelj</w:t>
      </w:r>
      <w:r w:rsidRPr="0056370D">
        <w:rPr>
          <w:rFonts w:eastAsiaTheme="minorHAnsi" w:cs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179BC5D1" w14:textId="77777777" w:rsidR="000F649E" w:rsidRPr="0056370D" w:rsidRDefault="000F649E" w:rsidP="000F649E">
      <w:pPr>
        <w:spacing w:after="12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Rok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:  </w:t>
      </w:r>
      <w:r>
        <w:rPr>
          <w:rFonts w:eastAsiaTheme="minorHAnsi" w:cstheme="minorHAnsi"/>
          <w:sz w:val="24"/>
          <w:szCs w:val="24"/>
          <w:lang w:eastAsia="hr-HR"/>
        </w:rPr>
        <w:t>prosinac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 2021. godine</w:t>
      </w:r>
    </w:p>
    <w:p w14:paraId="4E0097F9" w14:textId="77777777" w:rsidR="000F649E" w:rsidRPr="0023466A" w:rsidRDefault="000F649E" w:rsidP="000F649E">
      <w:pPr>
        <w:pStyle w:val="Odlomakpopisa"/>
        <w:numPr>
          <w:ilvl w:val="0"/>
          <w:numId w:val="12"/>
        </w:numPr>
        <w:rPr>
          <w:rFonts w:eastAsia="TimesNewRoman"/>
          <w:szCs w:val="24"/>
          <w:lang w:eastAsia="hr-HR"/>
        </w:rPr>
      </w:pPr>
      <w:proofErr w:type="spellStart"/>
      <w:r>
        <w:rPr>
          <w:rFonts w:eastAsia="TimesNewRoman"/>
          <w:szCs w:val="24"/>
          <w:lang w:eastAsia="hr-HR"/>
        </w:rPr>
        <w:t>z</w:t>
      </w:r>
      <w:r w:rsidRPr="0023466A">
        <w:rPr>
          <w:rFonts w:eastAsia="TimesNewRoman"/>
          <w:szCs w:val="24"/>
          <w:lang w:eastAsia="hr-HR"/>
        </w:rPr>
        <w:t>a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članove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Stožera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civilne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zaštite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koji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još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nisu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osposobljeni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sukladno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i/>
          <w:iCs/>
          <w:szCs w:val="24"/>
          <w:lang w:eastAsia="hr-HR"/>
        </w:rPr>
        <w:t>Zakonu</w:t>
      </w:r>
      <w:proofErr w:type="spellEnd"/>
      <w:r>
        <w:rPr>
          <w:rFonts w:eastAsia="TimesNewRoman"/>
          <w:i/>
          <w:iCs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potrebno</w:t>
      </w:r>
      <w:proofErr w:type="spellEnd"/>
      <w:r w:rsidRPr="0023466A">
        <w:rPr>
          <w:rFonts w:eastAsia="TimesNewRoman"/>
          <w:szCs w:val="24"/>
          <w:lang w:eastAsia="hr-HR"/>
        </w:rPr>
        <w:t xml:space="preserve"> je </w:t>
      </w:r>
      <w:proofErr w:type="spellStart"/>
      <w:r w:rsidRPr="0023466A">
        <w:rPr>
          <w:rFonts w:eastAsia="TimesNewRoman"/>
          <w:szCs w:val="24"/>
          <w:lang w:eastAsia="hr-HR"/>
        </w:rPr>
        <w:t>provesti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osposobljavanje</w:t>
      </w:r>
      <w:proofErr w:type="spellEnd"/>
    </w:p>
    <w:p w14:paraId="07D31C61" w14:textId="77777777" w:rsidR="000F649E" w:rsidRPr="00A60F92" w:rsidRDefault="000F649E" w:rsidP="000F649E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Nositelj</w:t>
      </w:r>
      <w:r w:rsidRPr="00A60F92">
        <w:rPr>
          <w:rFonts w:eastAsia="TimesNewRoman"/>
          <w:sz w:val="24"/>
          <w:szCs w:val="24"/>
          <w:lang w:eastAsia="hr-HR"/>
        </w:rPr>
        <w:t xml:space="preserve">: MUP – Ravnateljstvo civilne zaštite </w:t>
      </w:r>
    </w:p>
    <w:p w14:paraId="48F45E73" w14:textId="77777777" w:rsidR="000F649E" w:rsidRPr="00A60F92" w:rsidRDefault="000F649E" w:rsidP="000F649E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Rok izvršenja</w:t>
      </w:r>
      <w:r w:rsidRPr="00A60F92">
        <w:rPr>
          <w:rFonts w:eastAsia="TimesNewRoman"/>
          <w:sz w:val="24"/>
          <w:szCs w:val="24"/>
          <w:lang w:eastAsia="hr-HR"/>
        </w:rPr>
        <w:t>: U roku od godinu dana od imenovanja</w:t>
      </w:r>
    </w:p>
    <w:p w14:paraId="4C0DA0CD" w14:textId="7CB3082B" w:rsidR="00A60F92" w:rsidRPr="00A60F92" w:rsidRDefault="008951CF" w:rsidP="008951CF">
      <w:pPr>
        <w:pStyle w:val="Naslov2"/>
        <w:rPr>
          <w:rFonts w:eastAsiaTheme="majorEastAsia"/>
        </w:rPr>
      </w:pPr>
      <w:r>
        <w:rPr>
          <w:rFonts w:eastAsiaTheme="majorEastAsia"/>
        </w:rPr>
        <w:t>VATROGASNA ZAJEDNICA OPĆINE VIDOVEC</w:t>
      </w:r>
      <w:r w:rsidR="00A60F92" w:rsidRPr="00A60F92">
        <w:rPr>
          <w:rFonts w:eastAsiaTheme="majorEastAsia"/>
        </w:rPr>
        <w:t xml:space="preserve"> </w:t>
      </w:r>
    </w:p>
    <w:p w14:paraId="50EFF8D8" w14:textId="77777777" w:rsidR="000F649E" w:rsidRPr="00A05E8F" w:rsidRDefault="000F649E" w:rsidP="000F649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4" w:name="_Hlk25305048"/>
      <w:r w:rsidRPr="00A05E8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Na području Općine Vidovec djeluje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zajednica Općine Vidovec i pripadajuća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dobrovoljna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društva: Vidovec, </w:t>
      </w:r>
      <w:proofErr w:type="spellStart"/>
      <w:r w:rsidRPr="00A05E8F">
        <w:rPr>
          <w:rFonts w:ascii="Calibri" w:eastAsia="Calibri" w:hAnsi="Calibri" w:cs="Calibri"/>
          <w:color w:val="000000"/>
          <w:sz w:val="24"/>
          <w:szCs w:val="24"/>
        </w:rPr>
        <w:t>Nedeljanec</w:t>
      </w:r>
      <w:proofErr w:type="spellEnd"/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proofErr w:type="spellStart"/>
      <w:r w:rsidRPr="00A05E8F">
        <w:rPr>
          <w:rFonts w:ascii="Calibri" w:eastAsia="Calibri" w:hAnsi="Calibri" w:cs="Calibri"/>
          <w:color w:val="000000"/>
          <w:sz w:val="24"/>
          <w:szCs w:val="24"/>
        </w:rPr>
        <w:t>Prekno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>Tužno.</w:t>
      </w:r>
    </w:p>
    <w:bookmarkEnd w:id="4"/>
    <w:p w14:paraId="190C45FC" w14:textId="6984B913" w:rsidR="00A60F92" w:rsidRPr="000F649E" w:rsidRDefault="00A60F92" w:rsidP="008951CF">
      <w:pPr>
        <w:pStyle w:val="Naslov3"/>
        <w:rPr>
          <w:rFonts w:eastAsia="TimesNewRoman"/>
        </w:rPr>
      </w:pPr>
      <w:r w:rsidRPr="000F649E">
        <w:rPr>
          <w:rFonts w:eastAsia="TimesNewRoman"/>
        </w:rPr>
        <w:t xml:space="preserve">DVD </w:t>
      </w:r>
      <w:r w:rsidR="00462FC7" w:rsidRPr="000F649E">
        <w:rPr>
          <w:rFonts w:eastAsia="TimesNewRoman"/>
        </w:rPr>
        <w:t>Vidovec</w:t>
      </w:r>
      <w:r w:rsidRPr="000F649E">
        <w:rPr>
          <w:rFonts w:eastAsia="TimesNewRoman"/>
        </w:rPr>
        <w:t xml:space="preserve"> </w:t>
      </w:r>
    </w:p>
    <w:p w14:paraId="06E597D6" w14:textId="67AC03AB" w:rsidR="00A60F92" w:rsidRDefault="00A60F92" w:rsidP="00C5103D">
      <w:pPr>
        <w:spacing w:before="120" w:after="120" w:line="276" w:lineRule="auto"/>
        <w:ind w:firstLine="692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sz w:val="24"/>
          <w:szCs w:val="24"/>
        </w:rPr>
        <w:t xml:space="preserve">Dobrovoljno vatrogasno društvo </w:t>
      </w:r>
      <w:r w:rsidR="00462FC7">
        <w:rPr>
          <w:rFonts w:eastAsia="TimesNewRoman"/>
          <w:sz w:val="24"/>
          <w:szCs w:val="24"/>
        </w:rPr>
        <w:t>Vidovec</w:t>
      </w:r>
      <w:r w:rsidRPr="00A60F92">
        <w:rPr>
          <w:rFonts w:eastAsia="TimesNewRoman"/>
          <w:sz w:val="24"/>
          <w:szCs w:val="24"/>
        </w:rPr>
        <w:t xml:space="preserve"> u cilju spremnosti i brzog djelovanja u 202</w:t>
      </w:r>
      <w:r w:rsidR="000F649E">
        <w:rPr>
          <w:rFonts w:eastAsia="TimesNewRoman"/>
          <w:sz w:val="24"/>
          <w:szCs w:val="24"/>
        </w:rPr>
        <w:t>1</w:t>
      </w:r>
      <w:r w:rsidRPr="00A60F92">
        <w:rPr>
          <w:rFonts w:eastAsia="TimesNewRoman"/>
          <w:sz w:val="24"/>
          <w:szCs w:val="24"/>
        </w:rPr>
        <w:t>. godini planira prov</w:t>
      </w:r>
      <w:r w:rsidR="00BF6ECE">
        <w:rPr>
          <w:rFonts w:eastAsia="TimesNewRoman"/>
          <w:sz w:val="24"/>
          <w:szCs w:val="24"/>
        </w:rPr>
        <w:t>oditi</w:t>
      </w:r>
      <w:r w:rsidRPr="00A60F92">
        <w:rPr>
          <w:rFonts w:eastAsia="TimesNewRoman"/>
          <w:sz w:val="24"/>
          <w:szCs w:val="24"/>
        </w:rPr>
        <w:t xml:space="preserve"> sljedeće aktivnosti: </w:t>
      </w:r>
    </w:p>
    <w:p w14:paraId="35CC63CF" w14:textId="03714B6E" w:rsidR="00BF6ECE" w:rsidRDefault="000F649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>
        <w:rPr>
          <w:rFonts w:eastAsia="TimesNewRoman"/>
          <w:szCs w:val="24"/>
        </w:rPr>
        <w:t>s</w:t>
      </w:r>
      <w:r w:rsidRPr="000F649E">
        <w:rPr>
          <w:rFonts w:eastAsia="TimesNewRoman"/>
          <w:szCs w:val="24"/>
        </w:rPr>
        <w:t>usreti</w:t>
      </w:r>
      <w:proofErr w:type="spellEnd"/>
      <w:r w:rsidRPr="000F649E">
        <w:rPr>
          <w:rFonts w:eastAsia="TimesNewRoman"/>
          <w:szCs w:val="24"/>
        </w:rPr>
        <w:t xml:space="preserve"> </w:t>
      </w:r>
      <w:proofErr w:type="spellStart"/>
      <w:r w:rsidRPr="000F649E">
        <w:rPr>
          <w:rFonts w:eastAsia="TimesNewRoman"/>
          <w:szCs w:val="24"/>
        </w:rPr>
        <w:t>operativaca</w:t>
      </w:r>
      <w:proofErr w:type="spellEnd"/>
      <w:r w:rsidRPr="000F649E">
        <w:rPr>
          <w:rFonts w:eastAsia="TimesNewRoman"/>
          <w:szCs w:val="24"/>
        </w:rPr>
        <w:t xml:space="preserve"> u </w:t>
      </w:r>
      <w:proofErr w:type="spellStart"/>
      <w:r w:rsidRPr="000F649E">
        <w:rPr>
          <w:rFonts w:eastAsia="TimesNewRoman"/>
          <w:szCs w:val="24"/>
        </w:rPr>
        <w:t>svrhu</w:t>
      </w:r>
      <w:proofErr w:type="spellEnd"/>
      <w:r w:rsidRPr="000F649E">
        <w:rPr>
          <w:rFonts w:eastAsia="TimesNewRoman"/>
          <w:szCs w:val="24"/>
        </w:rPr>
        <w:t xml:space="preserve"> </w:t>
      </w:r>
      <w:proofErr w:type="spellStart"/>
      <w:r w:rsidRPr="000F649E">
        <w:rPr>
          <w:rFonts w:eastAsia="TimesNewRoman"/>
          <w:szCs w:val="24"/>
        </w:rPr>
        <w:t>uvježbavanja</w:t>
      </w:r>
      <w:proofErr w:type="spellEnd"/>
    </w:p>
    <w:p w14:paraId="1DB864FC" w14:textId="438A0A88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2 puta mjesečno</w:t>
      </w:r>
    </w:p>
    <w:p w14:paraId="4606E5D9" w14:textId="5790AFC1" w:rsidR="00691BFE" w:rsidRPr="00A60F92" w:rsidRDefault="00691BFE" w:rsidP="00691BF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300,00 kn mjesečno</w:t>
      </w:r>
    </w:p>
    <w:p w14:paraId="7D1DDF1A" w14:textId="207257B9" w:rsidR="00BF6ECE" w:rsidRDefault="000F649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lastRenderedPageBreak/>
        <w:t>organizacija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i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provedba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javne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vježbe</w:t>
      </w:r>
      <w:proofErr w:type="spellEnd"/>
    </w:p>
    <w:p w14:paraId="149FBEB2" w14:textId="157AC214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svibanj 202</w:t>
      </w:r>
      <w:r w:rsidR="000F649E">
        <w:rPr>
          <w:rFonts w:eastAsia="TimesNewRoman"/>
          <w:sz w:val="24"/>
          <w:szCs w:val="24"/>
        </w:rPr>
        <w:t>1</w:t>
      </w:r>
      <w:r>
        <w:rPr>
          <w:rFonts w:eastAsia="TimesNewRoman"/>
          <w:sz w:val="24"/>
          <w:szCs w:val="24"/>
        </w:rPr>
        <w:t>. godine</w:t>
      </w:r>
    </w:p>
    <w:p w14:paraId="4F6362B1" w14:textId="64634024" w:rsidR="00691BFE" w:rsidRPr="00A60F92" w:rsidRDefault="00691BFE" w:rsidP="00691BF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1.000,00 kn</w:t>
      </w:r>
    </w:p>
    <w:p w14:paraId="7E04DFA7" w14:textId="1BADA470" w:rsidR="00BF6ECE" w:rsidRDefault="000F649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t>sudjelovanje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na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javnim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vježbama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društava</w:t>
      </w:r>
      <w:proofErr w:type="spellEnd"/>
      <w:r w:rsidR="00BF6ECE" w:rsidRPr="00BF6ECE">
        <w:rPr>
          <w:rFonts w:eastAsia="TimesNewRoman"/>
          <w:szCs w:val="24"/>
        </w:rPr>
        <w:t xml:space="preserve"> VZO Vidovec</w:t>
      </w:r>
    </w:p>
    <w:p w14:paraId="1C825D52" w14:textId="04F2F803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</w:t>
      </w:r>
      <w:bookmarkStart w:id="5" w:name="_Hlk25848891"/>
      <w:r>
        <w:rPr>
          <w:rFonts w:eastAsia="TimesNewRoman"/>
          <w:sz w:val="24"/>
          <w:szCs w:val="24"/>
        </w:rPr>
        <w:t>tijekom 202</w:t>
      </w:r>
      <w:r w:rsidR="000F649E">
        <w:rPr>
          <w:rFonts w:eastAsia="TimesNewRoman"/>
          <w:sz w:val="24"/>
          <w:szCs w:val="24"/>
        </w:rPr>
        <w:t>1</w:t>
      </w:r>
      <w:r>
        <w:rPr>
          <w:rFonts w:eastAsia="TimesNewRoman"/>
          <w:sz w:val="24"/>
          <w:szCs w:val="24"/>
        </w:rPr>
        <w:t>. godine</w:t>
      </w:r>
      <w:bookmarkEnd w:id="5"/>
    </w:p>
    <w:p w14:paraId="5042E5F5" w14:textId="7817B69A" w:rsidR="00691BFE" w:rsidRPr="00A60F92" w:rsidRDefault="00691BFE" w:rsidP="00691BF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400,00 kn</w:t>
      </w:r>
    </w:p>
    <w:p w14:paraId="1C050993" w14:textId="2F9DA483" w:rsidR="00BF6ECE" w:rsidRDefault="000F649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t>posjet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školi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i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vrtiću</w:t>
      </w:r>
      <w:proofErr w:type="spellEnd"/>
      <w:r w:rsidR="00BF6ECE" w:rsidRPr="00BF6ECE">
        <w:rPr>
          <w:rFonts w:eastAsia="TimesNewRoman"/>
          <w:szCs w:val="24"/>
        </w:rPr>
        <w:t xml:space="preserve"> u </w:t>
      </w:r>
      <w:proofErr w:type="spellStart"/>
      <w:r w:rsidR="00BF6ECE" w:rsidRPr="00BF6ECE">
        <w:rPr>
          <w:rFonts w:eastAsia="TimesNewRoman"/>
          <w:szCs w:val="24"/>
        </w:rPr>
        <w:t>svrhu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edukacije</w:t>
      </w:r>
      <w:proofErr w:type="spellEnd"/>
    </w:p>
    <w:p w14:paraId="2A7689AC" w14:textId="497C50A4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travanj – svibanj 202</w:t>
      </w:r>
      <w:r w:rsidR="00B77052">
        <w:rPr>
          <w:rFonts w:eastAsia="TimesNewRoman"/>
          <w:sz w:val="24"/>
          <w:szCs w:val="24"/>
        </w:rPr>
        <w:t>1</w:t>
      </w:r>
      <w:r>
        <w:rPr>
          <w:rFonts w:eastAsia="TimesNewRoman"/>
          <w:sz w:val="24"/>
          <w:szCs w:val="24"/>
        </w:rPr>
        <w:t>. godine</w:t>
      </w:r>
    </w:p>
    <w:p w14:paraId="208C60FB" w14:textId="48F08310" w:rsidR="00691BFE" w:rsidRPr="00A60F92" w:rsidRDefault="00691BFE" w:rsidP="00691BF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300,00</w:t>
      </w:r>
    </w:p>
    <w:p w14:paraId="084D0248" w14:textId="662021FF" w:rsidR="00BF6ECE" w:rsidRDefault="000F649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t>organizacija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i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provedba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taktičkih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vježbi</w:t>
      </w:r>
      <w:proofErr w:type="spellEnd"/>
    </w:p>
    <w:p w14:paraId="170C7887" w14:textId="61FF48A4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tijekom 202</w:t>
      </w:r>
      <w:r w:rsidR="000F649E">
        <w:rPr>
          <w:rFonts w:eastAsia="TimesNewRoman"/>
          <w:sz w:val="24"/>
          <w:szCs w:val="24"/>
        </w:rPr>
        <w:t>1</w:t>
      </w:r>
      <w:r>
        <w:rPr>
          <w:rFonts w:eastAsia="TimesNewRoman"/>
          <w:sz w:val="24"/>
          <w:szCs w:val="24"/>
        </w:rPr>
        <w:t>. godine</w:t>
      </w:r>
    </w:p>
    <w:p w14:paraId="547884F2" w14:textId="1117C40E" w:rsidR="00691BFE" w:rsidRPr="00A60F92" w:rsidRDefault="00691BFE" w:rsidP="00691BF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="000F649E">
        <w:rPr>
          <w:rFonts w:eastAsia="TimesNewRoman"/>
          <w:sz w:val="24"/>
          <w:szCs w:val="24"/>
        </w:rPr>
        <w:t>2</w:t>
      </w:r>
      <w:r>
        <w:rPr>
          <w:rFonts w:eastAsia="TimesNewRoman"/>
          <w:sz w:val="24"/>
          <w:szCs w:val="24"/>
        </w:rPr>
        <w:t>.000,00</w:t>
      </w:r>
    </w:p>
    <w:p w14:paraId="0D5D2846" w14:textId="48077D6A" w:rsidR="00BF6ECE" w:rsidRDefault="000F649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t>osposobljavanje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članova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za</w:t>
      </w:r>
      <w:proofErr w:type="spellEnd"/>
      <w:r w:rsidR="00BF6ECE" w:rsidRPr="00BF6ECE">
        <w:rPr>
          <w:rFonts w:eastAsia="TimesNewRoman"/>
          <w:szCs w:val="24"/>
        </w:rPr>
        <w:t xml:space="preserve"> rad </w:t>
      </w:r>
      <w:proofErr w:type="spellStart"/>
      <w:r w:rsidR="00BF6ECE" w:rsidRPr="00BF6ECE">
        <w:rPr>
          <w:rFonts w:eastAsia="TimesNewRoman"/>
          <w:szCs w:val="24"/>
        </w:rPr>
        <w:t>sa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spravama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za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zaštitu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dišnih</w:t>
      </w:r>
      <w:proofErr w:type="spellEnd"/>
      <w:r w:rsidR="00BF6ECE" w:rsidRPr="00BF6ECE">
        <w:rPr>
          <w:rFonts w:eastAsia="TimesNewRoman"/>
          <w:szCs w:val="24"/>
        </w:rPr>
        <w:t xml:space="preserve"> organa</w:t>
      </w:r>
    </w:p>
    <w:p w14:paraId="3550EF12" w14:textId="05DC3FD8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</w:t>
      </w:r>
      <w:r w:rsidRPr="00691BFE">
        <w:rPr>
          <w:rFonts w:eastAsia="TimesNewRoman"/>
          <w:sz w:val="24"/>
          <w:szCs w:val="24"/>
        </w:rPr>
        <w:t>tijekom 202</w:t>
      </w:r>
      <w:r w:rsidR="000F649E">
        <w:rPr>
          <w:rFonts w:eastAsia="TimesNewRoman"/>
          <w:sz w:val="24"/>
          <w:szCs w:val="24"/>
        </w:rPr>
        <w:t>1</w:t>
      </w:r>
      <w:r w:rsidRPr="00691BFE">
        <w:rPr>
          <w:rFonts w:eastAsia="TimesNewRoman"/>
          <w:sz w:val="24"/>
          <w:szCs w:val="24"/>
        </w:rPr>
        <w:t>. godine</w:t>
      </w:r>
    </w:p>
    <w:p w14:paraId="14C7F989" w14:textId="585D9800" w:rsidR="00691BFE" w:rsidRPr="00691BFE" w:rsidRDefault="00691BFE" w:rsidP="00691BFE">
      <w:pPr>
        <w:spacing w:after="120" w:line="276" w:lineRule="auto"/>
        <w:jc w:val="both"/>
        <w:rPr>
          <w:rFonts w:eastAsia="TimesNewRoman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="000F649E">
        <w:rPr>
          <w:rFonts w:eastAsia="TimesNewRoman"/>
          <w:sz w:val="24"/>
          <w:szCs w:val="24"/>
        </w:rPr>
        <w:t>8</w:t>
      </w:r>
      <w:r>
        <w:rPr>
          <w:rFonts w:eastAsia="TimesNewRoman"/>
          <w:sz w:val="24"/>
          <w:szCs w:val="24"/>
        </w:rPr>
        <w:t>.000,00 kn</w:t>
      </w:r>
    </w:p>
    <w:p w14:paraId="2328DF21" w14:textId="12B340F4" w:rsidR="00BF6ECE" w:rsidRPr="00BF6ECE" w:rsidRDefault="000F649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t>osposobljavanje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članova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za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gašenje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požara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zatvorenih</w:t>
      </w:r>
      <w:proofErr w:type="spellEnd"/>
      <w:r w:rsidR="00BF6ECE" w:rsidRPr="00BF6ECE">
        <w:rPr>
          <w:rFonts w:eastAsia="TimesNewRoman"/>
          <w:szCs w:val="24"/>
        </w:rPr>
        <w:t xml:space="preserve"> </w:t>
      </w:r>
      <w:proofErr w:type="spellStart"/>
      <w:r w:rsidR="00BF6ECE" w:rsidRPr="00BF6ECE">
        <w:rPr>
          <w:rFonts w:eastAsia="TimesNewRoman"/>
          <w:szCs w:val="24"/>
        </w:rPr>
        <w:t>prostora</w:t>
      </w:r>
      <w:proofErr w:type="spellEnd"/>
    </w:p>
    <w:p w14:paraId="31F6AD4E" w14:textId="39ED54D7" w:rsidR="008A3009" w:rsidRDefault="00A60F92" w:rsidP="008A3009">
      <w:pPr>
        <w:spacing w:after="0" w:line="276" w:lineRule="auto"/>
        <w:jc w:val="both"/>
        <w:rPr>
          <w:rFonts w:eastAsia="TimesNewRoman"/>
          <w:sz w:val="24"/>
          <w:szCs w:val="24"/>
        </w:rPr>
      </w:pPr>
      <w:bookmarkStart w:id="6" w:name="_Hlk25848548"/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 w:rsidR="008A3009">
        <w:rPr>
          <w:rFonts w:eastAsia="TimesNewRoman"/>
          <w:sz w:val="24"/>
          <w:szCs w:val="24"/>
        </w:rPr>
        <w:t xml:space="preserve"> </w:t>
      </w:r>
      <w:r w:rsidR="00691BFE" w:rsidRPr="00691BFE">
        <w:rPr>
          <w:rFonts w:eastAsia="TimesNewRoman"/>
          <w:sz w:val="24"/>
          <w:szCs w:val="24"/>
        </w:rPr>
        <w:t>tijekom 202</w:t>
      </w:r>
      <w:r w:rsidR="000F649E">
        <w:rPr>
          <w:rFonts w:eastAsia="TimesNewRoman"/>
          <w:sz w:val="24"/>
          <w:szCs w:val="24"/>
        </w:rPr>
        <w:t>1</w:t>
      </w:r>
      <w:r w:rsidR="00691BFE" w:rsidRPr="00691BFE">
        <w:rPr>
          <w:rFonts w:eastAsia="TimesNewRoman"/>
          <w:sz w:val="24"/>
          <w:szCs w:val="24"/>
        </w:rPr>
        <w:t>. godine</w:t>
      </w:r>
    </w:p>
    <w:p w14:paraId="761C6FD1" w14:textId="43E685FB" w:rsidR="00A60F92" w:rsidRPr="00A60F92" w:rsidRDefault="00A60F92" w:rsidP="00A60F9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="00691BFE">
        <w:rPr>
          <w:rFonts w:eastAsia="TimesNewRoman"/>
          <w:sz w:val="24"/>
          <w:szCs w:val="24"/>
        </w:rPr>
        <w:t>6.000,00</w:t>
      </w:r>
    </w:p>
    <w:p w14:paraId="3BFA916C" w14:textId="5EC3D1CD" w:rsidR="00A60F92" w:rsidRDefault="00A60F92" w:rsidP="00C5103D">
      <w:pPr>
        <w:spacing w:before="120" w:after="120" w:line="276" w:lineRule="auto"/>
        <w:ind w:firstLine="708"/>
        <w:jc w:val="both"/>
        <w:rPr>
          <w:rFonts w:eastAsia="TimesNewRoman"/>
          <w:bCs/>
          <w:sz w:val="24"/>
          <w:szCs w:val="24"/>
        </w:rPr>
      </w:pPr>
      <w:bookmarkStart w:id="7" w:name="_Hlk25041550"/>
      <w:bookmarkEnd w:id="6"/>
      <w:r w:rsidRPr="00A60F92">
        <w:rPr>
          <w:rFonts w:eastAsia="TimesNewRoman"/>
          <w:bCs/>
          <w:sz w:val="24"/>
          <w:szCs w:val="24"/>
        </w:rPr>
        <w:t>Oprema koja nedostaje, a bila bi nužna u provođenju</w:t>
      </w:r>
      <w:r w:rsidR="00691BFE">
        <w:rPr>
          <w:rFonts w:eastAsia="TimesNewRoman"/>
          <w:bCs/>
          <w:sz w:val="24"/>
          <w:szCs w:val="24"/>
        </w:rPr>
        <w:t xml:space="preserve"> mjera</w:t>
      </w:r>
      <w:r w:rsidRPr="00A60F92">
        <w:rPr>
          <w:rFonts w:eastAsia="TimesNewRoman"/>
          <w:bCs/>
          <w:sz w:val="24"/>
          <w:szCs w:val="24"/>
        </w:rPr>
        <w:t xml:space="preserve"> civilne zaštite:</w:t>
      </w:r>
    </w:p>
    <w:p w14:paraId="54297149" w14:textId="6E9977EE" w:rsidR="00691BFE" w:rsidRDefault="00691BFE" w:rsidP="00691BFE">
      <w:pPr>
        <w:pStyle w:val="Odlomakpopisa"/>
        <w:numPr>
          <w:ilvl w:val="0"/>
          <w:numId w:val="31"/>
        </w:numPr>
        <w:spacing w:after="0"/>
        <w:rPr>
          <w:rFonts w:eastAsia="TimesNewRoman"/>
          <w:bCs/>
          <w:szCs w:val="24"/>
        </w:rPr>
      </w:pPr>
      <w:proofErr w:type="spellStart"/>
      <w:r w:rsidRPr="00691BFE">
        <w:rPr>
          <w:rFonts w:eastAsia="TimesNewRoman"/>
          <w:bCs/>
          <w:szCs w:val="24"/>
        </w:rPr>
        <w:t>osobna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zaštitna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oprema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za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r w:rsidR="000F649E">
        <w:rPr>
          <w:rFonts w:eastAsia="TimesNewRoman"/>
          <w:bCs/>
          <w:szCs w:val="24"/>
        </w:rPr>
        <w:t>5</w:t>
      </w:r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operativaca</w:t>
      </w:r>
      <w:proofErr w:type="spellEnd"/>
      <w:r w:rsidR="000F649E" w:rsidRPr="000F649E">
        <w:t xml:space="preserve"> </w:t>
      </w:r>
      <w:r w:rsidR="000F649E">
        <w:t>(</w:t>
      </w:r>
      <w:proofErr w:type="spellStart"/>
      <w:r w:rsidR="000F649E" w:rsidRPr="000F649E">
        <w:rPr>
          <w:rFonts w:eastAsia="TimesNewRoman"/>
          <w:bCs/>
          <w:szCs w:val="24"/>
        </w:rPr>
        <w:t>postojeća</w:t>
      </w:r>
      <w:proofErr w:type="spellEnd"/>
      <w:r w:rsidR="000F649E" w:rsidRPr="000F649E">
        <w:rPr>
          <w:rFonts w:eastAsia="TimesNewRoman"/>
          <w:bCs/>
          <w:szCs w:val="24"/>
        </w:rPr>
        <w:t xml:space="preserve"> </w:t>
      </w:r>
      <w:proofErr w:type="spellStart"/>
      <w:r w:rsidR="000F649E" w:rsidRPr="000F649E">
        <w:rPr>
          <w:rFonts w:eastAsia="TimesNewRoman"/>
          <w:bCs/>
          <w:szCs w:val="24"/>
        </w:rPr>
        <w:t>dotrajala</w:t>
      </w:r>
      <w:proofErr w:type="spellEnd"/>
      <w:r w:rsidR="000F649E" w:rsidRPr="000F649E">
        <w:rPr>
          <w:rFonts w:eastAsia="TimesNewRoman"/>
          <w:bCs/>
          <w:szCs w:val="24"/>
        </w:rPr>
        <w:t xml:space="preserve"> </w:t>
      </w:r>
      <w:proofErr w:type="spellStart"/>
      <w:r w:rsidR="000F649E" w:rsidRPr="000F649E">
        <w:rPr>
          <w:rFonts w:eastAsia="TimesNewRoman"/>
          <w:bCs/>
          <w:szCs w:val="24"/>
        </w:rPr>
        <w:t>i</w:t>
      </w:r>
      <w:proofErr w:type="spellEnd"/>
      <w:r w:rsidR="000F649E" w:rsidRPr="000F649E">
        <w:rPr>
          <w:rFonts w:eastAsia="TimesNewRoman"/>
          <w:bCs/>
          <w:szCs w:val="24"/>
        </w:rPr>
        <w:t xml:space="preserve"> </w:t>
      </w:r>
      <w:proofErr w:type="spellStart"/>
      <w:r w:rsidR="000F649E" w:rsidRPr="000F649E">
        <w:rPr>
          <w:rFonts w:eastAsia="TimesNewRoman"/>
          <w:bCs/>
          <w:szCs w:val="24"/>
        </w:rPr>
        <w:t>nemaju</w:t>
      </w:r>
      <w:proofErr w:type="spellEnd"/>
      <w:r w:rsidR="000F649E" w:rsidRPr="000F649E">
        <w:rPr>
          <w:rFonts w:eastAsia="TimesNewRoman"/>
          <w:bCs/>
          <w:szCs w:val="24"/>
        </w:rPr>
        <w:t xml:space="preserve"> </w:t>
      </w:r>
      <w:proofErr w:type="spellStart"/>
      <w:r w:rsidR="000F649E" w:rsidRPr="000F649E">
        <w:rPr>
          <w:rFonts w:eastAsia="TimesNewRoman"/>
          <w:bCs/>
          <w:szCs w:val="24"/>
        </w:rPr>
        <w:t>svoju</w:t>
      </w:r>
      <w:proofErr w:type="spellEnd"/>
      <w:r w:rsidR="000F649E" w:rsidRPr="000F649E">
        <w:rPr>
          <w:rFonts w:eastAsia="TimesNewRoman"/>
          <w:bCs/>
          <w:szCs w:val="24"/>
        </w:rPr>
        <w:t xml:space="preserve"> </w:t>
      </w:r>
      <w:proofErr w:type="spellStart"/>
      <w:r w:rsidR="000F649E" w:rsidRPr="000F649E">
        <w:rPr>
          <w:rFonts w:eastAsia="TimesNewRoman"/>
          <w:bCs/>
          <w:szCs w:val="24"/>
        </w:rPr>
        <w:t>funkciju</w:t>
      </w:r>
      <w:proofErr w:type="spellEnd"/>
      <w:r w:rsidR="000F649E" w:rsidRPr="000F649E">
        <w:rPr>
          <w:rFonts w:eastAsia="TimesNewRoman"/>
          <w:bCs/>
          <w:szCs w:val="24"/>
        </w:rPr>
        <w:t>)</w:t>
      </w:r>
      <w:r>
        <w:rPr>
          <w:rFonts w:eastAsia="TimesNewRoman"/>
          <w:bCs/>
          <w:szCs w:val="24"/>
        </w:rPr>
        <w:t>,</w:t>
      </w:r>
    </w:p>
    <w:p w14:paraId="40E45C4F" w14:textId="77777777" w:rsidR="00691BFE" w:rsidRDefault="00691BFE" w:rsidP="00691BFE">
      <w:pPr>
        <w:pStyle w:val="Odlomakpopisa"/>
        <w:numPr>
          <w:ilvl w:val="0"/>
          <w:numId w:val="31"/>
        </w:numPr>
        <w:spacing w:after="0"/>
        <w:rPr>
          <w:rFonts w:eastAsia="TimesNewRoman"/>
          <w:bCs/>
          <w:szCs w:val="24"/>
        </w:rPr>
      </w:pPr>
      <w:proofErr w:type="spellStart"/>
      <w:r>
        <w:rPr>
          <w:rFonts w:eastAsia="TimesNewRoman"/>
          <w:bCs/>
          <w:szCs w:val="24"/>
        </w:rPr>
        <w:t>potopna</w:t>
      </w:r>
      <w:proofErr w:type="spellEnd"/>
      <w:r>
        <w:rPr>
          <w:rFonts w:eastAsia="TimesNewRoman"/>
          <w:bCs/>
          <w:szCs w:val="24"/>
        </w:rPr>
        <w:t xml:space="preserve"> </w:t>
      </w:r>
      <w:proofErr w:type="spellStart"/>
      <w:r>
        <w:rPr>
          <w:rFonts w:eastAsia="TimesNewRoman"/>
          <w:bCs/>
          <w:szCs w:val="24"/>
        </w:rPr>
        <w:t>pumpa</w:t>
      </w:r>
      <w:proofErr w:type="spellEnd"/>
      <w:r>
        <w:rPr>
          <w:rFonts w:eastAsia="TimesNewRoman"/>
          <w:bCs/>
          <w:szCs w:val="24"/>
        </w:rPr>
        <w:t xml:space="preserve"> – 2 </w:t>
      </w:r>
      <w:proofErr w:type="spellStart"/>
      <w:r>
        <w:rPr>
          <w:rFonts w:eastAsia="TimesNewRoman"/>
          <w:bCs/>
          <w:szCs w:val="24"/>
        </w:rPr>
        <w:t>kom</w:t>
      </w:r>
      <w:proofErr w:type="spellEnd"/>
      <w:r>
        <w:rPr>
          <w:rFonts w:eastAsia="TimesNewRoman"/>
          <w:bCs/>
          <w:szCs w:val="24"/>
        </w:rPr>
        <w:t>,</w:t>
      </w:r>
    </w:p>
    <w:p w14:paraId="399AFEA6" w14:textId="77777777" w:rsidR="00691BFE" w:rsidRDefault="00691BFE" w:rsidP="00691BFE">
      <w:pPr>
        <w:pStyle w:val="Odlomakpopisa"/>
        <w:numPr>
          <w:ilvl w:val="0"/>
          <w:numId w:val="31"/>
        </w:numPr>
        <w:spacing w:after="0"/>
        <w:rPr>
          <w:rFonts w:eastAsia="TimesNewRoman"/>
          <w:bCs/>
          <w:szCs w:val="24"/>
        </w:rPr>
      </w:pPr>
      <w:proofErr w:type="spellStart"/>
      <w:r w:rsidRPr="00691BFE">
        <w:rPr>
          <w:rFonts w:eastAsia="TimesNewRoman"/>
          <w:bCs/>
          <w:szCs w:val="24"/>
        </w:rPr>
        <w:t>boca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sa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stlačenim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zrakom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r>
        <w:rPr>
          <w:rFonts w:eastAsia="TimesNewRoman"/>
          <w:bCs/>
          <w:szCs w:val="24"/>
        </w:rPr>
        <w:t xml:space="preserve">6 L – 4 </w:t>
      </w:r>
      <w:proofErr w:type="spellStart"/>
      <w:r>
        <w:rPr>
          <w:rFonts w:eastAsia="TimesNewRoman"/>
          <w:bCs/>
          <w:szCs w:val="24"/>
        </w:rPr>
        <w:t>kom</w:t>
      </w:r>
      <w:proofErr w:type="spellEnd"/>
      <w:r>
        <w:rPr>
          <w:rFonts w:eastAsia="TimesNewRoman"/>
          <w:bCs/>
          <w:szCs w:val="24"/>
        </w:rPr>
        <w:t xml:space="preserve">, </w:t>
      </w:r>
    </w:p>
    <w:p w14:paraId="105ABCD0" w14:textId="6C26D4E7" w:rsidR="00691BFE" w:rsidRPr="00691BFE" w:rsidRDefault="00C5103D" w:rsidP="00691BFE">
      <w:pPr>
        <w:pStyle w:val="Odlomakpopisa"/>
        <w:numPr>
          <w:ilvl w:val="0"/>
          <w:numId w:val="31"/>
        </w:numPr>
        <w:spacing w:after="0"/>
        <w:rPr>
          <w:rFonts w:eastAsia="TimesNewRoman"/>
          <w:bCs/>
          <w:szCs w:val="24"/>
        </w:rPr>
      </w:pPr>
      <w:proofErr w:type="spellStart"/>
      <w:r>
        <w:rPr>
          <w:rFonts w:eastAsia="TimesNewRoman"/>
          <w:bCs/>
          <w:szCs w:val="24"/>
        </w:rPr>
        <w:t>ribarske</w:t>
      </w:r>
      <w:proofErr w:type="spellEnd"/>
      <w:r>
        <w:rPr>
          <w:rFonts w:eastAsia="TimesNewRoman"/>
          <w:bCs/>
          <w:szCs w:val="24"/>
        </w:rPr>
        <w:t xml:space="preserve"> </w:t>
      </w:r>
      <w:proofErr w:type="spellStart"/>
      <w:r>
        <w:rPr>
          <w:rFonts w:eastAsia="TimesNewRoman"/>
          <w:bCs/>
          <w:szCs w:val="24"/>
        </w:rPr>
        <w:t>čizme</w:t>
      </w:r>
      <w:proofErr w:type="spellEnd"/>
      <w:r w:rsidR="00691BFE">
        <w:rPr>
          <w:rFonts w:eastAsia="TimesNewRoman"/>
          <w:bCs/>
          <w:szCs w:val="24"/>
        </w:rPr>
        <w:t>.</w:t>
      </w:r>
    </w:p>
    <w:bookmarkEnd w:id="7"/>
    <w:p w14:paraId="2F783B34" w14:textId="4B14E831" w:rsidR="005D4DC8" w:rsidRPr="005D4DC8" w:rsidRDefault="005D4DC8" w:rsidP="005D4DC8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ind w:left="692" w:hanging="692"/>
        <w:jc w:val="both"/>
        <w:outlineLvl w:val="2"/>
        <w:rPr>
          <w:rFonts w:asciiTheme="majorHAnsi" w:eastAsia="TimesNewRoman" w:hAnsiTheme="majorHAnsi" w:cs="Times New Roman"/>
          <w:b/>
          <w:bCs/>
          <w:sz w:val="24"/>
          <w:lang w:eastAsia="zh-CN"/>
        </w:rPr>
      </w:pPr>
      <w:r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DVD </w:t>
      </w:r>
      <w:proofErr w:type="spellStart"/>
      <w:r w:rsidR="00462FC7">
        <w:rPr>
          <w:rFonts w:asciiTheme="majorHAnsi" w:eastAsia="TimesNewRoman" w:hAnsiTheme="majorHAnsi" w:cs="Times New Roman"/>
          <w:b/>
          <w:bCs/>
          <w:sz w:val="24"/>
          <w:lang w:eastAsia="zh-CN"/>
        </w:rPr>
        <w:t>Nedeljanec</w:t>
      </w:r>
      <w:proofErr w:type="spellEnd"/>
      <w:r w:rsidR="00462FC7"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 – </w:t>
      </w:r>
      <w:proofErr w:type="spellStart"/>
      <w:r w:rsidR="00462FC7">
        <w:rPr>
          <w:rFonts w:asciiTheme="majorHAnsi" w:eastAsia="TimesNewRoman" w:hAnsiTheme="majorHAnsi" w:cs="Times New Roman"/>
          <w:b/>
          <w:bCs/>
          <w:sz w:val="24"/>
          <w:lang w:eastAsia="zh-CN"/>
        </w:rPr>
        <w:t>Prekno</w:t>
      </w:r>
      <w:proofErr w:type="spellEnd"/>
      <w:r w:rsidR="00462FC7"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 </w:t>
      </w:r>
    </w:p>
    <w:p w14:paraId="6A26892A" w14:textId="4AB05504" w:rsidR="005D4DC8" w:rsidRPr="00A60F92" w:rsidRDefault="005D4DC8" w:rsidP="00C5103D">
      <w:pPr>
        <w:spacing w:before="120" w:after="120" w:line="276" w:lineRule="auto"/>
        <w:ind w:firstLine="692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sz w:val="24"/>
          <w:szCs w:val="24"/>
        </w:rPr>
        <w:t xml:space="preserve">Dobrovoljno vatrogasno društvo </w:t>
      </w:r>
      <w:proofErr w:type="spellStart"/>
      <w:r w:rsidR="00462FC7">
        <w:rPr>
          <w:rFonts w:eastAsia="TimesNewRoman"/>
          <w:sz w:val="24"/>
          <w:szCs w:val="24"/>
        </w:rPr>
        <w:t>Nedeljanec</w:t>
      </w:r>
      <w:proofErr w:type="spellEnd"/>
      <w:r w:rsidR="00462FC7">
        <w:rPr>
          <w:rFonts w:eastAsia="TimesNewRoman"/>
          <w:sz w:val="24"/>
          <w:szCs w:val="24"/>
        </w:rPr>
        <w:t xml:space="preserve"> – </w:t>
      </w:r>
      <w:proofErr w:type="spellStart"/>
      <w:r w:rsidR="00462FC7">
        <w:rPr>
          <w:rFonts w:eastAsia="TimesNewRoman"/>
          <w:sz w:val="24"/>
          <w:szCs w:val="24"/>
        </w:rPr>
        <w:t>Prekno</w:t>
      </w:r>
      <w:proofErr w:type="spellEnd"/>
      <w:r w:rsidR="00462FC7">
        <w:rPr>
          <w:rFonts w:eastAsia="TimesNewRoman"/>
          <w:sz w:val="24"/>
          <w:szCs w:val="24"/>
        </w:rPr>
        <w:t xml:space="preserve"> </w:t>
      </w:r>
      <w:r w:rsidRPr="00A60F92">
        <w:rPr>
          <w:rFonts w:eastAsia="TimesNewRoman"/>
          <w:sz w:val="24"/>
          <w:szCs w:val="24"/>
        </w:rPr>
        <w:t>u cilju spremnosti i brzog djelovanja u 202</w:t>
      </w:r>
      <w:r w:rsidR="00C5103D">
        <w:rPr>
          <w:rFonts w:eastAsia="TimesNewRoman"/>
          <w:sz w:val="24"/>
          <w:szCs w:val="24"/>
        </w:rPr>
        <w:t>1</w:t>
      </w:r>
      <w:r w:rsidRPr="00A60F92">
        <w:rPr>
          <w:rFonts w:eastAsia="TimesNewRoman"/>
          <w:sz w:val="24"/>
          <w:szCs w:val="24"/>
        </w:rPr>
        <w:t>. godini planira prov</w:t>
      </w:r>
      <w:r w:rsidR="00A529A6">
        <w:rPr>
          <w:rFonts w:eastAsia="TimesNewRoman"/>
          <w:sz w:val="24"/>
          <w:szCs w:val="24"/>
        </w:rPr>
        <w:t>oditi</w:t>
      </w:r>
      <w:r w:rsidRPr="00A60F92">
        <w:rPr>
          <w:rFonts w:eastAsia="TimesNewRoman"/>
          <w:sz w:val="24"/>
          <w:szCs w:val="24"/>
        </w:rPr>
        <w:t xml:space="preserve"> sljedeće aktivnosti: </w:t>
      </w:r>
    </w:p>
    <w:p w14:paraId="26CE26D6" w14:textId="3139E4CF" w:rsidR="00462FC7" w:rsidRDefault="00C5103D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o</w:t>
      </w:r>
      <w:r w:rsidRPr="00462FC7">
        <w:rPr>
          <w:lang w:eastAsia="zh-CN"/>
        </w:rPr>
        <w:t>sposobljavanje</w:t>
      </w:r>
      <w:proofErr w:type="spellEnd"/>
      <w:r w:rsidRPr="00462FC7">
        <w:rPr>
          <w:lang w:eastAsia="zh-CN"/>
        </w:rPr>
        <w:t xml:space="preserve"> </w:t>
      </w:r>
      <w:proofErr w:type="spellStart"/>
      <w:r w:rsidR="00462FC7" w:rsidRPr="00462FC7">
        <w:rPr>
          <w:lang w:eastAsia="zh-CN"/>
        </w:rPr>
        <w:t>članova</w:t>
      </w:r>
      <w:proofErr w:type="spellEnd"/>
      <w:r w:rsidR="00462FC7" w:rsidRPr="00462FC7">
        <w:rPr>
          <w:lang w:eastAsia="zh-CN"/>
        </w:rPr>
        <w:t xml:space="preserve"> </w:t>
      </w:r>
      <w:proofErr w:type="spellStart"/>
      <w:r w:rsidR="00462FC7" w:rsidRPr="00462FC7">
        <w:rPr>
          <w:lang w:eastAsia="zh-CN"/>
        </w:rPr>
        <w:t>za</w:t>
      </w:r>
      <w:proofErr w:type="spellEnd"/>
      <w:r w:rsidR="00462FC7" w:rsidRPr="00462FC7">
        <w:rPr>
          <w:lang w:eastAsia="zh-CN"/>
        </w:rPr>
        <w:t xml:space="preserve"> </w:t>
      </w:r>
      <w:proofErr w:type="spellStart"/>
      <w:r w:rsidR="00462FC7" w:rsidRPr="00462FC7">
        <w:rPr>
          <w:lang w:eastAsia="zh-CN"/>
        </w:rPr>
        <w:t>vatrogasna</w:t>
      </w:r>
      <w:proofErr w:type="spellEnd"/>
      <w:r w:rsidR="00462FC7" w:rsidRPr="00462FC7">
        <w:rPr>
          <w:lang w:eastAsia="zh-CN"/>
        </w:rPr>
        <w:t xml:space="preserve"> </w:t>
      </w:r>
      <w:proofErr w:type="spellStart"/>
      <w:r w:rsidR="00462FC7" w:rsidRPr="00462FC7">
        <w:rPr>
          <w:lang w:eastAsia="zh-CN"/>
        </w:rPr>
        <w:t>zvanje</w:t>
      </w:r>
      <w:proofErr w:type="spellEnd"/>
      <w:r w:rsidR="00462FC7" w:rsidRPr="00462FC7">
        <w:rPr>
          <w:lang w:eastAsia="zh-CN"/>
        </w:rPr>
        <w:t xml:space="preserve"> </w:t>
      </w:r>
      <w:proofErr w:type="spellStart"/>
      <w:r w:rsidR="00462FC7" w:rsidRPr="00462FC7">
        <w:rPr>
          <w:lang w:eastAsia="zh-CN"/>
        </w:rPr>
        <w:t>i</w:t>
      </w:r>
      <w:proofErr w:type="spellEnd"/>
      <w:r w:rsidR="00462FC7" w:rsidRPr="00462FC7">
        <w:rPr>
          <w:lang w:eastAsia="zh-CN"/>
        </w:rPr>
        <w:t xml:space="preserve"> </w:t>
      </w:r>
      <w:proofErr w:type="spellStart"/>
      <w:r w:rsidR="00462FC7" w:rsidRPr="00462FC7">
        <w:rPr>
          <w:lang w:eastAsia="zh-CN"/>
        </w:rPr>
        <w:t>specijalnosti</w:t>
      </w:r>
      <w:proofErr w:type="spellEnd"/>
    </w:p>
    <w:p w14:paraId="160A40D7" w14:textId="7A599566" w:rsidR="00462FC7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siječanj – ožujak 202</w:t>
      </w:r>
      <w:r w:rsidR="00C5103D">
        <w:rPr>
          <w:rFonts w:eastAsia="TimesNewRoman"/>
          <w:sz w:val="24"/>
          <w:szCs w:val="24"/>
        </w:rPr>
        <w:t>1</w:t>
      </w:r>
      <w:r>
        <w:rPr>
          <w:rFonts w:eastAsia="TimesNewRoman"/>
          <w:sz w:val="24"/>
          <w:szCs w:val="24"/>
        </w:rPr>
        <w:t>. godine</w:t>
      </w:r>
    </w:p>
    <w:p w14:paraId="226623CA" w14:textId="5AA6A243" w:rsidR="00462FC7" w:rsidRPr="00A60F92" w:rsidRDefault="00462FC7" w:rsidP="00462FC7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2.500,00 kn</w:t>
      </w:r>
    </w:p>
    <w:p w14:paraId="607197EE" w14:textId="06730D2D" w:rsidR="00462FC7" w:rsidRDefault="00C5103D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obilazak</w:t>
      </w:r>
      <w:proofErr w:type="spellEnd"/>
      <w:r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objekata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visoke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požarne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opasnosti</w:t>
      </w:r>
      <w:proofErr w:type="spellEnd"/>
      <w:r w:rsidR="00462FC7">
        <w:rPr>
          <w:lang w:eastAsia="zh-CN"/>
        </w:rPr>
        <w:t xml:space="preserve">, </w:t>
      </w:r>
      <w:proofErr w:type="spellStart"/>
      <w:r w:rsidR="00462FC7">
        <w:rPr>
          <w:lang w:eastAsia="zh-CN"/>
        </w:rPr>
        <w:t>naselja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Nedeljanec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i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Prekno</w:t>
      </w:r>
      <w:proofErr w:type="spellEnd"/>
    </w:p>
    <w:p w14:paraId="741CFB57" w14:textId="7C79D9EF" w:rsidR="00462FC7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</w:t>
      </w:r>
      <w:r w:rsidR="00C5103D">
        <w:rPr>
          <w:rFonts w:eastAsia="TimesNewRoman"/>
          <w:sz w:val="24"/>
          <w:szCs w:val="24"/>
        </w:rPr>
        <w:t>tijekom 2021</w:t>
      </w:r>
      <w:r>
        <w:rPr>
          <w:rFonts w:eastAsia="TimesNewRoman"/>
          <w:sz w:val="24"/>
          <w:szCs w:val="24"/>
        </w:rPr>
        <w:t>. godine</w:t>
      </w:r>
    </w:p>
    <w:p w14:paraId="16E324CE" w14:textId="6EE96D15" w:rsidR="00462FC7" w:rsidRPr="00A60F92" w:rsidRDefault="00462FC7" w:rsidP="00462FC7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="00C5103D">
        <w:rPr>
          <w:rFonts w:eastAsia="TimesNewRoman"/>
          <w:sz w:val="24"/>
          <w:szCs w:val="24"/>
        </w:rPr>
        <w:t>48.000,</w:t>
      </w:r>
      <w:r>
        <w:rPr>
          <w:rFonts w:eastAsia="TimesNewRoman"/>
          <w:sz w:val="24"/>
          <w:szCs w:val="24"/>
        </w:rPr>
        <w:t>00 kn</w:t>
      </w:r>
    </w:p>
    <w:p w14:paraId="00DE71D0" w14:textId="1438FE62" w:rsidR="00462FC7" w:rsidRDefault="00C5103D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lastRenderedPageBreak/>
        <w:t>pregled</w:t>
      </w:r>
      <w:proofErr w:type="spellEnd"/>
      <w:r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i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ispitivanje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funkcije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javnih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vatrogasnih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bunara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i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podzemne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cisterne</w:t>
      </w:r>
      <w:proofErr w:type="spellEnd"/>
      <w:r w:rsidR="00462FC7">
        <w:rPr>
          <w:lang w:eastAsia="zh-CN"/>
        </w:rPr>
        <w:t xml:space="preserve"> u </w:t>
      </w:r>
      <w:proofErr w:type="spellStart"/>
      <w:r w:rsidR="00462FC7">
        <w:rPr>
          <w:lang w:eastAsia="zh-CN"/>
        </w:rPr>
        <w:t>naseljima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Nedelj</w:t>
      </w:r>
      <w:r w:rsidR="0097343B">
        <w:rPr>
          <w:lang w:eastAsia="zh-CN"/>
        </w:rPr>
        <w:t>a</w:t>
      </w:r>
      <w:r w:rsidR="00462FC7">
        <w:rPr>
          <w:lang w:eastAsia="zh-CN"/>
        </w:rPr>
        <w:t>nec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i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Prekno</w:t>
      </w:r>
      <w:proofErr w:type="spellEnd"/>
    </w:p>
    <w:p w14:paraId="799451F4" w14:textId="7DDA14D4" w:rsidR="00462FC7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svibanj</w:t>
      </w:r>
      <w:r w:rsidR="00A529A6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lipanj</w:t>
      </w:r>
      <w:r w:rsidR="00A529A6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>202</w:t>
      </w:r>
      <w:r w:rsidR="00C5103D">
        <w:rPr>
          <w:rFonts w:eastAsia="TimesNewRoman"/>
          <w:sz w:val="24"/>
          <w:szCs w:val="24"/>
        </w:rPr>
        <w:t>1</w:t>
      </w:r>
      <w:r>
        <w:rPr>
          <w:rFonts w:eastAsia="TimesNewRoman"/>
          <w:sz w:val="24"/>
          <w:szCs w:val="24"/>
        </w:rPr>
        <w:t>. godine</w:t>
      </w:r>
    </w:p>
    <w:p w14:paraId="4A18F9B9" w14:textId="7BC1EDF7" w:rsidR="00462FC7" w:rsidRPr="00A60F92" w:rsidRDefault="00462FC7" w:rsidP="00462FC7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200,00 kn</w:t>
      </w:r>
    </w:p>
    <w:p w14:paraId="70C0DEB3" w14:textId="67F32860" w:rsidR="00462FC7" w:rsidRDefault="00C5103D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vježba</w:t>
      </w:r>
      <w:proofErr w:type="spellEnd"/>
      <w:r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evakuacije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i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spašavanja</w:t>
      </w:r>
      <w:proofErr w:type="spellEnd"/>
      <w:r>
        <w:rPr>
          <w:lang w:eastAsia="zh-CN"/>
        </w:rPr>
        <w:t xml:space="preserve"> – </w:t>
      </w:r>
      <w:proofErr w:type="spellStart"/>
      <w:r>
        <w:rPr>
          <w:lang w:eastAsia="zh-CN"/>
        </w:rPr>
        <w:t>P</w:t>
      </w:r>
      <w:r w:rsidR="00462FC7">
        <w:rPr>
          <w:lang w:eastAsia="zh-CN"/>
        </w:rPr>
        <w:t>odručna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škola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Nedeljanec</w:t>
      </w:r>
      <w:proofErr w:type="spellEnd"/>
    </w:p>
    <w:p w14:paraId="4A134A63" w14:textId="7DC2BFF8" w:rsidR="00462FC7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lipanj 202</w:t>
      </w:r>
      <w:r w:rsidR="00C5103D">
        <w:rPr>
          <w:rFonts w:eastAsia="TimesNewRoman"/>
          <w:sz w:val="24"/>
          <w:szCs w:val="24"/>
        </w:rPr>
        <w:t>1</w:t>
      </w:r>
      <w:r>
        <w:rPr>
          <w:rFonts w:eastAsia="TimesNewRoman"/>
          <w:sz w:val="24"/>
          <w:szCs w:val="24"/>
        </w:rPr>
        <w:t>. godine</w:t>
      </w:r>
    </w:p>
    <w:p w14:paraId="611998FF" w14:textId="500962CC" w:rsidR="00462FC7" w:rsidRPr="00A60F92" w:rsidRDefault="00462FC7" w:rsidP="00462FC7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300,00 kn</w:t>
      </w:r>
    </w:p>
    <w:p w14:paraId="322C6454" w14:textId="0DFBBF13" w:rsidR="00462FC7" w:rsidRDefault="00C5103D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vježba</w:t>
      </w:r>
      <w:proofErr w:type="spellEnd"/>
      <w:r>
        <w:rPr>
          <w:lang w:eastAsia="zh-CN"/>
        </w:rPr>
        <w:t xml:space="preserve"> </w:t>
      </w:r>
      <w:proofErr w:type="spellStart"/>
      <w:r w:rsidRPr="00C5103D">
        <w:rPr>
          <w:lang w:eastAsia="zh-CN"/>
        </w:rPr>
        <w:t>evakuacije</w:t>
      </w:r>
      <w:proofErr w:type="spellEnd"/>
      <w:r w:rsidRPr="00C5103D">
        <w:rPr>
          <w:lang w:eastAsia="zh-CN"/>
        </w:rPr>
        <w:t xml:space="preserve">, </w:t>
      </w:r>
      <w:proofErr w:type="spellStart"/>
      <w:r w:rsidRPr="00C5103D">
        <w:rPr>
          <w:lang w:eastAsia="zh-CN"/>
        </w:rPr>
        <w:t>gašenja</w:t>
      </w:r>
      <w:proofErr w:type="spellEnd"/>
      <w:r w:rsidRPr="00C5103D">
        <w:rPr>
          <w:lang w:eastAsia="zh-CN"/>
        </w:rPr>
        <w:t xml:space="preserve"> </w:t>
      </w:r>
      <w:proofErr w:type="spellStart"/>
      <w:r w:rsidRPr="00C5103D">
        <w:rPr>
          <w:lang w:eastAsia="zh-CN"/>
        </w:rPr>
        <w:t>požara</w:t>
      </w:r>
      <w:proofErr w:type="spellEnd"/>
      <w:r w:rsidRPr="00C5103D">
        <w:rPr>
          <w:lang w:eastAsia="zh-CN"/>
        </w:rPr>
        <w:t xml:space="preserve"> </w:t>
      </w:r>
      <w:proofErr w:type="spellStart"/>
      <w:r w:rsidRPr="00C5103D">
        <w:rPr>
          <w:lang w:eastAsia="zh-CN"/>
        </w:rPr>
        <w:t>i</w:t>
      </w:r>
      <w:proofErr w:type="spellEnd"/>
      <w:r w:rsidRPr="00C5103D">
        <w:rPr>
          <w:lang w:eastAsia="zh-CN"/>
        </w:rPr>
        <w:t xml:space="preserve"> </w:t>
      </w:r>
      <w:proofErr w:type="spellStart"/>
      <w:r w:rsidRPr="00C5103D">
        <w:rPr>
          <w:lang w:eastAsia="zh-CN"/>
        </w:rPr>
        <w:t>evakuacije</w:t>
      </w:r>
      <w:proofErr w:type="spellEnd"/>
      <w:r w:rsidRPr="00C5103D">
        <w:rPr>
          <w:lang w:eastAsia="zh-CN"/>
        </w:rPr>
        <w:t xml:space="preserve"> „</w:t>
      </w:r>
      <w:proofErr w:type="spellStart"/>
      <w:r w:rsidRPr="00C5103D">
        <w:rPr>
          <w:lang w:eastAsia="zh-CN"/>
        </w:rPr>
        <w:t>Fotex</w:t>
      </w:r>
      <w:proofErr w:type="spellEnd"/>
      <w:r w:rsidRPr="00C5103D">
        <w:rPr>
          <w:lang w:eastAsia="zh-CN"/>
        </w:rPr>
        <w:t xml:space="preserve">“ d.o.o. </w:t>
      </w:r>
      <w:proofErr w:type="spellStart"/>
      <w:r w:rsidRPr="00C5103D">
        <w:rPr>
          <w:lang w:eastAsia="zh-CN"/>
        </w:rPr>
        <w:t>Nedeljanec</w:t>
      </w:r>
      <w:proofErr w:type="spellEnd"/>
    </w:p>
    <w:p w14:paraId="57997392" w14:textId="1515BAD8" w:rsidR="00462FC7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lipanj 202</w:t>
      </w:r>
      <w:r w:rsidR="00C5103D">
        <w:rPr>
          <w:rFonts w:eastAsia="TimesNewRoman"/>
          <w:sz w:val="24"/>
          <w:szCs w:val="24"/>
        </w:rPr>
        <w:t>1</w:t>
      </w:r>
      <w:r>
        <w:rPr>
          <w:rFonts w:eastAsia="TimesNewRoman"/>
          <w:sz w:val="24"/>
          <w:szCs w:val="24"/>
        </w:rPr>
        <w:t>. godine</w:t>
      </w:r>
    </w:p>
    <w:p w14:paraId="34F383E7" w14:textId="6164330D" w:rsidR="00462FC7" w:rsidRPr="00A60F92" w:rsidRDefault="00462FC7" w:rsidP="00462FC7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="00C5103D">
        <w:rPr>
          <w:rFonts w:eastAsia="TimesNewRoman"/>
          <w:sz w:val="24"/>
          <w:szCs w:val="24"/>
        </w:rPr>
        <w:t>1.1</w:t>
      </w:r>
      <w:r>
        <w:rPr>
          <w:rFonts w:eastAsia="TimesNewRoman"/>
          <w:sz w:val="24"/>
          <w:szCs w:val="24"/>
        </w:rPr>
        <w:t>00,00 kn</w:t>
      </w:r>
    </w:p>
    <w:p w14:paraId="7D92FC57" w14:textId="22ACEF80" w:rsidR="00462FC7" w:rsidRDefault="00C5103D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upoznavanje</w:t>
      </w:r>
      <w:proofErr w:type="spellEnd"/>
      <w:r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opreme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i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vježbanje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operativnih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i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ostalih</w:t>
      </w:r>
      <w:proofErr w:type="spellEnd"/>
      <w:r w:rsidR="00462FC7">
        <w:rPr>
          <w:lang w:eastAsia="zh-CN"/>
        </w:rPr>
        <w:t xml:space="preserve"> </w:t>
      </w:r>
      <w:proofErr w:type="spellStart"/>
      <w:r w:rsidR="00462FC7">
        <w:rPr>
          <w:lang w:eastAsia="zh-CN"/>
        </w:rPr>
        <w:t>članova</w:t>
      </w:r>
      <w:proofErr w:type="spellEnd"/>
    </w:p>
    <w:p w14:paraId="4875A80F" w14:textId="77777777" w:rsidR="00A529A6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prvi petak u mjesecu tijekom 202</w:t>
      </w:r>
      <w:r w:rsidR="00C5103D">
        <w:rPr>
          <w:rFonts w:eastAsia="TimesNewRoman"/>
          <w:sz w:val="24"/>
          <w:szCs w:val="24"/>
        </w:rPr>
        <w:t>1</w:t>
      </w:r>
      <w:r>
        <w:rPr>
          <w:rFonts w:eastAsia="TimesNewRoman"/>
          <w:sz w:val="24"/>
          <w:szCs w:val="24"/>
        </w:rPr>
        <w:t>. godine</w:t>
      </w:r>
    </w:p>
    <w:p w14:paraId="402AA0A9" w14:textId="2AA65649" w:rsidR="008D43FA" w:rsidRPr="008D43FA" w:rsidRDefault="008D43FA" w:rsidP="00C5103D">
      <w:pPr>
        <w:spacing w:before="120" w:after="120" w:line="276" w:lineRule="auto"/>
        <w:ind w:firstLine="708"/>
        <w:jc w:val="both"/>
        <w:rPr>
          <w:rFonts w:eastAsia="TimesNewRoman"/>
          <w:bCs/>
          <w:sz w:val="24"/>
          <w:szCs w:val="24"/>
        </w:rPr>
      </w:pPr>
      <w:r w:rsidRPr="008D43FA">
        <w:rPr>
          <w:rFonts w:eastAsia="TimesNewRoman"/>
          <w:bCs/>
          <w:sz w:val="24"/>
          <w:szCs w:val="24"/>
        </w:rPr>
        <w:t>Oprema koja nedostaje, a bila bi nužna u provođenju</w:t>
      </w:r>
      <w:r w:rsidR="00A529A6">
        <w:rPr>
          <w:rFonts w:eastAsia="TimesNewRoman"/>
          <w:bCs/>
          <w:sz w:val="24"/>
          <w:szCs w:val="24"/>
        </w:rPr>
        <w:t xml:space="preserve"> mjera</w:t>
      </w:r>
      <w:r w:rsidRPr="008D43FA">
        <w:rPr>
          <w:rFonts w:eastAsia="TimesNewRoman"/>
          <w:bCs/>
          <w:sz w:val="24"/>
          <w:szCs w:val="24"/>
        </w:rPr>
        <w:t xml:space="preserve"> civilne zaštite:</w:t>
      </w:r>
    </w:p>
    <w:p w14:paraId="40905E51" w14:textId="684E9BB2" w:rsidR="00462FC7" w:rsidRPr="00462FC7" w:rsidRDefault="00462FC7" w:rsidP="00462FC7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i</w:t>
      </w:r>
      <w:r w:rsidRPr="00462FC7">
        <w:rPr>
          <w:rFonts w:eastAsia="TimesNewRoman"/>
          <w:bCs/>
          <w:sz w:val="24"/>
          <w:szCs w:val="24"/>
        </w:rPr>
        <w:t xml:space="preserve">nstaliranje doniranog sirenskog sustava na društvenom domu </w:t>
      </w:r>
      <w:proofErr w:type="spellStart"/>
      <w:r w:rsidRPr="00462FC7">
        <w:rPr>
          <w:rFonts w:eastAsia="TimesNewRoman"/>
          <w:bCs/>
          <w:sz w:val="24"/>
          <w:szCs w:val="24"/>
        </w:rPr>
        <w:t>Nedeljanec</w:t>
      </w:r>
      <w:proofErr w:type="spellEnd"/>
      <w:r w:rsidRPr="00462FC7">
        <w:rPr>
          <w:rFonts w:eastAsia="TimesNewRoman"/>
          <w:bCs/>
          <w:sz w:val="24"/>
          <w:szCs w:val="24"/>
        </w:rPr>
        <w:t xml:space="preserve"> za uzbunjivanje stanovnika naselja </w:t>
      </w:r>
      <w:proofErr w:type="spellStart"/>
      <w:r w:rsidRPr="00462FC7">
        <w:rPr>
          <w:rFonts w:eastAsia="TimesNewRoman"/>
          <w:bCs/>
          <w:sz w:val="24"/>
          <w:szCs w:val="24"/>
        </w:rPr>
        <w:t>Nedeljanec</w:t>
      </w:r>
      <w:proofErr w:type="spellEnd"/>
      <w:r w:rsidRPr="00462FC7">
        <w:rPr>
          <w:rFonts w:eastAsia="TimesNewRoman"/>
          <w:bCs/>
          <w:sz w:val="24"/>
          <w:szCs w:val="24"/>
        </w:rPr>
        <w:t xml:space="preserve"> i </w:t>
      </w:r>
      <w:proofErr w:type="spellStart"/>
      <w:r w:rsidRPr="00462FC7">
        <w:rPr>
          <w:rFonts w:eastAsia="TimesNewRoman"/>
          <w:bCs/>
          <w:sz w:val="24"/>
          <w:szCs w:val="24"/>
        </w:rPr>
        <w:t>Prekno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14:paraId="7D7F3193" w14:textId="39855446" w:rsidR="00462FC7" w:rsidRPr="00462FC7" w:rsidRDefault="00462FC7" w:rsidP="00462FC7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i</w:t>
      </w:r>
      <w:r w:rsidRPr="00462FC7">
        <w:rPr>
          <w:rFonts w:eastAsia="TimesNewRoman"/>
          <w:bCs/>
          <w:sz w:val="24"/>
          <w:szCs w:val="24"/>
        </w:rPr>
        <w:t>nterventna vatrogasna odijela, interventne vatrogasne čizme, interventne vatrogasne rukavice, interventne vatrogasne kacige, ostala osobna oprema za intervencije</w:t>
      </w:r>
      <w:r>
        <w:rPr>
          <w:rFonts w:eastAsia="TimesNewRoman"/>
          <w:bCs/>
          <w:sz w:val="24"/>
          <w:szCs w:val="24"/>
        </w:rPr>
        <w:t xml:space="preserve"> </w:t>
      </w:r>
      <w:r w:rsidRPr="00462FC7">
        <w:rPr>
          <w:rFonts w:eastAsia="TimesNewRoman"/>
          <w:bCs/>
          <w:sz w:val="24"/>
          <w:szCs w:val="24"/>
        </w:rPr>
        <w:t>za min. 6 vatrogasaca</w:t>
      </w:r>
      <w:r>
        <w:rPr>
          <w:rFonts w:eastAsia="TimesNewRoman"/>
          <w:bCs/>
          <w:sz w:val="24"/>
          <w:szCs w:val="24"/>
        </w:rPr>
        <w:t>,</w:t>
      </w:r>
    </w:p>
    <w:p w14:paraId="07178E96" w14:textId="4234B582" w:rsidR="00462FC7" w:rsidRDefault="00462FC7" w:rsidP="00462FC7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o</w:t>
      </w:r>
      <w:r w:rsidRPr="00462FC7">
        <w:rPr>
          <w:rFonts w:eastAsia="TimesNewRoman"/>
          <w:bCs/>
          <w:sz w:val="24"/>
          <w:szCs w:val="24"/>
        </w:rPr>
        <w:t>sobna oprema za intervencije kod poplavnih opasnosti</w:t>
      </w:r>
      <w:r w:rsidR="00C5103D">
        <w:rPr>
          <w:rFonts w:eastAsia="TimesNewRoman"/>
          <w:bCs/>
          <w:sz w:val="24"/>
          <w:szCs w:val="24"/>
        </w:rPr>
        <w:t xml:space="preserve">, </w:t>
      </w:r>
      <w:r w:rsidR="00C5103D" w:rsidRPr="00C5103D">
        <w:rPr>
          <w:rFonts w:eastAsia="TimesNewRoman"/>
          <w:bCs/>
          <w:sz w:val="24"/>
          <w:szCs w:val="24"/>
        </w:rPr>
        <w:t xml:space="preserve">visoke čizme, kvalitetne kišne kabanice s pokrovom za glavu, </w:t>
      </w:r>
      <w:proofErr w:type="spellStart"/>
      <w:r w:rsidR="00C5103D" w:rsidRPr="00C5103D">
        <w:rPr>
          <w:rFonts w:eastAsia="TimesNewRoman"/>
          <w:bCs/>
          <w:sz w:val="24"/>
          <w:szCs w:val="24"/>
        </w:rPr>
        <w:t>po</w:t>
      </w:r>
      <w:r w:rsidR="008951CF">
        <w:rPr>
          <w:rFonts w:eastAsia="TimesNewRoman"/>
          <w:bCs/>
          <w:sz w:val="24"/>
          <w:szCs w:val="24"/>
        </w:rPr>
        <w:t>t</w:t>
      </w:r>
      <w:r w:rsidR="00C5103D" w:rsidRPr="00C5103D">
        <w:rPr>
          <w:rFonts w:eastAsia="TimesNewRoman"/>
          <w:bCs/>
          <w:sz w:val="24"/>
          <w:szCs w:val="24"/>
        </w:rPr>
        <w:t>kape</w:t>
      </w:r>
      <w:proofErr w:type="spellEnd"/>
      <w:r w:rsidR="00C5103D">
        <w:rPr>
          <w:rFonts w:eastAsia="TimesNewRoman"/>
          <w:bCs/>
          <w:sz w:val="24"/>
          <w:szCs w:val="24"/>
        </w:rPr>
        <w:t>.</w:t>
      </w:r>
    </w:p>
    <w:p w14:paraId="320A542A" w14:textId="4D8D663A" w:rsidR="00A60F92" w:rsidRPr="00A60F92" w:rsidRDefault="00A60F92" w:rsidP="00A60F92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ind w:left="692" w:hanging="692"/>
        <w:jc w:val="both"/>
        <w:outlineLvl w:val="2"/>
        <w:rPr>
          <w:rFonts w:asciiTheme="majorHAnsi" w:eastAsia="TimesNewRoman" w:hAnsiTheme="majorHAnsi" w:cs="Times New Roman"/>
          <w:b/>
          <w:bCs/>
          <w:sz w:val="24"/>
          <w:lang w:eastAsia="zh-CN"/>
        </w:rPr>
      </w:pPr>
      <w:r w:rsidRPr="00A60F92"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DVD </w:t>
      </w:r>
      <w:r w:rsidR="00462FC7">
        <w:rPr>
          <w:rFonts w:asciiTheme="majorHAnsi" w:eastAsia="TimesNewRoman" w:hAnsiTheme="majorHAnsi" w:cs="Times New Roman"/>
          <w:b/>
          <w:bCs/>
          <w:sz w:val="24"/>
          <w:lang w:eastAsia="zh-CN"/>
        </w:rPr>
        <w:t>Tužno</w:t>
      </w:r>
    </w:p>
    <w:p w14:paraId="514B8FEC" w14:textId="72939E28" w:rsidR="00A60F92" w:rsidRPr="00A60F92" w:rsidRDefault="00A60F92" w:rsidP="00C5103D">
      <w:pPr>
        <w:spacing w:before="120" w:after="120" w:line="276" w:lineRule="auto"/>
        <w:ind w:firstLine="692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sz w:val="24"/>
          <w:szCs w:val="24"/>
        </w:rPr>
        <w:t xml:space="preserve">Dobrovoljno vatrogasno društvo </w:t>
      </w:r>
      <w:r w:rsidR="00462FC7">
        <w:rPr>
          <w:rFonts w:eastAsia="TimesNewRoman"/>
          <w:sz w:val="24"/>
          <w:szCs w:val="24"/>
        </w:rPr>
        <w:t>Tužno</w:t>
      </w:r>
      <w:r w:rsidR="005D4DC8">
        <w:rPr>
          <w:rFonts w:eastAsia="TimesNewRoman"/>
          <w:sz w:val="24"/>
          <w:szCs w:val="24"/>
        </w:rPr>
        <w:t xml:space="preserve"> </w:t>
      </w:r>
      <w:r w:rsidRPr="00A60F92">
        <w:rPr>
          <w:rFonts w:eastAsia="TimesNewRoman"/>
          <w:sz w:val="24"/>
          <w:szCs w:val="24"/>
        </w:rPr>
        <w:t>u cilju spremnosti i brzog djelovanja u 202</w:t>
      </w:r>
      <w:r w:rsidR="00C5103D">
        <w:rPr>
          <w:rFonts w:eastAsia="TimesNewRoman"/>
          <w:sz w:val="24"/>
          <w:szCs w:val="24"/>
        </w:rPr>
        <w:t>1</w:t>
      </w:r>
      <w:r w:rsidRPr="00A60F92">
        <w:rPr>
          <w:rFonts w:eastAsia="TimesNewRoman"/>
          <w:sz w:val="24"/>
          <w:szCs w:val="24"/>
        </w:rPr>
        <w:t>. godini planira prov</w:t>
      </w:r>
      <w:r w:rsidR="00A529A6">
        <w:rPr>
          <w:rFonts w:eastAsia="TimesNewRoman"/>
          <w:sz w:val="24"/>
          <w:szCs w:val="24"/>
        </w:rPr>
        <w:t>oditi</w:t>
      </w:r>
      <w:r w:rsidRPr="00A60F92">
        <w:rPr>
          <w:rFonts w:eastAsia="TimesNewRoman"/>
          <w:sz w:val="24"/>
          <w:szCs w:val="24"/>
        </w:rPr>
        <w:t xml:space="preserve"> sljedeće aktivnosti: </w:t>
      </w:r>
    </w:p>
    <w:p w14:paraId="5ADD2135" w14:textId="43506464" w:rsidR="00A60F92" w:rsidRPr="00A60F92" w:rsidRDefault="00C5103D" w:rsidP="00275563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nabava novijeg navalnog vozila</w:t>
      </w:r>
      <w:r w:rsidR="005D4DC8">
        <w:rPr>
          <w:rFonts w:eastAsia="TimesNewRoman"/>
          <w:sz w:val="24"/>
          <w:szCs w:val="24"/>
        </w:rPr>
        <w:t xml:space="preserve"> </w:t>
      </w:r>
    </w:p>
    <w:p w14:paraId="704FCB3D" w14:textId="66901DA9" w:rsidR="00A60F92" w:rsidRPr="00A60F92" w:rsidRDefault="00A60F92" w:rsidP="00A60F92">
      <w:pPr>
        <w:spacing w:after="0" w:line="276" w:lineRule="auto"/>
        <w:jc w:val="both"/>
        <w:rPr>
          <w:rFonts w:eastAsia="TimesNewRoman"/>
          <w:sz w:val="24"/>
          <w:szCs w:val="24"/>
        </w:rPr>
      </w:pPr>
      <w:bookmarkStart w:id="8" w:name="_Hlk25849782"/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 w:rsidR="005D4DC8">
        <w:rPr>
          <w:rFonts w:eastAsia="TimesNewRoman"/>
          <w:sz w:val="24"/>
          <w:szCs w:val="24"/>
        </w:rPr>
        <w:t xml:space="preserve"> siječanj 202</w:t>
      </w:r>
      <w:r w:rsidR="00C5103D">
        <w:rPr>
          <w:rFonts w:eastAsia="TimesNewRoman"/>
          <w:sz w:val="24"/>
          <w:szCs w:val="24"/>
        </w:rPr>
        <w:t>1</w:t>
      </w:r>
      <w:r w:rsidR="005D4DC8">
        <w:rPr>
          <w:rFonts w:eastAsia="TimesNewRoman"/>
          <w:sz w:val="24"/>
          <w:szCs w:val="24"/>
        </w:rPr>
        <w:t>. godina</w:t>
      </w:r>
    </w:p>
    <w:p w14:paraId="4034CCF6" w14:textId="75FFD7FA" w:rsidR="00A60F92" w:rsidRDefault="00A60F92" w:rsidP="00A60F9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 w:rsidR="00462FC7">
        <w:rPr>
          <w:rFonts w:eastAsia="TimesNewRoman"/>
          <w:sz w:val="24"/>
          <w:szCs w:val="24"/>
        </w:rPr>
        <w:t xml:space="preserve"> </w:t>
      </w:r>
      <w:r w:rsidR="00C428EB">
        <w:rPr>
          <w:rFonts w:eastAsia="TimesNewRoman"/>
          <w:sz w:val="24"/>
          <w:szCs w:val="24"/>
        </w:rPr>
        <w:t>300.000,00 kn</w:t>
      </w:r>
    </w:p>
    <w:bookmarkEnd w:id="8"/>
    <w:p w14:paraId="68E98B92" w14:textId="62220100" w:rsidR="005D4DC8" w:rsidRPr="00A60F92" w:rsidRDefault="00C428EB" w:rsidP="005D4DC8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nabava nove zaštitne opreme</w:t>
      </w:r>
    </w:p>
    <w:p w14:paraId="629C5A8C" w14:textId="52762A3E" w:rsidR="005D4DC8" w:rsidRPr="00A60F92" w:rsidRDefault="005D4DC8" w:rsidP="005D4DC8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</w:t>
      </w:r>
      <w:r w:rsidR="00C428EB">
        <w:rPr>
          <w:rFonts w:eastAsia="TimesNewRoman"/>
          <w:sz w:val="24"/>
          <w:szCs w:val="24"/>
        </w:rPr>
        <w:t>tijekom 2021</w:t>
      </w:r>
      <w:r>
        <w:rPr>
          <w:rFonts w:eastAsia="TimesNewRoman"/>
          <w:sz w:val="24"/>
          <w:szCs w:val="24"/>
        </w:rPr>
        <w:t>. godin</w:t>
      </w:r>
      <w:r w:rsidR="00141C91">
        <w:rPr>
          <w:rFonts w:eastAsia="TimesNewRoman"/>
          <w:sz w:val="24"/>
          <w:szCs w:val="24"/>
        </w:rPr>
        <w:t>e</w:t>
      </w:r>
    </w:p>
    <w:p w14:paraId="234A8607" w14:textId="434224C1" w:rsidR="005D4DC8" w:rsidRPr="00A60F92" w:rsidRDefault="005D4DC8" w:rsidP="005D4DC8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="00C428EB">
        <w:rPr>
          <w:rFonts w:eastAsia="TimesNewRoman"/>
          <w:sz w:val="24"/>
          <w:szCs w:val="24"/>
        </w:rPr>
        <w:t>50.000,00 kn</w:t>
      </w:r>
      <w:r w:rsidR="00141C91">
        <w:rPr>
          <w:rFonts w:eastAsia="TimesNewRoman"/>
          <w:sz w:val="24"/>
          <w:szCs w:val="24"/>
        </w:rPr>
        <w:t xml:space="preserve"> </w:t>
      </w:r>
    </w:p>
    <w:p w14:paraId="631573D1" w14:textId="0140A2A7" w:rsidR="005D4DC8" w:rsidRPr="00A60F92" w:rsidRDefault="00C428EB" w:rsidP="005D4DC8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bookmarkStart w:id="9" w:name="_Hlk25040873"/>
      <w:r>
        <w:rPr>
          <w:rFonts w:eastAsia="TimesNewRoman"/>
          <w:sz w:val="24"/>
          <w:szCs w:val="24"/>
        </w:rPr>
        <w:t xml:space="preserve">osposobljavanje vatrogasaca </w:t>
      </w:r>
    </w:p>
    <w:p w14:paraId="490911C9" w14:textId="2B1D6DF4" w:rsidR="005D4DC8" w:rsidRPr="00A60F92" w:rsidRDefault="005D4DC8" w:rsidP="005D4DC8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 w:rsidR="00141C91">
        <w:rPr>
          <w:rFonts w:eastAsia="TimesNewRoman"/>
          <w:sz w:val="24"/>
          <w:szCs w:val="24"/>
        </w:rPr>
        <w:t xml:space="preserve"> </w:t>
      </w:r>
      <w:r w:rsidR="00C428EB">
        <w:rPr>
          <w:rFonts w:eastAsia="TimesNewRoman"/>
          <w:sz w:val="24"/>
          <w:szCs w:val="24"/>
        </w:rPr>
        <w:t>tijekom 2021.</w:t>
      </w:r>
      <w:r>
        <w:rPr>
          <w:rFonts w:eastAsia="TimesNewRoman"/>
          <w:sz w:val="24"/>
          <w:szCs w:val="24"/>
        </w:rPr>
        <w:t xml:space="preserve"> godin</w:t>
      </w:r>
      <w:r w:rsidR="00141C91">
        <w:rPr>
          <w:rFonts w:eastAsia="TimesNewRoman"/>
          <w:sz w:val="24"/>
          <w:szCs w:val="24"/>
        </w:rPr>
        <w:t>e</w:t>
      </w:r>
    </w:p>
    <w:p w14:paraId="7BFC2555" w14:textId="7E2D6742" w:rsidR="005D4DC8" w:rsidRPr="00A60F92" w:rsidRDefault="005D4DC8" w:rsidP="005D4DC8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="00C428EB">
        <w:rPr>
          <w:rFonts w:eastAsia="TimesNewRoman"/>
          <w:sz w:val="24"/>
          <w:szCs w:val="24"/>
        </w:rPr>
        <w:t>10.000,00 kn</w:t>
      </w:r>
      <w:r w:rsidR="00141C91" w:rsidRPr="00141C91">
        <w:rPr>
          <w:rFonts w:eastAsia="TimesNewRoman"/>
          <w:sz w:val="24"/>
          <w:szCs w:val="24"/>
        </w:rPr>
        <w:t xml:space="preserve"> </w:t>
      </w:r>
    </w:p>
    <w:bookmarkEnd w:id="9"/>
    <w:p w14:paraId="505BA7CA" w14:textId="77777777" w:rsidR="00A60F92" w:rsidRPr="00A60F92" w:rsidRDefault="00A60F92" w:rsidP="00C428EB">
      <w:pPr>
        <w:spacing w:before="120" w:after="120" w:line="276" w:lineRule="auto"/>
        <w:ind w:firstLine="708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sz w:val="24"/>
          <w:szCs w:val="24"/>
        </w:rPr>
        <w:t>Oprema koja nedostaje, a bila bi nužna u provođenju akcija civilne zaštite:</w:t>
      </w:r>
    </w:p>
    <w:p w14:paraId="4E27A239" w14:textId="77777777" w:rsidR="00C428EB" w:rsidRDefault="00C428EB" w:rsidP="00462FC7">
      <w:pPr>
        <w:numPr>
          <w:ilvl w:val="0"/>
          <w:numId w:val="9"/>
        </w:numPr>
        <w:spacing w:before="120" w:after="0" w:line="276" w:lineRule="auto"/>
        <w:contextualSpacing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n</w:t>
      </w:r>
      <w:r w:rsidRPr="00C428EB">
        <w:rPr>
          <w:rFonts w:eastAsia="TimesNewRoman"/>
          <w:bCs/>
          <w:sz w:val="24"/>
          <w:szCs w:val="24"/>
        </w:rPr>
        <w:t>ova osobna zaštitna oprema za 10 vatrogasaca</w:t>
      </w:r>
      <w:r>
        <w:rPr>
          <w:rFonts w:eastAsia="TimesNewRoman"/>
          <w:bCs/>
          <w:sz w:val="24"/>
          <w:szCs w:val="24"/>
        </w:rPr>
        <w:t>.</w:t>
      </w:r>
    </w:p>
    <w:p w14:paraId="7F157679" w14:textId="77867662" w:rsidR="00A60F92" w:rsidRPr="00A60F92" w:rsidRDefault="00A60F92" w:rsidP="008951CF">
      <w:pPr>
        <w:pStyle w:val="Naslov2"/>
        <w:rPr>
          <w:rFonts w:eastAsia="TimesNewRoman"/>
        </w:rPr>
      </w:pPr>
      <w:r w:rsidRPr="00A60F92">
        <w:rPr>
          <w:rFonts w:eastAsia="TimesNewRoman"/>
        </w:rPr>
        <w:lastRenderedPageBreak/>
        <w:t xml:space="preserve">GRADSKO DRUŠTVO CRVENOG KRIŽA </w:t>
      </w:r>
      <w:r w:rsidR="00141C91">
        <w:rPr>
          <w:rFonts w:eastAsia="TimesNewRoman"/>
        </w:rPr>
        <w:t>VARAŽDIN</w:t>
      </w:r>
    </w:p>
    <w:p w14:paraId="70AAACF9" w14:textId="77777777" w:rsidR="00C5103D" w:rsidRDefault="00C5103D" w:rsidP="00C5103D">
      <w:pPr>
        <w:pStyle w:val="Odlomakpopisa"/>
      </w:pPr>
      <w:proofErr w:type="spellStart"/>
      <w:r w:rsidRPr="00C71148">
        <w:t>Gradsko</w:t>
      </w:r>
      <w:proofErr w:type="spellEnd"/>
      <w:r w:rsidRPr="00C71148">
        <w:t xml:space="preserve"> </w:t>
      </w:r>
      <w:proofErr w:type="spellStart"/>
      <w:r w:rsidRPr="00C71148">
        <w:t>društvo</w:t>
      </w:r>
      <w:proofErr w:type="spellEnd"/>
      <w:r w:rsidRPr="00C71148">
        <w:t xml:space="preserve"> </w:t>
      </w:r>
      <w:proofErr w:type="spellStart"/>
      <w:r w:rsidRPr="00C71148">
        <w:t>Crvenog</w:t>
      </w:r>
      <w:proofErr w:type="spellEnd"/>
      <w:r w:rsidRPr="00C71148">
        <w:t xml:space="preserve"> </w:t>
      </w:r>
      <w:proofErr w:type="spellStart"/>
      <w:r w:rsidRPr="00C71148">
        <w:t>križa</w:t>
      </w:r>
      <w:proofErr w:type="spellEnd"/>
      <w:r w:rsidRPr="00C71148">
        <w:t xml:space="preserve"> Varaždin u 2021. </w:t>
      </w:r>
      <w:proofErr w:type="spellStart"/>
      <w:r w:rsidRPr="00C71148">
        <w:t>godini</w:t>
      </w:r>
      <w:proofErr w:type="spellEnd"/>
      <w:r w:rsidRPr="00C71148">
        <w:t xml:space="preserve"> </w:t>
      </w:r>
      <w:proofErr w:type="spellStart"/>
      <w:r w:rsidRPr="00C71148">
        <w:t>planira</w:t>
      </w:r>
      <w:proofErr w:type="spellEnd"/>
      <w:r w:rsidRPr="00C71148">
        <w:t xml:space="preserve"> </w:t>
      </w:r>
      <w:proofErr w:type="spellStart"/>
      <w:r w:rsidRPr="00C71148">
        <w:t>provoditi</w:t>
      </w:r>
      <w:proofErr w:type="spellEnd"/>
      <w:r w:rsidRPr="00C71148">
        <w:t xml:space="preserve"> </w:t>
      </w:r>
      <w:proofErr w:type="spellStart"/>
      <w:r w:rsidRPr="00C71148">
        <w:t>sljedeće</w:t>
      </w:r>
      <w:proofErr w:type="spellEnd"/>
      <w:r w:rsidRPr="00C71148">
        <w:t xml:space="preserve"> </w:t>
      </w:r>
      <w:proofErr w:type="spellStart"/>
      <w:r w:rsidRPr="00C71148">
        <w:t>aktivnosti</w:t>
      </w:r>
      <w:proofErr w:type="spellEnd"/>
      <w:r w:rsidRPr="00C71148">
        <w:t>:</w:t>
      </w:r>
    </w:p>
    <w:p w14:paraId="5EBAD008" w14:textId="77777777" w:rsidR="00C5103D" w:rsidRDefault="00C5103D" w:rsidP="00C5103D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 xml:space="preserve">sudjelovanje </w:t>
      </w:r>
      <w:r>
        <w:rPr>
          <w:rFonts w:eastAsia="TimesNewRoman"/>
          <w:bCs/>
          <w:sz w:val="24"/>
          <w:szCs w:val="24"/>
        </w:rPr>
        <w:t>na</w:t>
      </w:r>
      <w:r w:rsidRPr="00141C91">
        <w:rPr>
          <w:rFonts w:eastAsia="TimesNewRoman"/>
          <w:bCs/>
          <w:sz w:val="24"/>
          <w:szCs w:val="24"/>
        </w:rPr>
        <w:t xml:space="preserve"> javno pokaznim vježbama, vatrogasnim vježbama i internim vježbama za trening i pripremu, vježb</w:t>
      </w:r>
      <w:r>
        <w:rPr>
          <w:rFonts w:eastAsia="TimesNewRoman"/>
          <w:bCs/>
          <w:sz w:val="24"/>
          <w:szCs w:val="24"/>
        </w:rPr>
        <w:t>ama</w:t>
      </w:r>
      <w:r w:rsidRPr="00141C91">
        <w:rPr>
          <w:rFonts w:eastAsia="TimesNewRoman"/>
          <w:bCs/>
          <w:sz w:val="24"/>
          <w:szCs w:val="24"/>
        </w:rPr>
        <w:t xml:space="preserve"> evakuacije</w:t>
      </w:r>
    </w:p>
    <w:p w14:paraId="3FCB9B3F" w14:textId="77777777" w:rsidR="00C5103D" w:rsidRPr="00A60F92" w:rsidRDefault="00C5103D" w:rsidP="00C5103D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bCs/>
          <w:sz w:val="24"/>
          <w:szCs w:val="24"/>
        </w:rPr>
        <w:t>: tijekom 202</w:t>
      </w:r>
      <w:r>
        <w:rPr>
          <w:rFonts w:eastAsia="TimesNewRoman"/>
          <w:bCs/>
          <w:sz w:val="24"/>
          <w:szCs w:val="24"/>
        </w:rPr>
        <w:t>1</w:t>
      </w:r>
      <w:r w:rsidRPr="00A60F92">
        <w:rPr>
          <w:rFonts w:eastAsia="TimesNewRoman"/>
          <w:bCs/>
          <w:sz w:val="24"/>
          <w:szCs w:val="24"/>
        </w:rPr>
        <w:t>. godine.</w:t>
      </w:r>
    </w:p>
    <w:p w14:paraId="010F9FA6" w14:textId="77777777" w:rsidR="00C5103D" w:rsidRPr="00141C91" w:rsidRDefault="00C5103D" w:rsidP="00C5103D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>edukacija</w:t>
      </w:r>
      <w:r>
        <w:rPr>
          <w:rFonts w:eastAsia="TimesNewRoman"/>
          <w:bCs/>
          <w:sz w:val="24"/>
          <w:szCs w:val="24"/>
        </w:rPr>
        <w:t xml:space="preserve"> iz PP</w:t>
      </w:r>
      <w:r w:rsidRPr="00141C91">
        <w:rPr>
          <w:rFonts w:eastAsia="TimesNewRoman"/>
          <w:bCs/>
          <w:sz w:val="24"/>
          <w:szCs w:val="24"/>
        </w:rPr>
        <w:t xml:space="preserve"> članova žurnih službi</w:t>
      </w:r>
    </w:p>
    <w:p w14:paraId="4F6C5C06" w14:textId="77777777" w:rsidR="00C5103D" w:rsidRPr="00141C91" w:rsidRDefault="00C5103D" w:rsidP="00C5103D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 xml:space="preserve">edukacija zainteresiranog građanstva </w:t>
      </w:r>
      <w:r>
        <w:rPr>
          <w:rFonts w:eastAsia="TimesNewRoman"/>
          <w:bCs/>
          <w:sz w:val="24"/>
          <w:szCs w:val="24"/>
        </w:rPr>
        <w:t>iz PP</w:t>
      </w:r>
    </w:p>
    <w:p w14:paraId="0B133F48" w14:textId="77777777" w:rsidR="00C5103D" w:rsidRDefault="00C5103D" w:rsidP="00C5103D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>edukacija odgojno</w:t>
      </w:r>
      <w:r>
        <w:rPr>
          <w:rFonts w:eastAsia="TimesNewRoman"/>
          <w:bCs/>
          <w:sz w:val="24"/>
          <w:szCs w:val="24"/>
        </w:rPr>
        <w:t>-</w:t>
      </w:r>
      <w:r w:rsidRPr="00141C91">
        <w:rPr>
          <w:rFonts w:eastAsia="TimesNewRoman"/>
          <w:bCs/>
          <w:sz w:val="24"/>
          <w:szCs w:val="24"/>
        </w:rPr>
        <w:t>obrazovnih djelatnika osnovnih i srednjih škola</w:t>
      </w:r>
    </w:p>
    <w:p w14:paraId="7C6F57B6" w14:textId="77777777" w:rsidR="00C5103D" w:rsidRDefault="00C5103D" w:rsidP="00C5103D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bCs/>
          <w:sz w:val="24"/>
          <w:szCs w:val="24"/>
        </w:rPr>
        <w:t>: tijekom 202</w:t>
      </w:r>
      <w:r>
        <w:rPr>
          <w:rFonts w:eastAsia="TimesNewRoman"/>
          <w:bCs/>
          <w:sz w:val="24"/>
          <w:szCs w:val="24"/>
        </w:rPr>
        <w:t>1</w:t>
      </w:r>
      <w:r w:rsidRPr="00A60F92">
        <w:rPr>
          <w:rFonts w:eastAsia="TimesNewRoman"/>
          <w:bCs/>
          <w:sz w:val="24"/>
          <w:szCs w:val="24"/>
        </w:rPr>
        <w:t>. godine</w:t>
      </w:r>
    </w:p>
    <w:p w14:paraId="5684E7EA" w14:textId="77777777" w:rsidR="00C5103D" w:rsidRPr="00A60F92" w:rsidRDefault="00C5103D" w:rsidP="00C5103D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6.000,00 kn</w:t>
      </w:r>
    </w:p>
    <w:p w14:paraId="43C1CD28" w14:textId="77777777" w:rsidR="00C5103D" w:rsidRDefault="00C5103D" w:rsidP="00C5103D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 xml:space="preserve">nabava opreme </w:t>
      </w:r>
      <w:r>
        <w:rPr>
          <w:rFonts w:eastAsia="TimesNewRoman"/>
          <w:bCs/>
          <w:sz w:val="24"/>
          <w:szCs w:val="24"/>
        </w:rPr>
        <w:t>koja nedostaje, a bila bi nužna u provođenju akcija civilne zaštite:</w:t>
      </w:r>
      <w:r w:rsidRPr="00141C91">
        <w:rPr>
          <w:rFonts w:eastAsia="TimesNewRoman"/>
          <w:bCs/>
          <w:sz w:val="24"/>
          <w:szCs w:val="24"/>
        </w:rPr>
        <w:t xml:space="preserve"> </w:t>
      </w:r>
    </w:p>
    <w:p w14:paraId="7CE84681" w14:textId="7B24074D" w:rsidR="00C5103D" w:rsidRDefault="00C5103D" w:rsidP="00C5103D">
      <w:pPr>
        <w:numPr>
          <w:ilvl w:val="1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 xml:space="preserve">oprema za smještaj stanovništva u kojoj JLP(R)S sudjeluje u dijelu troškova nabave (šatori s pripadajućom opremom – grijači, rasvjeta, ležajevi, stolovi, stolci, posteljina, odjeća i obuća i dr.), </w:t>
      </w:r>
      <w:proofErr w:type="spellStart"/>
      <w:r>
        <w:rPr>
          <w:rFonts w:eastAsia="TimesNewRoman"/>
          <w:bCs/>
          <w:sz w:val="24"/>
          <w:szCs w:val="24"/>
        </w:rPr>
        <w:t>isušivači</w:t>
      </w:r>
      <w:proofErr w:type="spellEnd"/>
      <w:r w:rsidR="008951CF">
        <w:rPr>
          <w:rFonts w:eastAsia="TimesNewRoman"/>
          <w:bCs/>
          <w:sz w:val="24"/>
          <w:szCs w:val="24"/>
        </w:rPr>
        <w:t xml:space="preserve"> </w:t>
      </w:r>
      <w:r>
        <w:rPr>
          <w:rFonts w:eastAsia="TimesNewRoman"/>
          <w:bCs/>
          <w:sz w:val="24"/>
          <w:szCs w:val="24"/>
        </w:rPr>
        <w:t xml:space="preserve">prostora, pumpe za vodu i dr. </w:t>
      </w:r>
    </w:p>
    <w:p w14:paraId="75E5ADEF" w14:textId="77777777" w:rsidR="00C5103D" w:rsidRPr="00C71148" w:rsidRDefault="00C5103D" w:rsidP="00C5103D">
      <w:pPr>
        <w:spacing w:after="120"/>
        <w:jc w:val="both"/>
        <w:rPr>
          <w:rFonts w:eastAsia="TimesNewRoman"/>
          <w:bCs/>
          <w:sz w:val="24"/>
          <w:szCs w:val="24"/>
        </w:rPr>
      </w:pPr>
      <w:bookmarkStart w:id="10" w:name="_Hlk55478295"/>
      <w:r w:rsidRPr="00C71148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C71148">
        <w:rPr>
          <w:rFonts w:eastAsia="TimesNewRoman"/>
          <w:bCs/>
          <w:sz w:val="24"/>
          <w:szCs w:val="24"/>
        </w:rPr>
        <w:t>: tijekom 2021. godine.</w:t>
      </w:r>
    </w:p>
    <w:bookmarkEnd w:id="10"/>
    <w:p w14:paraId="074E9965" w14:textId="77777777" w:rsidR="00C5103D" w:rsidRPr="00A60F92" w:rsidRDefault="00C5103D" w:rsidP="00C5103D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34.000,00 kn</w:t>
      </w:r>
    </w:p>
    <w:p w14:paraId="6D5F7CFF" w14:textId="77777777" w:rsidR="00C5103D" w:rsidRDefault="00C5103D" w:rsidP="00C5103D">
      <w:pPr>
        <w:numPr>
          <w:ilvl w:val="1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oprema za rad operativnih snaga (alati za postavljanje opreme, ručni i električni viličari za utovar i istovar sredstava, vozila za prijevoz ljudi i opreme)</w:t>
      </w:r>
    </w:p>
    <w:p w14:paraId="034B4384" w14:textId="77777777" w:rsidR="00C5103D" w:rsidRPr="00C71148" w:rsidRDefault="00C5103D" w:rsidP="00C5103D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C71148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C71148">
        <w:rPr>
          <w:rFonts w:eastAsia="TimesNewRoman"/>
          <w:bCs/>
          <w:sz w:val="24"/>
          <w:szCs w:val="24"/>
        </w:rPr>
        <w:t>: tijekom 2021. godine.</w:t>
      </w:r>
    </w:p>
    <w:p w14:paraId="7969E29C" w14:textId="77777777" w:rsidR="00C5103D" w:rsidRPr="00A60F92" w:rsidRDefault="00C5103D" w:rsidP="00C5103D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20.000,00 kn</w:t>
      </w:r>
    </w:p>
    <w:p w14:paraId="6E277BB3" w14:textId="77777777" w:rsidR="00C5103D" w:rsidRDefault="00C5103D" w:rsidP="00C5103D">
      <w:pPr>
        <w:numPr>
          <w:ilvl w:val="1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zaštitna i medicinska oprema potrebna za djelovanje operativnih snaga Općine Cestica u slučaju velikih nesreća i katastrofa, pandemija i dr. (maske, rukavice, zaštitna odjela, dezinfekcijska sredstva, medicinski kreveti, invalidska kolica, hodalice, štake, toaletni stolci i dr.)</w:t>
      </w:r>
    </w:p>
    <w:p w14:paraId="7BC16AB3" w14:textId="77777777" w:rsidR="00C5103D" w:rsidRPr="00C71148" w:rsidRDefault="00C5103D" w:rsidP="00C5103D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C71148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C71148">
        <w:rPr>
          <w:rFonts w:eastAsia="TimesNewRoman"/>
          <w:bCs/>
          <w:sz w:val="24"/>
          <w:szCs w:val="24"/>
        </w:rPr>
        <w:t>: tijekom 2021. godine.</w:t>
      </w:r>
    </w:p>
    <w:p w14:paraId="46274BCA" w14:textId="77777777" w:rsidR="00C5103D" w:rsidRPr="00A60F92" w:rsidRDefault="00C5103D" w:rsidP="00C5103D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10.000,00 kn</w:t>
      </w:r>
    </w:p>
    <w:p w14:paraId="12164601" w14:textId="2CEC877B" w:rsidR="00A60F92" w:rsidRPr="00A529A6" w:rsidRDefault="00A60F92" w:rsidP="008951CF">
      <w:pPr>
        <w:pStyle w:val="Naslov2"/>
        <w:rPr>
          <w:rFonts w:eastAsia="TimesNewRoman"/>
        </w:rPr>
      </w:pPr>
      <w:r w:rsidRPr="00A529A6">
        <w:rPr>
          <w:rFonts w:eastAsia="TimesNewRoman"/>
        </w:rPr>
        <w:t xml:space="preserve">HRVATSKA GORSKA SLUŽBA SPAŠAVANJA – STANICA </w:t>
      </w:r>
      <w:r w:rsidR="00FD4BA9" w:rsidRPr="00A529A6">
        <w:rPr>
          <w:rFonts w:eastAsia="TimesNewRoman"/>
        </w:rPr>
        <w:t>VARAŽDIN</w:t>
      </w:r>
    </w:p>
    <w:p w14:paraId="5E053F46" w14:textId="77777777" w:rsidR="00C5103D" w:rsidRPr="004A4EF9" w:rsidRDefault="00C5103D" w:rsidP="00C5103D">
      <w:pPr>
        <w:spacing w:after="120" w:line="276" w:lineRule="auto"/>
        <w:ind w:firstLine="708"/>
        <w:jc w:val="both"/>
        <w:rPr>
          <w:rFonts w:cstheme="minorHAnsi"/>
          <w:sz w:val="24"/>
        </w:rPr>
      </w:pPr>
      <w:r w:rsidRPr="004A4EF9">
        <w:rPr>
          <w:rFonts w:cstheme="minorHAnsi"/>
          <w:sz w:val="24"/>
        </w:rPr>
        <w:t>Plan značajnijih aktivnosti HGSS – Stanice Varaždin za naredno razdoblje:</w:t>
      </w:r>
    </w:p>
    <w:p w14:paraId="0A593A7F" w14:textId="77777777" w:rsidR="00C5103D" w:rsidRPr="004A4EF9" w:rsidRDefault="00C5103D" w:rsidP="00C5103D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TimesNewRoman" w:cstheme="minorHAnsi"/>
          <w:bCs/>
          <w:sz w:val="24"/>
          <w:szCs w:val="24"/>
          <w:lang w:val="en-US"/>
        </w:rPr>
      </w:pP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uključivanje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novih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suradnika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u rad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Stanice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>,</w:t>
      </w:r>
    </w:p>
    <w:p w14:paraId="1C25DA5A" w14:textId="77777777" w:rsidR="00C5103D" w:rsidRPr="004A4EF9" w:rsidRDefault="00C5103D" w:rsidP="00C5103D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TimesNewRoman" w:cstheme="minorHAnsi"/>
          <w:bCs/>
          <w:sz w:val="24"/>
          <w:szCs w:val="24"/>
          <w:lang w:val="en-US"/>
        </w:rPr>
      </w:pP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vježbe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: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ljetne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i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zimske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tehnike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spašavanja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tehnike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spašavanja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iz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speleoloških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objekata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vježbe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potražnog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tipa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vježbe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kondicijsko-orijentacijskog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tipa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, </w:t>
      </w:r>
    </w:p>
    <w:p w14:paraId="73367BB8" w14:textId="77777777" w:rsidR="00C5103D" w:rsidRPr="004A4EF9" w:rsidRDefault="00C5103D" w:rsidP="00C5103D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TimesNewRoman" w:cstheme="minorHAnsi"/>
          <w:bCs/>
          <w:sz w:val="24"/>
          <w:szCs w:val="24"/>
          <w:lang w:val="en-US"/>
        </w:rPr>
      </w:pP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lastRenderedPageBreak/>
        <w:t>priprema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staničnih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kandidata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za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pristupanje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ispitu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za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gorskog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spašavatelja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>,</w:t>
      </w:r>
    </w:p>
    <w:p w14:paraId="0C35378F" w14:textId="77777777" w:rsidR="00C5103D" w:rsidRPr="004A4EF9" w:rsidRDefault="00C5103D" w:rsidP="00C5103D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TimesNewRoman" w:cstheme="minorHAnsi"/>
          <w:bCs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priprema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kandidata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za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pristupanje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tehničkim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tečajevima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za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obuku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HGSS</w:t>
      </w:r>
      <w:r>
        <w:rPr>
          <w:rFonts w:ascii="Calibri" w:eastAsia="TimesNewRoman" w:hAnsi="Calibri" w:cstheme="minorHAnsi"/>
          <w:bCs/>
          <w:sz w:val="24"/>
          <w:szCs w:val="24"/>
          <w:lang w:val="en-US"/>
        </w:rPr>
        <w:t>-a</w:t>
      </w:r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,</w:t>
      </w:r>
    </w:p>
    <w:p w14:paraId="70A12A36" w14:textId="77777777" w:rsidR="00C5103D" w:rsidRPr="004A4EF9" w:rsidRDefault="00C5103D" w:rsidP="00C5103D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TimesNewRoman" w:cstheme="minorHAnsi"/>
          <w:bCs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redovna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dežurstva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na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sportskim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događajima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u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prirodi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,</w:t>
      </w:r>
    </w:p>
    <w:p w14:paraId="71DD3B79" w14:textId="77777777" w:rsidR="00C5103D" w:rsidRPr="004A4EF9" w:rsidRDefault="00C5103D" w:rsidP="00C5103D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TimesNewRoman" w:cstheme="minorHAnsi"/>
          <w:bCs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pokazne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vježbe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spremnosti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tehnika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,</w:t>
      </w:r>
    </w:p>
    <w:p w14:paraId="4F3F737D" w14:textId="77777777" w:rsidR="00C5103D" w:rsidRPr="004A4EF9" w:rsidRDefault="00C5103D" w:rsidP="00C5103D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TimesNewRoman" w:cstheme="minorHAnsi"/>
          <w:bCs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sudjelovanje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na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tečajevima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od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interesa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za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HGSS: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planinarske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škole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alpinističke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škole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speleo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škole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–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predavanja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prevencija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pokazne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vježbe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,</w:t>
      </w:r>
    </w:p>
    <w:p w14:paraId="503E56DB" w14:textId="77777777" w:rsidR="00C5103D" w:rsidRPr="004A4EF9" w:rsidRDefault="00C5103D" w:rsidP="00C5103D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TimesNewRoman" w:cstheme="minorHAnsi"/>
          <w:bCs/>
          <w:sz w:val="24"/>
          <w:szCs w:val="24"/>
          <w:lang w:val="en-US"/>
        </w:rPr>
      </w:pP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predavanja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i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pokazne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vježbe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u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sklopu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raznih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manifestacija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i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projekata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od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interesa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za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aktivnost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HGSS-a,</w:t>
      </w:r>
    </w:p>
    <w:p w14:paraId="0296DE3D" w14:textId="77777777" w:rsidR="00C5103D" w:rsidRPr="004A4EF9" w:rsidRDefault="00C5103D" w:rsidP="00C5103D">
      <w:pPr>
        <w:numPr>
          <w:ilvl w:val="0"/>
          <w:numId w:val="33"/>
        </w:numPr>
        <w:spacing w:after="120" w:line="276" w:lineRule="auto"/>
        <w:jc w:val="both"/>
        <w:rPr>
          <w:rFonts w:eastAsia="TimesNewRoman" w:cstheme="minorHAnsi"/>
          <w:bCs/>
          <w:sz w:val="24"/>
          <w:szCs w:val="24"/>
          <w:lang w:val="en-US"/>
        </w:rPr>
      </w:pPr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rad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na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mogućnostima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financiranja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kao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samom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pronalaženju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>adekvatnog</w:t>
      </w:r>
      <w:proofErr w:type="spellEnd"/>
      <w:r w:rsidRPr="004A4EF9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prostora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za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rad HGSS –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Stanice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Varaždin (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Stanica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još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uvijek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nema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vlastiti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proctor,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već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je u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najmu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kod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 xml:space="preserve"> DVD-a </w:t>
      </w:r>
      <w:proofErr w:type="spellStart"/>
      <w:r w:rsidRPr="004A4EF9">
        <w:rPr>
          <w:rFonts w:eastAsia="TimesNewRoman" w:cstheme="minorHAnsi"/>
          <w:bCs/>
          <w:sz w:val="24"/>
          <w:szCs w:val="24"/>
          <w:lang w:val="en-US"/>
        </w:rPr>
        <w:t>Biškupec</w:t>
      </w:r>
      <w:proofErr w:type="spellEnd"/>
      <w:r w:rsidRPr="004A4EF9">
        <w:rPr>
          <w:rFonts w:eastAsia="TimesNewRoman" w:cstheme="minorHAnsi"/>
          <w:bCs/>
          <w:sz w:val="24"/>
          <w:szCs w:val="24"/>
          <w:lang w:val="en-US"/>
        </w:rPr>
        <w:t>).</w:t>
      </w:r>
    </w:p>
    <w:p w14:paraId="70D872FE" w14:textId="77777777" w:rsidR="00C5103D" w:rsidRPr="004A4EF9" w:rsidRDefault="00C5103D" w:rsidP="00C5103D">
      <w:pPr>
        <w:spacing w:after="120" w:line="276" w:lineRule="auto"/>
        <w:jc w:val="both"/>
        <w:rPr>
          <w:rFonts w:eastAsia="TimesNewRoman" w:cstheme="minorHAnsi"/>
          <w:sz w:val="24"/>
          <w:szCs w:val="24"/>
        </w:rPr>
      </w:pPr>
      <w:r w:rsidRPr="004A4EF9">
        <w:rPr>
          <w:rFonts w:eastAsia="TimesNewRoman" w:cstheme="minorHAnsi"/>
          <w:i/>
          <w:iCs/>
          <w:sz w:val="24"/>
          <w:szCs w:val="24"/>
        </w:rPr>
        <w:t>Vrijeme planiranih aktivnosti</w:t>
      </w:r>
      <w:r w:rsidRPr="004A4EF9">
        <w:rPr>
          <w:rFonts w:eastAsia="TimesNewRoman" w:cstheme="minorHAnsi"/>
          <w:sz w:val="24"/>
          <w:szCs w:val="24"/>
        </w:rPr>
        <w:t>:  tijekom 2021. godine.</w:t>
      </w:r>
    </w:p>
    <w:p w14:paraId="3AC07A41" w14:textId="77777777" w:rsidR="00C5103D" w:rsidRPr="004A4EF9" w:rsidRDefault="00C5103D" w:rsidP="00C5103D">
      <w:pPr>
        <w:spacing w:after="120" w:line="276" w:lineRule="auto"/>
        <w:ind w:firstLine="708"/>
        <w:jc w:val="both"/>
        <w:rPr>
          <w:rFonts w:eastAsia="TimesNewRoman" w:cstheme="minorHAnsi"/>
          <w:sz w:val="24"/>
          <w:szCs w:val="24"/>
        </w:rPr>
      </w:pPr>
      <w:r w:rsidRPr="004A4EF9">
        <w:rPr>
          <w:rFonts w:eastAsia="TimesNewRoman" w:cstheme="minorHAnsi"/>
          <w:sz w:val="24"/>
          <w:szCs w:val="24"/>
        </w:rPr>
        <w:t>Potrebe HGSS – Stanice Varaždin radi povećanja operativnosti i učinkovitosti:</w:t>
      </w:r>
    </w:p>
    <w:p w14:paraId="051EE376" w14:textId="77777777" w:rsidR="00C5103D" w:rsidRPr="004A4EF9" w:rsidRDefault="00C5103D" w:rsidP="00C5103D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TimesNewRoman" w:hAnsi="Calibri" w:cstheme="minorHAnsi"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adekvatan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prostor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za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skladištenje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opreme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održavanje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sastanaka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održavanje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internih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edukacija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vježbi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</w:p>
    <w:p w14:paraId="0D08E329" w14:textId="77777777" w:rsidR="00C5103D" w:rsidRPr="004A4EF9" w:rsidRDefault="00C5103D" w:rsidP="00C5103D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TimesNewRoman" w:hAnsi="Calibri" w:cstheme="minorHAnsi"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povećanje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proračuna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(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sredstva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JLS-a), </w:t>
      </w:r>
    </w:p>
    <w:p w14:paraId="28FF65B3" w14:textId="77777777" w:rsidR="00C5103D" w:rsidRPr="004A4EF9" w:rsidRDefault="00C5103D" w:rsidP="00C5103D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TimesNewRoman" w:hAnsi="Calibri" w:cstheme="minorHAnsi"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nabava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terenskog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vozila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</w:p>
    <w:p w14:paraId="68ED5AA4" w14:textId="77777777" w:rsidR="00C5103D" w:rsidRPr="004A4EF9" w:rsidRDefault="00C5103D" w:rsidP="00C5103D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TimesNewRoman" w:hAnsi="Calibri" w:cstheme="minorHAnsi"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prodaja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osobnog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vozila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(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Škoda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Roomster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)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zbog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dotrajalosti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,</w:t>
      </w:r>
    </w:p>
    <w:p w14:paraId="74BB44E1" w14:textId="77777777" w:rsidR="00C5103D" w:rsidRPr="004A4EF9" w:rsidRDefault="00C5103D" w:rsidP="00C5103D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TimesNewRoman" w:hAnsi="Calibri" w:cstheme="minorHAnsi"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nabava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dodatnih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GPS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uređaja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snalaženje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u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prostoru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za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potražne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akcije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,</w:t>
      </w:r>
    </w:p>
    <w:p w14:paraId="4F4E5CE1" w14:textId="77777777" w:rsidR="00C5103D" w:rsidRPr="004A4EF9" w:rsidRDefault="00C5103D" w:rsidP="00C5103D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TimesNewRoman" w:hAnsi="Calibri" w:cstheme="minorHAnsi"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nabava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razne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tehničke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opreme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koju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treba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mijenjati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zbog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dotrajalosti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ili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isteka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sigurnosnog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roka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uporabe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: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užeta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(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statička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dinamička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),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sprave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za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kretanje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po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užetu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rad s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užetom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medicinska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oprema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: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medicinski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ruksak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udlage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raznih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vrsta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namjena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osnovna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oprema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za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pružanje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prve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pomoći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</w:p>
    <w:p w14:paraId="0C4E085F" w14:textId="77777777" w:rsidR="00C5103D" w:rsidRPr="004A4EF9" w:rsidRDefault="00C5103D" w:rsidP="00C5103D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TimesNewRoman" w:hAnsi="Calibri" w:cstheme="minorHAnsi"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financijska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sredstva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za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daljnju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edukaciju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članova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: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tečajevi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zimskih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ljetnih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tehnika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spašavanja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tečaj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spašavanja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na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divljim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vodama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tečaj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digitalne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kartografije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(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navedeni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su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tečajevi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HGSS-a,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iako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bi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bilo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izrazito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poželjno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sudjelovati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na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tečajevima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gorskih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službi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spašavanja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u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drugim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zemljama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što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je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trenutno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nemoguće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zbog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nedostatka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financija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), </w:t>
      </w:r>
    </w:p>
    <w:p w14:paraId="28A3D5D1" w14:textId="77777777" w:rsidR="00C5103D" w:rsidRPr="004A4EF9" w:rsidRDefault="00C5103D" w:rsidP="00C5103D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Calibri" w:eastAsia="TimesNewRoman" w:hAnsi="Calibri" w:cstheme="minorHAnsi"/>
          <w:sz w:val="24"/>
          <w:szCs w:val="24"/>
          <w:lang w:val="en-US"/>
        </w:rPr>
      </w:pP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tekući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troškovi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održavanja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registracija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vozila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troškovi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putovanja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goriva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troškovi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hrane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/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ili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smještaja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na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vježbama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,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akcijama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i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 xml:space="preserve"> </w:t>
      </w:r>
      <w:proofErr w:type="spellStart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dežurstvima</w:t>
      </w:r>
      <w:proofErr w:type="spellEnd"/>
      <w:r w:rsidRPr="004A4EF9">
        <w:rPr>
          <w:rFonts w:ascii="Calibri" w:eastAsia="TimesNewRoman" w:hAnsi="Calibri" w:cstheme="minorHAnsi"/>
          <w:sz w:val="24"/>
          <w:szCs w:val="24"/>
          <w:lang w:val="en-US"/>
        </w:rPr>
        <w:t>.</w:t>
      </w:r>
    </w:p>
    <w:p w14:paraId="1133CACC" w14:textId="77777777" w:rsidR="00A60F92" w:rsidRPr="00A60F92" w:rsidRDefault="00A60F92" w:rsidP="008951CF">
      <w:pPr>
        <w:pStyle w:val="Naslov2"/>
        <w:rPr>
          <w:rFonts w:eastAsia="TimesNewRoman"/>
        </w:rPr>
      </w:pPr>
      <w:r w:rsidRPr="00A60F92">
        <w:rPr>
          <w:rFonts w:eastAsia="TimesNewRoman"/>
        </w:rPr>
        <w:t>POVJERENICI CIVILNE ZAŠTITE I NJIHOVI ZAMJENICI</w:t>
      </w:r>
    </w:p>
    <w:p w14:paraId="74D5E9A1" w14:textId="6917127A" w:rsidR="00FD4BA9" w:rsidRDefault="00FD4BA9" w:rsidP="00C428EB">
      <w:pPr>
        <w:widowControl w:val="0"/>
        <w:suppressAutoHyphens/>
        <w:spacing w:after="120" w:line="276" w:lineRule="auto"/>
        <w:ind w:firstLine="708"/>
        <w:jc w:val="both"/>
        <w:rPr>
          <w:rFonts w:eastAsia="Lucida Sans Unicode" w:cstheme="minorHAnsi"/>
          <w:sz w:val="24"/>
          <w:szCs w:val="24"/>
        </w:rPr>
      </w:pPr>
      <w:bookmarkStart w:id="11" w:name="_Hlk25041703"/>
      <w:r w:rsidRPr="00D566C7">
        <w:rPr>
          <w:rFonts w:eastAsia="Lucida Sans Unicode" w:cstheme="minorHAnsi"/>
          <w:sz w:val="24"/>
          <w:szCs w:val="24"/>
        </w:rPr>
        <w:t>Odlukom</w:t>
      </w:r>
      <w:r>
        <w:rPr>
          <w:rFonts w:eastAsia="Lucida Sans Unicode" w:cstheme="minorHAnsi"/>
          <w:sz w:val="24"/>
          <w:szCs w:val="24"/>
        </w:rPr>
        <w:t xml:space="preserve"> </w:t>
      </w:r>
      <w:r w:rsidRPr="00DE292B">
        <w:rPr>
          <w:rFonts w:eastAsia="Lucida Sans Unicode" w:cstheme="minorHAnsi"/>
          <w:sz w:val="24"/>
          <w:szCs w:val="24"/>
        </w:rPr>
        <w:t xml:space="preserve">o imenovanju povjerenika civilne zaštite Općine </w:t>
      </w:r>
      <w:r>
        <w:rPr>
          <w:rFonts w:eastAsia="Lucida Sans Unicode" w:cstheme="minorHAnsi"/>
          <w:sz w:val="24"/>
          <w:szCs w:val="24"/>
        </w:rPr>
        <w:t>Vidovec</w:t>
      </w:r>
      <w:r w:rsidR="00D66743">
        <w:rPr>
          <w:rFonts w:eastAsia="Lucida Sans Unicode" w:cstheme="minorHAnsi"/>
          <w:sz w:val="24"/>
          <w:szCs w:val="24"/>
        </w:rPr>
        <w:t xml:space="preserve"> (</w:t>
      </w:r>
      <w:r w:rsidRPr="00566DC6">
        <w:rPr>
          <w:rFonts w:eastAsia="Lucida Sans Unicode" w:cstheme="minorHAnsi"/>
          <w:sz w:val="24"/>
          <w:szCs w:val="24"/>
        </w:rPr>
        <w:t>KLASA: 810-01/17-01/10, URBROJ: 2186/10-02/1-17-01, od dana 27. studenog 2017. godine</w:t>
      </w:r>
      <w:r w:rsidR="00D66743">
        <w:rPr>
          <w:rFonts w:eastAsia="Lucida Sans Unicode" w:cstheme="minorHAnsi"/>
          <w:sz w:val="24"/>
          <w:szCs w:val="24"/>
        </w:rPr>
        <w:t>)</w:t>
      </w:r>
      <w:r w:rsidRPr="00566DC6">
        <w:rPr>
          <w:rFonts w:eastAsia="Lucida Sans Unicode" w:cstheme="minorHAnsi"/>
          <w:sz w:val="24"/>
          <w:szCs w:val="24"/>
        </w:rPr>
        <w:t>,</w:t>
      </w:r>
      <w:r w:rsidRPr="00566DC6">
        <w:t xml:space="preserve"> </w:t>
      </w:r>
      <w:r w:rsidRPr="00566DC6">
        <w:rPr>
          <w:rFonts w:eastAsia="Lucida Sans Unicode" w:cstheme="minorHAnsi"/>
          <w:sz w:val="24"/>
          <w:szCs w:val="24"/>
        </w:rPr>
        <w:t xml:space="preserve">imenovano je 17 povjerenika i 17 zamjenika povjerenika civilne zaštite </w:t>
      </w:r>
      <w:r>
        <w:rPr>
          <w:rFonts w:eastAsia="Lucida Sans Unicode" w:cstheme="minorHAnsi"/>
          <w:sz w:val="24"/>
          <w:szCs w:val="24"/>
        </w:rPr>
        <w:t>z</w:t>
      </w:r>
      <w:r w:rsidRPr="00566DC6">
        <w:rPr>
          <w:rFonts w:eastAsia="Lucida Sans Unicode" w:cstheme="minorHAnsi"/>
          <w:sz w:val="24"/>
          <w:szCs w:val="24"/>
        </w:rPr>
        <w:t>a područje Općine Vidovec.</w:t>
      </w:r>
    </w:p>
    <w:bookmarkEnd w:id="11"/>
    <w:p w14:paraId="4A0B00FE" w14:textId="77777777" w:rsidR="004E530B" w:rsidRDefault="004E530B" w:rsidP="00C428EB">
      <w:pPr>
        <w:spacing w:before="120" w:after="120"/>
        <w:ind w:firstLine="709"/>
        <w:jc w:val="both"/>
        <w:rPr>
          <w:sz w:val="24"/>
          <w:szCs w:val="24"/>
        </w:rPr>
      </w:pPr>
    </w:p>
    <w:p w14:paraId="2331FF2C" w14:textId="77777777" w:rsidR="004E530B" w:rsidRDefault="004E530B" w:rsidP="00C428EB">
      <w:pPr>
        <w:spacing w:before="120" w:after="120"/>
        <w:ind w:firstLine="709"/>
        <w:jc w:val="both"/>
        <w:rPr>
          <w:sz w:val="24"/>
          <w:szCs w:val="24"/>
        </w:rPr>
      </w:pPr>
    </w:p>
    <w:p w14:paraId="5AFEDE53" w14:textId="0187248F" w:rsidR="00C428EB" w:rsidRPr="00A60F92" w:rsidRDefault="00C428EB" w:rsidP="00C428EB">
      <w:pPr>
        <w:spacing w:before="120" w:after="120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Povjerenike civilne zaštite </w:t>
      </w:r>
      <w:r w:rsidRPr="00A60F92">
        <w:rPr>
          <w:rFonts w:eastAsiaTheme="minorHAnsi"/>
          <w:sz w:val="24"/>
          <w:szCs w:val="24"/>
        </w:rPr>
        <w:t xml:space="preserve">Općine </w:t>
      </w:r>
      <w:r w:rsidR="00492353">
        <w:rPr>
          <w:rFonts w:eastAsiaTheme="minorHAnsi"/>
          <w:sz w:val="24"/>
          <w:szCs w:val="24"/>
        </w:rPr>
        <w:t>Vidovec</w:t>
      </w:r>
      <w:r w:rsidRPr="00A60F92">
        <w:rPr>
          <w:rFonts w:eastAsiaTheme="minorHAnsi"/>
          <w:sz w:val="24"/>
          <w:szCs w:val="24"/>
        </w:rPr>
        <w:t xml:space="preserve"> i njihove zamjenike potrebno je: </w:t>
      </w:r>
    </w:p>
    <w:p w14:paraId="7EA400C6" w14:textId="77777777" w:rsidR="00C428EB" w:rsidRPr="00F6410C" w:rsidRDefault="00C428EB" w:rsidP="00C428EB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hr-HR"/>
        </w:rPr>
      </w:pPr>
      <w:r w:rsidRPr="00F6410C">
        <w:rPr>
          <w:rFonts w:eastAsia="Times New Roman" w:cs="Times New Roman"/>
          <w:bCs/>
          <w:iCs/>
          <w:color w:val="000000"/>
          <w:sz w:val="24"/>
          <w:szCs w:val="24"/>
          <w:lang w:eastAsia="hr-HR"/>
        </w:rPr>
        <w:t>upoznati s Revizijom Procjene rizika od velikih nesreća</w:t>
      </w:r>
    </w:p>
    <w:p w14:paraId="74BEAEFA" w14:textId="5CEA3ED4" w:rsidR="00C428EB" w:rsidRPr="00F6410C" w:rsidRDefault="00C428EB" w:rsidP="00C428EB">
      <w:pPr>
        <w:spacing w:after="0" w:line="276" w:lineRule="auto"/>
        <w:rPr>
          <w:rFonts w:eastAsiaTheme="minorHAnsi" w:cs="Times New Roman"/>
          <w:sz w:val="24"/>
          <w:szCs w:val="24"/>
          <w:lang w:eastAsia="hr-HR"/>
        </w:rPr>
      </w:pPr>
      <w:r w:rsidRPr="00F6410C">
        <w:rPr>
          <w:rFonts w:eastAsiaTheme="minorHAnsi" w:cs="Times New Roman"/>
          <w:i/>
          <w:iCs/>
          <w:sz w:val="24"/>
          <w:szCs w:val="24"/>
          <w:lang w:eastAsia="hr-HR"/>
        </w:rPr>
        <w:t>Nositelj</w:t>
      </w:r>
      <w:r w:rsidRPr="00F6410C">
        <w:rPr>
          <w:rFonts w:eastAsiaTheme="minorHAnsi" w:cs="Times New Roman"/>
          <w:sz w:val="24"/>
          <w:szCs w:val="24"/>
          <w:lang w:eastAsia="hr-HR"/>
        </w:rPr>
        <w:t xml:space="preserve">: Općina </w:t>
      </w:r>
      <w:r w:rsidR="00492353">
        <w:rPr>
          <w:rFonts w:eastAsiaTheme="minorHAnsi" w:cs="Times New Roman"/>
          <w:sz w:val="24"/>
          <w:szCs w:val="24"/>
          <w:lang w:eastAsia="hr-HR"/>
        </w:rPr>
        <w:t>Vidovec</w:t>
      </w:r>
    </w:p>
    <w:p w14:paraId="524BA12F" w14:textId="77777777" w:rsidR="00C428EB" w:rsidRPr="00F6410C" w:rsidRDefault="00C428EB" w:rsidP="00C428EB">
      <w:pPr>
        <w:spacing w:after="0" w:line="276" w:lineRule="auto"/>
        <w:rPr>
          <w:rFonts w:eastAsiaTheme="minorHAnsi" w:cs="Times New Roman"/>
          <w:sz w:val="24"/>
          <w:szCs w:val="24"/>
          <w:lang w:eastAsia="hr-HR"/>
        </w:rPr>
      </w:pPr>
      <w:r w:rsidRPr="00F6410C">
        <w:rPr>
          <w:rFonts w:eastAsiaTheme="minorHAnsi" w:cs="Times New Roman"/>
          <w:i/>
          <w:iCs/>
          <w:sz w:val="24"/>
          <w:szCs w:val="24"/>
          <w:lang w:eastAsia="hr-HR"/>
        </w:rPr>
        <w:t>Izvršitelj</w:t>
      </w:r>
      <w:r w:rsidRPr="00F6410C">
        <w:rPr>
          <w:rFonts w:eastAsiaTheme="minorHAnsi" w:cs="Times New Roman"/>
          <w:sz w:val="24"/>
          <w:szCs w:val="24"/>
          <w:lang w:eastAsia="hr-HR"/>
        </w:rPr>
        <w:t>: načelnik Stožera civilne zaštite i zamjenik načelnika Stožera civilne zaštite</w:t>
      </w:r>
    </w:p>
    <w:p w14:paraId="3A73655C" w14:textId="77777777" w:rsidR="00C428EB" w:rsidRPr="00F6410C" w:rsidRDefault="00C428EB" w:rsidP="00C428EB">
      <w:pPr>
        <w:spacing w:after="120" w:line="276" w:lineRule="auto"/>
        <w:rPr>
          <w:rFonts w:eastAsiaTheme="minorHAnsi" w:cs="Times New Roman"/>
          <w:sz w:val="24"/>
          <w:szCs w:val="24"/>
          <w:lang w:eastAsia="hr-HR"/>
        </w:rPr>
      </w:pPr>
      <w:r w:rsidRPr="00F6410C">
        <w:rPr>
          <w:rFonts w:eastAsiaTheme="minorHAnsi" w:cs="Times New Roman"/>
          <w:i/>
          <w:iCs/>
          <w:sz w:val="24"/>
          <w:szCs w:val="24"/>
          <w:lang w:eastAsia="hr-HR"/>
        </w:rPr>
        <w:t>Rok</w:t>
      </w:r>
      <w:r w:rsidRPr="00F6410C">
        <w:rPr>
          <w:rFonts w:eastAsiaTheme="minorHAnsi" w:cs="Times New Roman"/>
          <w:sz w:val="24"/>
          <w:szCs w:val="24"/>
          <w:lang w:eastAsia="hr-HR"/>
        </w:rPr>
        <w:t>:  lipanj 2021. godine</w:t>
      </w:r>
    </w:p>
    <w:p w14:paraId="780459BA" w14:textId="77777777" w:rsidR="00C428EB" w:rsidRPr="00F6410C" w:rsidRDefault="00C428EB" w:rsidP="00C428EB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="Times New Roman"/>
          <w:bCs/>
          <w:iCs/>
          <w:color w:val="000000"/>
          <w:sz w:val="24"/>
          <w:szCs w:val="24"/>
          <w:lang w:eastAsia="hr-HR"/>
        </w:rPr>
      </w:pPr>
      <w:r w:rsidRPr="00F6410C">
        <w:rPr>
          <w:rFonts w:eastAsia="Times New Roman" w:cs="Times New Roman"/>
          <w:bCs/>
          <w:iCs/>
          <w:color w:val="000000"/>
          <w:sz w:val="24"/>
          <w:szCs w:val="24"/>
          <w:lang w:eastAsia="hr-HR"/>
        </w:rPr>
        <w:t xml:space="preserve">upoznati s Planom djelovanja civilne zaštite </w:t>
      </w:r>
    </w:p>
    <w:p w14:paraId="59F33692" w14:textId="421719BF" w:rsidR="00C428EB" w:rsidRPr="00F6410C" w:rsidRDefault="00C428EB" w:rsidP="00C428EB">
      <w:pPr>
        <w:spacing w:after="0" w:line="276" w:lineRule="auto"/>
        <w:rPr>
          <w:rFonts w:eastAsiaTheme="minorHAnsi" w:cs="Times New Roman"/>
          <w:sz w:val="24"/>
          <w:szCs w:val="24"/>
          <w:lang w:eastAsia="hr-HR"/>
        </w:rPr>
      </w:pPr>
      <w:r w:rsidRPr="00F6410C">
        <w:rPr>
          <w:rFonts w:eastAsiaTheme="minorHAnsi" w:cs="Times New Roman"/>
          <w:i/>
          <w:iCs/>
          <w:sz w:val="24"/>
          <w:szCs w:val="24"/>
          <w:lang w:eastAsia="hr-HR"/>
        </w:rPr>
        <w:t>Nositelj</w:t>
      </w:r>
      <w:r w:rsidRPr="00F6410C">
        <w:rPr>
          <w:rFonts w:eastAsiaTheme="minorHAnsi" w:cs="Times New Roman"/>
          <w:sz w:val="24"/>
          <w:szCs w:val="24"/>
          <w:lang w:eastAsia="hr-HR"/>
        </w:rPr>
        <w:t xml:space="preserve">: Općina </w:t>
      </w:r>
      <w:r w:rsidR="00492353">
        <w:rPr>
          <w:rFonts w:eastAsiaTheme="minorHAnsi" w:cs="Times New Roman"/>
          <w:sz w:val="24"/>
          <w:szCs w:val="24"/>
          <w:lang w:eastAsia="hr-HR"/>
        </w:rPr>
        <w:t>Vidovec</w:t>
      </w:r>
    </w:p>
    <w:p w14:paraId="62815E92" w14:textId="77777777" w:rsidR="00C428EB" w:rsidRPr="00F6410C" w:rsidRDefault="00C428EB" w:rsidP="00C428EB">
      <w:pPr>
        <w:spacing w:after="0" w:line="276" w:lineRule="auto"/>
        <w:rPr>
          <w:rFonts w:eastAsiaTheme="minorHAnsi" w:cs="Times New Roman"/>
          <w:sz w:val="24"/>
          <w:szCs w:val="24"/>
          <w:lang w:eastAsia="hr-HR"/>
        </w:rPr>
      </w:pPr>
      <w:r w:rsidRPr="00F6410C">
        <w:rPr>
          <w:rFonts w:eastAsiaTheme="minorHAnsi" w:cs="Times New Roman"/>
          <w:i/>
          <w:iCs/>
          <w:sz w:val="24"/>
          <w:szCs w:val="24"/>
          <w:lang w:eastAsia="hr-HR"/>
        </w:rPr>
        <w:t>Izvršitelj</w:t>
      </w:r>
      <w:r w:rsidRPr="00F6410C">
        <w:rPr>
          <w:rFonts w:eastAsiaTheme="minorHAnsi" w:cs="Times New Roman"/>
          <w:sz w:val="24"/>
          <w:szCs w:val="24"/>
          <w:lang w:eastAsia="hr-HR"/>
        </w:rPr>
        <w:t>: načelnik Stožera civilne zaštite i zamjenik načelnika Stožera civilne zaštite</w:t>
      </w:r>
    </w:p>
    <w:p w14:paraId="1815F796" w14:textId="46DB9F71" w:rsidR="00C428EB" w:rsidRDefault="00C428EB" w:rsidP="00C428EB">
      <w:pPr>
        <w:spacing w:after="120" w:line="276" w:lineRule="auto"/>
        <w:rPr>
          <w:rFonts w:eastAsiaTheme="minorHAnsi" w:cs="Times New Roman"/>
          <w:sz w:val="24"/>
          <w:szCs w:val="24"/>
          <w:lang w:eastAsia="hr-HR"/>
        </w:rPr>
      </w:pPr>
      <w:r w:rsidRPr="00F6410C">
        <w:rPr>
          <w:rFonts w:eastAsiaTheme="minorHAnsi" w:cs="Times New Roman"/>
          <w:i/>
          <w:iCs/>
          <w:sz w:val="24"/>
          <w:szCs w:val="24"/>
          <w:lang w:eastAsia="hr-HR"/>
        </w:rPr>
        <w:t>Rok</w:t>
      </w:r>
      <w:r w:rsidRPr="00F6410C">
        <w:rPr>
          <w:rFonts w:eastAsiaTheme="minorHAnsi" w:cs="Times New Roman"/>
          <w:sz w:val="24"/>
          <w:szCs w:val="24"/>
          <w:lang w:eastAsia="hr-HR"/>
        </w:rPr>
        <w:t>:  prosinac 2021. godine</w:t>
      </w:r>
    </w:p>
    <w:p w14:paraId="4932D39C" w14:textId="77777777" w:rsidR="00C428EB" w:rsidRPr="00A60F92" w:rsidRDefault="00C428EB" w:rsidP="008951CF">
      <w:pPr>
        <w:pStyle w:val="Naslov2"/>
        <w:rPr>
          <w:rFonts w:eastAsia="TimesNewRoman"/>
        </w:rPr>
      </w:pPr>
      <w:r w:rsidRPr="00A60F92">
        <w:rPr>
          <w:rFonts w:eastAsia="TimesNewRoman"/>
        </w:rPr>
        <w:t>KOORDINATORI NA LOKACIJI</w:t>
      </w:r>
    </w:p>
    <w:p w14:paraId="146ADC6A" w14:textId="36CE7A1C" w:rsidR="00C428EB" w:rsidRPr="00F6410C" w:rsidRDefault="00C428EB" w:rsidP="00C428EB">
      <w:pPr>
        <w:spacing w:after="120" w:line="276" w:lineRule="auto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F6410C">
        <w:rPr>
          <w:rFonts w:eastAsia="Calibri" w:cs="Times New Roman"/>
          <w:sz w:val="24"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  <w:r>
        <w:rPr>
          <w:rFonts w:eastAsia="Calibri" w:cs="Times New Roman"/>
          <w:sz w:val="24"/>
          <w:szCs w:val="24"/>
          <w:lang w:eastAsia="ar-SA"/>
        </w:rPr>
        <w:t xml:space="preserve">Općina </w:t>
      </w:r>
      <w:r w:rsidR="00492353">
        <w:rPr>
          <w:rFonts w:eastAsia="Calibri" w:cs="Times New Roman"/>
          <w:sz w:val="24"/>
          <w:szCs w:val="24"/>
          <w:lang w:eastAsia="ar-SA"/>
        </w:rPr>
        <w:t>Vidovec</w:t>
      </w:r>
      <w:r>
        <w:rPr>
          <w:rFonts w:eastAsia="Calibri" w:cs="Times New Roman"/>
          <w:sz w:val="24"/>
          <w:szCs w:val="24"/>
          <w:lang w:eastAsia="ar-SA"/>
        </w:rPr>
        <w:t xml:space="preserve"> će sukladno reviziji Procjene rizika od velikih nesreća </w:t>
      </w:r>
      <w:r w:rsidRPr="00F6410C">
        <w:rPr>
          <w:rFonts w:eastAsia="Calibri" w:cs="Times New Roman"/>
          <w:sz w:val="24"/>
          <w:szCs w:val="24"/>
          <w:lang w:eastAsia="ar-SA"/>
        </w:rPr>
        <w:t>u suradnji s operativnim snagama civilne zaštite u Planu djelovanja</w:t>
      </w:r>
      <w:r>
        <w:rPr>
          <w:rFonts w:eastAsia="Calibri" w:cs="Times New Roman"/>
          <w:sz w:val="24"/>
          <w:szCs w:val="24"/>
          <w:lang w:eastAsia="ar-SA"/>
        </w:rPr>
        <w:t xml:space="preserve"> civilne zaštite</w:t>
      </w:r>
      <w:r w:rsidRPr="00F6410C">
        <w:rPr>
          <w:rFonts w:eastAsia="Calibri" w:cs="Times New Roman"/>
          <w:sz w:val="24"/>
          <w:szCs w:val="24"/>
          <w:lang w:eastAsia="ar-SA"/>
        </w:rPr>
        <w:t xml:space="preserve"> utvrditi popis potencijalnih koordinatora na lokaciji.</w:t>
      </w:r>
    </w:p>
    <w:p w14:paraId="6296832E" w14:textId="74817E6B" w:rsidR="00C428EB" w:rsidRPr="001C4A22" w:rsidRDefault="00C428EB" w:rsidP="00C428EB">
      <w:pPr>
        <w:spacing w:after="0" w:line="276" w:lineRule="auto"/>
        <w:jc w:val="both"/>
        <w:rPr>
          <w:rFonts w:eastAsiaTheme="minorHAnsi"/>
          <w:sz w:val="24"/>
          <w:szCs w:val="24"/>
          <w:lang w:eastAsia="hr-HR"/>
        </w:rPr>
      </w:pPr>
      <w:r w:rsidRPr="001C4A22">
        <w:rPr>
          <w:rFonts w:eastAsiaTheme="minorHAnsi"/>
          <w:i/>
          <w:iCs/>
          <w:sz w:val="24"/>
          <w:szCs w:val="24"/>
          <w:lang w:eastAsia="hr-HR"/>
        </w:rPr>
        <w:t>Nositelj</w:t>
      </w:r>
      <w:r w:rsidRPr="001C4A22">
        <w:rPr>
          <w:rFonts w:eastAsiaTheme="minorHAnsi"/>
          <w:sz w:val="24"/>
          <w:szCs w:val="24"/>
          <w:lang w:eastAsia="hr-HR"/>
        </w:rPr>
        <w:t xml:space="preserve">: </w:t>
      </w:r>
      <w:r>
        <w:rPr>
          <w:rFonts w:eastAsiaTheme="minorHAnsi"/>
          <w:sz w:val="24"/>
          <w:szCs w:val="24"/>
          <w:lang w:eastAsia="hr-HR"/>
        </w:rPr>
        <w:t xml:space="preserve">Općina </w:t>
      </w:r>
      <w:r w:rsidR="00492353">
        <w:rPr>
          <w:rFonts w:eastAsiaTheme="minorHAnsi"/>
          <w:sz w:val="24"/>
          <w:szCs w:val="24"/>
          <w:lang w:eastAsia="hr-HR"/>
        </w:rPr>
        <w:t>Vidovec</w:t>
      </w:r>
    </w:p>
    <w:p w14:paraId="43337026" w14:textId="77777777" w:rsidR="00C428EB" w:rsidRPr="001C4A22" w:rsidRDefault="00C428EB" w:rsidP="00C428EB">
      <w:pPr>
        <w:spacing w:after="0" w:line="276" w:lineRule="auto"/>
        <w:jc w:val="both"/>
        <w:rPr>
          <w:rFonts w:eastAsiaTheme="minorHAnsi"/>
          <w:sz w:val="24"/>
          <w:szCs w:val="24"/>
          <w:lang w:eastAsia="hr-HR"/>
        </w:rPr>
      </w:pPr>
      <w:r w:rsidRPr="001C4A22">
        <w:rPr>
          <w:rFonts w:eastAsiaTheme="minorHAnsi"/>
          <w:i/>
          <w:iCs/>
          <w:sz w:val="24"/>
          <w:szCs w:val="24"/>
          <w:lang w:eastAsia="hr-HR"/>
        </w:rPr>
        <w:t>Izvršitelj</w:t>
      </w:r>
      <w:r w:rsidRPr="001C4A22">
        <w:rPr>
          <w:rFonts w:eastAsia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276245FC" w14:textId="77777777" w:rsidR="00C428EB" w:rsidRPr="001C4A22" w:rsidRDefault="00C428EB" w:rsidP="00C428EB">
      <w:pPr>
        <w:spacing w:after="0" w:line="276" w:lineRule="auto"/>
        <w:jc w:val="both"/>
        <w:rPr>
          <w:rFonts w:eastAsiaTheme="minorHAnsi"/>
          <w:sz w:val="24"/>
          <w:szCs w:val="24"/>
          <w:lang w:eastAsia="hr-HR"/>
        </w:rPr>
      </w:pPr>
      <w:r w:rsidRPr="001C4A22">
        <w:rPr>
          <w:rFonts w:eastAsiaTheme="minorHAnsi"/>
          <w:i/>
          <w:iCs/>
          <w:sz w:val="24"/>
          <w:szCs w:val="24"/>
          <w:lang w:eastAsia="hr-HR"/>
        </w:rPr>
        <w:t>Rok</w:t>
      </w:r>
      <w:r>
        <w:rPr>
          <w:rFonts w:eastAsiaTheme="minorHAnsi"/>
          <w:i/>
          <w:iCs/>
          <w:sz w:val="24"/>
          <w:szCs w:val="24"/>
          <w:lang w:eastAsia="hr-HR"/>
        </w:rPr>
        <w:t xml:space="preserve"> izvršenja</w:t>
      </w:r>
      <w:r w:rsidRPr="001C4A22">
        <w:rPr>
          <w:rFonts w:eastAsiaTheme="minorHAnsi"/>
          <w:sz w:val="24"/>
          <w:szCs w:val="24"/>
          <w:lang w:eastAsia="hr-HR"/>
        </w:rPr>
        <w:t xml:space="preserve">: </w:t>
      </w:r>
      <w:r>
        <w:rPr>
          <w:rFonts w:eastAsiaTheme="minorHAnsi"/>
          <w:sz w:val="24"/>
          <w:szCs w:val="24"/>
          <w:lang w:eastAsia="hr-HR"/>
        </w:rPr>
        <w:t>rujan 2021</w:t>
      </w:r>
      <w:r w:rsidRPr="001C4A22">
        <w:rPr>
          <w:rFonts w:eastAsiaTheme="minorHAnsi"/>
          <w:sz w:val="24"/>
          <w:szCs w:val="24"/>
          <w:lang w:eastAsia="hr-HR"/>
        </w:rPr>
        <w:t>. godine</w:t>
      </w:r>
    </w:p>
    <w:p w14:paraId="1922C93F" w14:textId="77777777" w:rsidR="00A60F92" w:rsidRPr="00A60F92" w:rsidRDefault="00A60F92" w:rsidP="008951CF">
      <w:pPr>
        <w:pStyle w:val="Naslov2"/>
        <w:rPr>
          <w:rFonts w:eastAsia="TimesNewRoman"/>
        </w:rPr>
      </w:pPr>
      <w:r w:rsidRPr="00A60F92">
        <w:rPr>
          <w:rFonts w:eastAsia="TimesNewRoman"/>
        </w:rPr>
        <w:t>PRAVNE OSOBE OD INTERESA ZA SUSTAV CIVILNE ZAŠTITE</w:t>
      </w:r>
    </w:p>
    <w:p w14:paraId="062A22AF" w14:textId="77777777" w:rsidR="00FD4BA9" w:rsidRPr="00566DC6" w:rsidRDefault="00FD4BA9" w:rsidP="00C428EB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određene su sljedeće pravne osobe s ciljem priprema i sudjelovanja u otklanjanju posljedica katastrofa i velikih nesreća: </w:t>
      </w:r>
    </w:p>
    <w:p w14:paraId="198140C2" w14:textId="1ECD607A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Gregur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–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Invest</w:t>
      </w:r>
      <w:proofErr w:type="spellEnd"/>
      <w:r w:rsidR="00D66743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d.o.o., Varaždinska ulica 35,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Cargovec</w:t>
      </w:r>
      <w:proofErr w:type="spellEnd"/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0E9E1A43" w14:textId="7F1C63C7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Desyre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d.o.o., Poljska ulica 35,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Nedeljanec</w:t>
      </w:r>
      <w:proofErr w:type="spellEnd"/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62623043" w14:textId="71833E2D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H-metal d.o.o., ulica Alojzije Stepinca 52,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Krkanec</w:t>
      </w:r>
      <w:proofErr w:type="spellEnd"/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6BE275D2" w14:textId="274ADBD9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Udruga branitelja i veterana Domovinskog rata Općine Vidovec, Trg svetog Vida 9, Vidovec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69CEE050" w14:textId="38A615AF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Vidovec, Školska ulica 4, Vidovec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408053F9" w14:textId="069828BD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Tužno, Varaždinska ulica 16, Tužno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16225B6A" w14:textId="77777777" w:rsidR="00FD4BA9" w:rsidRPr="00566DC6" w:rsidRDefault="00FD4BA9" w:rsidP="00FD4BA9">
      <w:pPr>
        <w:numPr>
          <w:ilvl w:val="0"/>
          <w:numId w:val="28"/>
        </w:num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Područna škola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Nedeljanec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, Varaždinska ulica 108,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Nedeljanec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.</w:t>
      </w:r>
    </w:p>
    <w:p w14:paraId="6F885104" w14:textId="7068DC1C" w:rsidR="00C428EB" w:rsidRDefault="00C428EB" w:rsidP="00C428EB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Općina </w:t>
      </w:r>
      <w:r w:rsidR="00492353">
        <w:rPr>
          <w:rFonts w:ascii="Calibri" w:eastAsia="Calibri" w:hAnsi="Calibri" w:cs="Times New Roman"/>
          <w:sz w:val="24"/>
          <w:szCs w:val="24"/>
        </w:rPr>
        <w:t>Vidovec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17665">
        <w:rPr>
          <w:rFonts w:ascii="Calibri" w:eastAsia="Calibri" w:hAnsi="Calibri" w:cs="Times New Roman"/>
          <w:sz w:val="24"/>
          <w:szCs w:val="24"/>
        </w:rPr>
        <w:t>će nakon donošenja revizije Procjene rizika od velikih nesreća, a po dobivenoj suglasnosti Ministarstva unutarnjih poslova, Ravnateljstva civilne zaštite, Područnog ureda civilne zaštite Varaždin donijeti novu Odluku o određivanju pravnih osoba od interesa za sustav civilne zaštite.</w:t>
      </w:r>
    </w:p>
    <w:p w14:paraId="5B98EBAE" w14:textId="54CB3DC6" w:rsidR="00C428EB" w:rsidRDefault="00C428EB" w:rsidP="00C428EB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A60F92">
        <w:rPr>
          <w:rFonts w:ascii="Calibri" w:eastAsia="Calibri" w:hAnsi="Calibri" w:cs="Times New Roman"/>
          <w:sz w:val="24"/>
          <w:szCs w:val="24"/>
        </w:rPr>
        <w:lastRenderedPageBreak/>
        <w:t xml:space="preserve">Sukladno Pravilniku o nositeljima, sadržaju i postupcima izrade planskih dokumenata u civilnoj zaštite te načinu informiranja javnosti u postupku njihovog donošenja  („Narodne </w:t>
      </w:r>
      <w:r>
        <w:rPr>
          <w:rFonts w:ascii="Calibri" w:eastAsia="Calibri" w:hAnsi="Calibri" w:cs="Times New Roman"/>
          <w:sz w:val="24"/>
          <w:szCs w:val="24"/>
        </w:rPr>
        <w:t>n</w:t>
      </w:r>
      <w:r w:rsidRPr="00A60F92">
        <w:rPr>
          <w:rFonts w:ascii="Calibri" w:eastAsia="Calibri" w:hAnsi="Calibri" w:cs="Times New Roman"/>
          <w:sz w:val="24"/>
          <w:szCs w:val="24"/>
        </w:rPr>
        <w:t>ovine“ broj 49/17), pravne osobe koje su odlukom</w:t>
      </w:r>
      <w:r>
        <w:rPr>
          <w:rFonts w:ascii="Calibri" w:eastAsia="Calibri" w:hAnsi="Calibri" w:cs="Times New Roman"/>
          <w:sz w:val="24"/>
          <w:szCs w:val="24"/>
        </w:rPr>
        <w:t xml:space="preserve"> Općinskog </w:t>
      </w:r>
      <w:r w:rsidRPr="00A60F92">
        <w:rPr>
          <w:rFonts w:ascii="Calibri" w:eastAsia="Calibri" w:hAnsi="Calibri" w:cs="Times New Roman"/>
          <w:sz w:val="24"/>
          <w:szCs w:val="24"/>
        </w:rPr>
        <w:t xml:space="preserve">vijeća određene od interesa za sustav civilne zaštite dužne su izraditi Operativni plan civilne </w:t>
      </w:r>
      <w:proofErr w:type="spellStart"/>
      <w:r w:rsidRPr="00A60F92">
        <w:rPr>
          <w:rFonts w:ascii="Calibri" w:eastAsia="Calibri" w:hAnsi="Calibri" w:cs="Times New Roman"/>
          <w:sz w:val="24"/>
          <w:szCs w:val="24"/>
        </w:rPr>
        <w:t>zaštite.Pravne</w:t>
      </w:r>
      <w:proofErr w:type="spellEnd"/>
      <w:r w:rsidRPr="00A60F92">
        <w:rPr>
          <w:rFonts w:ascii="Calibri" w:eastAsia="Calibri" w:hAnsi="Calibri" w:cs="Times New Roman"/>
          <w:sz w:val="24"/>
          <w:szCs w:val="24"/>
        </w:rPr>
        <w:t xml:space="preserve"> osobe Operativnim planom razrađuju tko će provesti zadaće, kada, prije, za vrijeme ili neposredno nakon velike nesreće i katastrofe, s kojim resursima te tko je za organiziranje snaga i provođenja zadaća odgovoran.</w:t>
      </w:r>
    </w:p>
    <w:p w14:paraId="140DC939" w14:textId="0D26BEAB" w:rsidR="00C428EB" w:rsidRPr="008951CF" w:rsidRDefault="00C428EB" w:rsidP="008951CF">
      <w:pPr>
        <w:pStyle w:val="Naslov2"/>
        <w:rPr>
          <w:rFonts w:eastAsia="Calibri"/>
        </w:rPr>
      </w:pPr>
      <w:r w:rsidRPr="008951CF">
        <w:rPr>
          <w:rFonts w:eastAsia="Calibri"/>
        </w:rPr>
        <w:t>UDRUGE</w:t>
      </w:r>
    </w:p>
    <w:p w14:paraId="04F077AB" w14:textId="77777777" w:rsidR="00C428EB" w:rsidRPr="00FE74EA" w:rsidRDefault="00C428EB" w:rsidP="00C428EB">
      <w:pPr>
        <w:spacing w:after="120" w:line="276" w:lineRule="auto"/>
        <w:ind w:firstLine="709"/>
        <w:jc w:val="both"/>
        <w:rPr>
          <w:rFonts w:eastAsiaTheme="minorHAnsi" w:cstheme="minorHAnsi"/>
          <w:sz w:val="24"/>
          <w:lang w:eastAsia="zh-CN"/>
        </w:rPr>
      </w:pPr>
      <w:bookmarkStart w:id="12" w:name="_Hlk31006344"/>
      <w:r w:rsidRPr="00FE74EA">
        <w:rPr>
          <w:rFonts w:eastAsiaTheme="minorHAnsi" w:cstheme="minorHAnsi"/>
          <w:sz w:val="24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sz w:val="24"/>
          <w:lang w:eastAsia="zh-CN"/>
        </w:rPr>
        <w:t>Zakona</w:t>
      </w:r>
      <w:r>
        <w:rPr>
          <w:rFonts w:eastAsiaTheme="minorHAnsi" w:cstheme="minorHAnsi"/>
          <w:sz w:val="24"/>
          <w:lang w:eastAsia="zh-CN"/>
        </w:rPr>
        <w:t xml:space="preserve"> </w:t>
      </w:r>
      <w:r w:rsidRPr="00FE74EA">
        <w:rPr>
          <w:rFonts w:eastAsiaTheme="minorHAnsi" w:cstheme="minorHAnsi"/>
          <w:sz w:val="24"/>
          <w:lang w:eastAsia="zh-CN"/>
        </w:rPr>
        <w:t xml:space="preserve">i </w:t>
      </w:r>
      <w:r>
        <w:rPr>
          <w:rFonts w:eastAsiaTheme="minorHAnsi" w:cstheme="minorHAnsi"/>
          <w:sz w:val="24"/>
          <w:lang w:eastAsia="zh-CN"/>
        </w:rPr>
        <w:t>p</w:t>
      </w:r>
      <w:r w:rsidRPr="00FE74EA">
        <w:rPr>
          <w:rFonts w:eastAsiaTheme="minorHAnsi" w:cstheme="minorHAnsi"/>
          <w:sz w:val="24"/>
          <w:lang w:eastAsia="zh-CN"/>
        </w:rPr>
        <w:t>lanu djelovanja civilne zaštite</w:t>
      </w:r>
      <w:r>
        <w:rPr>
          <w:rFonts w:eastAsiaTheme="minorHAnsi" w:cstheme="minorHAnsi"/>
          <w:sz w:val="24"/>
          <w:lang w:eastAsia="zh-CN"/>
        </w:rPr>
        <w:t xml:space="preserve"> jedinice lokalne samouprave</w:t>
      </w:r>
      <w:r w:rsidRPr="00FE74EA">
        <w:rPr>
          <w:rFonts w:eastAsiaTheme="minorHAnsi" w:cstheme="minorHAnsi"/>
          <w:sz w:val="24"/>
          <w:lang w:eastAsia="zh-CN"/>
        </w:rPr>
        <w:t>.</w:t>
      </w:r>
    </w:p>
    <w:bookmarkEnd w:id="12"/>
    <w:p w14:paraId="7A9DF60C" w14:textId="77777777" w:rsidR="00C428EB" w:rsidRPr="00566DC6" w:rsidRDefault="00C428EB" w:rsidP="00C428EB">
      <w:pPr>
        <w:spacing w:after="120" w:line="276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je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Udruga branitelja i veterana Domovinskog rata Općine Vidovec, Trg svetog Vida 9, Vidovec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, kao udruga 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>građana koj</w:t>
      </w:r>
      <w:r>
        <w:rPr>
          <w:rFonts w:ascii="Calibri" w:eastAsia="Calibri" w:hAnsi="Calibri" w:cs="Times New Roman"/>
          <w:sz w:val="24"/>
          <w:szCs w:val="24"/>
          <w:lang w:eastAsia="hr-HR"/>
        </w:rPr>
        <w:t>a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svojim snagama i opremom kojom raspolaž</w:t>
      </w:r>
      <w:r>
        <w:rPr>
          <w:rFonts w:ascii="Calibri" w:eastAsia="Calibri" w:hAnsi="Calibri" w:cs="Times New Roman"/>
          <w:sz w:val="24"/>
          <w:szCs w:val="24"/>
          <w:lang w:eastAsia="hr-HR"/>
        </w:rPr>
        <w:t>e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je 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>od značaja za sustav civilne zaštite</w:t>
      </w:r>
      <w:r>
        <w:rPr>
          <w:rFonts w:ascii="Calibri" w:eastAsia="Calibri" w:hAnsi="Calibri" w:cs="Times New Roman"/>
          <w:sz w:val="24"/>
          <w:szCs w:val="24"/>
          <w:lang w:eastAsia="hr-HR"/>
        </w:rPr>
        <w:t>.</w:t>
      </w:r>
    </w:p>
    <w:p w14:paraId="3286C8AD" w14:textId="4ED8E1E5" w:rsidR="00C428EB" w:rsidRPr="00C428EB" w:rsidRDefault="00C428EB" w:rsidP="00C428EB">
      <w:pPr>
        <w:spacing w:line="276" w:lineRule="auto"/>
        <w:ind w:firstLine="708"/>
        <w:jc w:val="both"/>
        <w:rPr>
          <w:sz w:val="24"/>
          <w:szCs w:val="24"/>
        </w:rPr>
      </w:pPr>
      <w:r w:rsidRPr="00C428EB">
        <w:rPr>
          <w:sz w:val="24"/>
          <w:szCs w:val="24"/>
        </w:rPr>
        <w:t>Udru</w:t>
      </w:r>
      <w:r>
        <w:rPr>
          <w:sz w:val="24"/>
          <w:szCs w:val="24"/>
        </w:rPr>
        <w:t xml:space="preserve">ga ima </w:t>
      </w:r>
      <w:r w:rsidRPr="00C428EB">
        <w:rPr>
          <w:sz w:val="24"/>
          <w:szCs w:val="24"/>
        </w:rPr>
        <w:t xml:space="preserve">obavezu dostaviti Općini </w:t>
      </w:r>
      <w:r w:rsidR="00492353">
        <w:rPr>
          <w:sz w:val="24"/>
          <w:szCs w:val="24"/>
        </w:rPr>
        <w:t>Vidovec</w:t>
      </w:r>
      <w:r w:rsidRPr="00C428EB">
        <w:rPr>
          <w:sz w:val="24"/>
          <w:szCs w:val="24"/>
        </w:rPr>
        <w:t xml:space="preserve"> sljedeće: kontakt podatke o odgovornoj osobi, broj operativnih članova, podatke o raspoloživim materijalno-tehničkim sredstvima i spremnosti za operativno djelovanje. </w:t>
      </w:r>
    </w:p>
    <w:p w14:paraId="77CD58F4" w14:textId="77777777" w:rsidR="00C428EB" w:rsidRPr="000143B1" w:rsidRDefault="00C428EB" w:rsidP="00C428EB">
      <w:pPr>
        <w:rPr>
          <w:sz w:val="24"/>
          <w:szCs w:val="24"/>
          <w:lang w:eastAsia="zh-CN"/>
        </w:rPr>
      </w:pPr>
      <w:r w:rsidRPr="000143B1">
        <w:rPr>
          <w:i/>
          <w:iCs/>
          <w:sz w:val="24"/>
          <w:szCs w:val="24"/>
        </w:rPr>
        <w:t>Rok izvršenja</w:t>
      </w:r>
      <w:r w:rsidRPr="000143B1">
        <w:rPr>
          <w:sz w:val="24"/>
          <w:szCs w:val="24"/>
        </w:rPr>
        <w:t>: kontinuirano tijekom 202</w:t>
      </w:r>
      <w:r>
        <w:rPr>
          <w:sz w:val="24"/>
          <w:szCs w:val="24"/>
        </w:rPr>
        <w:t>1</w:t>
      </w:r>
      <w:r w:rsidRPr="000143B1">
        <w:rPr>
          <w:sz w:val="24"/>
          <w:szCs w:val="24"/>
        </w:rPr>
        <w:t>. godine.</w:t>
      </w:r>
    </w:p>
    <w:p w14:paraId="7B29A12F" w14:textId="77777777" w:rsidR="00A60F92" w:rsidRPr="00A60F92" w:rsidRDefault="00A60F92" w:rsidP="008951CF">
      <w:pPr>
        <w:pStyle w:val="Naslov1"/>
        <w:rPr>
          <w:rFonts w:eastAsia="TimesNewRoman"/>
        </w:rPr>
      </w:pPr>
      <w:r w:rsidRPr="00A60F92">
        <w:rPr>
          <w:rFonts w:eastAsia="TimesNewRoman"/>
        </w:rPr>
        <w:t>SUSTAV UZBUNJIVANJA GRAĐANA</w:t>
      </w:r>
    </w:p>
    <w:p w14:paraId="77D05182" w14:textId="40FC3D8E" w:rsidR="00A60F92" w:rsidRPr="00A60F92" w:rsidRDefault="00A60F92" w:rsidP="00C428EB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bCs/>
          <w:color w:val="000000"/>
          <w:sz w:val="24"/>
          <w:szCs w:val="24"/>
        </w:rPr>
        <w:t xml:space="preserve">Cilj: </w:t>
      </w:r>
      <w:r w:rsidRPr="00A60F92">
        <w:rPr>
          <w:rFonts w:eastAsiaTheme="minorHAnsi"/>
          <w:color w:val="000000"/>
          <w:sz w:val="24"/>
          <w:szCs w:val="24"/>
        </w:rPr>
        <w:t xml:space="preserve">uspostava sustava uzbunjivanja. U organizaciji civilne zaštite na području Općine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 xml:space="preserve">, pored ostalih subjekata, telekomunikacijska podrška, odnosno sustav veza u kriznim situacijama, pokazao se vrlo bitnim čimbenikom kvalitetnog sustava </w:t>
      </w:r>
      <w:r w:rsidR="00D66743">
        <w:rPr>
          <w:rFonts w:eastAsiaTheme="minorHAnsi"/>
          <w:color w:val="000000"/>
          <w:sz w:val="24"/>
          <w:szCs w:val="24"/>
        </w:rPr>
        <w:t>civilne zaštite</w:t>
      </w:r>
      <w:r w:rsidRPr="00A60F92">
        <w:rPr>
          <w:rFonts w:eastAsiaTheme="minorHAnsi"/>
          <w:color w:val="000000"/>
          <w:sz w:val="24"/>
          <w:szCs w:val="24"/>
        </w:rPr>
        <w:t>, stoga je potrebno:</w:t>
      </w:r>
    </w:p>
    <w:p w14:paraId="0DD3DA92" w14:textId="77777777" w:rsidR="00A60F92" w:rsidRPr="00A60F92" w:rsidRDefault="00A60F92" w:rsidP="0027556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>nastaviti rad na unaprjeđenju sustava uzbunjivanja stanovništva u slučaju velikih nesreća i katastrofa,</w:t>
      </w:r>
    </w:p>
    <w:p w14:paraId="1374CDB6" w14:textId="17FEACFD" w:rsidR="00A60F92" w:rsidRPr="00A60F92" w:rsidRDefault="00A60F92" w:rsidP="0027556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provjeriti čujnost sirena na području Općine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>.</w:t>
      </w:r>
    </w:p>
    <w:p w14:paraId="03047B37" w14:textId="2FBF96C5" w:rsidR="00A60F92" w:rsidRPr="00A60F92" w:rsidRDefault="00A60F92" w:rsidP="00A60F9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Izvršitelji: Operateri (vlasnici objekata s opasnim tvarima), MUP, </w:t>
      </w:r>
      <w:r w:rsidR="00C428EB">
        <w:rPr>
          <w:rFonts w:eastAsiaTheme="minorHAnsi"/>
          <w:color w:val="000000"/>
          <w:sz w:val="24"/>
          <w:szCs w:val="24"/>
        </w:rPr>
        <w:t>VZO Vidovec</w:t>
      </w:r>
      <w:r w:rsidRPr="00A60F92">
        <w:rPr>
          <w:rFonts w:eastAsiaTheme="minorHAnsi"/>
          <w:color w:val="000000"/>
          <w:sz w:val="24"/>
          <w:szCs w:val="24"/>
        </w:rPr>
        <w:t xml:space="preserve"> i Općina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>.</w:t>
      </w:r>
    </w:p>
    <w:p w14:paraId="5DF79404" w14:textId="77777777" w:rsidR="00A60F92" w:rsidRPr="00A60F92" w:rsidRDefault="00A60F92" w:rsidP="008951CF">
      <w:pPr>
        <w:pStyle w:val="Naslov1"/>
        <w:rPr>
          <w:rFonts w:eastAsiaTheme="majorEastAsia"/>
        </w:rPr>
      </w:pPr>
      <w:r w:rsidRPr="00A60F92">
        <w:rPr>
          <w:rFonts w:eastAsiaTheme="majorEastAsia"/>
        </w:rPr>
        <w:lastRenderedPageBreak/>
        <w:t>FINANCIRANJE SUSTAVA CIVILNE ZAŠTITE</w:t>
      </w:r>
    </w:p>
    <w:p w14:paraId="5E5FC451" w14:textId="30391553" w:rsidR="00492353" w:rsidRDefault="00A60F92" w:rsidP="00C428EB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bCs/>
          <w:color w:val="000000"/>
          <w:sz w:val="24"/>
          <w:szCs w:val="24"/>
        </w:rPr>
        <w:t xml:space="preserve">Cilj: </w:t>
      </w:r>
      <w:r w:rsidRPr="00A60F92">
        <w:rPr>
          <w:rFonts w:eastAsiaTheme="minorHAnsi"/>
          <w:color w:val="000000"/>
          <w:sz w:val="24"/>
          <w:szCs w:val="24"/>
        </w:rPr>
        <w:t xml:space="preserve">racionalno, funkcionalno i učinkovito djelovanje sustava civilne zaštite. </w:t>
      </w:r>
      <w:r w:rsidR="00C428EB" w:rsidRPr="00C428EB">
        <w:rPr>
          <w:rFonts w:eastAsiaTheme="minorHAnsi"/>
          <w:color w:val="000000"/>
          <w:sz w:val="24"/>
          <w:szCs w:val="24"/>
        </w:rPr>
        <w:t xml:space="preserve">Sukladno </w:t>
      </w:r>
      <w:r w:rsidR="00C428EB" w:rsidRPr="00C428EB">
        <w:rPr>
          <w:rFonts w:eastAsiaTheme="minorHAnsi"/>
          <w:i/>
          <w:iCs/>
          <w:color w:val="000000"/>
          <w:sz w:val="24"/>
          <w:szCs w:val="24"/>
        </w:rPr>
        <w:t>Zakonu</w:t>
      </w:r>
      <w:r w:rsidR="00C428EB" w:rsidRPr="00C428EB">
        <w:rPr>
          <w:rFonts w:eastAsiaTheme="minorHAnsi"/>
          <w:color w:val="000000"/>
          <w:sz w:val="24"/>
          <w:szCs w:val="24"/>
        </w:rPr>
        <w:t>, izvršno tijelo jedinice lokalne samouprave odgovorno je za osnivanje, razvoj i financiranje, opremanje, osposobljavanje  i uvježbavanje operativnih snaga. Prema tome, u Proračunu</w:t>
      </w:r>
      <w:r w:rsidR="00C428EB">
        <w:rPr>
          <w:rFonts w:eastAsiaTheme="minorHAnsi"/>
          <w:color w:val="000000"/>
          <w:sz w:val="24"/>
          <w:szCs w:val="24"/>
        </w:rPr>
        <w:t xml:space="preserve"> </w:t>
      </w:r>
      <w:r w:rsidRPr="00A60F92">
        <w:rPr>
          <w:rFonts w:eastAsiaTheme="minorHAnsi"/>
          <w:color w:val="000000"/>
          <w:sz w:val="24"/>
          <w:szCs w:val="24"/>
        </w:rPr>
        <w:t xml:space="preserve">Općine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 xml:space="preserve"> za 202</w:t>
      </w:r>
      <w:r w:rsidR="00C428EB">
        <w:rPr>
          <w:rFonts w:eastAsiaTheme="minorHAnsi"/>
          <w:color w:val="000000"/>
          <w:sz w:val="24"/>
          <w:szCs w:val="24"/>
        </w:rPr>
        <w:t>1</w:t>
      </w:r>
      <w:r w:rsidRPr="00A60F92">
        <w:rPr>
          <w:rFonts w:eastAsiaTheme="minorHAnsi"/>
          <w:color w:val="000000"/>
          <w:sz w:val="24"/>
          <w:szCs w:val="24"/>
        </w:rPr>
        <w:t>. godinu, u skladu s ostalim posebnim propisima, implementirat će se sljedeće stavke:</w:t>
      </w:r>
    </w:p>
    <w:p w14:paraId="0E762722" w14:textId="77777777" w:rsidR="004E530B" w:rsidRPr="00A60F92" w:rsidRDefault="004E530B" w:rsidP="004E530B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A60F92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begin"/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instrText xml:space="preserve"> SEQ Tablica \* ARABIC </w:instrTex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4036EF">
        <w:rPr>
          <w:rFonts w:ascii="Calibri" w:eastAsia="Calibri" w:hAnsi="Calibri" w:cs="Arial"/>
          <w:b/>
          <w:bCs/>
          <w:noProof/>
          <w:sz w:val="20"/>
          <w:szCs w:val="20"/>
        </w:rPr>
        <w:t>2</w: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74"/>
        <w:gridCol w:w="1829"/>
        <w:gridCol w:w="1983"/>
      </w:tblGrid>
      <w:tr w:rsidR="004E530B" w:rsidRPr="00A60F92" w14:paraId="46EE5B03" w14:textId="77777777" w:rsidTr="008926F0">
        <w:trPr>
          <w:trHeight w:val="663"/>
          <w:jc w:val="center"/>
        </w:trPr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F2EE" w14:textId="77777777" w:rsidR="004E530B" w:rsidRPr="00A60F92" w:rsidRDefault="004E530B" w:rsidP="008926F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 xml:space="preserve">NOSITELJ KORIŠTENJA FINANCIJSKIH SREDSTAVA IZ PRORAČUNA 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7B6A" w14:textId="3DFED910" w:rsidR="004E530B" w:rsidRPr="00A60F92" w:rsidRDefault="004E530B" w:rsidP="008926F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VISINA PLANIRANIH SREDSTAVA ZA 202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1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 S PROJEKCIJOM ZA 202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I 202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A60F92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</w:t>
            </w:r>
            <w:r w:rsidR="0068217B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 xml:space="preserve"> u kunama</w:t>
            </w:r>
          </w:p>
        </w:tc>
      </w:tr>
      <w:tr w:rsidR="004E530B" w:rsidRPr="00A60F92" w14:paraId="0759788A" w14:textId="77777777" w:rsidTr="008926F0">
        <w:trPr>
          <w:trHeight w:val="314"/>
          <w:jc w:val="center"/>
        </w:trPr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6332" w14:textId="77777777" w:rsidR="004E530B" w:rsidRPr="00A60F92" w:rsidRDefault="004E530B" w:rsidP="008926F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85E96" w14:textId="77777777" w:rsidR="004E530B" w:rsidRPr="001952B7" w:rsidRDefault="004E530B" w:rsidP="008926F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829" w:type="dxa"/>
            <w:vAlign w:val="center"/>
          </w:tcPr>
          <w:p w14:paraId="54119022" w14:textId="77777777" w:rsidR="004E530B" w:rsidRPr="001952B7" w:rsidRDefault="004E530B" w:rsidP="008926F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983" w:type="dxa"/>
            <w:vAlign w:val="center"/>
          </w:tcPr>
          <w:p w14:paraId="40D35B11" w14:textId="77777777" w:rsidR="004E530B" w:rsidRPr="001952B7" w:rsidRDefault="004E530B" w:rsidP="008926F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2023.</w:t>
            </w:r>
          </w:p>
        </w:tc>
      </w:tr>
      <w:tr w:rsidR="004E530B" w:rsidRPr="001952B7" w14:paraId="349A8250" w14:textId="77777777" w:rsidTr="008926F0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060D" w14:textId="77777777" w:rsidR="004E530B" w:rsidRPr="001952B7" w:rsidRDefault="004E530B" w:rsidP="008926F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VZO Vidovec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D1E0" w14:textId="751D3E86" w:rsidR="004E530B" w:rsidRPr="001952B7" w:rsidRDefault="006110A9" w:rsidP="006110A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377.736,00</w:t>
            </w:r>
          </w:p>
        </w:tc>
        <w:tc>
          <w:tcPr>
            <w:tcW w:w="1829" w:type="dxa"/>
            <w:vAlign w:val="center"/>
          </w:tcPr>
          <w:p w14:paraId="1BA65E36" w14:textId="4705DDC4" w:rsidR="004E530B" w:rsidRPr="001952B7" w:rsidRDefault="0068217B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35</w:t>
            </w:r>
            <w:r w:rsidR="006110A9"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983" w:type="dxa"/>
            <w:vAlign w:val="center"/>
          </w:tcPr>
          <w:p w14:paraId="5878FD4E" w14:textId="16C8FBEE" w:rsidR="004E530B" w:rsidRPr="001952B7" w:rsidRDefault="0068217B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35</w:t>
            </w:r>
            <w:r w:rsidR="006110A9"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0.000,00</w:t>
            </w:r>
          </w:p>
        </w:tc>
      </w:tr>
      <w:tr w:rsidR="004E530B" w:rsidRPr="001952B7" w14:paraId="533A2C82" w14:textId="77777777" w:rsidTr="008926F0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FCE6" w14:textId="77777777" w:rsidR="004E530B" w:rsidRPr="001952B7" w:rsidRDefault="004E530B" w:rsidP="008926F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GDCK Varaždin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3C21E" w14:textId="7DF4A2BF" w:rsidR="004E530B" w:rsidRPr="001952B7" w:rsidRDefault="006110A9" w:rsidP="006110A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71.478,00</w:t>
            </w:r>
          </w:p>
        </w:tc>
        <w:tc>
          <w:tcPr>
            <w:tcW w:w="1829" w:type="dxa"/>
            <w:vAlign w:val="center"/>
          </w:tcPr>
          <w:p w14:paraId="2B7AEC71" w14:textId="61004A53" w:rsidR="004E530B" w:rsidRPr="001952B7" w:rsidRDefault="006110A9" w:rsidP="006110A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983" w:type="dxa"/>
            <w:vAlign w:val="center"/>
          </w:tcPr>
          <w:p w14:paraId="25CD6220" w14:textId="4E616F6A" w:rsidR="004E530B" w:rsidRPr="001952B7" w:rsidRDefault="006110A9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4E530B" w:rsidRPr="001952B7" w14:paraId="7DB5FAD7" w14:textId="77777777" w:rsidTr="008926F0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4A9E" w14:textId="77777777" w:rsidR="004E530B" w:rsidRPr="001952B7" w:rsidRDefault="004E530B" w:rsidP="008926F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HGSS – Stanica Varaždin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D95F8" w14:textId="2D147432" w:rsidR="004E530B" w:rsidRPr="001952B7" w:rsidRDefault="006110A9" w:rsidP="006110A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29" w:type="dxa"/>
            <w:vAlign w:val="center"/>
          </w:tcPr>
          <w:p w14:paraId="188F2DA1" w14:textId="7E1E209B" w:rsidR="004E530B" w:rsidRPr="001952B7" w:rsidRDefault="006110A9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83" w:type="dxa"/>
            <w:vAlign w:val="center"/>
          </w:tcPr>
          <w:p w14:paraId="47D6277E" w14:textId="64D5D171" w:rsidR="004E530B" w:rsidRPr="001952B7" w:rsidRDefault="006110A9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4E530B" w:rsidRPr="001952B7" w14:paraId="4BAE5117" w14:textId="77777777" w:rsidTr="008926F0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503CA" w14:textId="77777777" w:rsidR="004E530B" w:rsidRPr="001952B7" w:rsidRDefault="004E530B" w:rsidP="008926F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Udruge 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359F" w14:textId="228145D6" w:rsidR="004E530B" w:rsidRPr="001952B7" w:rsidRDefault="0068217B" w:rsidP="006110A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48</w:t>
            </w:r>
            <w:r w:rsidR="006110A9"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829" w:type="dxa"/>
            <w:vAlign w:val="center"/>
          </w:tcPr>
          <w:p w14:paraId="50C8FB6A" w14:textId="5EC594A3" w:rsidR="004E530B" w:rsidRPr="001952B7" w:rsidRDefault="0068217B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150.</w:t>
            </w:r>
            <w:r w:rsidR="006110A9"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983" w:type="dxa"/>
            <w:vAlign w:val="center"/>
          </w:tcPr>
          <w:p w14:paraId="4961E581" w14:textId="2012B93E" w:rsidR="004E530B" w:rsidRPr="001952B7" w:rsidRDefault="0068217B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15</w:t>
            </w:r>
            <w:r w:rsidR="006110A9"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0.000,00</w:t>
            </w:r>
          </w:p>
        </w:tc>
      </w:tr>
      <w:tr w:rsidR="004E530B" w:rsidRPr="00A60F92" w14:paraId="73129BAB" w14:textId="77777777" w:rsidTr="008926F0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C747" w14:textId="77777777" w:rsidR="004E530B" w:rsidRPr="001952B7" w:rsidRDefault="004E530B" w:rsidP="008926F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EEC85" w14:textId="7F8A972C" w:rsidR="004E530B" w:rsidRPr="001952B7" w:rsidRDefault="006110A9" w:rsidP="006110A9">
            <w:pPr>
              <w:spacing w:after="0" w:line="240" w:lineRule="auto"/>
              <w:jc w:val="righ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29" w:type="dxa"/>
            <w:vAlign w:val="center"/>
          </w:tcPr>
          <w:p w14:paraId="5994A2BA" w14:textId="3D6A8AE1" w:rsidR="004E530B" w:rsidRPr="001952B7" w:rsidRDefault="006110A9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148.000,00</w:t>
            </w:r>
          </w:p>
        </w:tc>
        <w:tc>
          <w:tcPr>
            <w:tcW w:w="1983" w:type="dxa"/>
            <w:vAlign w:val="center"/>
          </w:tcPr>
          <w:p w14:paraId="36338F70" w14:textId="76A6CEF5" w:rsidR="004E530B" w:rsidRPr="001952B7" w:rsidRDefault="006110A9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1952B7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148.000,00</w:t>
            </w:r>
          </w:p>
        </w:tc>
      </w:tr>
      <w:tr w:rsidR="004E530B" w:rsidRPr="00A60F92" w14:paraId="24E8B50E" w14:textId="77777777" w:rsidTr="008926F0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AE31D" w14:textId="77777777" w:rsidR="004E530B" w:rsidRPr="00A60F92" w:rsidRDefault="004E530B" w:rsidP="008926F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89E7" w14:textId="26EF1B81" w:rsidR="004E530B" w:rsidRPr="00A60F92" w:rsidRDefault="0068217B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1.031.214,00</w:t>
            </w:r>
          </w:p>
        </w:tc>
        <w:tc>
          <w:tcPr>
            <w:tcW w:w="1829" w:type="dxa"/>
            <w:vAlign w:val="center"/>
          </w:tcPr>
          <w:p w14:paraId="3B124FDD" w14:textId="3A730A91" w:rsidR="004E530B" w:rsidRPr="00A60F92" w:rsidRDefault="001952B7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72</w:t>
            </w:r>
            <w:r w:rsidR="006110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983" w:type="dxa"/>
            <w:vAlign w:val="center"/>
          </w:tcPr>
          <w:p w14:paraId="488EAF52" w14:textId="077DAF20" w:rsidR="004E530B" w:rsidRPr="00A60F92" w:rsidRDefault="001952B7" w:rsidP="008926F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72</w:t>
            </w:r>
            <w:r w:rsidR="006110A9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0.000,00</w:t>
            </w:r>
          </w:p>
        </w:tc>
      </w:tr>
    </w:tbl>
    <w:p w14:paraId="0E76B2E1" w14:textId="77777777" w:rsidR="004E530B" w:rsidRPr="00A60F92" w:rsidRDefault="004E530B" w:rsidP="004E530B">
      <w:pPr>
        <w:pStyle w:val="Naslov1"/>
        <w:rPr>
          <w:rFonts w:eastAsiaTheme="majorEastAsia"/>
        </w:rPr>
      </w:pPr>
      <w:r w:rsidRPr="00A60F92">
        <w:rPr>
          <w:rFonts w:eastAsiaTheme="majorEastAsia"/>
        </w:rPr>
        <w:t>ZAKLJUČAK</w:t>
      </w:r>
    </w:p>
    <w:p w14:paraId="7AB91E94" w14:textId="77777777" w:rsidR="004E530B" w:rsidRPr="00782F2C" w:rsidRDefault="004E530B" w:rsidP="004E530B">
      <w:pPr>
        <w:spacing w:after="120" w:line="276" w:lineRule="auto"/>
        <w:ind w:firstLine="709"/>
        <w:jc w:val="both"/>
        <w:rPr>
          <w:rFonts w:eastAsiaTheme="minorHAnsi" w:cs="Times New Roman"/>
          <w:sz w:val="24"/>
          <w:szCs w:val="24"/>
        </w:rPr>
      </w:pPr>
      <w:r w:rsidRPr="00782F2C">
        <w:rPr>
          <w:rFonts w:eastAsiaTheme="minorHAnsi" w:cs="Times New Roman"/>
          <w:sz w:val="24"/>
          <w:szCs w:val="24"/>
        </w:rPr>
        <w:t>Plan razvoja sustava civilne zaštite na području</w:t>
      </w:r>
      <w:r>
        <w:rPr>
          <w:rFonts w:eastAsiaTheme="minorHAnsi" w:cs="Times New Roman"/>
          <w:sz w:val="24"/>
          <w:szCs w:val="24"/>
        </w:rPr>
        <w:t xml:space="preserve"> Općine Vidovec </w:t>
      </w:r>
      <w:r w:rsidRPr="00782F2C">
        <w:rPr>
          <w:rFonts w:eastAsiaTheme="minorHAnsi" w:cs="Times New Roman"/>
          <w:sz w:val="24"/>
          <w:szCs w:val="24"/>
        </w:rPr>
        <w:t>za 2021. godinu bazira se na daljnjem kontinuiranom ulaganju u sustav civilne zaštite, a prije svega u operativne snage sustava civilne zaštite</w:t>
      </w:r>
      <w:r>
        <w:rPr>
          <w:rFonts w:eastAsiaTheme="minorHAnsi" w:cs="Times New Roman"/>
          <w:sz w:val="24"/>
          <w:szCs w:val="24"/>
        </w:rPr>
        <w:t xml:space="preserve"> Općine. </w:t>
      </w:r>
      <w:r w:rsidRPr="00782F2C">
        <w:rPr>
          <w:rFonts w:eastAsiaTheme="minorHAnsi" w:cs="Times New Roman"/>
          <w:sz w:val="24"/>
          <w:szCs w:val="24"/>
        </w:rPr>
        <w:t>Izradom potrebnih planskih dokumenta kao i razradom provedbenih akata, provođenjem osposobljavanja i uvježbavanja operativnih snaga sustava civilne zaštite potrebno je unaprijediti razinu spremnosti kao odgovor na moguće prijetnje i rizike.</w:t>
      </w:r>
    </w:p>
    <w:p w14:paraId="2AD7007D" w14:textId="77777777" w:rsidR="004E530B" w:rsidRPr="00A60F92" w:rsidRDefault="004E530B" w:rsidP="004E530B">
      <w:pPr>
        <w:spacing w:after="120" w:line="276" w:lineRule="auto"/>
        <w:jc w:val="both"/>
        <w:rPr>
          <w:rFonts w:eastAsiaTheme="minorHAnsi"/>
          <w:sz w:val="24"/>
          <w:szCs w:val="24"/>
        </w:rPr>
      </w:pPr>
    </w:p>
    <w:p w14:paraId="153A8478" w14:textId="77777777" w:rsidR="004E530B" w:rsidRPr="00A60F92" w:rsidRDefault="004E530B" w:rsidP="004E530B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b/>
          <w:sz w:val="24"/>
          <w:szCs w:val="24"/>
          <w:lang w:val="pl-PL" w:eastAsia="ar-SA"/>
        </w:rPr>
        <w:t>OPĆINSKO</w:t>
      </w:r>
      <w:r w:rsidRPr="00A60F92">
        <w:rPr>
          <w:rFonts w:eastAsia="Calibri" w:cstheme="minorHAnsi"/>
          <w:b/>
          <w:sz w:val="24"/>
          <w:szCs w:val="24"/>
          <w:lang w:val="pl-PL" w:eastAsia="ar-SA"/>
        </w:rPr>
        <w:t xml:space="preserve"> VIJEĆE OPĆINE </w:t>
      </w:r>
      <w:r>
        <w:rPr>
          <w:rFonts w:eastAsia="Calibri" w:cstheme="minorHAnsi"/>
          <w:b/>
          <w:sz w:val="24"/>
          <w:szCs w:val="24"/>
          <w:lang w:val="pl-PL" w:eastAsia="ar-SA"/>
        </w:rPr>
        <w:t>VIDOVEC</w:t>
      </w:r>
    </w:p>
    <w:p w14:paraId="00F8A6E5" w14:textId="47C5036F" w:rsidR="004E530B" w:rsidRDefault="004E530B" w:rsidP="004E530B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 w:rsidRPr="00A60F92">
        <w:rPr>
          <w:rFonts w:eastAsia="Calibri" w:cstheme="minorHAnsi"/>
          <w:sz w:val="24"/>
          <w:szCs w:val="24"/>
          <w:lang w:val="pl-PL" w:eastAsia="ar-SA"/>
        </w:rPr>
        <w:t xml:space="preserve">Predsjednik </w:t>
      </w:r>
    </w:p>
    <w:p w14:paraId="6C218BE5" w14:textId="5E00B079" w:rsidR="001952B7" w:rsidRPr="00A60F92" w:rsidRDefault="001952B7" w:rsidP="004E530B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sz w:val="24"/>
          <w:szCs w:val="24"/>
          <w:lang w:val="pl-PL" w:eastAsia="ar-SA"/>
        </w:rPr>
        <w:t>Zdravko Pizek</w:t>
      </w:r>
    </w:p>
    <w:p w14:paraId="5E27549D" w14:textId="77777777" w:rsidR="004E530B" w:rsidRPr="00A60F92" w:rsidRDefault="004E530B" w:rsidP="004E530B">
      <w:pPr>
        <w:spacing w:before="120" w:after="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25E5F86F" w14:textId="77777777" w:rsidR="004E530B" w:rsidRPr="00A60F92" w:rsidRDefault="004E530B" w:rsidP="004E530B">
      <w:pPr>
        <w:spacing w:after="0" w:line="276" w:lineRule="auto"/>
        <w:jc w:val="both"/>
        <w:rPr>
          <w:rFonts w:eastAsia="Calibri" w:cstheme="minorHAnsi"/>
          <w:sz w:val="24"/>
          <w:szCs w:val="24"/>
          <w:lang w:val="pl-PL" w:eastAsia="ar-SA"/>
        </w:rPr>
      </w:pPr>
    </w:p>
    <w:p w14:paraId="1C82A47B" w14:textId="77777777" w:rsidR="004E530B" w:rsidRDefault="004E530B" w:rsidP="004036EF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  <w:sz w:val="24"/>
          <w:szCs w:val="24"/>
        </w:rPr>
        <w:sectPr w:rsidR="004E530B" w:rsidSect="00731F0F">
          <w:footerReference w:type="default" r:id="rId12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  <w:bookmarkStart w:id="13" w:name="_GoBack"/>
      <w:bookmarkEnd w:id="13"/>
    </w:p>
    <w:p w14:paraId="3C6B3704" w14:textId="77777777" w:rsidR="00A60F92" w:rsidRPr="00A60F92" w:rsidRDefault="00A60F92" w:rsidP="004036EF">
      <w:pPr>
        <w:keepNext/>
        <w:spacing w:after="0" w:line="276" w:lineRule="auto"/>
        <w:rPr>
          <w:rFonts w:eastAsia="Calibri" w:cstheme="minorHAnsi"/>
          <w:sz w:val="24"/>
          <w:szCs w:val="24"/>
          <w:lang w:val="pl-PL" w:eastAsia="ar-SA"/>
        </w:rPr>
      </w:pPr>
    </w:p>
    <w:sectPr w:rsidR="00A60F92" w:rsidRPr="00A60F92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9EE4F" w14:textId="77777777" w:rsidR="005C2A63" w:rsidRDefault="005C2A63" w:rsidP="00F27FBF">
      <w:pPr>
        <w:spacing w:after="0" w:line="240" w:lineRule="auto"/>
      </w:pPr>
      <w:r>
        <w:separator/>
      </w:r>
    </w:p>
  </w:endnote>
  <w:endnote w:type="continuationSeparator" w:id="0">
    <w:p w14:paraId="3574BEFE" w14:textId="77777777" w:rsidR="005C2A63" w:rsidRDefault="005C2A63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967396449"/>
      <w:docPartObj>
        <w:docPartGallery w:val="Page Numbers (Bottom of Page)"/>
        <w:docPartUnique/>
      </w:docPartObj>
    </w:sdtPr>
    <w:sdtEndPr/>
    <w:sdtContent>
      <w:p w14:paraId="73A8D414" w14:textId="77777777" w:rsidR="00030D43" w:rsidRPr="005A4C56" w:rsidRDefault="00030D43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="004036EF">
          <w:rPr>
            <w:rFonts w:asciiTheme="minorHAnsi" w:hAnsiTheme="minorHAnsi" w:cstheme="minorHAnsi"/>
            <w:noProof/>
          </w:rPr>
          <w:t>1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2EDCF5E8" w14:textId="77777777" w:rsidR="00030D43" w:rsidRPr="005A4C56" w:rsidRDefault="00030D43" w:rsidP="005A4C5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968396323"/>
      <w:docPartObj>
        <w:docPartGallery w:val="Page Numbers (Bottom of Page)"/>
        <w:docPartUnique/>
      </w:docPartObj>
    </w:sdtPr>
    <w:sdtEndPr/>
    <w:sdtContent>
      <w:p w14:paraId="43249E55" w14:textId="77777777" w:rsidR="00A60F92" w:rsidRPr="005A4C56" w:rsidRDefault="00A60F92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="004036EF">
          <w:rPr>
            <w:rFonts w:asciiTheme="minorHAnsi" w:hAnsiTheme="minorHAnsi" w:cstheme="minorHAnsi"/>
            <w:noProof/>
          </w:rPr>
          <w:t>10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6EDAF8D2" w14:textId="77777777" w:rsidR="00A60F92" w:rsidRPr="005A4C56" w:rsidRDefault="00A60F92" w:rsidP="005A4C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A8F6D" w14:textId="77777777" w:rsidR="005C2A63" w:rsidRDefault="005C2A63" w:rsidP="00F27FBF">
      <w:pPr>
        <w:spacing w:after="0" w:line="240" w:lineRule="auto"/>
      </w:pPr>
      <w:r>
        <w:separator/>
      </w:r>
    </w:p>
  </w:footnote>
  <w:footnote w:type="continuationSeparator" w:id="0">
    <w:p w14:paraId="45B11BCA" w14:textId="77777777" w:rsidR="005C2A63" w:rsidRDefault="005C2A63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ABC4" w14:textId="77777777" w:rsidR="004E530B" w:rsidRDefault="004E530B" w:rsidP="004E530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04"/>
    <w:multiLevelType w:val="hybridMultilevel"/>
    <w:tmpl w:val="E86E54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7620"/>
    <w:multiLevelType w:val="hybridMultilevel"/>
    <w:tmpl w:val="911699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6C03D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74F66"/>
    <w:multiLevelType w:val="hybridMultilevel"/>
    <w:tmpl w:val="617E791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101C6"/>
    <w:multiLevelType w:val="hybridMultilevel"/>
    <w:tmpl w:val="57C22C6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0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37CD8"/>
    <w:multiLevelType w:val="hybridMultilevel"/>
    <w:tmpl w:val="F6024876"/>
    <w:lvl w:ilvl="0" w:tplc="7756C1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621F"/>
    <w:multiLevelType w:val="hybridMultilevel"/>
    <w:tmpl w:val="60ECD70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05A575C"/>
    <w:multiLevelType w:val="hybridMultilevel"/>
    <w:tmpl w:val="4786382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E5985"/>
    <w:multiLevelType w:val="hybridMultilevel"/>
    <w:tmpl w:val="2BCC99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C3FF6"/>
    <w:multiLevelType w:val="hybridMultilevel"/>
    <w:tmpl w:val="DEAC2FC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24724"/>
    <w:multiLevelType w:val="hybridMultilevel"/>
    <w:tmpl w:val="080E71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>
    <w:nsid w:val="5A8E3D20"/>
    <w:multiLevelType w:val="hybridMultilevel"/>
    <w:tmpl w:val="61D8FB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46634"/>
    <w:multiLevelType w:val="hybridMultilevel"/>
    <w:tmpl w:val="312A62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86F0E"/>
    <w:multiLevelType w:val="hybridMultilevel"/>
    <w:tmpl w:val="FB72FEA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93056"/>
    <w:multiLevelType w:val="multilevel"/>
    <w:tmpl w:val="3836FBB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5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F6539"/>
    <w:multiLevelType w:val="hybridMultilevel"/>
    <w:tmpl w:val="F07A1B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82B92"/>
    <w:multiLevelType w:val="hybridMultilevel"/>
    <w:tmpl w:val="D5D83C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E33754"/>
    <w:multiLevelType w:val="hybridMultilevel"/>
    <w:tmpl w:val="7FD0DC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A2D7A"/>
    <w:multiLevelType w:val="hybridMultilevel"/>
    <w:tmpl w:val="DA847E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38"/>
  </w:num>
  <w:num w:numId="5">
    <w:abstractNumId w:val="35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8"/>
  </w:num>
  <w:num w:numId="10">
    <w:abstractNumId w:val="32"/>
  </w:num>
  <w:num w:numId="11">
    <w:abstractNumId w:val="3"/>
  </w:num>
  <w:num w:numId="12">
    <w:abstractNumId w:val="37"/>
  </w:num>
  <w:num w:numId="13">
    <w:abstractNumId w:val="17"/>
  </w:num>
  <w:num w:numId="14">
    <w:abstractNumId w:val="15"/>
  </w:num>
  <w:num w:numId="15">
    <w:abstractNumId w:val="7"/>
  </w:num>
  <w:num w:numId="16">
    <w:abstractNumId w:val="11"/>
  </w:num>
  <w:num w:numId="17">
    <w:abstractNumId w:val="13"/>
  </w:num>
  <w:num w:numId="18">
    <w:abstractNumId w:val="16"/>
  </w:num>
  <w:num w:numId="19">
    <w:abstractNumId w:val="6"/>
  </w:num>
  <w:num w:numId="20">
    <w:abstractNumId w:val="39"/>
  </w:num>
  <w:num w:numId="21">
    <w:abstractNumId w:val="0"/>
  </w:num>
  <w:num w:numId="22">
    <w:abstractNumId w:val="1"/>
  </w:num>
  <w:num w:numId="23">
    <w:abstractNumId w:val="4"/>
  </w:num>
  <w:num w:numId="24">
    <w:abstractNumId w:val="5"/>
  </w:num>
  <w:num w:numId="25">
    <w:abstractNumId w:val="21"/>
  </w:num>
  <w:num w:numId="26">
    <w:abstractNumId w:val="34"/>
  </w:num>
  <w:num w:numId="27">
    <w:abstractNumId w:val="33"/>
  </w:num>
  <w:num w:numId="28">
    <w:abstractNumId w:val="10"/>
  </w:num>
  <w:num w:numId="29">
    <w:abstractNumId w:val="14"/>
  </w:num>
  <w:num w:numId="30">
    <w:abstractNumId w:val="30"/>
  </w:num>
  <w:num w:numId="31">
    <w:abstractNumId w:val="31"/>
  </w:num>
  <w:num w:numId="32">
    <w:abstractNumId w:val="20"/>
  </w:num>
  <w:num w:numId="33">
    <w:abstractNumId w:val="36"/>
  </w:num>
  <w:num w:numId="34">
    <w:abstractNumId w:val="22"/>
  </w:num>
  <w:num w:numId="35">
    <w:abstractNumId w:val="12"/>
  </w:num>
  <w:num w:numId="36">
    <w:abstractNumId w:val="40"/>
  </w:num>
  <w:num w:numId="37">
    <w:abstractNumId w:val="2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0D43"/>
    <w:rsid w:val="00032695"/>
    <w:rsid w:val="00034C43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649E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1FEE"/>
    <w:rsid w:val="00122288"/>
    <w:rsid w:val="0012250A"/>
    <w:rsid w:val="00123371"/>
    <w:rsid w:val="001249AD"/>
    <w:rsid w:val="00124E6F"/>
    <w:rsid w:val="00127589"/>
    <w:rsid w:val="001317F7"/>
    <w:rsid w:val="00131BC8"/>
    <w:rsid w:val="001324CC"/>
    <w:rsid w:val="001342E6"/>
    <w:rsid w:val="00134A85"/>
    <w:rsid w:val="001357B0"/>
    <w:rsid w:val="00136BBB"/>
    <w:rsid w:val="00137179"/>
    <w:rsid w:val="00141C91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2B7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5563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164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36EF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2FC7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353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072E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530B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1A9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2A63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4DC8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0A9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17B"/>
    <w:rsid w:val="006829D3"/>
    <w:rsid w:val="00682BDD"/>
    <w:rsid w:val="0068540F"/>
    <w:rsid w:val="00686CBD"/>
    <w:rsid w:val="00686F6B"/>
    <w:rsid w:val="00687C41"/>
    <w:rsid w:val="00687DEE"/>
    <w:rsid w:val="00687F19"/>
    <w:rsid w:val="006909D2"/>
    <w:rsid w:val="00691BFE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D552B"/>
    <w:rsid w:val="006D7D11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215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1CF"/>
    <w:rsid w:val="00895774"/>
    <w:rsid w:val="00895936"/>
    <w:rsid w:val="00896176"/>
    <w:rsid w:val="00896EBC"/>
    <w:rsid w:val="0089791F"/>
    <w:rsid w:val="008A3009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3FA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67585"/>
    <w:rsid w:val="00970DB3"/>
    <w:rsid w:val="00971ABA"/>
    <w:rsid w:val="0097343B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33CD"/>
    <w:rsid w:val="009C7E71"/>
    <w:rsid w:val="009D0110"/>
    <w:rsid w:val="009D0A5B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29A6"/>
    <w:rsid w:val="00A537E2"/>
    <w:rsid w:val="00A53A35"/>
    <w:rsid w:val="00A60F92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2511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481C"/>
    <w:rsid w:val="00B74D9A"/>
    <w:rsid w:val="00B75ABC"/>
    <w:rsid w:val="00B75EC2"/>
    <w:rsid w:val="00B768D2"/>
    <w:rsid w:val="00B76C17"/>
    <w:rsid w:val="00B77052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32C7"/>
    <w:rsid w:val="00BF4928"/>
    <w:rsid w:val="00BF4B47"/>
    <w:rsid w:val="00BF561E"/>
    <w:rsid w:val="00BF56A9"/>
    <w:rsid w:val="00BF6A29"/>
    <w:rsid w:val="00BF6ECE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28EB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03D"/>
    <w:rsid w:val="00C5123E"/>
    <w:rsid w:val="00C51BE4"/>
    <w:rsid w:val="00C52877"/>
    <w:rsid w:val="00C52914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66743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C6994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3FA2"/>
    <w:rsid w:val="00E25795"/>
    <w:rsid w:val="00E31710"/>
    <w:rsid w:val="00E31ACC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77F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8A2"/>
    <w:rsid w:val="00F7692F"/>
    <w:rsid w:val="00F76A78"/>
    <w:rsid w:val="00F7764D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7BC"/>
    <w:rsid w:val="00FA3888"/>
    <w:rsid w:val="00FA6760"/>
    <w:rsid w:val="00FB181A"/>
    <w:rsid w:val="00FB38B6"/>
    <w:rsid w:val="00FB4562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4BA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FE"/>
  </w:style>
  <w:style w:type="paragraph" w:styleId="Naslov1">
    <w:name w:val="heading 1"/>
    <w:basedOn w:val="Normal"/>
    <w:next w:val="Normal"/>
    <w:link w:val="Naslov1Char"/>
    <w:uiPriority w:val="9"/>
    <w:qFormat/>
    <w:rsid w:val="00A60F92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8951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F92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8951CF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FE"/>
  </w:style>
  <w:style w:type="paragraph" w:styleId="Naslov1">
    <w:name w:val="heading 1"/>
    <w:basedOn w:val="Normal"/>
    <w:next w:val="Normal"/>
    <w:link w:val="Naslov1Char"/>
    <w:uiPriority w:val="9"/>
    <w:qFormat/>
    <w:rsid w:val="00A60F92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8951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F92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8951CF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6EE8-FEFB-42C6-8783-E4930C31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Nikolina</cp:lastModifiedBy>
  <cp:revision>15</cp:revision>
  <cp:lastPrinted>2020-12-28T20:42:00Z</cp:lastPrinted>
  <dcterms:created xsi:type="dcterms:W3CDTF">2019-11-22T07:46:00Z</dcterms:created>
  <dcterms:modified xsi:type="dcterms:W3CDTF">2020-12-28T20:42:00Z</dcterms:modified>
</cp:coreProperties>
</file>