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D55" w14:textId="77777777" w:rsidR="006F59F6" w:rsidRPr="006F59F6" w:rsidRDefault="006F59F6" w:rsidP="002B034C">
      <w:pPr>
        <w:suppressAutoHyphens/>
        <w:spacing w:before="57" w:after="57" w:line="240" w:lineRule="auto"/>
        <w:rPr>
          <w:rFonts w:ascii="Arial" w:eastAsia="Times New Roman" w:hAnsi="Arial" w:cs="Times New Roman"/>
          <w:szCs w:val="20"/>
          <w:lang w:eastAsia="hr-HR"/>
        </w:rPr>
      </w:pPr>
      <w:r w:rsidRPr="006F59F6">
        <w:rPr>
          <w:rFonts w:ascii="HRHelvetica" w:eastAsia="HRHelvetica" w:hAnsi="HRHelvetica" w:cs="HRHelvetica"/>
          <w:spacing w:val="-4"/>
          <w:sz w:val="24"/>
          <w:szCs w:val="24"/>
          <w:lang w:eastAsia="zh-CN"/>
        </w:rPr>
        <w:t xml:space="preserve">   </w:t>
      </w:r>
      <w:r w:rsidRPr="006F59F6">
        <w:rPr>
          <w:rFonts w:ascii="Arial" w:eastAsia="Times New Roman" w:hAnsi="Arial" w:cs="Times New Roman"/>
          <w:szCs w:val="20"/>
          <w:lang w:eastAsia="hr-HR"/>
        </w:rPr>
        <w:t xml:space="preserve">              </w:t>
      </w:r>
      <w:r w:rsidRPr="006F59F6">
        <w:rPr>
          <w:rFonts w:ascii="Arial" w:eastAsia="Times New Roman" w:hAnsi="Arial" w:cs="Times New Roman"/>
          <w:noProof/>
          <w:szCs w:val="20"/>
          <w:lang w:eastAsia="hr-HR"/>
        </w:rPr>
        <w:drawing>
          <wp:inline distT="0" distB="0" distL="0" distR="0" wp14:anchorId="24688E11" wp14:editId="5A1EF39F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9899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szCs w:val="20"/>
          <w:lang w:eastAsia="hr-HR"/>
        </w:rPr>
      </w:pPr>
    </w:p>
    <w:p w14:paraId="074C13CE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REPUBLIKA HRVATSKA</w:t>
      </w:r>
    </w:p>
    <w:p w14:paraId="0CA080CF" w14:textId="77777777" w:rsidR="006F59F6" w:rsidRPr="006F59F6" w:rsidRDefault="006F59F6" w:rsidP="006F59F6">
      <w:pPr>
        <w:spacing w:after="0" w:line="240" w:lineRule="auto"/>
        <w:ind w:right="85"/>
        <w:jc w:val="both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>VARAŽDINSKA ŽUPANIJA</w:t>
      </w:r>
    </w:p>
    <w:p w14:paraId="047A36CE" w14:textId="77777777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  OPĆINA VIDOVEC</w:t>
      </w:r>
    </w:p>
    <w:p w14:paraId="5F9539C0" w14:textId="3BF397B4" w:rsidR="006F59F6" w:rsidRPr="006F59F6" w:rsidRDefault="006F59F6" w:rsidP="006F59F6">
      <w:pPr>
        <w:spacing w:after="0" w:line="240" w:lineRule="auto"/>
        <w:rPr>
          <w:rFonts w:ascii="Arial" w:eastAsia="Times New Roman" w:hAnsi="Arial" w:cs="Times New Roman"/>
          <w:b/>
          <w:lang w:eastAsia="hr-HR"/>
        </w:rPr>
      </w:pPr>
      <w:r w:rsidRPr="006F59F6">
        <w:rPr>
          <w:rFonts w:ascii="Arial" w:eastAsia="Times New Roman" w:hAnsi="Arial" w:cs="Times New Roman"/>
          <w:b/>
          <w:lang w:eastAsia="hr-HR"/>
        </w:rPr>
        <w:t xml:space="preserve">   OPĆINSKO VIJEĆE</w:t>
      </w:r>
    </w:p>
    <w:p w14:paraId="7AD56E70" w14:textId="77777777" w:rsidR="006F59F6" w:rsidRPr="001D79E1" w:rsidRDefault="003438BF" w:rsidP="006F59F6">
      <w:pPr>
        <w:shd w:val="clear" w:color="auto" w:fill="FFFFFF"/>
        <w:suppressAutoHyphens/>
        <w:spacing w:before="57" w:after="57" w:line="240" w:lineRule="auto"/>
        <w:ind w:right="57"/>
        <w:jc w:val="both"/>
        <w:rPr>
          <w:rFonts w:ascii="HRHelvetica" w:eastAsia="Times New Roman" w:hAnsi="HRHelvetica" w:cs="HRHelvetica"/>
          <w:b/>
          <w:color w:val="000000"/>
          <w:spacing w:val="-4"/>
          <w:u w:val="single"/>
          <w:lang w:eastAsia="zh-CN"/>
        </w:rPr>
      </w:pP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  <w:r w:rsidRPr="001D79E1">
        <w:rPr>
          <w:rFonts w:ascii="HRHelvetica" w:eastAsia="Times New Roman" w:hAnsi="HRHelvetica" w:cs="HRHelvetica"/>
          <w:color w:val="000000"/>
          <w:spacing w:val="-4"/>
          <w:lang w:eastAsia="zh-CN"/>
        </w:rPr>
        <w:tab/>
      </w:r>
    </w:p>
    <w:p w14:paraId="68FAA9E8" w14:textId="3B6A3F93" w:rsidR="006F59F6" w:rsidRPr="006F59F6" w:rsidRDefault="006F59F6" w:rsidP="002B034C">
      <w:pPr>
        <w:shd w:val="clear" w:color="auto" w:fill="FFFFFF"/>
        <w:suppressAutoHyphens/>
        <w:spacing w:after="0" w:line="240" w:lineRule="auto"/>
        <w:ind w:right="57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KLASA: </w:t>
      </w:r>
      <w:r w:rsidR="00CB71D5">
        <w:rPr>
          <w:rFonts w:ascii="Arial" w:eastAsia="Calibri" w:hAnsi="Arial" w:cs="Arial"/>
          <w:color w:val="000000"/>
          <w:lang w:eastAsia="zh-CN"/>
        </w:rPr>
        <w:t>120-01/</w:t>
      </w:r>
      <w:r w:rsidR="004066D7">
        <w:rPr>
          <w:rFonts w:ascii="Arial" w:eastAsia="Calibri" w:hAnsi="Arial" w:cs="Arial"/>
          <w:color w:val="000000"/>
          <w:lang w:eastAsia="zh-CN"/>
        </w:rPr>
        <w:t>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-01/</w:t>
      </w:r>
      <w:r w:rsidR="00CB71D5">
        <w:rPr>
          <w:rFonts w:ascii="Arial" w:eastAsia="Calibri" w:hAnsi="Arial" w:cs="Arial"/>
          <w:color w:val="000000"/>
          <w:lang w:eastAsia="zh-CN"/>
        </w:rPr>
        <w:t>0</w:t>
      </w:r>
      <w:r w:rsidR="004066D7">
        <w:rPr>
          <w:rFonts w:ascii="Arial" w:eastAsia="Calibri" w:hAnsi="Arial" w:cs="Arial"/>
          <w:color w:val="000000"/>
          <w:lang w:eastAsia="zh-CN"/>
        </w:rPr>
        <w:t>3</w:t>
      </w:r>
    </w:p>
    <w:p w14:paraId="735526C9" w14:textId="16367D0E" w:rsidR="003438BF" w:rsidRPr="001D79E1" w:rsidRDefault="006F59F6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 w:rsidRPr="006F59F6">
        <w:rPr>
          <w:rFonts w:ascii="Arial" w:eastAsia="Calibri" w:hAnsi="Arial" w:cs="Arial"/>
          <w:color w:val="000000"/>
          <w:lang w:eastAsia="zh-CN"/>
        </w:rPr>
        <w:t xml:space="preserve">URBROJ: </w:t>
      </w:r>
      <w:r w:rsidR="00CB71D5">
        <w:rPr>
          <w:rFonts w:ascii="Arial" w:eastAsia="Calibri" w:hAnsi="Arial" w:cs="Arial"/>
          <w:color w:val="000000"/>
          <w:lang w:eastAsia="zh-CN"/>
        </w:rPr>
        <w:t>2186/10-01/1-</w:t>
      </w:r>
      <w:r w:rsidR="004066D7">
        <w:rPr>
          <w:rFonts w:ascii="Arial" w:eastAsia="Calibri" w:hAnsi="Arial" w:cs="Arial"/>
          <w:color w:val="000000"/>
          <w:lang w:eastAsia="zh-CN"/>
        </w:rPr>
        <w:t>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-</w:t>
      </w:r>
      <w:r w:rsidR="00D37C11">
        <w:rPr>
          <w:rFonts w:ascii="Arial" w:eastAsia="Calibri" w:hAnsi="Arial" w:cs="Arial"/>
          <w:color w:val="000000"/>
          <w:lang w:eastAsia="zh-CN"/>
        </w:rPr>
        <w:t>01</w:t>
      </w:r>
    </w:p>
    <w:p w14:paraId="24BDD060" w14:textId="04DD5CF4" w:rsidR="006F59F6" w:rsidRPr="006F59F6" w:rsidRDefault="00E925B1" w:rsidP="002B034C">
      <w:pPr>
        <w:suppressAutoHyphens/>
        <w:spacing w:after="0" w:line="240" w:lineRule="auto"/>
        <w:jc w:val="both"/>
        <w:rPr>
          <w:rFonts w:ascii="Arial" w:eastAsia="Calibri" w:hAnsi="Arial" w:cs="Arial"/>
          <w:color w:val="000000"/>
          <w:lang w:eastAsia="zh-CN"/>
        </w:rPr>
      </w:pPr>
      <w:r>
        <w:rPr>
          <w:rFonts w:ascii="Arial" w:eastAsia="Calibri" w:hAnsi="Arial" w:cs="Arial"/>
          <w:color w:val="000000"/>
          <w:lang w:eastAsia="zh-CN"/>
        </w:rPr>
        <w:t xml:space="preserve">Vidovec, </w:t>
      </w:r>
      <w:r w:rsidR="004066D7">
        <w:rPr>
          <w:rFonts w:ascii="Arial" w:eastAsia="Calibri" w:hAnsi="Arial" w:cs="Arial"/>
          <w:color w:val="000000"/>
          <w:lang w:eastAsia="zh-CN"/>
        </w:rPr>
        <w:t>2021.</w:t>
      </w:r>
    </w:p>
    <w:p w14:paraId="20EFC752" w14:textId="77777777" w:rsidR="006F59F6" w:rsidRPr="006F59F6" w:rsidRDefault="006F59F6" w:rsidP="006F59F6">
      <w:pPr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9BE6377" w14:textId="36CEF0ED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Temeljem članka 35.</w:t>
      </w:r>
      <w:r w:rsidR="004066D7">
        <w:rPr>
          <w:rFonts w:ascii="Arial" w:eastAsia="Calibri" w:hAnsi="Arial" w:cs="Arial"/>
          <w:lang w:eastAsia="zh-CN"/>
        </w:rPr>
        <w:t xml:space="preserve"> </w:t>
      </w:r>
      <w:r w:rsidR="00497252">
        <w:rPr>
          <w:rFonts w:ascii="Arial" w:eastAsia="Calibri" w:hAnsi="Arial" w:cs="Arial"/>
          <w:lang w:eastAsia="zh-CN"/>
        </w:rPr>
        <w:t xml:space="preserve">i 90.a </w:t>
      </w:r>
      <w:r w:rsidRPr="006F59F6">
        <w:rPr>
          <w:rFonts w:ascii="Arial" w:eastAsia="Calibri" w:hAnsi="Arial" w:cs="Arial"/>
          <w:lang w:eastAsia="zh-CN"/>
        </w:rPr>
        <w:t>Zakona o lokalnoj i područnoj (regionalnoj)</w:t>
      </w:r>
      <w:r w:rsidRPr="001D79E1">
        <w:rPr>
          <w:rFonts w:ascii="Arial" w:eastAsia="Calibri" w:hAnsi="Arial" w:cs="Arial"/>
          <w:lang w:eastAsia="zh-CN"/>
        </w:rPr>
        <w:t xml:space="preserve"> samoupravi </w:t>
      </w:r>
      <w:r w:rsidR="004066D7" w:rsidRPr="004066D7">
        <w:rPr>
          <w:rFonts w:ascii="Arial" w:eastAsia="Calibri" w:hAnsi="Arial" w:cs="Arial"/>
          <w:lang w:eastAsia="zh-CN"/>
        </w:rPr>
        <w:t>(„</w:t>
      </w:r>
      <w:bookmarkStart w:id="0" w:name="_Hlk74229342"/>
      <w:r w:rsidR="004066D7" w:rsidRPr="004066D7">
        <w:rPr>
          <w:rFonts w:ascii="Arial" w:eastAsia="Calibri" w:hAnsi="Arial" w:cs="Arial"/>
          <w:lang w:eastAsia="zh-CN"/>
        </w:rPr>
        <w:t>Narodne novine“ broj 33/01, 60/01, 129/05, 109/07, 125/08, 36/09, 36/09, 150/11, 144/12, 19/13, 137/15, 123/17, 98/19, 144/20</w:t>
      </w:r>
      <w:r w:rsidR="004066D7">
        <w:rPr>
          <w:rFonts w:ascii="Arial" w:eastAsia="Calibri" w:hAnsi="Arial" w:cs="Arial"/>
          <w:lang w:eastAsia="zh-CN"/>
        </w:rPr>
        <w:t>)</w:t>
      </w:r>
      <w:bookmarkEnd w:id="0"/>
      <w:r w:rsidR="001D79E1">
        <w:rPr>
          <w:rFonts w:ascii="Arial" w:eastAsia="Calibri" w:hAnsi="Arial" w:cs="Arial"/>
          <w:lang w:eastAsia="zh-CN"/>
        </w:rPr>
        <w:t xml:space="preserve">, članka 3. </w:t>
      </w:r>
      <w:r w:rsidRPr="006F59F6">
        <w:rPr>
          <w:rFonts w:ascii="Arial" w:eastAsia="Calibri" w:hAnsi="Arial" w:cs="Arial"/>
          <w:lang w:eastAsia="zh-CN"/>
        </w:rPr>
        <w:t>Zakona o plaćama u lokalnoj i podru</w:t>
      </w:r>
      <w:r w:rsidR="003438BF" w:rsidRPr="001D79E1">
        <w:rPr>
          <w:rFonts w:ascii="Arial" w:eastAsia="Calibri" w:hAnsi="Arial" w:cs="Arial"/>
          <w:lang w:eastAsia="zh-CN"/>
        </w:rPr>
        <w:t xml:space="preserve">čnoj (regionalnoj) samoupravi („Narodne novine“ broj 28/10) 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i članka 31</w:t>
      </w:r>
      <w:r w:rsidR="001D79E1">
        <w:rPr>
          <w:rFonts w:ascii="Arial" w:eastAsia="Calibri" w:hAnsi="Arial" w:cs="Arial"/>
          <w:color w:val="000000"/>
          <w:lang w:eastAsia="zh-CN"/>
        </w:rPr>
        <w:t>. Statuta Općine Vidovec (</w:t>
      </w:r>
      <w:r w:rsidR="004066D7">
        <w:rPr>
          <w:rFonts w:ascii="Arial" w:eastAsia="Calibri" w:hAnsi="Arial" w:cs="Arial"/>
          <w:color w:val="000000"/>
          <w:lang w:eastAsia="zh-CN"/>
        </w:rPr>
        <w:t>„</w:t>
      </w:r>
      <w:r w:rsidR="001D79E1">
        <w:rPr>
          <w:rFonts w:ascii="Arial" w:eastAsia="Calibri" w:hAnsi="Arial" w:cs="Arial"/>
          <w:color w:val="000000"/>
          <w:lang w:eastAsia="zh-CN"/>
        </w:rPr>
        <w:t xml:space="preserve">Službeni vjesnik Varaždinske županije“ broj </w:t>
      </w:r>
      <w:r w:rsidR="004066D7">
        <w:rPr>
          <w:rFonts w:ascii="Arial" w:eastAsia="Calibri" w:hAnsi="Arial" w:cs="Arial"/>
          <w:color w:val="000000"/>
          <w:lang w:eastAsia="zh-CN"/>
        </w:rPr>
        <w:t>20/21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>)</w:t>
      </w:r>
      <w:r w:rsidR="001D79E1">
        <w:rPr>
          <w:rFonts w:ascii="Arial" w:eastAsia="Calibri" w:hAnsi="Arial" w:cs="Arial"/>
          <w:color w:val="000000"/>
          <w:lang w:eastAsia="zh-CN"/>
        </w:rPr>
        <w:t>,</w:t>
      </w:r>
      <w:r w:rsidR="003438BF" w:rsidRPr="001D79E1">
        <w:rPr>
          <w:rFonts w:ascii="Arial" w:eastAsia="Calibri" w:hAnsi="Arial" w:cs="Arial"/>
          <w:color w:val="000000"/>
          <w:lang w:eastAsia="zh-CN"/>
        </w:rPr>
        <w:t xml:space="preserve"> Općins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ko vijeće Općine Vidovec na </w:t>
      </w:r>
      <w:r w:rsidR="004066D7">
        <w:rPr>
          <w:rFonts w:ascii="Arial" w:eastAsia="Calibri" w:hAnsi="Arial" w:cs="Arial"/>
          <w:color w:val="000000"/>
          <w:lang w:eastAsia="zh-CN"/>
        </w:rPr>
        <w:t>____________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. sjednici održanoj dana </w:t>
      </w:r>
      <w:r w:rsidR="004066D7">
        <w:rPr>
          <w:rFonts w:ascii="Arial" w:eastAsia="Calibri" w:hAnsi="Arial" w:cs="Arial"/>
          <w:color w:val="000000"/>
          <w:lang w:eastAsia="zh-CN"/>
        </w:rPr>
        <w:t>_________</w:t>
      </w:r>
      <w:r w:rsidR="002B034C">
        <w:rPr>
          <w:rFonts w:ascii="Arial" w:eastAsia="Calibri" w:hAnsi="Arial" w:cs="Arial"/>
          <w:color w:val="000000"/>
          <w:lang w:eastAsia="zh-CN"/>
        </w:rPr>
        <w:t xml:space="preserve"> </w:t>
      </w:r>
      <w:r w:rsidR="00CB71D5">
        <w:rPr>
          <w:rFonts w:ascii="Arial" w:eastAsia="Calibri" w:hAnsi="Arial" w:cs="Arial"/>
          <w:color w:val="000000"/>
          <w:lang w:eastAsia="zh-CN"/>
        </w:rPr>
        <w:t>20</w:t>
      </w:r>
      <w:r w:rsidR="004066D7">
        <w:rPr>
          <w:rFonts w:ascii="Arial" w:eastAsia="Calibri" w:hAnsi="Arial" w:cs="Arial"/>
          <w:color w:val="000000"/>
          <w:lang w:eastAsia="zh-CN"/>
        </w:rPr>
        <w:t>21</w:t>
      </w:r>
      <w:r w:rsidR="000D5EE9">
        <w:rPr>
          <w:rFonts w:ascii="Arial" w:eastAsia="Calibri" w:hAnsi="Arial" w:cs="Arial"/>
          <w:color w:val="000000"/>
          <w:lang w:eastAsia="zh-CN"/>
        </w:rPr>
        <w:t>. godine</w:t>
      </w:r>
      <w:r w:rsidRPr="006F59F6">
        <w:rPr>
          <w:rFonts w:ascii="Arial" w:eastAsia="Calibri" w:hAnsi="Arial" w:cs="Arial"/>
          <w:color w:val="000000"/>
          <w:lang w:eastAsia="zh-CN"/>
        </w:rPr>
        <w:t xml:space="preserve"> donijelo je </w:t>
      </w:r>
    </w:p>
    <w:p w14:paraId="07FA9B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429A494" w14:textId="77777777" w:rsidR="006F59F6" w:rsidRPr="001D79E1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bCs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ODLUKU</w:t>
      </w:r>
      <w:r w:rsidRPr="006F59F6">
        <w:rPr>
          <w:rFonts w:ascii="Arial" w:eastAsia="Calibri" w:hAnsi="Arial" w:cs="Arial"/>
          <w:b/>
          <w:bCs/>
          <w:lang w:eastAsia="zh-CN"/>
        </w:rPr>
        <w:br/>
        <w:t xml:space="preserve">o plaći i ostalim materijalnim pravima </w:t>
      </w:r>
    </w:p>
    <w:p w14:paraId="3C9B7E88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načelnika Općine Vidovec</w:t>
      </w:r>
    </w:p>
    <w:p w14:paraId="34520D29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ACFAAFF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I. OPĆE ODREDBE</w:t>
      </w:r>
    </w:p>
    <w:p w14:paraId="1BDFCEF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1.</w:t>
      </w:r>
    </w:p>
    <w:p w14:paraId="74134A11" w14:textId="77777777" w:rsidR="003438BF" w:rsidRPr="001D79E1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Ovom Odlukom </w:t>
      </w:r>
      <w:r w:rsidR="003438BF" w:rsidRPr="001D79E1">
        <w:rPr>
          <w:rFonts w:ascii="Arial" w:eastAsia="Calibri" w:hAnsi="Arial" w:cs="Arial"/>
          <w:lang w:eastAsia="zh-CN"/>
        </w:rPr>
        <w:t xml:space="preserve">utvrđuju se kriteriji i mjerila za određivanje visine plaće za rad općinskog načelnika </w:t>
      </w:r>
      <w:r w:rsidR="00A5132E">
        <w:rPr>
          <w:rFonts w:ascii="Arial" w:eastAsia="Calibri" w:hAnsi="Arial" w:cs="Arial"/>
          <w:lang w:eastAsia="zh-CN"/>
        </w:rPr>
        <w:t xml:space="preserve">Općine Vidovec (u daljnjem tekstu: općinski načelnik) </w:t>
      </w:r>
      <w:r w:rsidR="003438BF" w:rsidRPr="001D79E1">
        <w:rPr>
          <w:rFonts w:ascii="Arial" w:eastAsia="Calibri" w:hAnsi="Arial" w:cs="Arial"/>
          <w:lang w:eastAsia="zh-CN"/>
        </w:rPr>
        <w:t>koji svoju du</w:t>
      </w:r>
      <w:r w:rsidR="00A5132E">
        <w:rPr>
          <w:rFonts w:ascii="Arial" w:eastAsia="Calibri" w:hAnsi="Arial" w:cs="Arial"/>
          <w:lang w:eastAsia="zh-CN"/>
        </w:rPr>
        <w:t>žnost obavlja profesionalno te ostalim materijalnim pravima.</w:t>
      </w:r>
    </w:p>
    <w:p w14:paraId="230D6FC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5586EE9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 xml:space="preserve">II. </w:t>
      </w:r>
      <w:r w:rsidR="003438BF" w:rsidRPr="001D79E1">
        <w:rPr>
          <w:rFonts w:ascii="Arial" w:eastAsia="Calibri" w:hAnsi="Arial" w:cs="Arial"/>
          <w:b/>
          <w:bCs/>
          <w:lang w:eastAsia="zh-CN"/>
        </w:rPr>
        <w:t>PRAVA OPĆINSKOG NAČELNIKA ZA VRIJEME OBNAŠANJA DUŽNOSTI</w:t>
      </w:r>
    </w:p>
    <w:p w14:paraId="347C6FB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24D5F321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2.</w:t>
      </w:r>
    </w:p>
    <w:p w14:paraId="3EDD0F4E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Za vrijeme obnašanja dužnosti </w:t>
      </w:r>
      <w:r w:rsidR="003438BF" w:rsidRPr="001D79E1">
        <w:rPr>
          <w:rFonts w:ascii="Arial" w:eastAsia="Calibri" w:hAnsi="Arial" w:cs="Arial"/>
          <w:lang w:eastAsia="zh-CN"/>
        </w:rPr>
        <w:t>općinski načelnik ima</w:t>
      </w:r>
      <w:r w:rsidRPr="006F59F6">
        <w:rPr>
          <w:rFonts w:ascii="Arial" w:eastAsia="Calibri" w:hAnsi="Arial" w:cs="Arial"/>
          <w:lang w:eastAsia="zh-CN"/>
        </w:rPr>
        <w:t>:</w:t>
      </w:r>
    </w:p>
    <w:p w14:paraId="41A106C4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1. pravo na plaću,</w:t>
      </w:r>
    </w:p>
    <w:p w14:paraId="598D6877" w14:textId="016209EB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2. pravo na naknadu određenih materijalnih troškova</w:t>
      </w:r>
      <w:r w:rsidR="004066D7">
        <w:rPr>
          <w:rFonts w:ascii="Arial" w:eastAsia="Calibri" w:hAnsi="Arial" w:cs="Arial"/>
          <w:lang w:eastAsia="zh-CN"/>
        </w:rPr>
        <w:t>,</w:t>
      </w:r>
    </w:p>
    <w:p w14:paraId="20ED8037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ind w:left="456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3. druga prava u svezi s obnašanjem dužnosti.</w:t>
      </w:r>
    </w:p>
    <w:p w14:paraId="525C6F6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3F2BCAA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3.</w:t>
      </w:r>
    </w:p>
    <w:p w14:paraId="0E0AD7B1" w14:textId="77777777" w:rsidR="006F59F6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 xml:space="preserve">Plaću </w:t>
      </w:r>
      <w:r w:rsidR="00A5132E">
        <w:rPr>
          <w:rFonts w:ascii="Arial" w:eastAsia="Calibri" w:hAnsi="Arial" w:cs="Arial"/>
          <w:lang w:eastAsia="zh-CN"/>
        </w:rPr>
        <w:t xml:space="preserve">općinskog </w:t>
      </w:r>
      <w:r w:rsidRPr="001D79E1">
        <w:rPr>
          <w:rFonts w:ascii="Arial" w:eastAsia="Calibri" w:hAnsi="Arial" w:cs="Arial"/>
          <w:lang w:eastAsia="zh-CN"/>
        </w:rPr>
        <w:t>načelnika</w:t>
      </w:r>
      <w:r w:rsidR="006F59F6" w:rsidRPr="006F59F6">
        <w:rPr>
          <w:rFonts w:ascii="Arial" w:eastAsia="Calibri" w:hAnsi="Arial" w:cs="Arial"/>
          <w:lang w:eastAsia="zh-CN"/>
        </w:rPr>
        <w:t xml:space="preserve"> čini umnožak koeficije</w:t>
      </w:r>
      <w:r w:rsidRPr="001D79E1">
        <w:rPr>
          <w:rFonts w:ascii="Arial" w:eastAsia="Calibri" w:hAnsi="Arial" w:cs="Arial"/>
          <w:lang w:eastAsia="zh-CN"/>
        </w:rPr>
        <w:t xml:space="preserve">nta i osnovice za obračun plaće, uvećan za 0,5% </w:t>
      </w:r>
      <w:r w:rsidR="006F59F6" w:rsidRPr="006F59F6">
        <w:rPr>
          <w:rFonts w:ascii="Arial" w:eastAsia="Calibri" w:hAnsi="Arial" w:cs="Arial"/>
          <w:lang w:eastAsia="zh-CN"/>
        </w:rPr>
        <w:t xml:space="preserve"> za svaku navršenu godinu radnog staža, a najviše za 20%.</w:t>
      </w:r>
    </w:p>
    <w:p w14:paraId="51016569" w14:textId="77777777" w:rsidR="006F59F6" w:rsidRPr="006F59F6" w:rsidRDefault="006F59F6" w:rsidP="001D79E1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D9C4B41" w14:textId="77777777" w:rsidR="002B034C" w:rsidRDefault="002B034C">
      <w:pPr>
        <w:rPr>
          <w:rFonts w:ascii="Arial" w:eastAsia="Calibri" w:hAnsi="Arial" w:cs="Arial"/>
          <w:b/>
          <w:lang w:eastAsia="zh-CN"/>
        </w:rPr>
      </w:pPr>
      <w:r>
        <w:rPr>
          <w:rFonts w:ascii="Arial" w:eastAsia="Calibri" w:hAnsi="Arial" w:cs="Arial"/>
          <w:b/>
          <w:lang w:eastAsia="zh-CN"/>
        </w:rPr>
        <w:br w:type="page"/>
      </w:r>
    </w:p>
    <w:p w14:paraId="2FFFDBD9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lastRenderedPageBreak/>
        <w:t>Članak 4.</w:t>
      </w:r>
    </w:p>
    <w:p w14:paraId="05A1E881" w14:textId="77777777" w:rsidR="006F59F6" w:rsidRPr="001D79E1" w:rsidRDefault="001D79E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Osnovica za obračun plaće općinskog načelnika</w:t>
      </w:r>
      <w:r w:rsidR="006F59F6" w:rsidRPr="006F59F6">
        <w:rPr>
          <w:rFonts w:ascii="Arial" w:eastAsia="Calibri" w:hAnsi="Arial" w:cs="Arial"/>
          <w:lang w:eastAsia="zh-CN"/>
        </w:rPr>
        <w:t xml:space="preserve"> utvrđuje se u visini osnovice za obračun plaće državnih dužnosnika, prema propisima kojima se uređuju obveze i prava državnih dužnosnika.</w:t>
      </w:r>
    </w:p>
    <w:p w14:paraId="2F615A15" w14:textId="77777777" w:rsidR="003438BF" w:rsidRPr="006F59F6" w:rsidRDefault="003438BF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4C99A77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bookmarkStart w:id="1" w:name="_Hlk74229803"/>
      <w:r>
        <w:rPr>
          <w:rFonts w:ascii="Arial" w:eastAsia="Calibri" w:hAnsi="Arial" w:cs="Arial"/>
          <w:lang w:eastAsia="zh-CN"/>
        </w:rPr>
        <w:t>Koeficijent</w:t>
      </w:r>
      <w:r w:rsidR="006F59F6" w:rsidRPr="006F59F6">
        <w:rPr>
          <w:rFonts w:ascii="Arial" w:eastAsia="Calibri" w:hAnsi="Arial" w:cs="Arial"/>
          <w:lang w:eastAsia="zh-CN"/>
        </w:rPr>
        <w:t xml:space="preserve"> za izračun </w:t>
      </w:r>
      <w:r w:rsidR="003438BF" w:rsidRPr="001D79E1">
        <w:rPr>
          <w:rFonts w:ascii="Arial" w:eastAsia="Calibri" w:hAnsi="Arial" w:cs="Arial"/>
          <w:lang w:eastAsia="zh-CN"/>
        </w:rPr>
        <w:t>plaće je</w:t>
      </w:r>
      <w:r w:rsidR="006F59F6" w:rsidRPr="006F59F6">
        <w:rPr>
          <w:rFonts w:ascii="Arial" w:eastAsia="Calibri" w:hAnsi="Arial" w:cs="Arial"/>
          <w:lang w:eastAsia="zh-CN"/>
        </w:rPr>
        <w:t>:</w:t>
      </w:r>
    </w:p>
    <w:p w14:paraId="0537A1F9" w14:textId="2D550402" w:rsidR="006F59F6" w:rsidRPr="001D79E1" w:rsidRDefault="004066D7" w:rsidP="006F59F6">
      <w:pPr>
        <w:suppressLineNumbers/>
        <w:suppressAutoHyphens/>
        <w:spacing w:before="57" w:after="57" w:line="240" w:lineRule="auto"/>
        <w:ind w:left="600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    </w:t>
      </w:r>
      <w:r w:rsidR="003438BF" w:rsidRPr="001D79E1">
        <w:rPr>
          <w:rFonts w:ascii="Arial" w:eastAsia="Calibri" w:hAnsi="Arial" w:cs="Arial"/>
          <w:lang w:eastAsia="zh-CN"/>
        </w:rPr>
        <w:t xml:space="preserve">općinski </w:t>
      </w:r>
      <w:r w:rsidR="006F59F6" w:rsidRPr="006F59F6">
        <w:rPr>
          <w:rFonts w:ascii="Arial" w:eastAsia="Calibri" w:hAnsi="Arial" w:cs="Arial"/>
          <w:lang w:eastAsia="zh-CN"/>
        </w:rPr>
        <w:t>načelnik .. . . . . . . . . . . . . . . . . . . . . . . . .</w:t>
      </w:r>
      <w:r w:rsidR="009E665E">
        <w:rPr>
          <w:rFonts w:ascii="Arial" w:eastAsia="Calibri" w:hAnsi="Arial" w:cs="Arial"/>
          <w:lang w:eastAsia="zh-CN"/>
        </w:rPr>
        <w:t xml:space="preserve"> . . . . . .</w:t>
      </w:r>
      <w:r w:rsidR="00CB71D5">
        <w:rPr>
          <w:rFonts w:ascii="Arial" w:eastAsia="Calibri" w:hAnsi="Arial" w:cs="Arial"/>
          <w:lang w:eastAsia="zh-CN"/>
        </w:rPr>
        <w:t xml:space="preserve"> . . . ... . .  3,9</w:t>
      </w:r>
      <w:r w:rsidR="009E665E">
        <w:rPr>
          <w:rFonts w:ascii="Arial" w:eastAsia="Calibri" w:hAnsi="Arial" w:cs="Arial"/>
          <w:lang w:eastAsia="zh-CN"/>
        </w:rPr>
        <w:t>0</w:t>
      </w:r>
    </w:p>
    <w:bookmarkEnd w:id="1"/>
    <w:p w14:paraId="424D7FA9" w14:textId="77777777" w:rsidR="006F59F6" w:rsidRPr="006F59F6" w:rsidRDefault="006F59F6" w:rsidP="008B08CB">
      <w:pPr>
        <w:suppressLineNumbers/>
        <w:suppressAutoHyphens/>
        <w:spacing w:before="57" w:after="57" w:line="240" w:lineRule="auto"/>
        <w:rPr>
          <w:rFonts w:ascii="Arial" w:eastAsia="Calibri" w:hAnsi="Arial" w:cs="Arial"/>
          <w:lang w:eastAsia="zh-CN"/>
        </w:rPr>
      </w:pPr>
    </w:p>
    <w:p w14:paraId="322744B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5</w:t>
      </w:r>
      <w:r w:rsidRPr="006F59F6">
        <w:rPr>
          <w:rFonts w:ascii="Arial" w:eastAsia="Calibri" w:hAnsi="Arial" w:cs="Arial"/>
          <w:lang w:eastAsia="zh-CN"/>
        </w:rPr>
        <w:t>.</w:t>
      </w:r>
    </w:p>
    <w:p w14:paraId="27833363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Prilikom isplate plaće</w:t>
      </w:r>
      <w:r w:rsidR="00A5132E">
        <w:rPr>
          <w:rFonts w:ascii="Arial" w:eastAsia="Calibri" w:hAnsi="Arial" w:cs="Arial"/>
          <w:lang w:eastAsia="zh-CN"/>
        </w:rPr>
        <w:t xml:space="preserve"> općinskog načelnika</w:t>
      </w:r>
      <w:r w:rsidRPr="001D79E1">
        <w:rPr>
          <w:rFonts w:ascii="Arial" w:eastAsia="Calibri" w:hAnsi="Arial" w:cs="Arial"/>
          <w:lang w:eastAsia="zh-CN"/>
        </w:rPr>
        <w:t>, Općina Vidovec dužna je obračunati i uplatiti poreze i doprinose sukladno važećim zakonskim propisima.</w:t>
      </w:r>
    </w:p>
    <w:p w14:paraId="6F5724D2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D2C6D8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6.</w:t>
      </w:r>
    </w:p>
    <w:p w14:paraId="2C736502" w14:textId="77777777" w:rsidR="006F59F6" w:rsidRPr="001D79E1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općinskom načelniku isplaćuje se do 5-tog u mjesecu za prethodni mjesec u korist tekućeg računa općinskog načelnika.</w:t>
      </w:r>
    </w:p>
    <w:p w14:paraId="61F6CCC6" w14:textId="77777777" w:rsidR="008B08CB" w:rsidRPr="006F59F6" w:rsidRDefault="008B08CB" w:rsidP="008B08CB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Plaća općinskog načelnika isplaćuje se na teret Proračuna Općine Vidovec, sukladno odredbama posebnog zakona.</w:t>
      </w:r>
    </w:p>
    <w:p w14:paraId="541AB9F8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7.</w:t>
      </w:r>
    </w:p>
    <w:p w14:paraId="205D4A78" w14:textId="77777777" w:rsidR="006F59F6" w:rsidRP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ne ostvaruje</w:t>
      </w:r>
      <w:r w:rsidR="006F59F6" w:rsidRPr="006F59F6">
        <w:rPr>
          <w:rFonts w:ascii="Arial" w:eastAsia="Calibri" w:hAnsi="Arial" w:cs="Arial"/>
          <w:lang w:eastAsia="zh-CN"/>
        </w:rPr>
        <w:t xml:space="preserve"> prava proizašla iz prekovremenoga rada i rada u dane blagdana, neradne dane propisane zakonom i za rad nedjeljom.</w:t>
      </w:r>
    </w:p>
    <w:p w14:paraId="35FE9C3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03BC7DF2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8.</w:t>
      </w:r>
    </w:p>
    <w:p w14:paraId="71385FB6" w14:textId="77777777" w:rsidR="006F59F6" w:rsidRDefault="008B08CB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za službena putovanja </w:t>
      </w:r>
      <w:r w:rsidR="00BB15B3" w:rsidRPr="001D79E1">
        <w:rPr>
          <w:rFonts w:ascii="Arial" w:eastAsia="Calibri" w:hAnsi="Arial" w:cs="Arial"/>
          <w:lang w:eastAsia="zh-CN"/>
        </w:rPr>
        <w:t xml:space="preserve">i na upotrebu službenog </w:t>
      </w:r>
      <w:r w:rsidR="006F59F6" w:rsidRPr="006F59F6">
        <w:rPr>
          <w:rFonts w:ascii="Arial" w:eastAsia="Calibri" w:hAnsi="Arial" w:cs="Arial"/>
          <w:lang w:eastAsia="zh-CN"/>
        </w:rPr>
        <w:t>vozila.</w:t>
      </w:r>
    </w:p>
    <w:p w14:paraId="1ABCCF2B" w14:textId="77777777" w:rsidR="00372AB4" w:rsidRPr="006F59F6" w:rsidRDefault="00372AB4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Za službena putovanja općinskom načelniku pripada dnevnica do visine neoporezivog iznosa sukladno odredbama Pravilnika o porezu na dohodak.</w:t>
      </w:r>
    </w:p>
    <w:p w14:paraId="58645672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Ukoliko koristi osobni automobil u službene svrhe, općinski načelnik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Pr="001D79E1">
        <w:rPr>
          <w:rFonts w:ascii="Arial" w:eastAsia="Calibri" w:hAnsi="Arial" w:cs="Arial"/>
          <w:lang w:eastAsia="zh-CN"/>
        </w:rPr>
        <w:t>ima</w:t>
      </w:r>
      <w:r w:rsidR="006F59F6" w:rsidRPr="006F59F6">
        <w:rPr>
          <w:rFonts w:ascii="Arial" w:eastAsia="Calibri" w:hAnsi="Arial" w:cs="Arial"/>
          <w:lang w:eastAsia="zh-CN"/>
        </w:rPr>
        <w:t xml:space="preserve"> pravo na naknadu troškova prijevoza.</w:t>
      </w:r>
    </w:p>
    <w:p w14:paraId="1C554B9A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9.</w:t>
      </w:r>
    </w:p>
    <w:p w14:paraId="0F4213E9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</w:t>
      </w:r>
      <w:r w:rsidR="006F59F6" w:rsidRPr="006F59F6">
        <w:rPr>
          <w:rFonts w:ascii="Arial" w:eastAsia="Calibri" w:hAnsi="Arial" w:cs="Arial"/>
          <w:lang w:eastAsia="zh-CN"/>
        </w:rPr>
        <w:t xml:space="preserve"> z</w:t>
      </w:r>
      <w:r w:rsidRPr="001D79E1">
        <w:rPr>
          <w:rFonts w:ascii="Arial" w:eastAsia="Calibri" w:hAnsi="Arial" w:cs="Arial"/>
          <w:lang w:eastAsia="zh-CN"/>
        </w:rPr>
        <w:t>a vrijeme trajanja mandata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osiguranje od posljedica nesretnog slučaja tijekom 24 sata.</w:t>
      </w:r>
    </w:p>
    <w:p w14:paraId="750297A0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10.</w:t>
      </w:r>
    </w:p>
    <w:p w14:paraId="7F7FC7FD" w14:textId="77777777" w:rsidR="006F59F6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>Općinski načelnik</w:t>
      </w:r>
      <w:r w:rsidR="00BB15B3" w:rsidRPr="001D79E1">
        <w:rPr>
          <w:rFonts w:ascii="Arial" w:eastAsia="Calibri" w:hAnsi="Arial" w:cs="Arial"/>
          <w:lang w:eastAsia="zh-CN"/>
        </w:rPr>
        <w:t xml:space="preserve"> ima</w:t>
      </w:r>
      <w:r w:rsidR="006F59F6" w:rsidRPr="006F59F6">
        <w:rPr>
          <w:rFonts w:ascii="Arial" w:eastAsia="Calibri" w:hAnsi="Arial" w:cs="Arial"/>
          <w:lang w:eastAsia="zh-CN"/>
        </w:rPr>
        <w:t xml:space="preserve"> pravo na korištenje </w:t>
      </w:r>
      <w:r w:rsidR="00BB15B3" w:rsidRPr="001D79E1">
        <w:rPr>
          <w:rFonts w:ascii="Arial" w:eastAsia="Calibri" w:hAnsi="Arial" w:cs="Arial"/>
          <w:lang w:eastAsia="zh-CN"/>
        </w:rPr>
        <w:t xml:space="preserve">poslovnih kartica, </w:t>
      </w:r>
      <w:r w:rsidR="006F59F6" w:rsidRPr="006F59F6">
        <w:rPr>
          <w:rFonts w:ascii="Arial" w:eastAsia="Calibri" w:hAnsi="Arial" w:cs="Arial"/>
          <w:lang w:eastAsia="zh-CN"/>
        </w:rPr>
        <w:t>službenog mobilnog uređaja i prijenosnog raču</w:t>
      </w:r>
      <w:r w:rsidR="00BB15B3" w:rsidRPr="001D79E1">
        <w:rPr>
          <w:rFonts w:ascii="Arial" w:eastAsia="Calibri" w:hAnsi="Arial" w:cs="Arial"/>
          <w:lang w:eastAsia="zh-CN"/>
        </w:rPr>
        <w:t>nala u vlasništvu Općine Vidovec</w:t>
      </w:r>
      <w:r w:rsidR="006F59F6" w:rsidRPr="006F59F6">
        <w:rPr>
          <w:rFonts w:ascii="Arial" w:eastAsia="Calibri" w:hAnsi="Arial" w:cs="Arial"/>
          <w:lang w:eastAsia="zh-CN"/>
        </w:rPr>
        <w:t>.</w:t>
      </w:r>
    </w:p>
    <w:p w14:paraId="64282048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726B4F3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11.</w:t>
      </w:r>
    </w:p>
    <w:p w14:paraId="19CB8BE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Pojedinačna rješenja o visini plaće i o ostvarivanju drugih prava </w:t>
      </w:r>
      <w:r w:rsidR="00BB15B3" w:rsidRPr="001D79E1">
        <w:rPr>
          <w:rFonts w:ascii="Arial" w:eastAsia="Calibri" w:hAnsi="Arial" w:cs="Arial"/>
          <w:lang w:eastAsia="zh-CN"/>
        </w:rPr>
        <w:t>općinskog načelnika</w:t>
      </w:r>
      <w:r w:rsidRPr="006F59F6">
        <w:rPr>
          <w:rFonts w:ascii="Arial" w:eastAsia="Calibri" w:hAnsi="Arial" w:cs="Arial"/>
          <w:lang w:eastAsia="zh-CN"/>
        </w:rPr>
        <w:t xml:space="preserve"> </w:t>
      </w:r>
      <w:r w:rsidR="00BB15B3" w:rsidRPr="001D79E1">
        <w:rPr>
          <w:rFonts w:ascii="Arial" w:eastAsia="Calibri" w:hAnsi="Arial" w:cs="Arial"/>
          <w:lang w:eastAsia="zh-CN"/>
        </w:rPr>
        <w:t>donosi pročelnik Jedinstvenog upravnog odjela Općine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30C33EB0" w14:textId="77777777" w:rsidR="00A5132E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4D48C5F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Protiv rješenja iz stavka 1. ovog članka žalba nije dopuštena, ali se može pokrenuti upravni spor u roku od 30 dana od dana dostave tog rješenja.</w:t>
      </w:r>
    </w:p>
    <w:p w14:paraId="7BE09C3A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72D6600B" w14:textId="77777777" w:rsidR="006F59F6" w:rsidRP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b/>
          <w:bCs/>
          <w:lang w:eastAsia="zh-CN"/>
        </w:rPr>
        <w:t>III. POSEBNA PRAVA</w:t>
      </w:r>
    </w:p>
    <w:p w14:paraId="252F7352" w14:textId="77777777" w:rsidR="006F59F6" w:rsidRPr="008328BF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8328BF">
        <w:rPr>
          <w:rFonts w:ascii="Arial" w:eastAsia="Calibri" w:hAnsi="Arial" w:cs="Arial"/>
          <w:b/>
          <w:lang w:eastAsia="zh-CN"/>
        </w:rPr>
        <w:t>Članak 12.</w:t>
      </w:r>
    </w:p>
    <w:p w14:paraId="2867C4DE" w14:textId="77777777" w:rsidR="006F59F6" w:rsidRDefault="00BB15B3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1D79E1">
        <w:rPr>
          <w:rFonts w:ascii="Arial" w:eastAsia="Calibri" w:hAnsi="Arial" w:cs="Arial"/>
          <w:lang w:eastAsia="zh-CN"/>
        </w:rPr>
        <w:t>Općinski načelnik koji dužnost obavlja</w:t>
      </w:r>
      <w:r w:rsidR="006F59F6" w:rsidRPr="006F59F6">
        <w:rPr>
          <w:rFonts w:ascii="Arial" w:eastAsia="Calibri" w:hAnsi="Arial" w:cs="Arial"/>
          <w:lang w:eastAsia="zh-CN"/>
        </w:rPr>
        <w:t xml:space="preserve"> profesionalno </w:t>
      </w:r>
      <w:r w:rsidR="005B1342" w:rsidRPr="001D79E1">
        <w:rPr>
          <w:rFonts w:ascii="Arial" w:eastAsia="Calibri" w:hAnsi="Arial" w:cs="Arial"/>
          <w:lang w:eastAsia="zh-CN"/>
        </w:rPr>
        <w:t xml:space="preserve">posljednjih 6 mjeseci prije prestanka obavljanja dužnosti, po prestanku profesionalnog obavljanja dužnosti ostvaruje pravo na naknadu plaće i staž osiguranja </w:t>
      </w:r>
      <w:r w:rsidR="00A5132E">
        <w:rPr>
          <w:rFonts w:ascii="Arial" w:eastAsia="Calibri" w:hAnsi="Arial" w:cs="Arial"/>
          <w:lang w:eastAsia="zh-CN"/>
        </w:rPr>
        <w:t>za vrijeme od šest</w:t>
      </w:r>
      <w:r w:rsidR="005B1342" w:rsidRPr="001D79E1">
        <w:rPr>
          <w:rFonts w:ascii="Arial" w:eastAsia="Calibri" w:hAnsi="Arial" w:cs="Arial"/>
          <w:lang w:eastAsia="zh-CN"/>
        </w:rPr>
        <w:t xml:space="preserve"> mjeseci po prestanku profesionalnog obavljanja dužnosti </w:t>
      </w:r>
      <w:r w:rsidR="006F59F6" w:rsidRPr="006F59F6">
        <w:rPr>
          <w:rFonts w:ascii="Arial" w:eastAsia="Calibri" w:hAnsi="Arial" w:cs="Arial"/>
          <w:lang w:eastAsia="zh-CN"/>
        </w:rPr>
        <w:t xml:space="preserve"> </w:t>
      </w:r>
      <w:r w:rsidR="005B1342" w:rsidRPr="001D79E1">
        <w:rPr>
          <w:rFonts w:ascii="Arial" w:eastAsia="Calibri" w:hAnsi="Arial" w:cs="Arial"/>
          <w:lang w:eastAsia="zh-CN"/>
        </w:rPr>
        <w:t xml:space="preserve">i </w:t>
      </w:r>
      <w:r w:rsidR="006F59F6" w:rsidRPr="006F59F6">
        <w:rPr>
          <w:rFonts w:ascii="Arial" w:eastAsia="Calibri" w:hAnsi="Arial" w:cs="Arial"/>
          <w:lang w:eastAsia="zh-CN"/>
        </w:rPr>
        <w:t>to u</w:t>
      </w:r>
      <w:r w:rsidR="00A5132E">
        <w:rPr>
          <w:rFonts w:ascii="Arial" w:eastAsia="Calibri" w:hAnsi="Arial" w:cs="Arial"/>
          <w:lang w:eastAsia="zh-CN"/>
        </w:rPr>
        <w:t xml:space="preserve"> visini prosječne plaće, koja mu</w:t>
      </w:r>
      <w:r w:rsidR="005B1342" w:rsidRPr="001D79E1">
        <w:rPr>
          <w:rFonts w:ascii="Arial" w:eastAsia="Calibri" w:hAnsi="Arial" w:cs="Arial"/>
          <w:lang w:eastAsia="zh-CN"/>
        </w:rPr>
        <w:t xml:space="preserve"> je isplaćivana za vrijeme posljednjih 6</w:t>
      </w:r>
      <w:r w:rsidR="006F59F6" w:rsidRPr="006F59F6">
        <w:rPr>
          <w:rFonts w:ascii="Arial" w:eastAsia="Calibri" w:hAnsi="Arial" w:cs="Arial"/>
          <w:lang w:eastAsia="zh-CN"/>
        </w:rPr>
        <w:t xml:space="preserve"> mjeseci </w:t>
      </w:r>
      <w:r w:rsidR="005B1342" w:rsidRPr="001D79E1">
        <w:rPr>
          <w:rFonts w:ascii="Arial" w:eastAsia="Calibri" w:hAnsi="Arial" w:cs="Arial"/>
          <w:lang w:eastAsia="zh-CN"/>
        </w:rPr>
        <w:t>prije prestanka profesionalnog obavljanja dužnosti.</w:t>
      </w:r>
    </w:p>
    <w:p w14:paraId="2FF83557" w14:textId="77777777" w:rsidR="00A5132E" w:rsidRPr="006F59F6" w:rsidRDefault="00A5132E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60232963" w14:textId="77777777" w:rsidR="00A5132E" w:rsidRDefault="006F59F6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Prije isteka roka iz stavka 1. ovog članka ostvarivanje prava prestaje na vlastiti zahtjev, zapošljavanjem, umirovljenjem ili izborom na drugu dužnost koju obavlja profesionalno.</w:t>
      </w:r>
    </w:p>
    <w:p w14:paraId="3FF7B28D" w14:textId="77777777" w:rsidR="002B034C" w:rsidRDefault="002B034C" w:rsidP="00E925B1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1C89A12B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13.</w:t>
      </w:r>
    </w:p>
    <w:p w14:paraId="66F8AF3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Sredstva za ostvarivanje prava određenih ovom Odlukom osiguravaju se u Proračunu O</w:t>
      </w:r>
      <w:r w:rsidR="001D79E1">
        <w:rPr>
          <w:rFonts w:ascii="Arial" w:eastAsia="Calibri" w:hAnsi="Arial" w:cs="Arial"/>
          <w:lang w:eastAsia="zh-CN"/>
        </w:rPr>
        <w:t>pćine Vidovec</w:t>
      </w:r>
      <w:r w:rsidRPr="006F59F6">
        <w:rPr>
          <w:rFonts w:ascii="Arial" w:eastAsia="Calibri" w:hAnsi="Arial" w:cs="Arial"/>
          <w:lang w:eastAsia="zh-CN"/>
        </w:rPr>
        <w:t>.</w:t>
      </w:r>
    </w:p>
    <w:p w14:paraId="6D66741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0E81AA5F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b/>
          <w:bCs/>
          <w:lang w:eastAsia="zh-CN"/>
        </w:rPr>
        <w:t>IV</w:t>
      </w:r>
      <w:r w:rsidR="005B1342" w:rsidRPr="001D79E1">
        <w:rPr>
          <w:rFonts w:ascii="Arial" w:eastAsia="Calibri" w:hAnsi="Arial" w:cs="Arial"/>
          <w:b/>
          <w:bCs/>
          <w:lang w:eastAsia="zh-CN"/>
        </w:rPr>
        <w:t>. PRIJELAZNE I ZAVRŠNE ODREDBE</w:t>
      </w:r>
    </w:p>
    <w:p w14:paraId="1F71C193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lang w:eastAsia="zh-CN"/>
        </w:rPr>
      </w:pPr>
    </w:p>
    <w:p w14:paraId="6A1BEDAE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14.</w:t>
      </w:r>
    </w:p>
    <w:p w14:paraId="4C7A1EC7" w14:textId="77777777" w:rsid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>Najkasnije u roku od 30 dana od dana stupa</w:t>
      </w:r>
      <w:r w:rsidR="005B1342" w:rsidRPr="001D79E1">
        <w:rPr>
          <w:rFonts w:ascii="Arial" w:eastAsia="Calibri" w:hAnsi="Arial" w:cs="Arial"/>
          <w:lang w:eastAsia="zh-CN"/>
        </w:rPr>
        <w:t xml:space="preserve">nja na snagu ove Odluke donijeti </w:t>
      </w:r>
      <w:r w:rsidR="00646F24">
        <w:rPr>
          <w:rFonts w:ascii="Arial" w:eastAsia="Calibri" w:hAnsi="Arial" w:cs="Arial"/>
          <w:lang w:eastAsia="zh-CN"/>
        </w:rPr>
        <w:t>će se pojedinačno</w:t>
      </w:r>
      <w:r w:rsidRPr="006F59F6">
        <w:rPr>
          <w:rFonts w:ascii="Arial" w:eastAsia="Calibri" w:hAnsi="Arial" w:cs="Arial"/>
          <w:lang w:eastAsia="zh-CN"/>
        </w:rPr>
        <w:t xml:space="preserve"> rj</w:t>
      </w:r>
      <w:r w:rsidR="00646F24">
        <w:rPr>
          <w:rFonts w:ascii="Arial" w:eastAsia="Calibri" w:hAnsi="Arial" w:cs="Arial"/>
          <w:lang w:eastAsia="zh-CN"/>
        </w:rPr>
        <w:t>ešenje</w:t>
      </w:r>
      <w:r w:rsidR="00A5132E">
        <w:rPr>
          <w:rFonts w:ascii="Arial" w:eastAsia="Calibri" w:hAnsi="Arial" w:cs="Arial"/>
          <w:lang w:eastAsia="zh-CN"/>
        </w:rPr>
        <w:t xml:space="preserve"> o plaći za rad općinskog načelnika.</w:t>
      </w:r>
    </w:p>
    <w:p w14:paraId="025FE4C5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33D81A1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15.</w:t>
      </w:r>
    </w:p>
    <w:p w14:paraId="046D5A2C" w14:textId="12C7D64E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 w:rsidRPr="006F59F6">
        <w:rPr>
          <w:rFonts w:ascii="Arial" w:eastAsia="Calibri" w:hAnsi="Arial" w:cs="Arial"/>
          <w:lang w:eastAsia="zh-CN"/>
        </w:rPr>
        <w:t xml:space="preserve">Danom stupanja na snagu ove Odluke prestaju važiti </w:t>
      </w:r>
      <w:r w:rsidR="005B1342" w:rsidRPr="001D79E1">
        <w:rPr>
          <w:rFonts w:ascii="Arial" w:eastAsia="Calibri" w:hAnsi="Arial" w:cs="Arial"/>
          <w:lang w:eastAsia="zh-CN"/>
        </w:rPr>
        <w:t>Odluka</w:t>
      </w:r>
      <w:r w:rsidRPr="006F59F6">
        <w:rPr>
          <w:rFonts w:ascii="Arial" w:eastAsia="Calibri" w:hAnsi="Arial" w:cs="Arial"/>
          <w:lang w:eastAsia="zh-CN"/>
        </w:rPr>
        <w:t xml:space="preserve"> o </w:t>
      </w:r>
      <w:r w:rsidR="005B1342" w:rsidRPr="001D79E1">
        <w:rPr>
          <w:rFonts w:ascii="Arial" w:eastAsia="Calibri" w:hAnsi="Arial" w:cs="Arial"/>
          <w:lang w:eastAsia="zh-CN"/>
        </w:rPr>
        <w:t>plać</w:t>
      </w:r>
      <w:r w:rsidR="004066D7">
        <w:rPr>
          <w:rFonts w:ascii="Arial" w:eastAsia="Calibri" w:hAnsi="Arial" w:cs="Arial"/>
          <w:lang w:eastAsia="zh-CN"/>
        </w:rPr>
        <w:t>i i ostalim materijalnim pravima</w:t>
      </w:r>
      <w:r w:rsidR="005B1342" w:rsidRPr="001D79E1">
        <w:rPr>
          <w:rFonts w:ascii="Arial" w:eastAsia="Calibri" w:hAnsi="Arial" w:cs="Arial"/>
          <w:lang w:eastAsia="zh-CN"/>
        </w:rPr>
        <w:t xml:space="preserve"> </w:t>
      </w:r>
      <w:r w:rsidR="004066D7">
        <w:rPr>
          <w:rFonts w:ascii="Arial" w:eastAsia="Calibri" w:hAnsi="Arial" w:cs="Arial"/>
          <w:lang w:eastAsia="zh-CN"/>
        </w:rPr>
        <w:t xml:space="preserve"> načelnika Općine Vidovec </w:t>
      </w:r>
      <w:r w:rsidR="00372AB4">
        <w:rPr>
          <w:rFonts w:ascii="Arial" w:eastAsia="Calibri" w:hAnsi="Arial" w:cs="Arial"/>
          <w:lang w:eastAsia="zh-CN"/>
        </w:rPr>
        <w:t xml:space="preserve">(„Službeni vjesnik Varaždinske županije“ broj </w:t>
      </w:r>
      <w:r w:rsidR="004066D7">
        <w:rPr>
          <w:rFonts w:ascii="Arial" w:eastAsia="Calibri" w:hAnsi="Arial" w:cs="Arial"/>
          <w:lang w:eastAsia="zh-CN"/>
        </w:rPr>
        <w:t>64/19</w:t>
      </w:r>
      <w:r w:rsidR="00372AB4">
        <w:rPr>
          <w:rFonts w:ascii="Arial" w:eastAsia="Calibri" w:hAnsi="Arial" w:cs="Arial"/>
          <w:lang w:eastAsia="zh-CN"/>
        </w:rPr>
        <w:t>)</w:t>
      </w:r>
      <w:r w:rsidR="00E925B1">
        <w:rPr>
          <w:rFonts w:ascii="Arial" w:eastAsia="Calibri" w:hAnsi="Arial" w:cs="Arial"/>
          <w:lang w:eastAsia="zh-CN"/>
        </w:rPr>
        <w:t>.</w:t>
      </w:r>
    </w:p>
    <w:p w14:paraId="7228F97C" w14:textId="77777777" w:rsidR="006F59F6" w:rsidRPr="006F59F6" w:rsidRDefault="006F59F6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</w:p>
    <w:p w14:paraId="28F81065" w14:textId="77777777" w:rsidR="006F59F6" w:rsidRPr="00105A84" w:rsidRDefault="006F59F6" w:rsidP="006F59F6">
      <w:pPr>
        <w:suppressLineNumbers/>
        <w:suppressAutoHyphens/>
        <w:spacing w:before="57" w:after="57" w:line="240" w:lineRule="auto"/>
        <w:jc w:val="center"/>
        <w:rPr>
          <w:rFonts w:ascii="Arial" w:eastAsia="Calibri" w:hAnsi="Arial" w:cs="Arial"/>
          <w:b/>
          <w:lang w:eastAsia="zh-CN"/>
        </w:rPr>
      </w:pPr>
      <w:r w:rsidRPr="00105A84">
        <w:rPr>
          <w:rFonts w:ascii="Arial" w:eastAsia="Calibri" w:hAnsi="Arial" w:cs="Arial"/>
          <w:b/>
          <w:lang w:eastAsia="zh-CN"/>
        </w:rPr>
        <w:t>Članak 16.</w:t>
      </w:r>
    </w:p>
    <w:p w14:paraId="4F99C064" w14:textId="77777777" w:rsidR="006F59F6" w:rsidRPr="006F59F6" w:rsidRDefault="00E925B1" w:rsidP="006F59F6">
      <w:pPr>
        <w:suppressLineNumbers/>
        <w:suppressAutoHyphens/>
        <w:spacing w:before="57" w:after="57" w:line="240" w:lineRule="auto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zh-CN"/>
        </w:rPr>
        <w:t xml:space="preserve">Ova Odluka stupa na snagu </w:t>
      </w:r>
      <w:r w:rsidR="006F59F6" w:rsidRPr="006F59F6">
        <w:rPr>
          <w:rFonts w:ascii="Arial" w:eastAsia="Calibri" w:hAnsi="Arial" w:cs="Arial"/>
          <w:lang w:eastAsia="zh-CN"/>
        </w:rPr>
        <w:t>osmog dana od dana objave u "Služb</w:t>
      </w:r>
      <w:r w:rsidR="005B1342" w:rsidRPr="001D79E1">
        <w:rPr>
          <w:rFonts w:ascii="Arial" w:eastAsia="Calibri" w:hAnsi="Arial" w:cs="Arial"/>
          <w:lang w:eastAsia="zh-CN"/>
        </w:rPr>
        <w:t>enom vjesniku Varaždinske županije</w:t>
      </w:r>
      <w:r w:rsidR="006F59F6" w:rsidRPr="006F59F6">
        <w:rPr>
          <w:rFonts w:ascii="Arial" w:eastAsia="Calibri" w:hAnsi="Arial" w:cs="Arial"/>
          <w:lang w:eastAsia="zh-CN"/>
        </w:rPr>
        <w:t>".</w:t>
      </w:r>
    </w:p>
    <w:p w14:paraId="5876A407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5A7F895E" w14:textId="77777777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</w:p>
    <w:p w14:paraId="69C5B968" w14:textId="77777777" w:rsidR="006F59F6" w:rsidRPr="006F59F6" w:rsidRDefault="005B1342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Pr="001D79E1">
        <w:rPr>
          <w:rFonts w:ascii="Arial" w:eastAsia="Times New Roman" w:hAnsi="Arial" w:cs="Arial"/>
          <w:spacing w:val="-4"/>
          <w:lang w:eastAsia="zh-CN"/>
        </w:rPr>
        <w:tab/>
      </w:r>
      <w:r w:rsidR="00372AB4">
        <w:rPr>
          <w:rFonts w:ascii="Arial" w:eastAsia="Times New Roman" w:hAnsi="Arial" w:cs="Arial"/>
          <w:spacing w:val="-4"/>
          <w:lang w:eastAsia="zh-CN"/>
        </w:rPr>
        <w:t xml:space="preserve">  </w:t>
      </w:r>
      <w:r w:rsidR="00372AB4" w:rsidRPr="006F59F6">
        <w:rPr>
          <w:rFonts w:ascii="Arial" w:eastAsia="Times New Roman" w:hAnsi="Arial" w:cs="Arial"/>
          <w:spacing w:val="-4"/>
          <w:lang w:eastAsia="zh-CN"/>
        </w:rPr>
        <w:t xml:space="preserve"> OPĆINSKO VIJEĆE OPĆINE </w:t>
      </w:r>
      <w:r w:rsidR="00372AB4" w:rsidRPr="001D79E1">
        <w:rPr>
          <w:rFonts w:ascii="Arial" w:eastAsia="Times New Roman" w:hAnsi="Arial" w:cs="Arial"/>
          <w:spacing w:val="-4"/>
          <w:lang w:eastAsia="zh-CN"/>
        </w:rPr>
        <w:t>VIDOVEC</w:t>
      </w:r>
    </w:p>
    <w:p w14:paraId="6166B7F3" w14:textId="31DD554D" w:rsidR="006F59F6" w:rsidRPr="006F59F6" w:rsidRDefault="00372AB4" w:rsidP="006F59F6">
      <w:pPr>
        <w:suppressAutoHyphens/>
        <w:spacing w:before="57" w:after="57" w:line="240" w:lineRule="auto"/>
        <w:rPr>
          <w:rFonts w:ascii="Arial" w:eastAsia="Times New Roman" w:hAnsi="Arial" w:cs="Arial"/>
          <w:spacing w:val="-4"/>
          <w:lang w:eastAsia="zh-CN"/>
        </w:rPr>
      </w:pP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</w:r>
      <w:r>
        <w:rPr>
          <w:rFonts w:ascii="Arial" w:eastAsia="Times New Roman" w:hAnsi="Arial" w:cs="Arial"/>
          <w:spacing w:val="-4"/>
          <w:lang w:eastAsia="zh-CN"/>
        </w:rPr>
        <w:tab/>
        <w:t xml:space="preserve">    </w:t>
      </w:r>
      <w:r w:rsidRPr="006F59F6">
        <w:rPr>
          <w:rFonts w:ascii="Arial" w:eastAsia="Times New Roman" w:hAnsi="Arial" w:cs="Arial"/>
          <w:spacing w:val="-4"/>
          <w:lang w:eastAsia="zh-CN"/>
        </w:rPr>
        <w:t xml:space="preserve">     PREDSJEDNIK</w:t>
      </w:r>
      <w:r w:rsidR="004066D7">
        <w:rPr>
          <w:rFonts w:ascii="Arial" w:eastAsia="Times New Roman" w:hAnsi="Arial" w:cs="Arial"/>
          <w:spacing w:val="-4"/>
          <w:lang w:eastAsia="zh-CN"/>
        </w:rPr>
        <w:t>/CA</w:t>
      </w:r>
      <w:r w:rsidR="006F59F6" w:rsidRPr="006F59F6">
        <w:rPr>
          <w:rFonts w:ascii="Arial" w:eastAsia="Times New Roman" w:hAnsi="Arial" w:cs="Arial"/>
          <w:spacing w:val="-4"/>
          <w:lang w:eastAsia="zh-CN"/>
        </w:rPr>
        <w:tab/>
      </w:r>
    </w:p>
    <w:p w14:paraId="278CE882" w14:textId="51D802E5" w:rsidR="006F59F6" w:rsidRPr="006F59F6" w:rsidRDefault="006F59F6" w:rsidP="006F59F6">
      <w:pPr>
        <w:suppressAutoHyphens/>
        <w:spacing w:before="57" w:after="57" w:line="240" w:lineRule="auto"/>
        <w:rPr>
          <w:rFonts w:ascii="Arial" w:eastAsia="Times New Roman" w:hAnsi="Arial" w:cs="Arial"/>
          <w:b/>
          <w:spacing w:val="-4"/>
          <w:lang w:eastAsia="zh-CN"/>
        </w:rPr>
      </w:pP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  <w:r w:rsidRPr="006F59F6">
        <w:rPr>
          <w:rFonts w:ascii="Arial" w:eastAsia="Times New Roman" w:hAnsi="Arial" w:cs="Arial"/>
          <w:spacing w:val="-4"/>
          <w:lang w:eastAsia="zh-CN"/>
        </w:rPr>
        <w:tab/>
      </w:r>
    </w:p>
    <w:p w14:paraId="63C07F04" w14:textId="77777777" w:rsidR="00803401" w:rsidRPr="001D79E1" w:rsidRDefault="00803401">
      <w:pPr>
        <w:rPr>
          <w:rFonts w:ascii="Arial" w:hAnsi="Arial" w:cs="Arial"/>
        </w:rPr>
      </w:pPr>
    </w:p>
    <w:p w14:paraId="6AD5BAB4" w14:textId="77777777" w:rsidR="006F59F6" w:rsidRPr="006F59F6" w:rsidRDefault="006F59F6">
      <w:pPr>
        <w:rPr>
          <w:rFonts w:ascii="Arial" w:hAnsi="Arial" w:cs="Arial"/>
        </w:rPr>
      </w:pPr>
    </w:p>
    <w:sectPr w:rsidR="006F59F6" w:rsidRPr="006F5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B47EB" w14:textId="77777777" w:rsidR="004868C2" w:rsidRDefault="004868C2" w:rsidP="00CB71D5">
      <w:pPr>
        <w:spacing w:after="0" w:line="240" w:lineRule="auto"/>
      </w:pPr>
      <w:r>
        <w:separator/>
      </w:r>
    </w:p>
  </w:endnote>
  <w:endnote w:type="continuationSeparator" w:id="0">
    <w:p w14:paraId="1939A05B" w14:textId="77777777" w:rsidR="004868C2" w:rsidRDefault="004868C2" w:rsidP="00CB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C7E7" w14:textId="77777777" w:rsidR="004868C2" w:rsidRDefault="004868C2" w:rsidP="00CB71D5">
      <w:pPr>
        <w:spacing w:after="0" w:line="240" w:lineRule="auto"/>
      </w:pPr>
      <w:r>
        <w:separator/>
      </w:r>
    </w:p>
  </w:footnote>
  <w:footnote w:type="continuationSeparator" w:id="0">
    <w:p w14:paraId="73A83F0D" w14:textId="77777777" w:rsidR="004868C2" w:rsidRDefault="004868C2" w:rsidP="00CB7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ED69" w14:textId="3CAFB860" w:rsidR="00CB71D5" w:rsidRDefault="004066D7" w:rsidP="00CB71D5">
    <w:pPr>
      <w:pStyle w:val="Zaglavlje"/>
      <w:pBdr>
        <w:bottom w:val="single" w:sz="12" w:space="1" w:color="auto"/>
      </w:pBdr>
      <w:jc w:val="center"/>
    </w:pPr>
    <w:r>
      <w:t>PRIJEDLOG ODLUKE</w:t>
    </w:r>
  </w:p>
  <w:p w14:paraId="28395EB9" w14:textId="77777777" w:rsidR="004066D7" w:rsidRDefault="004066D7" w:rsidP="00CB71D5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F6"/>
    <w:rsid w:val="000D5EE9"/>
    <w:rsid w:val="00105A84"/>
    <w:rsid w:val="001D79E1"/>
    <w:rsid w:val="002B034C"/>
    <w:rsid w:val="002E3DB4"/>
    <w:rsid w:val="003438BF"/>
    <w:rsid w:val="00372AB4"/>
    <w:rsid w:val="004066D7"/>
    <w:rsid w:val="00416FDF"/>
    <w:rsid w:val="004868C2"/>
    <w:rsid w:val="00497252"/>
    <w:rsid w:val="004A7699"/>
    <w:rsid w:val="00503342"/>
    <w:rsid w:val="005B1342"/>
    <w:rsid w:val="00646F24"/>
    <w:rsid w:val="006F59F6"/>
    <w:rsid w:val="00803401"/>
    <w:rsid w:val="008328BF"/>
    <w:rsid w:val="0089506B"/>
    <w:rsid w:val="008B08CB"/>
    <w:rsid w:val="009E665E"/>
    <w:rsid w:val="00A03138"/>
    <w:rsid w:val="00A5132E"/>
    <w:rsid w:val="00BB15B3"/>
    <w:rsid w:val="00CB71D5"/>
    <w:rsid w:val="00D37C11"/>
    <w:rsid w:val="00DD38C3"/>
    <w:rsid w:val="00E925B1"/>
    <w:rsid w:val="00FC3CE7"/>
    <w:rsid w:val="00FE6A32"/>
    <w:rsid w:val="00FE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4F5F"/>
  <w15:docId w15:val="{40894486-8797-4C15-9065-FFAFC85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59F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71D5"/>
  </w:style>
  <w:style w:type="paragraph" w:styleId="Podnoje">
    <w:name w:val="footer"/>
    <w:basedOn w:val="Normal"/>
    <w:link w:val="PodnojeChar"/>
    <w:uiPriority w:val="99"/>
    <w:unhideWhenUsed/>
    <w:rsid w:val="00CB7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7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3ED5-65F7-4F7D-9752-870E23B4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petra1</dc:creator>
  <cp:lastModifiedBy>Petra Rogina</cp:lastModifiedBy>
  <cp:revision>3</cp:revision>
  <cp:lastPrinted>2021-06-10T12:21:00Z</cp:lastPrinted>
  <dcterms:created xsi:type="dcterms:W3CDTF">2021-06-10T12:22:00Z</dcterms:created>
  <dcterms:modified xsi:type="dcterms:W3CDTF">2021-06-10T13:05:00Z</dcterms:modified>
</cp:coreProperties>
</file>