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7B6A" w14:textId="77777777" w:rsidR="00BA0F2A" w:rsidRDefault="00BA0F2A" w:rsidP="00BA0F2A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bookmarkStart w:id="0" w:name="_Hlk121410125"/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1645F8EA" wp14:editId="156AF2F7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A5DB6" w14:textId="77777777" w:rsidR="00BA0F2A" w:rsidRPr="00FF17E6" w:rsidRDefault="00BA0F2A" w:rsidP="00BA0F2A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78A9DE8A" w14:textId="77777777" w:rsidR="00BA0F2A" w:rsidRPr="00487F89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27CB42A7" w14:textId="77777777" w:rsidR="00BA0F2A" w:rsidRPr="00487F89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3BC8D783" w14:textId="77777777" w:rsidR="00BA0F2A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23008413" w14:textId="23ECBB63" w:rsidR="00BA0F2A" w:rsidRPr="00487F89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65D78B51" w14:textId="77777777" w:rsidR="00BA0F2A" w:rsidRPr="00FF17E6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9088808" w14:textId="11540B89" w:rsidR="00BA0F2A" w:rsidRPr="00FF17E6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601-01/22-01/</w:t>
      </w:r>
      <w:r w:rsidR="000962AC">
        <w:rPr>
          <w:rFonts w:ascii="Arial" w:eastAsia="Times New Roman" w:hAnsi="Arial" w:cs="Arial"/>
          <w:lang w:eastAsia="hr-HR"/>
        </w:rPr>
        <w:t>16</w:t>
      </w:r>
    </w:p>
    <w:p w14:paraId="77575A11" w14:textId="4DD8F37D" w:rsidR="00BA0F2A" w:rsidRPr="00FF17E6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</w:t>
      </w:r>
      <w:r w:rsidR="00C1549D">
        <w:rPr>
          <w:rFonts w:ascii="Arial" w:eastAsia="Times New Roman" w:hAnsi="Arial" w:cs="Arial"/>
          <w:color w:val="000000"/>
          <w:lang w:eastAsia="hr-HR"/>
        </w:rPr>
        <w:t>1</w:t>
      </w:r>
      <w:r>
        <w:rPr>
          <w:rFonts w:ascii="Arial" w:eastAsia="Times New Roman" w:hAnsi="Arial" w:cs="Arial"/>
          <w:color w:val="000000"/>
          <w:lang w:eastAsia="hr-HR"/>
        </w:rPr>
        <w:t>/1-22-</w:t>
      </w:r>
      <w:r w:rsidR="000962AC">
        <w:rPr>
          <w:rFonts w:ascii="Arial" w:eastAsia="Times New Roman" w:hAnsi="Arial" w:cs="Arial"/>
          <w:color w:val="000000"/>
          <w:lang w:eastAsia="hr-HR"/>
        </w:rPr>
        <w:t>01</w:t>
      </w:r>
    </w:p>
    <w:p w14:paraId="0D53AC24" w14:textId="06FF60DB" w:rsidR="00BA0F2A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 w:rsidR="001B325B">
        <w:rPr>
          <w:rFonts w:ascii="Arial" w:eastAsia="Times New Roman" w:hAnsi="Arial" w:cs="Arial"/>
          <w:color w:val="000000"/>
          <w:lang w:eastAsia="hr-HR"/>
        </w:rPr>
        <w:t xml:space="preserve">15. prosinca </w:t>
      </w:r>
      <w:r>
        <w:rPr>
          <w:rFonts w:ascii="Arial" w:eastAsia="Times New Roman" w:hAnsi="Arial" w:cs="Arial"/>
          <w:color w:val="000000"/>
          <w:lang w:eastAsia="hr-HR"/>
        </w:rPr>
        <w:t>2022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bookmarkEnd w:id="0"/>
    <w:p w14:paraId="41A1AC2B" w14:textId="77777777" w:rsidR="00BA0F2A" w:rsidRPr="00BA0F2A" w:rsidRDefault="00BA0F2A" w:rsidP="00BA0F2A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A834D87" w14:textId="7C52A3C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Na temelju članka 49. stavak 1. Zakona o predškolskom odgoju i obrazovanju („Narod</w:t>
      </w:r>
      <w:r w:rsidR="00154935" w:rsidRPr="00BA0F2A">
        <w:rPr>
          <w:rFonts w:ascii="Arial" w:hAnsi="Arial" w:cs="Arial"/>
        </w:rPr>
        <w:t xml:space="preserve">ne novine“, broj </w:t>
      </w:r>
      <w:r w:rsidR="00BA0F2A" w:rsidRPr="00BA0F2A">
        <w:rPr>
          <w:rFonts w:ascii="Arial" w:hAnsi="Arial" w:cs="Arial"/>
        </w:rPr>
        <w:t>10/97, 107/07, 94/13, 98/19, 57/22</w:t>
      </w:r>
      <w:r w:rsidRPr="00BA0F2A">
        <w:rPr>
          <w:rFonts w:ascii="Arial" w:hAnsi="Arial" w:cs="Arial"/>
        </w:rPr>
        <w:t xml:space="preserve">) te članka 31. Statuta  Općine Vidovec („Službeni vjesnik Varaždinske županije“ broj </w:t>
      </w:r>
      <w:r w:rsidR="00BA0F2A">
        <w:rPr>
          <w:rFonts w:ascii="Arial" w:hAnsi="Arial" w:cs="Arial"/>
        </w:rPr>
        <w:t>20/21</w:t>
      </w:r>
      <w:r w:rsidRPr="00BA0F2A">
        <w:rPr>
          <w:rFonts w:ascii="Arial" w:hAnsi="Arial" w:cs="Arial"/>
        </w:rPr>
        <w:t>), Općins</w:t>
      </w:r>
      <w:r w:rsidR="00DC4265" w:rsidRPr="00BA0F2A">
        <w:rPr>
          <w:rFonts w:ascii="Arial" w:hAnsi="Arial" w:cs="Arial"/>
        </w:rPr>
        <w:t xml:space="preserve">ko vijeće Općine Vidovec, na </w:t>
      </w:r>
      <w:r w:rsidR="001B325B">
        <w:rPr>
          <w:rFonts w:ascii="Arial" w:hAnsi="Arial" w:cs="Arial"/>
        </w:rPr>
        <w:t>14</w:t>
      </w:r>
      <w:r w:rsidR="00DC4265" w:rsidRPr="00BA0F2A">
        <w:rPr>
          <w:rFonts w:ascii="Arial" w:hAnsi="Arial" w:cs="Arial"/>
        </w:rPr>
        <w:t>. sjednici održanoj dana</w:t>
      </w:r>
      <w:r w:rsidR="001B325B">
        <w:rPr>
          <w:rFonts w:ascii="Arial" w:hAnsi="Arial" w:cs="Arial"/>
        </w:rPr>
        <w:t xml:space="preserve"> 15. prosinca </w:t>
      </w:r>
      <w:r w:rsidRPr="00BA0F2A">
        <w:rPr>
          <w:rFonts w:ascii="Arial" w:hAnsi="Arial" w:cs="Arial"/>
        </w:rPr>
        <w:t>202</w:t>
      </w:r>
      <w:r w:rsidR="00BA0F2A">
        <w:rPr>
          <w:rFonts w:ascii="Arial" w:hAnsi="Arial" w:cs="Arial"/>
        </w:rPr>
        <w:t>2</w:t>
      </w:r>
      <w:r w:rsidRPr="00BA0F2A">
        <w:rPr>
          <w:rFonts w:ascii="Arial" w:hAnsi="Arial" w:cs="Arial"/>
        </w:rPr>
        <w:t xml:space="preserve">. godine, donosi  </w:t>
      </w:r>
    </w:p>
    <w:p w14:paraId="3A420138" w14:textId="77777777" w:rsidR="00154935" w:rsidRPr="00BA0F2A" w:rsidRDefault="0053599F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ODLUKU</w:t>
      </w:r>
      <w:r w:rsidR="00154935" w:rsidRPr="00BA0F2A">
        <w:rPr>
          <w:rFonts w:ascii="Arial" w:hAnsi="Arial" w:cs="Arial"/>
          <w:b/>
        </w:rPr>
        <w:t xml:space="preserve"> </w:t>
      </w:r>
    </w:p>
    <w:p w14:paraId="11359EA2" w14:textId="77777777" w:rsidR="004302C2" w:rsidRPr="00BA0F2A" w:rsidRDefault="00154935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o utvrđivanju mjerila za sufinanciranje djelatnosti ustanova </w:t>
      </w:r>
    </w:p>
    <w:p w14:paraId="511365CC" w14:textId="77777777" w:rsidR="004477EA" w:rsidRPr="00BA0F2A" w:rsidRDefault="00154935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predškolskog odgoja </w:t>
      </w:r>
    </w:p>
    <w:p w14:paraId="70351EBE" w14:textId="77777777" w:rsidR="00385B83" w:rsidRPr="00BA0F2A" w:rsidRDefault="00385B83">
      <w:pPr>
        <w:pStyle w:val="Standard"/>
        <w:spacing w:after="0"/>
        <w:jc w:val="center"/>
        <w:rPr>
          <w:rFonts w:ascii="Arial" w:hAnsi="Arial" w:cs="Arial"/>
        </w:rPr>
      </w:pPr>
    </w:p>
    <w:p w14:paraId="40E964D8" w14:textId="77777777" w:rsidR="004477EA" w:rsidRPr="00BA0F2A" w:rsidRDefault="0057469C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Članak 1</w:t>
      </w:r>
      <w:r w:rsidRPr="00BA0F2A">
        <w:rPr>
          <w:rFonts w:ascii="Arial" w:hAnsi="Arial" w:cs="Arial"/>
        </w:rPr>
        <w:t>.</w:t>
      </w:r>
    </w:p>
    <w:p w14:paraId="54CE9C31" w14:textId="6D1B2E55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Ovom Odlukom utvrđuju se mjerila kojima se osiguravaju sredstva za financiranje javnih potreba u djelatnosti predškolskog odgoja i obrazovanja na području Općine Vidovec, a koju djelatnost obavlja Dječji vrtić </w:t>
      </w:r>
      <w:proofErr w:type="spellStart"/>
      <w:r w:rsidRPr="00BA0F2A">
        <w:rPr>
          <w:rFonts w:ascii="Arial" w:hAnsi="Arial" w:cs="Arial"/>
        </w:rPr>
        <w:t>Škrinjica</w:t>
      </w:r>
      <w:proofErr w:type="spellEnd"/>
      <w:r w:rsidRPr="00BA0F2A">
        <w:rPr>
          <w:rFonts w:ascii="Arial" w:hAnsi="Arial" w:cs="Arial"/>
        </w:rPr>
        <w:t>, Vidovec (u daljnjem tekstu: Dječji vrtić), mj</w:t>
      </w:r>
      <w:r w:rsidR="0053599F" w:rsidRPr="00BA0F2A">
        <w:rPr>
          <w:rFonts w:ascii="Arial" w:hAnsi="Arial" w:cs="Arial"/>
        </w:rPr>
        <w:t>erila za sudjelovanje roditelja</w:t>
      </w:r>
      <w:r w:rsidR="002679AD" w:rsidRPr="00BA0F2A">
        <w:rPr>
          <w:rFonts w:ascii="Arial" w:hAnsi="Arial" w:cs="Arial"/>
        </w:rPr>
        <w:t xml:space="preserve"> </w:t>
      </w:r>
      <w:r w:rsidR="0053599F" w:rsidRPr="00BA0F2A">
        <w:rPr>
          <w:rFonts w:ascii="Arial" w:hAnsi="Arial" w:cs="Arial"/>
        </w:rPr>
        <w:t xml:space="preserve">- </w:t>
      </w:r>
      <w:r w:rsidRPr="00BA0F2A">
        <w:rPr>
          <w:rFonts w:ascii="Arial" w:hAnsi="Arial" w:cs="Arial"/>
        </w:rPr>
        <w:t xml:space="preserve">korisnika </w:t>
      </w:r>
      <w:r w:rsidR="0053599F" w:rsidRPr="00BA0F2A">
        <w:rPr>
          <w:rFonts w:ascii="Arial" w:hAnsi="Arial" w:cs="Arial"/>
        </w:rPr>
        <w:t>usluga</w:t>
      </w:r>
      <w:r w:rsidR="002679AD" w:rsidRPr="00BA0F2A">
        <w:rPr>
          <w:rFonts w:ascii="Arial" w:hAnsi="Arial" w:cs="Arial"/>
        </w:rPr>
        <w:t xml:space="preserve"> (u daljnjem tekstu: korisnici usluga)</w:t>
      </w:r>
      <w:r w:rsidR="0053599F" w:rsidRPr="00BA0F2A">
        <w:rPr>
          <w:rFonts w:ascii="Arial" w:hAnsi="Arial" w:cs="Arial"/>
        </w:rPr>
        <w:t xml:space="preserve"> </w:t>
      </w:r>
      <w:r w:rsidRPr="00BA0F2A">
        <w:rPr>
          <w:rFonts w:ascii="Arial" w:hAnsi="Arial" w:cs="Arial"/>
        </w:rPr>
        <w:t xml:space="preserve">u </w:t>
      </w:r>
      <w:r w:rsidR="002679AD" w:rsidRPr="00BA0F2A">
        <w:rPr>
          <w:rFonts w:ascii="Arial" w:hAnsi="Arial" w:cs="Arial"/>
        </w:rPr>
        <w:t>punoj mjesečnoj cijeni usluge Dječjeg vrtića</w:t>
      </w:r>
      <w:r w:rsidRPr="00BA0F2A">
        <w:rPr>
          <w:rFonts w:ascii="Arial" w:hAnsi="Arial" w:cs="Arial"/>
        </w:rPr>
        <w:t>, pravo na pomoć u sufinanciranju cijene usluge koju snose korisnici</w:t>
      </w:r>
      <w:r w:rsidRPr="00BA0F2A">
        <w:rPr>
          <w:rFonts w:ascii="Arial" w:hAnsi="Arial" w:cs="Arial"/>
          <w:b/>
        </w:rPr>
        <w:t xml:space="preserve"> </w:t>
      </w:r>
      <w:r w:rsidR="0053599F" w:rsidRPr="00BA0F2A">
        <w:rPr>
          <w:rFonts w:ascii="Arial" w:hAnsi="Arial" w:cs="Arial"/>
        </w:rPr>
        <w:t>usluga</w:t>
      </w:r>
      <w:r w:rsidR="0053599F" w:rsidRPr="00BA0F2A">
        <w:rPr>
          <w:rFonts w:ascii="Arial" w:hAnsi="Arial" w:cs="Arial"/>
          <w:b/>
        </w:rPr>
        <w:t xml:space="preserve"> </w:t>
      </w:r>
      <w:r w:rsidR="002679AD" w:rsidRPr="00BA0F2A">
        <w:rPr>
          <w:rFonts w:ascii="Arial" w:hAnsi="Arial" w:cs="Arial"/>
        </w:rPr>
        <w:t>Dječjeg v</w:t>
      </w:r>
      <w:r w:rsidRPr="00BA0F2A">
        <w:rPr>
          <w:rFonts w:ascii="Arial" w:hAnsi="Arial" w:cs="Arial"/>
        </w:rPr>
        <w:t xml:space="preserve">rtića i druga pitanja vezana uz </w:t>
      </w:r>
      <w:r w:rsidR="002679AD" w:rsidRPr="00BA0F2A">
        <w:rPr>
          <w:rFonts w:ascii="Arial" w:hAnsi="Arial" w:cs="Arial"/>
        </w:rPr>
        <w:t>sufinanciranje djelatnosti ustanova predškolskog odgoja.</w:t>
      </w:r>
    </w:p>
    <w:p w14:paraId="154AE8F5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Odredbe ove Odluke koje se odnose na roditelje na odgovarajući način se primjenjuju i na skrbnike djece koja pohađaju Dječji vrtić.  </w:t>
      </w:r>
    </w:p>
    <w:p w14:paraId="70231C21" w14:textId="05F669A7" w:rsidR="004477EA" w:rsidRPr="00BA0F2A" w:rsidRDefault="0057469C" w:rsidP="00BA0F2A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Članak 2.</w:t>
      </w:r>
    </w:p>
    <w:p w14:paraId="0C3BEC94" w14:textId="3398905B" w:rsidR="000E77D0" w:rsidRPr="00BA0F2A" w:rsidRDefault="00BA0F2A" w:rsidP="003C1687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U okviru djelatnosti u </w:t>
      </w:r>
      <w:r>
        <w:rPr>
          <w:rFonts w:ascii="Arial" w:hAnsi="Arial" w:cs="Arial"/>
        </w:rPr>
        <w:t>Dječjem v</w:t>
      </w:r>
      <w:r w:rsidRPr="00BA0F2A">
        <w:rPr>
          <w:rFonts w:ascii="Arial" w:hAnsi="Arial" w:cs="Arial"/>
        </w:rPr>
        <w:t>rtiću ostvaruju se</w:t>
      </w:r>
      <w:r>
        <w:rPr>
          <w:rFonts w:ascii="Arial" w:hAnsi="Arial" w:cs="Arial"/>
        </w:rPr>
        <w:t xml:space="preserve"> sljedeći programi</w:t>
      </w:r>
      <w:r w:rsidRPr="00BA0F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A0F2A">
        <w:rPr>
          <w:rFonts w:ascii="Arial" w:hAnsi="Arial" w:cs="Arial"/>
        </w:rPr>
        <w:t>redoviti programi njege, odgoja, obrazovanja, zdravstvene zaštite i unapređenja zdravlja djece prehrane i socijalne skrbi djece rane i predškolske dobi od 6 mjeseci do polaska u školu koji su prilagođeni razvojnim potrebama djece te njihovim mogućnostima i sposobnostima,</w:t>
      </w:r>
      <w:r>
        <w:rPr>
          <w:rFonts w:ascii="Arial" w:hAnsi="Arial" w:cs="Arial"/>
        </w:rPr>
        <w:t xml:space="preserve"> </w:t>
      </w:r>
      <w:r w:rsidRPr="00BA0F2A">
        <w:rPr>
          <w:rFonts w:ascii="Arial" w:hAnsi="Arial" w:cs="Arial"/>
        </w:rPr>
        <w:t xml:space="preserve">programi za djecu rane i predškolske dobi s teškoćama u razvoju, programi za darovitu djecu rane i predškolske dobi, programi </w:t>
      </w:r>
      <w:proofErr w:type="spellStart"/>
      <w:r w:rsidRPr="00BA0F2A">
        <w:rPr>
          <w:rFonts w:ascii="Arial" w:hAnsi="Arial" w:cs="Arial"/>
        </w:rPr>
        <w:t>predškole</w:t>
      </w:r>
      <w:proofErr w:type="spellEnd"/>
      <w:r w:rsidRPr="00BA0F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A0F2A">
        <w:rPr>
          <w:rFonts w:ascii="Arial" w:hAnsi="Arial" w:cs="Arial"/>
        </w:rPr>
        <w:t xml:space="preserve">programi ranog učenja stranih jezika i drugi programi umjetničkog, kulturnog, vjerskog i sportskog sadržaja </w:t>
      </w:r>
      <w:r>
        <w:rPr>
          <w:rFonts w:ascii="Arial" w:hAnsi="Arial" w:cs="Arial"/>
        </w:rPr>
        <w:t xml:space="preserve">te </w:t>
      </w:r>
      <w:r w:rsidRPr="00BA0F2A">
        <w:rPr>
          <w:rFonts w:ascii="Arial" w:hAnsi="Arial" w:cs="Arial"/>
        </w:rPr>
        <w:t>drugi odgojno-obrazovni programi</w:t>
      </w:r>
      <w:r>
        <w:rPr>
          <w:rFonts w:ascii="Arial" w:hAnsi="Arial" w:cs="Arial"/>
        </w:rPr>
        <w:t>.</w:t>
      </w:r>
    </w:p>
    <w:p w14:paraId="130B0732" w14:textId="77777777" w:rsidR="000E77D0" w:rsidRPr="00BA0F2A" w:rsidRDefault="000E77D0" w:rsidP="003C1687">
      <w:pPr>
        <w:pStyle w:val="Standard"/>
        <w:spacing w:after="0"/>
        <w:jc w:val="both"/>
        <w:rPr>
          <w:rFonts w:ascii="Arial" w:hAnsi="Arial" w:cs="Arial"/>
        </w:rPr>
      </w:pPr>
    </w:p>
    <w:p w14:paraId="291FBF57" w14:textId="77777777" w:rsidR="004477EA" w:rsidRPr="00BA0F2A" w:rsidRDefault="0057469C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Članak 3.</w:t>
      </w:r>
    </w:p>
    <w:p w14:paraId="41FC2C98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Osnova za utvrđivanje potrebnih sredstava za djelatnost predškolskog odgoja i obrazovanja djece predškolske dobi u Dječjem vrtiću utvrđuje se u visini ukupnih godišnjih prihoda i rashoda na temelju procijenjenog godišnjeg broja korisnika usluga za kalendarsku godinu.</w:t>
      </w:r>
    </w:p>
    <w:p w14:paraId="0247A1B5" w14:textId="77777777" w:rsidR="004302C2" w:rsidRPr="00BA0F2A" w:rsidRDefault="0057469C" w:rsidP="00385B83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lastRenderedPageBreak/>
        <w:t>Puna mjesečna cijena usluge Dječjeg vrtića (ekonomska cijena) koja se na taj način utvrđuje obuhvaća rashode koji su definirani Državnim pedagoškim standardom predškolskog odgoja i naobrazbe i stvarne rashode provedbe svakog pojedinog programa.</w:t>
      </w:r>
    </w:p>
    <w:p w14:paraId="481F8878" w14:textId="77777777" w:rsidR="008B0916" w:rsidRPr="00BA0F2A" w:rsidRDefault="008B0916" w:rsidP="000E77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7CC3321D" w14:textId="77777777" w:rsidR="004477EA" w:rsidRPr="00BA0F2A" w:rsidRDefault="0057469C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Članak 4.</w:t>
      </w:r>
    </w:p>
    <w:p w14:paraId="67669086" w14:textId="68434B65" w:rsidR="000E77D0" w:rsidRPr="00BA0F2A" w:rsidRDefault="000E77D0" w:rsidP="000E77D0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Ekonomska cijena za korištenje redovitih programa njege, odgoja, obrazovanja, zdravstvene zaštite, prehrane i socijalne skrbi koji se provode u Dječjem vrtiću </w:t>
      </w:r>
      <w:r w:rsidRPr="00C328CC">
        <w:rPr>
          <w:rFonts w:ascii="Arial" w:hAnsi="Arial" w:cs="Arial"/>
        </w:rPr>
        <w:t>iznosi</w:t>
      </w:r>
      <w:r w:rsidR="007A55A3" w:rsidRPr="00C328CC">
        <w:rPr>
          <w:rFonts w:ascii="Arial" w:hAnsi="Arial" w:cs="Arial"/>
        </w:rPr>
        <w:t xml:space="preserve"> 265,45 eura</w:t>
      </w:r>
      <w:r w:rsidRPr="00C328CC">
        <w:rPr>
          <w:rFonts w:ascii="Arial" w:hAnsi="Arial" w:cs="Arial"/>
        </w:rPr>
        <w:t xml:space="preserve">, </w:t>
      </w:r>
      <w:r w:rsidRPr="00BA0F2A">
        <w:rPr>
          <w:rFonts w:ascii="Arial" w:hAnsi="Arial" w:cs="Arial"/>
        </w:rPr>
        <w:t>do izmjene sukladno kriterijima na temelju kojih se utvrđuje ta cijena.</w:t>
      </w:r>
    </w:p>
    <w:p w14:paraId="64C3469C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Korisnik usluge Dječjeg vrtića koji ima prebivalište na području Općine Vidovec sudjeluje u plaćanju pune mjesečne cijene usluga Dječjeg vrtića kako slijedi: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136"/>
        <w:gridCol w:w="1833"/>
        <w:gridCol w:w="2074"/>
      </w:tblGrid>
      <w:tr w:rsidR="004477EA" w:rsidRPr="00BA0F2A" w14:paraId="48DCB822" w14:textId="77777777" w:rsidTr="00385B83">
        <w:tc>
          <w:tcPr>
            <w:tcW w:w="3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B806" w14:textId="77777777" w:rsidR="004477EA" w:rsidRPr="00BA0F2A" w:rsidRDefault="0057469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807D" w14:textId="59EC41EF" w:rsidR="004477EA" w:rsidRPr="00BA0F2A" w:rsidRDefault="0057469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Ekonomska cijena (</w:t>
            </w:r>
            <w:r w:rsidR="00F03D88">
              <w:rPr>
                <w:rFonts w:ascii="Arial" w:hAnsi="Arial" w:cs="Arial"/>
                <w:b/>
                <w:bCs/>
              </w:rPr>
              <w:t>EUR</w:t>
            </w:r>
            <w:r w:rsidRPr="00BA0F2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3218" w14:textId="13372FBF" w:rsidR="004477EA" w:rsidRPr="00BA0F2A" w:rsidRDefault="0051499B">
            <w:pPr>
              <w:jc w:val="center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Iznos</w:t>
            </w:r>
            <w:r w:rsidR="0057469C" w:rsidRPr="00BA0F2A">
              <w:rPr>
                <w:rFonts w:ascii="Arial" w:hAnsi="Arial" w:cs="Arial"/>
                <w:b/>
                <w:bCs/>
              </w:rPr>
              <w:t xml:space="preserve"> sufinanciranja (</w:t>
            </w:r>
            <w:r w:rsidR="00F03D88">
              <w:rPr>
                <w:rFonts w:ascii="Arial" w:hAnsi="Arial" w:cs="Arial"/>
                <w:b/>
                <w:bCs/>
              </w:rPr>
              <w:t>EUR</w:t>
            </w:r>
            <w:r w:rsidR="0057469C" w:rsidRPr="00BA0F2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477EA" w:rsidRPr="00BA0F2A" w14:paraId="2664EE55" w14:textId="77777777" w:rsidTr="00385B83">
        <w:tc>
          <w:tcPr>
            <w:tcW w:w="3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BC1A" w14:textId="77777777" w:rsidR="004477EA" w:rsidRPr="00BA0F2A" w:rsidRDefault="004477E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23CA" w14:textId="77777777" w:rsidR="004477EA" w:rsidRPr="00BA0F2A" w:rsidRDefault="004477E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B6E8" w14:textId="77777777" w:rsidR="004477EA" w:rsidRPr="00BA0F2A" w:rsidRDefault="0057469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Općina Vidovec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9070" w14:textId="77777777" w:rsidR="004477EA" w:rsidRPr="00BA0F2A" w:rsidRDefault="0057469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Korisnik usluge</w:t>
            </w:r>
          </w:p>
        </w:tc>
      </w:tr>
      <w:tr w:rsidR="004477EA" w:rsidRPr="00BA0F2A" w14:paraId="534EFD4C" w14:textId="77777777" w:rsidTr="00385B83"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FDF6" w14:textId="77777777" w:rsidR="004477EA" w:rsidRPr="00BA0F2A" w:rsidRDefault="0057469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0F2A">
              <w:rPr>
                <w:rFonts w:ascii="Arial" w:hAnsi="Arial" w:cs="Arial"/>
                <w:b/>
                <w:bCs/>
              </w:rPr>
              <w:t>Redoviti 10-satni program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79FD" w14:textId="66E17C11" w:rsidR="004477EA" w:rsidRPr="00BA0F2A" w:rsidRDefault="00F03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E4E1" w14:textId="680083C9" w:rsidR="004477EA" w:rsidRPr="00BA0F2A" w:rsidRDefault="00F03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146,00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833F" w14:textId="3E86CA85" w:rsidR="004477EA" w:rsidRPr="00BA0F2A" w:rsidRDefault="00F03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119,45</w:t>
            </w:r>
          </w:p>
        </w:tc>
      </w:tr>
    </w:tbl>
    <w:p w14:paraId="18583EA7" w14:textId="77777777" w:rsidR="004477EA" w:rsidRPr="00BA0F2A" w:rsidRDefault="004477EA">
      <w:pPr>
        <w:pStyle w:val="Standard"/>
        <w:jc w:val="both"/>
        <w:rPr>
          <w:rFonts w:ascii="Arial" w:hAnsi="Arial" w:cs="Arial"/>
        </w:rPr>
      </w:pPr>
    </w:p>
    <w:p w14:paraId="0C6851AE" w14:textId="076A2844" w:rsidR="004D0B00" w:rsidRPr="00BA0F2A" w:rsidRDefault="004D0B00" w:rsidP="004D0B00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Pravo na </w:t>
      </w:r>
      <w:r w:rsidR="00911694" w:rsidRPr="00BA0F2A">
        <w:rPr>
          <w:rFonts w:ascii="Arial" w:hAnsi="Arial" w:cs="Arial"/>
        </w:rPr>
        <w:t>sufinanciranje</w:t>
      </w:r>
      <w:r w:rsidRPr="00BA0F2A">
        <w:rPr>
          <w:rFonts w:ascii="Arial" w:hAnsi="Arial" w:cs="Arial"/>
        </w:rPr>
        <w:t xml:space="preserve"> cijene </w:t>
      </w:r>
      <w:r w:rsidR="003F3ACB" w:rsidRPr="00BA0F2A">
        <w:rPr>
          <w:rFonts w:ascii="Arial" w:hAnsi="Arial" w:cs="Arial"/>
        </w:rPr>
        <w:t>usluge Dječjeg vrtića koju snose</w:t>
      </w:r>
      <w:r w:rsidRPr="00BA0F2A">
        <w:rPr>
          <w:rFonts w:ascii="Arial" w:hAnsi="Arial" w:cs="Arial"/>
        </w:rPr>
        <w:t xml:space="preserve"> </w:t>
      </w:r>
      <w:r w:rsidR="00911694" w:rsidRPr="00BA0F2A">
        <w:rPr>
          <w:rFonts w:ascii="Arial" w:hAnsi="Arial" w:cs="Arial"/>
        </w:rPr>
        <w:t>korisnici usluge Dječjeg vrtića</w:t>
      </w:r>
      <w:r w:rsidRPr="00BA0F2A">
        <w:rPr>
          <w:rFonts w:ascii="Arial" w:hAnsi="Arial" w:cs="Arial"/>
        </w:rPr>
        <w:t xml:space="preserve"> ostvaruju roditelji odnos</w:t>
      </w:r>
      <w:r w:rsidR="00911694" w:rsidRPr="00BA0F2A">
        <w:rPr>
          <w:rFonts w:ascii="Arial" w:hAnsi="Arial" w:cs="Arial"/>
        </w:rPr>
        <w:t xml:space="preserve">no skrbnici uz uvjet da dijete </w:t>
      </w:r>
      <w:r w:rsidRPr="00BA0F2A">
        <w:rPr>
          <w:rFonts w:ascii="Arial" w:hAnsi="Arial" w:cs="Arial"/>
        </w:rPr>
        <w:t xml:space="preserve">i barem jedan od roditelja odnosno skrbnika </w:t>
      </w:r>
      <w:r w:rsidR="003F3ACB" w:rsidRPr="00BA0F2A">
        <w:rPr>
          <w:rFonts w:ascii="Arial" w:hAnsi="Arial" w:cs="Arial"/>
        </w:rPr>
        <w:t>ima</w:t>
      </w:r>
      <w:r w:rsidRPr="00BA0F2A">
        <w:rPr>
          <w:rFonts w:ascii="Arial" w:hAnsi="Arial" w:cs="Arial"/>
        </w:rPr>
        <w:t xml:space="preserve"> prebivalište</w:t>
      </w:r>
      <w:r w:rsidR="00563F4F">
        <w:rPr>
          <w:rFonts w:ascii="Arial" w:hAnsi="Arial" w:cs="Arial"/>
        </w:rPr>
        <w:t xml:space="preserve"> ili boravište</w:t>
      </w:r>
      <w:r w:rsidRPr="00BA0F2A">
        <w:rPr>
          <w:rFonts w:ascii="Arial" w:hAnsi="Arial" w:cs="Arial"/>
        </w:rPr>
        <w:t xml:space="preserve"> na području Općine Vidovec</w:t>
      </w:r>
      <w:r w:rsidR="00FD4EB4" w:rsidRPr="00BA0F2A">
        <w:rPr>
          <w:rFonts w:ascii="Arial" w:hAnsi="Arial" w:cs="Arial"/>
        </w:rPr>
        <w:t xml:space="preserve"> </w:t>
      </w:r>
      <w:bookmarkStart w:id="1" w:name="_Hlk121129862"/>
      <w:r w:rsidR="00FD4EB4" w:rsidRPr="00BA0F2A">
        <w:rPr>
          <w:rFonts w:ascii="Arial" w:hAnsi="Arial" w:cs="Arial"/>
        </w:rPr>
        <w:t xml:space="preserve">te da </w:t>
      </w:r>
      <w:r w:rsidR="001139D7" w:rsidRPr="00BA0F2A">
        <w:rPr>
          <w:rFonts w:ascii="Arial" w:hAnsi="Arial" w:cs="Arial"/>
        </w:rPr>
        <w:t xml:space="preserve">kućanstvo u kojoj korisnik usluge </w:t>
      </w:r>
      <w:r w:rsidR="007A55A3">
        <w:rPr>
          <w:rFonts w:ascii="Arial" w:hAnsi="Arial" w:cs="Arial"/>
        </w:rPr>
        <w:t xml:space="preserve">i dijete </w:t>
      </w:r>
      <w:r w:rsidR="001139D7" w:rsidRPr="00BA0F2A">
        <w:rPr>
          <w:rFonts w:ascii="Arial" w:hAnsi="Arial" w:cs="Arial"/>
        </w:rPr>
        <w:t>ima</w:t>
      </w:r>
      <w:r w:rsidR="007A55A3">
        <w:rPr>
          <w:rFonts w:ascii="Arial" w:hAnsi="Arial" w:cs="Arial"/>
        </w:rPr>
        <w:t>ju</w:t>
      </w:r>
      <w:r w:rsidR="001139D7" w:rsidRPr="00BA0F2A">
        <w:rPr>
          <w:rFonts w:ascii="Arial" w:hAnsi="Arial" w:cs="Arial"/>
        </w:rPr>
        <w:t xml:space="preserve"> prijavljeno prebivalište ima podmirene obveze prema proračunu Općine Vidovec</w:t>
      </w:r>
      <w:bookmarkEnd w:id="1"/>
      <w:r w:rsidR="001139D7" w:rsidRPr="00BA0F2A">
        <w:rPr>
          <w:rFonts w:ascii="Arial" w:hAnsi="Arial" w:cs="Arial"/>
        </w:rPr>
        <w:t>.</w:t>
      </w:r>
    </w:p>
    <w:p w14:paraId="19123EDB" w14:textId="165A53A8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Program </w:t>
      </w:r>
      <w:proofErr w:type="spellStart"/>
      <w:r w:rsidRPr="00BA0F2A">
        <w:rPr>
          <w:rFonts w:ascii="Arial" w:hAnsi="Arial" w:cs="Arial"/>
        </w:rPr>
        <w:t>predškole</w:t>
      </w:r>
      <w:proofErr w:type="spellEnd"/>
      <w:r w:rsidRPr="00BA0F2A">
        <w:rPr>
          <w:rFonts w:ascii="Arial" w:hAnsi="Arial" w:cs="Arial"/>
        </w:rPr>
        <w:t xml:space="preserve"> obvezan je za svu djecu u godini dana prije polaska u osnovnu školu, s tim da je za djecu koja pohađaju Dječji vrtić integriran u redoviti program predškolskog odgoja Dječjeg vrtića. Općina Vidovec će osigurati provođenje programa </w:t>
      </w:r>
      <w:proofErr w:type="spellStart"/>
      <w:r w:rsidRPr="00BA0F2A">
        <w:rPr>
          <w:rFonts w:ascii="Arial" w:hAnsi="Arial" w:cs="Arial"/>
        </w:rPr>
        <w:t>predškole</w:t>
      </w:r>
      <w:proofErr w:type="spellEnd"/>
      <w:r w:rsidRPr="00BA0F2A">
        <w:rPr>
          <w:rFonts w:ascii="Arial" w:hAnsi="Arial" w:cs="Arial"/>
        </w:rPr>
        <w:t xml:space="preserve"> za djecu koja nisu uključena u redoviti program predškolskog odgoja te je isti  za roditelje besplatan.</w:t>
      </w:r>
    </w:p>
    <w:p w14:paraId="6C020556" w14:textId="3AD10FFC" w:rsidR="004477EA" w:rsidRPr="00BA0F2A" w:rsidRDefault="0057469C">
      <w:pPr>
        <w:pStyle w:val="Standard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 xml:space="preserve">                                                          </w:t>
      </w:r>
      <w:r w:rsidR="00406B4E" w:rsidRPr="00BA0F2A">
        <w:rPr>
          <w:rFonts w:ascii="Arial" w:hAnsi="Arial" w:cs="Arial"/>
          <w:b/>
        </w:rPr>
        <w:t xml:space="preserve">            Članak 5.</w:t>
      </w:r>
    </w:p>
    <w:p w14:paraId="2493B3C6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Prioritet prili</w:t>
      </w:r>
      <w:r w:rsidR="00064CFB" w:rsidRPr="00BA0F2A">
        <w:rPr>
          <w:rFonts w:ascii="Arial" w:hAnsi="Arial" w:cs="Arial"/>
        </w:rPr>
        <w:t>kom upisa u programe predškolskog odgoja</w:t>
      </w:r>
      <w:r w:rsidRPr="00BA0F2A">
        <w:rPr>
          <w:rFonts w:ascii="Arial" w:hAnsi="Arial" w:cs="Arial"/>
        </w:rPr>
        <w:t xml:space="preserve"> ustanove Dječjeg vrtića imaju djeca sa prebivalištem na području Općine Vidovec.</w:t>
      </w:r>
    </w:p>
    <w:p w14:paraId="51646C66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Iznimno, ako su zadovoljene potrebe djece s prebivalištem na području Općine Vidovec za ostvarivanjem</w:t>
      </w:r>
      <w:r w:rsidR="00E73F68" w:rsidRPr="00BA0F2A">
        <w:rPr>
          <w:rFonts w:ascii="Arial" w:hAnsi="Arial" w:cs="Arial"/>
        </w:rPr>
        <w:t xml:space="preserve"> programa predškolskog odgoja i obrazovanja</w:t>
      </w:r>
      <w:r w:rsidRPr="00BA0F2A">
        <w:rPr>
          <w:rFonts w:ascii="Arial" w:hAnsi="Arial" w:cs="Arial"/>
        </w:rPr>
        <w:t>, Dječji vrtić može upisivati i djecu koja nemaju prebivalište na području Općine Vidovec.</w:t>
      </w:r>
    </w:p>
    <w:p w14:paraId="149F6B1C" w14:textId="77777777" w:rsidR="00064CFB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Korisnik usluga Dječjeg vrtića </w:t>
      </w:r>
      <w:r w:rsidR="000D0F1F" w:rsidRPr="00BA0F2A">
        <w:rPr>
          <w:rFonts w:ascii="Arial" w:hAnsi="Arial" w:cs="Arial"/>
        </w:rPr>
        <w:t xml:space="preserve">koji ima prebivalište na području druge jedinice lokalne samouprave sudjeluje u cijeni usluga Dječjeg vrtića u iznosu razlike između cijene koju podmiruje jedinica lokalne samouprave u kojoj korisnik usluga ima prebivalište i pune mjesečne cijene usluga Dječjeg vrtića. </w:t>
      </w:r>
    </w:p>
    <w:p w14:paraId="42DCD3C9" w14:textId="77777777" w:rsidR="004477EA" w:rsidRPr="00BA0F2A" w:rsidRDefault="000D0F1F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Ako jedinica lokalne samouprave u kojoj korisnik usluga ima prebivalište ne sufinancira mjesečnu cijenu usluga Dječjeg vrtića, </w:t>
      </w:r>
      <w:r w:rsidR="0057469C" w:rsidRPr="00BA0F2A">
        <w:rPr>
          <w:rFonts w:ascii="Arial" w:hAnsi="Arial" w:cs="Arial"/>
        </w:rPr>
        <w:t>punu mjesečnu cijenu usluga Dječjeg vrtića, iz članka</w:t>
      </w:r>
      <w:r w:rsidR="0053599F" w:rsidRPr="00BA0F2A">
        <w:rPr>
          <w:rFonts w:ascii="Arial" w:hAnsi="Arial" w:cs="Arial"/>
        </w:rPr>
        <w:t xml:space="preserve"> 4. stavka 1</w:t>
      </w:r>
      <w:r w:rsidR="0057469C" w:rsidRPr="00BA0F2A">
        <w:rPr>
          <w:rFonts w:ascii="Arial" w:hAnsi="Arial" w:cs="Arial"/>
        </w:rPr>
        <w:t xml:space="preserve">. ove Odluke,  </w:t>
      </w:r>
      <w:r w:rsidR="0066018A" w:rsidRPr="00BA0F2A">
        <w:rPr>
          <w:rFonts w:ascii="Arial" w:hAnsi="Arial" w:cs="Arial"/>
        </w:rPr>
        <w:t>korisnik usluga Dječjeg vrtića snosi sam.</w:t>
      </w:r>
    </w:p>
    <w:p w14:paraId="2CB58BDB" w14:textId="77777777" w:rsidR="002679AD" w:rsidRPr="00BA0F2A" w:rsidRDefault="002679AD" w:rsidP="00385B83">
      <w:pPr>
        <w:pStyle w:val="Standard"/>
        <w:rPr>
          <w:rFonts w:ascii="Arial" w:hAnsi="Arial" w:cs="Arial"/>
          <w:b/>
        </w:rPr>
      </w:pPr>
    </w:p>
    <w:p w14:paraId="15280BCE" w14:textId="77777777" w:rsidR="00ED2400" w:rsidRPr="00BA0F2A" w:rsidRDefault="00ED2400" w:rsidP="00C328CC">
      <w:pPr>
        <w:pStyle w:val="Standard"/>
        <w:rPr>
          <w:rFonts w:ascii="Arial" w:hAnsi="Arial" w:cs="Arial"/>
          <w:b/>
        </w:rPr>
      </w:pPr>
    </w:p>
    <w:p w14:paraId="3C5994C2" w14:textId="77777777" w:rsidR="004477EA" w:rsidRPr="00BA0F2A" w:rsidRDefault="0057469C">
      <w:pPr>
        <w:pStyle w:val="Standard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lastRenderedPageBreak/>
        <w:t>Članak 6.</w:t>
      </w:r>
    </w:p>
    <w:p w14:paraId="53ACB5C9" w14:textId="4B864ECD" w:rsidR="00064CFB" w:rsidRPr="00BA0F2A" w:rsidRDefault="00064CFB" w:rsidP="00064CFB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Za djecu roditelja koji imaju prebivalište na području Općine Vidovec, sufinancirati će </w:t>
      </w:r>
      <w:r w:rsidR="003F3ACB" w:rsidRPr="00BA0F2A">
        <w:rPr>
          <w:rFonts w:ascii="Arial" w:hAnsi="Arial" w:cs="Arial"/>
        </w:rPr>
        <w:t xml:space="preserve">se </w:t>
      </w:r>
      <w:r w:rsidRPr="00BA0F2A">
        <w:rPr>
          <w:rFonts w:ascii="Arial" w:hAnsi="Arial" w:cs="Arial"/>
        </w:rPr>
        <w:t xml:space="preserve">smještaj u predškolskim ustanovama na način da </w:t>
      </w:r>
      <w:r w:rsidR="00122AE7">
        <w:rPr>
          <w:rFonts w:ascii="Arial" w:hAnsi="Arial" w:cs="Arial"/>
        </w:rPr>
        <w:t>se</w:t>
      </w:r>
      <w:r w:rsidRPr="00BA0F2A">
        <w:rPr>
          <w:rFonts w:ascii="Arial" w:hAnsi="Arial" w:cs="Arial"/>
        </w:rPr>
        <w:t xml:space="preserve"> prioritetno sufinancira smještaj </w:t>
      </w:r>
      <w:r w:rsidR="003F3ACB" w:rsidRPr="00BA0F2A">
        <w:rPr>
          <w:rFonts w:ascii="Arial" w:hAnsi="Arial" w:cs="Arial"/>
        </w:rPr>
        <w:t xml:space="preserve">djece </w:t>
      </w:r>
      <w:r w:rsidRPr="00BA0F2A">
        <w:rPr>
          <w:rFonts w:ascii="Arial" w:hAnsi="Arial" w:cs="Arial"/>
        </w:rPr>
        <w:t>u Dječjem vrtiću.</w:t>
      </w:r>
    </w:p>
    <w:p w14:paraId="23C6BBA9" w14:textId="3ECDCD75" w:rsidR="00EB0906" w:rsidRPr="00BA0F2A" w:rsidRDefault="00EB0906" w:rsidP="00D10A5D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Iznimno od stavka 1. ovog članka, općinski načelnik može odobriti sufinanciranje u drugim </w:t>
      </w:r>
      <w:r w:rsidR="00122AE7">
        <w:rPr>
          <w:rFonts w:ascii="Arial" w:hAnsi="Arial" w:cs="Arial"/>
        </w:rPr>
        <w:t xml:space="preserve">predškolskom </w:t>
      </w:r>
      <w:r w:rsidRPr="00BA0F2A">
        <w:rPr>
          <w:rFonts w:ascii="Arial" w:hAnsi="Arial" w:cs="Arial"/>
        </w:rPr>
        <w:t>ustanovama iz posebno opravdanih razloga.</w:t>
      </w:r>
    </w:p>
    <w:p w14:paraId="1A19FB7E" w14:textId="77777777" w:rsidR="00EB0906" w:rsidRPr="00BA0F2A" w:rsidRDefault="00EB0906" w:rsidP="00EB0906">
      <w:pPr>
        <w:pStyle w:val="Standard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Članak 7.</w:t>
      </w:r>
    </w:p>
    <w:p w14:paraId="71D1D3FB" w14:textId="784FCEE7" w:rsidR="004477EA" w:rsidRPr="00BA0F2A" w:rsidRDefault="00064CFB" w:rsidP="003F3ACB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Ukoliko su</w:t>
      </w:r>
      <w:r w:rsidR="003F3ACB" w:rsidRPr="00BA0F2A">
        <w:rPr>
          <w:rFonts w:ascii="Arial" w:hAnsi="Arial" w:cs="Arial"/>
        </w:rPr>
        <w:t xml:space="preserve"> smještajni</w:t>
      </w:r>
      <w:r w:rsidRPr="00BA0F2A">
        <w:rPr>
          <w:rFonts w:ascii="Arial" w:hAnsi="Arial" w:cs="Arial"/>
        </w:rPr>
        <w:t xml:space="preserve"> kapaciteti Dječjeg vrtića popunjeni, Općina Vidovec će sufinancirati provođenje programa predškolskog odgoja i obrazovanja </w:t>
      </w:r>
      <w:r w:rsidR="00E151F2" w:rsidRPr="00BA0F2A">
        <w:rPr>
          <w:rFonts w:ascii="Arial" w:hAnsi="Arial" w:cs="Arial"/>
        </w:rPr>
        <w:t xml:space="preserve">u </w:t>
      </w:r>
      <w:r w:rsidR="00FA12B2" w:rsidRPr="00BA0F2A">
        <w:rPr>
          <w:rFonts w:ascii="Arial" w:hAnsi="Arial" w:cs="Arial"/>
        </w:rPr>
        <w:t xml:space="preserve">predškolskim ustanovama </w:t>
      </w:r>
      <w:r w:rsidRPr="00BA0F2A">
        <w:rPr>
          <w:rFonts w:ascii="Arial" w:hAnsi="Arial" w:cs="Arial"/>
        </w:rPr>
        <w:t>osnivača sa sjedištem na području drug</w:t>
      </w:r>
      <w:r w:rsidR="0059556D" w:rsidRPr="00BA0F2A">
        <w:rPr>
          <w:rFonts w:ascii="Arial" w:hAnsi="Arial" w:cs="Arial"/>
        </w:rPr>
        <w:t>ih jedinica lokalne samouprave, ako</w:t>
      </w:r>
      <w:r w:rsidR="0057469C" w:rsidRPr="00BA0F2A">
        <w:rPr>
          <w:rFonts w:ascii="Arial" w:hAnsi="Arial" w:cs="Arial"/>
        </w:rPr>
        <w:t xml:space="preserve"> se ispune </w:t>
      </w:r>
      <w:r w:rsidR="004D0B00" w:rsidRPr="00BA0F2A">
        <w:rPr>
          <w:rFonts w:ascii="Arial" w:hAnsi="Arial" w:cs="Arial"/>
        </w:rPr>
        <w:t>kumulativ</w:t>
      </w:r>
      <w:r w:rsidR="003F3ACB" w:rsidRPr="00BA0F2A">
        <w:rPr>
          <w:rFonts w:ascii="Arial" w:hAnsi="Arial" w:cs="Arial"/>
        </w:rPr>
        <w:t>n</w:t>
      </w:r>
      <w:r w:rsidR="004D0B00" w:rsidRPr="00BA0F2A">
        <w:rPr>
          <w:rFonts w:ascii="Arial" w:hAnsi="Arial" w:cs="Arial"/>
        </w:rPr>
        <w:t xml:space="preserve">o </w:t>
      </w:r>
      <w:r w:rsidR="0057469C" w:rsidRPr="00BA0F2A">
        <w:rPr>
          <w:rFonts w:ascii="Arial" w:hAnsi="Arial" w:cs="Arial"/>
        </w:rPr>
        <w:t>slijedeći uvjeti:</w:t>
      </w:r>
    </w:p>
    <w:p w14:paraId="19BE41C4" w14:textId="120D12C9" w:rsidR="004477EA" w:rsidRPr="00BA0F2A" w:rsidRDefault="00406B4E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</w:t>
      </w:r>
      <w:r w:rsidR="0057469C" w:rsidRPr="00BA0F2A">
        <w:rPr>
          <w:rFonts w:ascii="Arial" w:hAnsi="Arial" w:cs="Arial"/>
        </w:rPr>
        <w:t>da se ra</w:t>
      </w:r>
      <w:r w:rsidR="0053599F" w:rsidRPr="00BA0F2A">
        <w:rPr>
          <w:rFonts w:ascii="Arial" w:hAnsi="Arial" w:cs="Arial"/>
        </w:rPr>
        <w:t>di o djetetu predškolske dobi koje</w:t>
      </w:r>
      <w:r w:rsidR="0057469C" w:rsidRPr="00BA0F2A">
        <w:rPr>
          <w:rFonts w:ascii="Arial" w:hAnsi="Arial" w:cs="Arial"/>
        </w:rPr>
        <w:t xml:space="preserve"> u redovnom upisnom roku </w:t>
      </w:r>
      <w:r w:rsidR="003F3ACB" w:rsidRPr="00BA0F2A">
        <w:rPr>
          <w:rFonts w:ascii="Arial" w:hAnsi="Arial" w:cs="Arial"/>
        </w:rPr>
        <w:t xml:space="preserve">nije </w:t>
      </w:r>
      <w:r w:rsidR="0057469C" w:rsidRPr="00BA0F2A">
        <w:rPr>
          <w:rFonts w:ascii="Arial" w:hAnsi="Arial" w:cs="Arial"/>
        </w:rPr>
        <w:t xml:space="preserve">ostvarilo pravo na upis u </w:t>
      </w:r>
      <w:r w:rsidR="004D0B00" w:rsidRPr="00BA0F2A">
        <w:rPr>
          <w:rFonts w:ascii="Arial" w:hAnsi="Arial" w:cs="Arial"/>
        </w:rPr>
        <w:t>redoviti p</w:t>
      </w:r>
      <w:r w:rsidR="0057469C" w:rsidRPr="00BA0F2A">
        <w:rPr>
          <w:rFonts w:ascii="Arial" w:hAnsi="Arial" w:cs="Arial"/>
        </w:rPr>
        <w:t xml:space="preserve">rogram </w:t>
      </w:r>
      <w:r w:rsidR="004D0B00" w:rsidRPr="00BA0F2A">
        <w:rPr>
          <w:rFonts w:ascii="Arial" w:hAnsi="Arial" w:cs="Arial"/>
        </w:rPr>
        <w:t xml:space="preserve">Dječjeg vrtića </w:t>
      </w:r>
      <w:r w:rsidR="0057469C" w:rsidRPr="00BA0F2A">
        <w:rPr>
          <w:rFonts w:ascii="Arial" w:hAnsi="Arial" w:cs="Arial"/>
        </w:rPr>
        <w:t>zbog nedovoljnog kapaciteta za smještaj u Dječjem vrtiću</w:t>
      </w:r>
      <w:r w:rsidRPr="00BA0F2A">
        <w:rPr>
          <w:rFonts w:ascii="Arial" w:hAnsi="Arial" w:cs="Arial"/>
        </w:rPr>
        <w:t>,</w:t>
      </w:r>
    </w:p>
    <w:p w14:paraId="65F1DB6E" w14:textId="0CE895D4" w:rsidR="004477EA" w:rsidRPr="00C328CC" w:rsidRDefault="00406B4E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C328CC">
        <w:rPr>
          <w:rFonts w:ascii="Arial" w:hAnsi="Arial" w:cs="Arial"/>
        </w:rPr>
        <w:t xml:space="preserve">- </w:t>
      </w:r>
      <w:r w:rsidR="0057469C" w:rsidRPr="00C328CC">
        <w:rPr>
          <w:rFonts w:ascii="Arial" w:hAnsi="Arial" w:cs="Arial"/>
        </w:rPr>
        <w:t xml:space="preserve">da se radi o djetetu i roditeljima koji imaju prebivalište </w:t>
      </w:r>
      <w:r w:rsidR="00563F4F" w:rsidRPr="00C328CC">
        <w:rPr>
          <w:rFonts w:ascii="Arial" w:hAnsi="Arial" w:cs="Arial"/>
        </w:rPr>
        <w:t xml:space="preserve">ili boravište </w:t>
      </w:r>
      <w:r w:rsidR="0057469C" w:rsidRPr="00C328CC">
        <w:rPr>
          <w:rFonts w:ascii="Arial" w:hAnsi="Arial" w:cs="Arial"/>
        </w:rPr>
        <w:t>na području Općine Vidovec</w:t>
      </w:r>
    </w:p>
    <w:p w14:paraId="64045614" w14:textId="7F0DA773" w:rsidR="00EF37A8" w:rsidRPr="00C328CC" w:rsidRDefault="00EF37A8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C328CC">
        <w:rPr>
          <w:rFonts w:ascii="Arial" w:hAnsi="Arial" w:cs="Arial"/>
        </w:rPr>
        <w:t xml:space="preserve">- da kućanstvo u kojoj roditelji i dijete imaju prijavljeno prebivalište </w:t>
      </w:r>
      <w:r w:rsidR="00563F4F" w:rsidRPr="00C328CC">
        <w:rPr>
          <w:rFonts w:ascii="Arial" w:hAnsi="Arial" w:cs="Arial"/>
        </w:rPr>
        <w:t xml:space="preserve">ili boravište </w:t>
      </w:r>
      <w:r w:rsidRPr="00C328CC">
        <w:rPr>
          <w:rFonts w:ascii="Arial" w:hAnsi="Arial" w:cs="Arial"/>
        </w:rPr>
        <w:t xml:space="preserve">ima podmirene obveze prema </w:t>
      </w:r>
      <w:r w:rsidR="00C328CC">
        <w:rPr>
          <w:rFonts w:ascii="Arial" w:hAnsi="Arial" w:cs="Arial"/>
        </w:rPr>
        <w:t>P</w:t>
      </w:r>
      <w:r w:rsidRPr="00C328CC">
        <w:rPr>
          <w:rFonts w:ascii="Arial" w:hAnsi="Arial" w:cs="Arial"/>
        </w:rPr>
        <w:t>roračunu Općine Vidovec.</w:t>
      </w:r>
    </w:p>
    <w:p w14:paraId="0A7BF271" w14:textId="77777777" w:rsidR="00EB0906" w:rsidRPr="00BA0F2A" w:rsidRDefault="00EB0906" w:rsidP="00EB0906">
      <w:pPr>
        <w:pStyle w:val="Standard"/>
        <w:spacing w:after="0"/>
        <w:ind w:firstLine="708"/>
        <w:jc w:val="center"/>
        <w:rPr>
          <w:rFonts w:ascii="Arial" w:hAnsi="Arial" w:cs="Arial"/>
        </w:rPr>
      </w:pPr>
    </w:p>
    <w:p w14:paraId="5010869B" w14:textId="77777777" w:rsidR="00EB0906" w:rsidRPr="00BA0F2A" w:rsidRDefault="00EB0906" w:rsidP="00EB0906">
      <w:pPr>
        <w:pStyle w:val="Standard"/>
        <w:spacing w:after="0"/>
        <w:ind w:firstLine="708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Članak 8. </w:t>
      </w:r>
    </w:p>
    <w:p w14:paraId="2508D2EF" w14:textId="77777777" w:rsidR="00EB0906" w:rsidRPr="00BA0F2A" w:rsidRDefault="00EB0906" w:rsidP="00EB0906">
      <w:pPr>
        <w:pStyle w:val="Standard"/>
        <w:spacing w:after="0"/>
        <w:ind w:firstLine="708"/>
        <w:jc w:val="center"/>
        <w:rPr>
          <w:rFonts w:ascii="Arial" w:hAnsi="Arial" w:cs="Arial"/>
          <w:b/>
        </w:rPr>
      </w:pPr>
    </w:p>
    <w:p w14:paraId="5E90E082" w14:textId="77777777" w:rsidR="004477EA" w:rsidRPr="00BA0F2A" w:rsidRDefault="00911694" w:rsidP="00911694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I</w:t>
      </w:r>
      <w:r w:rsidR="0057469C" w:rsidRPr="00BA0F2A">
        <w:rPr>
          <w:rFonts w:ascii="Arial" w:hAnsi="Arial" w:cs="Arial"/>
        </w:rPr>
        <w:t xml:space="preserve">spunjavanje uvjeta iz </w:t>
      </w:r>
      <w:r w:rsidR="00EB0906" w:rsidRPr="00BA0F2A">
        <w:rPr>
          <w:rFonts w:ascii="Arial" w:hAnsi="Arial" w:cs="Arial"/>
        </w:rPr>
        <w:t xml:space="preserve">članka 7. </w:t>
      </w:r>
      <w:r w:rsidR="0059556D" w:rsidRPr="00BA0F2A">
        <w:rPr>
          <w:rFonts w:ascii="Arial" w:hAnsi="Arial" w:cs="Arial"/>
        </w:rPr>
        <w:t xml:space="preserve"> </w:t>
      </w:r>
      <w:r w:rsidR="0057469C" w:rsidRPr="00BA0F2A">
        <w:rPr>
          <w:rFonts w:ascii="Arial" w:hAnsi="Arial" w:cs="Arial"/>
        </w:rPr>
        <w:t>ove Odluke dokazuje se dostavom slijedećih dokumenata:</w:t>
      </w:r>
    </w:p>
    <w:p w14:paraId="7701B237" w14:textId="77777777" w:rsidR="004477EA" w:rsidRPr="00BA0F2A" w:rsidRDefault="00406B4E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</w:t>
      </w:r>
      <w:r w:rsidR="0057469C" w:rsidRPr="00BA0F2A">
        <w:rPr>
          <w:rFonts w:ascii="Arial" w:hAnsi="Arial" w:cs="Arial"/>
        </w:rPr>
        <w:t>potvrda ili rješenje Dječjeg vrtića kojima se utvrđuje da dijete nije ostvarilo pravo na upis u program u redovnom upisnom roku,</w:t>
      </w:r>
    </w:p>
    <w:p w14:paraId="0A5A253B" w14:textId="77777777" w:rsidR="004477EA" w:rsidRPr="00BA0F2A" w:rsidRDefault="00406B4E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</w:t>
      </w:r>
      <w:r w:rsidR="0057469C" w:rsidRPr="00BA0F2A">
        <w:rPr>
          <w:rFonts w:ascii="Arial" w:hAnsi="Arial" w:cs="Arial"/>
        </w:rPr>
        <w:t>preslika osobne iskaznice ili uvjerenja o prebivalištu za roditelje i dijete,</w:t>
      </w:r>
    </w:p>
    <w:p w14:paraId="3F53008E" w14:textId="57E3EE81" w:rsidR="00406B4E" w:rsidRDefault="00406B4E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</w:t>
      </w:r>
      <w:r w:rsidR="0057469C" w:rsidRPr="00BA0F2A">
        <w:rPr>
          <w:rFonts w:ascii="Arial" w:hAnsi="Arial" w:cs="Arial"/>
        </w:rPr>
        <w:t>potvrda o upisu u program predškolskog odgoja i obrazovanja dječjeg vrtića drugih osnivača</w:t>
      </w:r>
      <w:r w:rsidR="00122AE7">
        <w:rPr>
          <w:rFonts w:ascii="Arial" w:hAnsi="Arial" w:cs="Arial"/>
        </w:rPr>
        <w:t>.</w:t>
      </w:r>
    </w:p>
    <w:p w14:paraId="5E41A8BF" w14:textId="3A9DFF0E" w:rsidR="00EF37A8" w:rsidRDefault="00EF37A8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Ispunjavanje uvjeta podmirenih obveza prema Proračunu Općine Vidovec iz prethodnog članka  provjerava Jedinstveni upravni odjel Općine Vidovec.</w:t>
      </w:r>
    </w:p>
    <w:p w14:paraId="38D0872F" w14:textId="77777777" w:rsidR="008F5B88" w:rsidRPr="00BA0F2A" w:rsidRDefault="008F5B88" w:rsidP="003F3ACB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14:paraId="6E49234C" w14:textId="77777777" w:rsidR="009B5F5F" w:rsidRPr="00BA0F2A" w:rsidRDefault="009B5F5F" w:rsidP="009B5F5F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Članak</w:t>
      </w:r>
      <w:r w:rsidR="00EB0906" w:rsidRPr="00BA0F2A">
        <w:rPr>
          <w:rFonts w:ascii="Arial" w:hAnsi="Arial" w:cs="Arial"/>
          <w:b/>
        </w:rPr>
        <w:t xml:space="preserve"> 9</w:t>
      </w:r>
      <w:r w:rsidRPr="00BA0F2A">
        <w:rPr>
          <w:rFonts w:ascii="Arial" w:hAnsi="Arial" w:cs="Arial"/>
          <w:b/>
        </w:rPr>
        <w:t>.</w:t>
      </w:r>
    </w:p>
    <w:p w14:paraId="06DC010A" w14:textId="77777777" w:rsidR="009B5F5F" w:rsidRPr="00BA0F2A" w:rsidRDefault="009B5F5F" w:rsidP="009B5F5F">
      <w:pPr>
        <w:pStyle w:val="Standard"/>
        <w:spacing w:after="0"/>
        <w:jc w:val="center"/>
        <w:rPr>
          <w:rFonts w:ascii="Arial" w:hAnsi="Arial" w:cs="Arial"/>
        </w:rPr>
      </w:pPr>
    </w:p>
    <w:p w14:paraId="41209BCC" w14:textId="5C10E757" w:rsidR="004477EA" w:rsidRPr="00C328CC" w:rsidRDefault="0057469C" w:rsidP="00406B4E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Visina sufinanciranja programa </w:t>
      </w:r>
      <w:r w:rsidR="00E73F68" w:rsidRPr="00BA0F2A">
        <w:rPr>
          <w:rFonts w:ascii="Arial" w:hAnsi="Arial" w:cs="Arial"/>
        </w:rPr>
        <w:t>predškolskog odgoja i obrazovanja</w:t>
      </w:r>
      <w:r w:rsidRPr="00BA0F2A">
        <w:rPr>
          <w:rFonts w:ascii="Arial" w:hAnsi="Arial" w:cs="Arial"/>
        </w:rPr>
        <w:t xml:space="preserve"> za djecu s područja Općine Vidovec kod drugih osnivača</w:t>
      </w:r>
      <w:r w:rsidR="00122AE7">
        <w:rPr>
          <w:rFonts w:ascii="Arial" w:hAnsi="Arial" w:cs="Arial"/>
        </w:rPr>
        <w:t xml:space="preserve"> predškolskih </w:t>
      </w:r>
      <w:r w:rsidR="00122AE7" w:rsidRPr="00C328CC">
        <w:rPr>
          <w:rFonts w:ascii="Arial" w:hAnsi="Arial" w:cs="Arial"/>
        </w:rPr>
        <w:t>ustanova</w:t>
      </w:r>
      <w:r w:rsidRPr="00C328CC">
        <w:rPr>
          <w:rFonts w:ascii="Arial" w:hAnsi="Arial" w:cs="Arial"/>
        </w:rPr>
        <w:t xml:space="preserve"> iznos</w:t>
      </w:r>
      <w:r w:rsidR="00406B4E" w:rsidRPr="00C328CC">
        <w:rPr>
          <w:rFonts w:ascii="Arial" w:hAnsi="Arial" w:cs="Arial"/>
        </w:rPr>
        <w:t xml:space="preserve">i </w:t>
      </w:r>
      <w:r w:rsidR="007C23FA" w:rsidRPr="00C328CC">
        <w:rPr>
          <w:rFonts w:ascii="Arial" w:hAnsi="Arial" w:cs="Arial"/>
        </w:rPr>
        <w:t>93</w:t>
      </w:r>
      <w:r w:rsidR="00406B4E" w:rsidRPr="00C328CC">
        <w:rPr>
          <w:rFonts w:ascii="Arial" w:hAnsi="Arial" w:cs="Arial"/>
        </w:rPr>
        <w:t>,</w:t>
      </w:r>
      <w:r w:rsidRPr="00C328CC">
        <w:rPr>
          <w:rFonts w:ascii="Arial" w:hAnsi="Arial" w:cs="Arial"/>
        </w:rPr>
        <w:t xml:space="preserve">00 </w:t>
      </w:r>
      <w:r w:rsidR="007C23FA" w:rsidRPr="00C328CC">
        <w:rPr>
          <w:rFonts w:ascii="Arial" w:hAnsi="Arial" w:cs="Arial"/>
        </w:rPr>
        <w:t>EUR</w:t>
      </w:r>
      <w:r w:rsidRPr="00C328CC">
        <w:rPr>
          <w:rFonts w:ascii="Arial" w:hAnsi="Arial" w:cs="Arial"/>
        </w:rPr>
        <w:t xml:space="preserve"> </w:t>
      </w:r>
      <w:r w:rsidR="003F3ACB" w:rsidRPr="00C328CC">
        <w:rPr>
          <w:rFonts w:ascii="Arial" w:hAnsi="Arial" w:cs="Arial"/>
        </w:rPr>
        <w:t xml:space="preserve">mjesečno </w:t>
      </w:r>
      <w:r w:rsidRPr="00C328CC">
        <w:rPr>
          <w:rFonts w:ascii="Arial" w:hAnsi="Arial" w:cs="Arial"/>
        </w:rPr>
        <w:t>po djetetu.</w:t>
      </w:r>
    </w:p>
    <w:p w14:paraId="1B05BFAC" w14:textId="77777777" w:rsidR="00E55A44" w:rsidRPr="00BA0F2A" w:rsidRDefault="00E55A44" w:rsidP="00406B4E">
      <w:pPr>
        <w:pStyle w:val="Standard"/>
        <w:spacing w:after="0"/>
        <w:jc w:val="both"/>
        <w:rPr>
          <w:rFonts w:ascii="Arial" w:hAnsi="Arial" w:cs="Arial"/>
          <w:color w:val="800000"/>
        </w:rPr>
      </w:pPr>
    </w:p>
    <w:p w14:paraId="7D666DBC" w14:textId="49DDECD3" w:rsidR="007C23FA" w:rsidRDefault="00E55A44" w:rsidP="00EF37A8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Sredstva za smještaj djece u </w:t>
      </w:r>
      <w:r w:rsidR="007D68CC" w:rsidRPr="00BA0F2A">
        <w:rPr>
          <w:rFonts w:ascii="Arial" w:hAnsi="Arial" w:cs="Arial"/>
        </w:rPr>
        <w:t>predškolskim ustanovama</w:t>
      </w:r>
      <w:r w:rsidRPr="00BA0F2A">
        <w:rPr>
          <w:rFonts w:ascii="Arial" w:hAnsi="Arial" w:cs="Arial"/>
        </w:rPr>
        <w:t xml:space="preserve"> kod drugih osnivača Općina Vidovec će doznačivati na račun predškolske usta</w:t>
      </w:r>
      <w:r w:rsidR="007D68CC" w:rsidRPr="00BA0F2A">
        <w:rPr>
          <w:rFonts w:ascii="Arial" w:hAnsi="Arial" w:cs="Arial"/>
        </w:rPr>
        <w:t>nove u kojoj je dijete smješteno,</w:t>
      </w:r>
      <w:r w:rsidRPr="00BA0F2A">
        <w:rPr>
          <w:rFonts w:ascii="Arial" w:hAnsi="Arial" w:cs="Arial"/>
        </w:rPr>
        <w:t xml:space="preserve"> temeljem mjesečnih obračuna predškolske ustanove sa navedenim imenima korisnika i njihovim adresama.</w:t>
      </w:r>
    </w:p>
    <w:p w14:paraId="61D332D7" w14:textId="77777777" w:rsidR="00C328CC" w:rsidRPr="00EF37A8" w:rsidRDefault="00C328CC" w:rsidP="00EF37A8">
      <w:pPr>
        <w:pStyle w:val="Standard"/>
        <w:spacing w:after="0"/>
        <w:jc w:val="both"/>
        <w:rPr>
          <w:rFonts w:ascii="Arial" w:hAnsi="Arial" w:cs="Arial"/>
        </w:rPr>
      </w:pPr>
    </w:p>
    <w:p w14:paraId="25FACBC8" w14:textId="5A349745" w:rsidR="004477EA" w:rsidRPr="00EF37A8" w:rsidRDefault="003C1687" w:rsidP="00EF37A8">
      <w:pPr>
        <w:suppressAutoHyphens w:val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Članak </w:t>
      </w:r>
      <w:r w:rsidR="00EB0906" w:rsidRPr="00BA0F2A">
        <w:rPr>
          <w:rFonts w:ascii="Arial" w:hAnsi="Arial" w:cs="Arial"/>
          <w:b/>
        </w:rPr>
        <w:t>10</w:t>
      </w:r>
      <w:r w:rsidR="0057469C" w:rsidRPr="00BA0F2A">
        <w:rPr>
          <w:rFonts w:ascii="Arial" w:hAnsi="Arial" w:cs="Arial"/>
          <w:b/>
        </w:rPr>
        <w:t>.</w:t>
      </w:r>
    </w:p>
    <w:p w14:paraId="2168771F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Mjesečno sudjelovanje korisnika usluga s prebivalištem na području Općine Vidovec u punoj mjesečnoj cijeni usluga Dječjeg vrtića, utvrđeno u smislu članka 4. </w:t>
      </w:r>
      <w:r w:rsidR="00E73F68" w:rsidRPr="00BA0F2A">
        <w:rPr>
          <w:rFonts w:ascii="Arial" w:hAnsi="Arial" w:cs="Arial"/>
        </w:rPr>
        <w:t xml:space="preserve">ove Odluke </w:t>
      </w:r>
      <w:r w:rsidRPr="00BA0F2A">
        <w:rPr>
          <w:rFonts w:ascii="Arial" w:hAnsi="Arial" w:cs="Arial"/>
        </w:rPr>
        <w:t>smanjuje se kako slijedi:</w:t>
      </w:r>
    </w:p>
    <w:p w14:paraId="3FAEB455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lastRenderedPageBreak/>
        <w:t>- korisniku usluga Dječjeg vrtića iznos sudjelovanja u mjesečnoj cijeni usluga Dječjeg vrtića smanjuje se za drugo dijete za 20 %, za treće dijete i svako sljedeće za 30% pod uvjetom da su djeca upisana u Dječji vrtić i da su članovi istog kućanstva;</w:t>
      </w:r>
    </w:p>
    <w:p w14:paraId="2C48F314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samohranom roditelju-korisniku usluga Dječjeg vrtića cijena usluga umanjuje se za 25 %. Pod pojmom samohranog roditelja podrazumijeva se roditelj koji sam skrbi za svoje dijete i uzdržava ga, sukladno </w:t>
      </w:r>
      <w:r w:rsidR="003C1687" w:rsidRPr="00BA0F2A">
        <w:rPr>
          <w:rFonts w:ascii="Arial" w:hAnsi="Arial" w:cs="Arial"/>
        </w:rPr>
        <w:t>zakonu kojim se uređuje socijalna skrb,</w:t>
      </w:r>
    </w:p>
    <w:p w14:paraId="05A203B6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- korisniku usluga Dječjeg vrtića sa statusom hrvatskog ratnog vojnog invalida iz Domovinskog rata iznos sudjelovanja u mjesečnoj cijeni usluga Dječjeg vrtića umanjuje se za  30 %;</w:t>
      </w:r>
    </w:p>
    <w:p w14:paraId="33750E7F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korisniku usluga Dječjeg vrtića koji koristi prava iz socijalne skrbi, uz dokaz o primanju socijalne pomoći, cijena usluga Dječjeg vrtića smanjuje se za 70 %;   </w:t>
      </w:r>
    </w:p>
    <w:p w14:paraId="2CB9EC83" w14:textId="6294C51F" w:rsidR="00385B83" w:rsidRPr="002E2FFB" w:rsidRDefault="00385B83">
      <w:pPr>
        <w:pStyle w:val="Standard"/>
        <w:jc w:val="both"/>
        <w:rPr>
          <w:rFonts w:ascii="Arial" w:hAnsi="Arial" w:cs="Arial"/>
        </w:rPr>
      </w:pPr>
      <w:r w:rsidRPr="002E2FFB">
        <w:rPr>
          <w:rFonts w:ascii="Arial" w:hAnsi="Arial" w:cs="Arial"/>
        </w:rPr>
        <w:t xml:space="preserve">- </w:t>
      </w:r>
      <w:r w:rsidR="00736359" w:rsidRPr="002E2FFB">
        <w:rPr>
          <w:rFonts w:ascii="Arial" w:hAnsi="Arial" w:cs="Arial"/>
        </w:rPr>
        <w:t>korisniku usluga Dječjeg vrtića koji, radi korištenja godišnjeg odmora u vrijeme ljetnih praznika u periodu od 01.07. do 31.08., ne koristi usluge Dječjeg vrtića, cijena usluge Dječjeg vrtića umanjuje se za cijenu toplog obroka po danu, sukladno izjavi o korištenju godišnjeg odmora koju se roditelj obvezuje potpisati  prije korištenja godišnjeg odmora.</w:t>
      </w:r>
    </w:p>
    <w:p w14:paraId="73B33747" w14:textId="348987C6" w:rsidR="00B8586E" w:rsidRPr="00BA0F2A" w:rsidRDefault="00B8586E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Cijena toplog obroka utvrđuje se u iznosu od </w:t>
      </w:r>
      <w:r w:rsidR="007C23FA">
        <w:rPr>
          <w:rFonts w:ascii="Arial" w:hAnsi="Arial" w:cs="Arial"/>
        </w:rPr>
        <w:t>1,33</w:t>
      </w:r>
      <w:r w:rsidRPr="00BA0F2A">
        <w:rPr>
          <w:rFonts w:ascii="Arial" w:hAnsi="Arial" w:cs="Arial"/>
        </w:rPr>
        <w:t xml:space="preserve"> </w:t>
      </w:r>
      <w:r w:rsidR="007C23FA">
        <w:rPr>
          <w:rFonts w:ascii="Arial" w:hAnsi="Arial" w:cs="Arial"/>
        </w:rPr>
        <w:t>EUR</w:t>
      </w:r>
      <w:r w:rsidRPr="00BA0F2A">
        <w:rPr>
          <w:rFonts w:ascii="Arial" w:hAnsi="Arial" w:cs="Arial"/>
        </w:rPr>
        <w:t xml:space="preserve"> dnevno po djetetu.</w:t>
      </w:r>
    </w:p>
    <w:p w14:paraId="3D5C88E4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Ukoliko korisnik usluge za dijete ostvaruje pravo n</w:t>
      </w:r>
      <w:r w:rsidR="00406B4E" w:rsidRPr="00BA0F2A">
        <w:rPr>
          <w:rFonts w:ascii="Arial" w:hAnsi="Arial" w:cs="Arial"/>
        </w:rPr>
        <w:t xml:space="preserve">a umanjenje u mjesečnoj cijeni </w:t>
      </w:r>
      <w:r w:rsidRPr="00BA0F2A">
        <w:rPr>
          <w:rFonts w:ascii="Arial" w:hAnsi="Arial" w:cs="Arial"/>
        </w:rPr>
        <w:t>usluga Dječjeg vrtića po o</w:t>
      </w:r>
      <w:r w:rsidR="00A0489A" w:rsidRPr="00BA0F2A">
        <w:rPr>
          <w:rFonts w:ascii="Arial" w:hAnsi="Arial" w:cs="Arial"/>
        </w:rPr>
        <w:t>snovi više kriterija iz stavka 1</w:t>
      </w:r>
      <w:r w:rsidRPr="00BA0F2A">
        <w:rPr>
          <w:rFonts w:ascii="Arial" w:hAnsi="Arial" w:cs="Arial"/>
        </w:rPr>
        <w:t>. ovog članka, tada za to dijete ima pravo na umanjenje u mjesečnoj cijeni usluge Dječjeg vrtića koje je za njega povoljnije.</w:t>
      </w:r>
    </w:p>
    <w:p w14:paraId="21FC7476" w14:textId="77777777" w:rsidR="009B5F5F" w:rsidRPr="00BA0F2A" w:rsidRDefault="00EB0906" w:rsidP="009B5F5F">
      <w:pPr>
        <w:pStyle w:val="Standard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Članak 11</w:t>
      </w:r>
      <w:r w:rsidR="009B5F5F" w:rsidRPr="00BA0F2A">
        <w:rPr>
          <w:rFonts w:ascii="Arial" w:hAnsi="Arial" w:cs="Arial"/>
          <w:b/>
        </w:rPr>
        <w:t>.</w:t>
      </w:r>
    </w:p>
    <w:p w14:paraId="6D0CA057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Pravo na umanjenje u mjesečnoj cijeni</w:t>
      </w:r>
      <w:r w:rsidR="00911694" w:rsidRPr="00BA0F2A">
        <w:rPr>
          <w:rFonts w:ascii="Arial" w:hAnsi="Arial" w:cs="Arial"/>
        </w:rPr>
        <w:t xml:space="preserve"> u</w:t>
      </w:r>
      <w:r w:rsidR="00A0489A" w:rsidRPr="00BA0F2A">
        <w:rPr>
          <w:rFonts w:ascii="Arial" w:hAnsi="Arial" w:cs="Arial"/>
        </w:rPr>
        <w:t xml:space="preserve">sluga Dječjeg vrtića iz </w:t>
      </w:r>
      <w:r w:rsidR="009B5F5F" w:rsidRPr="00BA0F2A">
        <w:rPr>
          <w:rFonts w:ascii="Arial" w:hAnsi="Arial" w:cs="Arial"/>
        </w:rPr>
        <w:t xml:space="preserve">članka </w:t>
      </w:r>
      <w:r w:rsidR="00EB0906" w:rsidRPr="00BA0F2A">
        <w:rPr>
          <w:rFonts w:ascii="Arial" w:hAnsi="Arial" w:cs="Arial"/>
        </w:rPr>
        <w:t>10</w:t>
      </w:r>
      <w:r w:rsidR="009B5F5F" w:rsidRPr="00BA0F2A">
        <w:rPr>
          <w:rFonts w:ascii="Arial" w:hAnsi="Arial" w:cs="Arial"/>
        </w:rPr>
        <w:t>. ove Odluke</w:t>
      </w:r>
      <w:r w:rsidRPr="00BA0F2A">
        <w:rPr>
          <w:rFonts w:ascii="Arial" w:hAnsi="Arial" w:cs="Arial"/>
        </w:rPr>
        <w:t xml:space="preserve"> utvrđuje Dječji vrtić na temelju odgovarajuće dokumentacije koju dostavlja korisnik usluge uz zahtjev za upis djeteta, odnosno u roku od 15 dana od nastanka promjene koja utječe na ostvarivanje prava na umanjenje u mjesečnoj cijeni usluga Dječjeg vrtića.</w:t>
      </w:r>
    </w:p>
    <w:p w14:paraId="52E5BB79" w14:textId="1B2A7F8A" w:rsidR="00ED2400" w:rsidRPr="007C23FA" w:rsidRDefault="00406B4E" w:rsidP="007C23FA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U slučaju sman</w:t>
      </w:r>
      <w:r w:rsidR="0057469C" w:rsidRPr="00BA0F2A">
        <w:rPr>
          <w:rFonts w:ascii="Arial" w:hAnsi="Arial" w:cs="Arial"/>
        </w:rPr>
        <w:t xml:space="preserve">jenja sudjelovanja korisnika usluga u mjesečnoj cijeni usluga Dječjeg vrtića temeljem </w:t>
      </w:r>
      <w:r w:rsidR="00A0489A" w:rsidRPr="00BA0F2A">
        <w:rPr>
          <w:rFonts w:ascii="Arial" w:hAnsi="Arial" w:cs="Arial"/>
        </w:rPr>
        <w:t>oslobođenja navedenih u stavku 1</w:t>
      </w:r>
      <w:r w:rsidR="0057469C" w:rsidRPr="00BA0F2A">
        <w:rPr>
          <w:rFonts w:ascii="Arial" w:hAnsi="Arial" w:cs="Arial"/>
        </w:rPr>
        <w:t xml:space="preserve">. </w:t>
      </w:r>
      <w:r w:rsidR="000F608D" w:rsidRPr="00BA0F2A">
        <w:rPr>
          <w:rFonts w:ascii="Arial" w:hAnsi="Arial" w:cs="Arial"/>
        </w:rPr>
        <w:t>prethodnog</w:t>
      </w:r>
      <w:r w:rsidR="0057469C" w:rsidRPr="00BA0F2A">
        <w:rPr>
          <w:rFonts w:ascii="Arial" w:hAnsi="Arial" w:cs="Arial"/>
        </w:rPr>
        <w:t xml:space="preserve"> članka, razlika do pune mjesečne cijene usluga Dječjeg vrtića  podmiruje se iz Proračuna Općine Vidovec.</w:t>
      </w:r>
    </w:p>
    <w:p w14:paraId="5255F536" w14:textId="77777777" w:rsidR="004477EA" w:rsidRPr="00BA0F2A" w:rsidRDefault="009B5F5F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</w:t>
      </w:r>
      <w:r w:rsidR="00EB0906" w:rsidRPr="00BA0F2A">
        <w:rPr>
          <w:rFonts w:ascii="Arial" w:hAnsi="Arial" w:cs="Arial"/>
          <w:b/>
        </w:rPr>
        <w:t>nak 12</w:t>
      </w:r>
      <w:r w:rsidR="0057469C" w:rsidRPr="00BA0F2A">
        <w:rPr>
          <w:rFonts w:ascii="Arial" w:hAnsi="Arial" w:cs="Arial"/>
          <w:b/>
        </w:rPr>
        <w:t>.</w:t>
      </w:r>
    </w:p>
    <w:p w14:paraId="46ACF3CE" w14:textId="77777777" w:rsidR="004477EA" w:rsidRPr="00BA0F2A" w:rsidRDefault="0073031E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S</w:t>
      </w:r>
      <w:r w:rsidR="0057469C" w:rsidRPr="00BA0F2A">
        <w:rPr>
          <w:rFonts w:ascii="Arial" w:hAnsi="Arial" w:cs="Arial"/>
        </w:rPr>
        <w:t xml:space="preserve">udjelovanje korisnika </w:t>
      </w:r>
      <w:r w:rsidRPr="00BA0F2A">
        <w:rPr>
          <w:rFonts w:ascii="Arial" w:hAnsi="Arial" w:cs="Arial"/>
        </w:rPr>
        <w:t>usluga u</w:t>
      </w:r>
      <w:r w:rsidR="0057469C" w:rsidRPr="00BA0F2A">
        <w:rPr>
          <w:rFonts w:ascii="Arial" w:hAnsi="Arial" w:cs="Arial"/>
        </w:rPr>
        <w:t xml:space="preserve"> mjesečnoj cijeni uslug</w:t>
      </w:r>
      <w:r w:rsidRPr="00BA0F2A">
        <w:rPr>
          <w:rFonts w:ascii="Arial" w:hAnsi="Arial" w:cs="Arial"/>
        </w:rPr>
        <w:t xml:space="preserve">a Dječjeg vrtića, </w:t>
      </w:r>
      <w:r w:rsidR="0057469C" w:rsidRPr="00BA0F2A">
        <w:rPr>
          <w:rFonts w:ascii="Arial" w:hAnsi="Arial" w:cs="Arial"/>
        </w:rPr>
        <w:t>utvrđeno u smislu članka 4. ove Odluke, smanjuje se za cijenu toplog obroka po danu u slučaju kada je dijete bolesno više od 8 dana, a najduže do 3 mjeseca, o čemu korisnik usluga dostavlja liječničku potvrdu.</w:t>
      </w:r>
    </w:p>
    <w:p w14:paraId="741201D8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Ako je dijete bolesno do tri mjeseca u kontinuitetu, ravnatelj Dječjeg vrtića predlaže Upravnom vijeću mogućnost ispisa djeteta iz programa Dječjeg vrtića.</w:t>
      </w:r>
    </w:p>
    <w:p w14:paraId="71DDBDC4" w14:textId="77777777" w:rsidR="004477EA" w:rsidRPr="00BA0F2A" w:rsidRDefault="00EB0906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Članak 13</w:t>
      </w:r>
      <w:r w:rsidR="0057469C" w:rsidRPr="00BA0F2A">
        <w:rPr>
          <w:rFonts w:ascii="Arial" w:hAnsi="Arial" w:cs="Arial"/>
          <w:b/>
        </w:rPr>
        <w:t>.</w:t>
      </w:r>
    </w:p>
    <w:p w14:paraId="62C6039C" w14:textId="77777777" w:rsidR="00B8586E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Dječji vrtić obračunava sudjelovanje korisnika usluga Dječjeg vrtića na temelju mjesečnih očevidnika o prisutnosti djece u Dječjem vrtiću.</w:t>
      </w:r>
    </w:p>
    <w:p w14:paraId="618557CE" w14:textId="77777777" w:rsidR="00ED5C9A" w:rsidRPr="00BA0F2A" w:rsidRDefault="0057469C" w:rsidP="002679AD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lastRenderedPageBreak/>
        <w:t>Na temelju obračuna iz stavka 1. ovog članka Dječji vrtić dostavlja račun svakom korisniku usluga najkasnije do 10-tog dana u tekućem mjesecu za tekući mjesec, a koji korisnik usluga treba platiti u roku od 10 dana od primitka.</w:t>
      </w:r>
    </w:p>
    <w:p w14:paraId="53865566" w14:textId="77777777" w:rsidR="00A93853" w:rsidRPr="00BA0F2A" w:rsidRDefault="00A93853" w:rsidP="002679AD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Ispis djeteta iz Dječjeg vrtića korisnik usluge može realizirati zadnjim danom u mjesecu, ukoliko je to najavio najmanje trideset dana ranije. Ispis djeteta obavlja se pismenim putem sa zadnjim danom u mjesec</w:t>
      </w:r>
      <w:r w:rsidR="00EB0906" w:rsidRPr="00BA0F2A">
        <w:rPr>
          <w:rFonts w:ascii="Arial" w:hAnsi="Arial" w:cs="Arial"/>
        </w:rPr>
        <w:t xml:space="preserve">u. Za trajanje ispisnog roka (trideset </w:t>
      </w:r>
      <w:r w:rsidRPr="00BA0F2A">
        <w:rPr>
          <w:rFonts w:ascii="Arial" w:hAnsi="Arial" w:cs="Arial"/>
        </w:rPr>
        <w:t>dana) roditelji su dužni podmiriti troškove Dječjem vrtiću, bez obzira na (ne)dolaske djeteta u Dječji vrtić.</w:t>
      </w:r>
    </w:p>
    <w:p w14:paraId="6387028B" w14:textId="77777777" w:rsidR="00A93853" w:rsidRPr="00BA0F2A" w:rsidRDefault="00A93853" w:rsidP="002679AD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Ukoliko korisnik usluga Dječjeg vrtića tokom pedagoške godine ispiše dijete iz Dječjeg vrtića, gubi pravo ponovnog upisa djeteta u Dječji vrtić sljedećih godinu dana.</w:t>
      </w:r>
    </w:p>
    <w:p w14:paraId="4D797C31" w14:textId="77777777" w:rsidR="004477EA" w:rsidRPr="00BA0F2A" w:rsidRDefault="0057469C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t>Čla</w:t>
      </w:r>
      <w:r w:rsidR="00EB0906" w:rsidRPr="00BA0F2A">
        <w:rPr>
          <w:rFonts w:ascii="Arial" w:hAnsi="Arial" w:cs="Arial"/>
          <w:b/>
        </w:rPr>
        <w:t>nak 14</w:t>
      </w:r>
      <w:r w:rsidRPr="00BA0F2A">
        <w:rPr>
          <w:rFonts w:ascii="Arial" w:hAnsi="Arial" w:cs="Arial"/>
          <w:b/>
        </w:rPr>
        <w:t>.</w:t>
      </w:r>
    </w:p>
    <w:p w14:paraId="489E3AA4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Dječji vrtić u skladu s odredbama ove Odluke, sa korisnicama usluga zaključuje </w:t>
      </w:r>
      <w:bookmarkStart w:id="2" w:name="_Hlk121124873"/>
      <w:r w:rsidRPr="00BA0F2A">
        <w:rPr>
          <w:rFonts w:ascii="Arial" w:hAnsi="Arial" w:cs="Arial"/>
        </w:rPr>
        <w:t>ugovor u kojemu se definiraju prava i obveze ugovornih strana,</w:t>
      </w:r>
      <w:bookmarkEnd w:id="2"/>
      <w:r w:rsidRPr="00BA0F2A">
        <w:rPr>
          <w:rFonts w:ascii="Arial" w:hAnsi="Arial" w:cs="Arial"/>
        </w:rPr>
        <w:t xml:space="preserve"> a naročito mjesečni iznos cijene usluge i rokovi plaćanja, prava i obveze ugovornih strana u slučaju nepridržavanja odredbi ugovora.  </w:t>
      </w:r>
    </w:p>
    <w:p w14:paraId="793C936B" w14:textId="77777777" w:rsidR="004477EA" w:rsidRPr="00BA0F2A" w:rsidRDefault="0057469C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Cijena usluge prihod je Dječjeg vrtića i uplaćuje se na žiro račun istog.  </w:t>
      </w:r>
    </w:p>
    <w:p w14:paraId="23F07B04" w14:textId="77777777" w:rsidR="00E55A44" w:rsidRPr="00BA0F2A" w:rsidRDefault="00E55A44" w:rsidP="00E55A44">
      <w:pPr>
        <w:pStyle w:val="Standard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Član</w:t>
      </w:r>
      <w:r w:rsidR="00EB0906" w:rsidRPr="00BA0F2A">
        <w:rPr>
          <w:rFonts w:ascii="Arial" w:hAnsi="Arial" w:cs="Arial"/>
          <w:b/>
        </w:rPr>
        <w:t>ak 15</w:t>
      </w:r>
      <w:r w:rsidRPr="00BA0F2A">
        <w:rPr>
          <w:rFonts w:ascii="Arial" w:hAnsi="Arial" w:cs="Arial"/>
          <w:b/>
        </w:rPr>
        <w:t>.</w:t>
      </w:r>
    </w:p>
    <w:p w14:paraId="5BAC07C4" w14:textId="77777777" w:rsidR="00ED5C9A" w:rsidRPr="00BA0F2A" w:rsidRDefault="00ED5C9A" w:rsidP="00E55A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Da bi se ostvarilo pravo na sufinanciranje provođenja programa predškolskog odgoja i obrazovanja za djecu s područja Općine Vidovec</w:t>
      </w:r>
      <w:r w:rsidR="009B5F5F" w:rsidRPr="00BA0F2A">
        <w:rPr>
          <w:rFonts w:ascii="Arial" w:hAnsi="Arial" w:cs="Arial"/>
        </w:rPr>
        <w:t>,</w:t>
      </w:r>
      <w:r w:rsidRPr="00BA0F2A">
        <w:rPr>
          <w:rFonts w:ascii="Arial" w:hAnsi="Arial" w:cs="Arial"/>
        </w:rPr>
        <w:t xml:space="preserve"> Dječji vrtić treba na početku pedagoške godine dostaviti Općini Vidovec slijedeće: </w:t>
      </w:r>
    </w:p>
    <w:p w14:paraId="71B2D6B2" w14:textId="77777777" w:rsidR="00ED5C9A" w:rsidRPr="00BA0F2A" w:rsidRDefault="00ED5C9A" w:rsidP="00ED5C9A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- spisak upisane djece sa područja Općine Vidovec za tekuću pedagošku godinu </w:t>
      </w:r>
    </w:p>
    <w:p w14:paraId="74E36B77" w14:textId="77777777" w:rsidR="00ED5C9A" w:rsidRPr="00BA0F2A" w:rsidRDefault="00ED5C9A" w:rsidP="00ED5C9A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- preslik</w:t>
      </w:r>
      <w:r w:rsidR="009B5F5F" w:rsidRPr="00BA0F2A">
        <w:rPr>
          <w:rFonts w:ascii="Arial" w:hAnsi="Arial" w:cs="Arial"/>
        </w:rPr>
        <w:t>u</w:t>
      </w:r>
      <w:r w:rsidRPr="00BA0F2A">
        <w:rPr>
          <w:rFonts w:ascii="Arial" w:hAnsi="Arial" w:cs="Arial"/>
        </w:rPr>
        <w:t xml:space="preserve"> zahtjeva za upis ili ugovora s roditeljima za svako upisano dijete </w:t>
      </w:r>
    </w:p>
    <w:p w14:paraId="539E975C" w14:textId="77777777" w:rsidR="00ED5C9A" w:rsidRPr="00BA0F2A" w:rsidRDefault="00ED5C9A" w:rsidP="00ED5C9A">
      <w:pPr>
        <w:pStyle w:val="Standard"/>
        <w:spacing w:after="0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- preslik</w:t>
      </w:r>
      <w:r w:rsidR="009B5F5F" w:rsidRPr="00BA0F2A">
        <w:rPr>
          <w:rFonts w:ascii="Arial" w:hAnsi="Arial" w:cs="Arial"/>
        </w:rPr>
        <w:t>u</w:t>
      </w:r>
      <w:r w:rsidRPr="00BA0F2A">
        <w:rPr>
          <w:rFonts w:ascii="Arial" w:hAnsi="Arial" w:cs="Arial"/>
        </w:rPr>
        <w:t xml:space="preserve"> osobne iskaznice roditelja za svako upisano dijete. </w:t>
      </w:r>
    </w:p>
    <w:p w14:paraId="06218A41" w14:textId="77777777" w:rsidR="00ED5C9A" w:rsidRPr="00BA0F2A" w:rsidRDefault="00ED5C9A" w:rsidP="009B5F5F">
      <w:pPr>
        <w:pStyle w:val="Standard"/>
        <w:spacing w:after="0"/>
        <w:jc w:val="center"/>
        <w:rPr>
          <w:rFonts w:ascii="Arial" w:hAnsi="Arial" w:cs="Arial"/>
        </w:rPr>
      </w:pPr>
    </w:p>
    <w:p w14:paraId="115A80BD" w14:textId="239ACDAD" w:rsidR="00E339F3" w:rsidRDefault="00EB0906" w:rsidP="00C328CC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>Članak 16</w:t>
      </w:r>
      <w:r w:rsidR="00ED2400" w:rsidRPr="00BA0F2A">
        <w:rPr>
          <w:rFonts w:ascii="Arial" w:hAnsi="Arial" w:cs="Arial"/>
          <w:b/>
        </w:rPr>
        <w:t>.</w:t>
      </w:r>
    </w:p>
    <w:p w14:paraId="04D13952" w14:textId="77777777" w:rsidR="00C328CC" w:rsidRPr="00C328CC" w:rsidRDefault="00C328CC" w:rsidP="00C328CC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71DFF36F" w14:textId="70052B49" w:rsidR="00ED5C9A" w:rsidRPr="00BA0F2A" w:rsidRDefault="00ED5C9A" w:rsidP="00E339F3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Zahtjev za doznaku sredstava iz Proračuna Općine Vidovec za sufinanciranje provođenja programa predškolskog odgoja i obrazovanja, Dječji vrt</w:t>
      </w:r>
      <w:r w:rsidR="00FA2C0F" w:rsidRPr="00BA0F2A">
        <w:rPr>
          <w:rFonts w:ascii="Arial" w:hAnsi="Arial" w:cs="Arial"/>
        </w:rPr>
        <w:t>ić dostavlja Općini Vidovec do 1</w:t>
      </w:r>
      <w:r w:rsidRPr="00BA0F2A">
        <w:rPr>
          <w:rFonts w:ascii="Arial" w:hAnsi="Arial" w:cs="Arial"/>
        </w:rPr>
        <w:t>5.  dana u mjesecu za tekući mjesec.</w:t>
      </w:r>
    </w:p>
    <w:p w14:paraId="378ADE10" w14:textId="77777777" w:rsidR="008B0916" w:rsidRPr="00BA0F2A" w:rsidRDefault="00E55A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Dječji vrtić je dužan u roku od osam dana prijaviti Općini Vidovec svaku promjenu koja može utjecati na iznos sredstava kojima Općina Vidovec</w:t>
      </w:r>
      <w:r w:rsidR="008B2D98" w:rsidRPr="00BA0F2A">
        <w:rPr>
          <w:rFonts w:ascii="Arial" w:hAnsi="Arial" w:cs="Arial"/>
        </w:rPr>
        <w:t xml:space="preserve"> sufinancira provođenje programa predškolskog odgoja i obrazovanja u Dječjem vrtiću.</w:t>
      </w:r>
    </w:p>
    <w:p w14:paraId="6575E5A6" w14:textId="77777777" w:rsidR="00317330" w:rsidRPr="00BA0F2A" w:rsidRDefault="00317330" w:rsidP="00317330">
      <w:pPr>
        <w:pStyle w:val="Standard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Članak </w:t>
      </w:r>
      <w:r w:rsidR="00EB0906" w:rsidRPr="00BA0F2A">
        <w:rPr>
          <w:rFonts w:ascii="Arial" w:hAnsi="Arial" w:cs="Arial"/>
          <w:b/>
        </w:rPr>
        <w:t>17</w:t>
      </w:r>
      <w:r w:rsidR="004302C2" w:rsidRPr="00BA0F2A">
        <w:rPr>
          <w:rFonts w:ascii="Arial" w:hAnsi="Arial" w:cs="Arial"/>
          <w:b/>
        </w:rPr>
        <w:t>.</w:t>
      </w:r>
    </w:p>
    <w:p w14:paraId="29CFA1E9" w14:textId="7E525A49" w:rsidR="008F5B88" w:rsidRPr="00BA0F2A" w:rsidRDefault="004302C2" w:rsidP="004302C2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Ovom Odlukom stavlja se van snage Odluka o utvrđivanju mjerila za </w:t>
      </w:r>
      <w:r w:rsidR="008F5B88">
        <w:rPr>
          <w:rFonts w:ascii="Arial" w:hAnsi="Arial" w:cs="Arial"/>
        </w:rPr>
        <w:t>sufinanciranje djelatnosti ustanova predškolskog odgoja</w:t>
      </w:r>
      <w:r w:rsidRPr="00BA0F2A">
        <w:rPr>
          <w:rFonts w:ascii="Arial" w:hAnsi="Arial" w:cs="Arial"/>
        </w:rPr>
        <w:t xml:space="preserve"> („Službeni vjesnik Varaždinske županije“ broj </w:t>
      </w:r>
      <w:r w:rsidR="00E339F3">
        <w:rPr>
          <w:rFonts w:ascii="Arial" w:hAnsi="Arial" w:cs="Arial"/>
        </w:rPr>
        <w:t>103/20 i 73/21</w:t>
      </w:r>
      <w:r w:rsidRPr="00BA0F2A">
        <w:rPr>
          <w:rFonts w:ascii="Arial" w:hAnsi="Arial" w:cs="Arial"/>
        </w:rPr>
        <w:t>).</w:t>
      </w:r>
    </w:p>
    <w:p w14:paraId="7113555A" w14:textId="77777777" w:rsidR="00C328CC" w:rsidRDefault="00C328CC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FD75C2" w14:textId="6990BF9A" w:rsidR="004302C2" w:rsidRPr="00BA0F2A" w:rsidRDefault="00EB0906" w:rsidP="004302C2">
      <w:pPr>
        <w:pStyle w:val="Standard"/>
        <w:jc w:val="center"/>
        <w:rPr>
          <w:rFonts w:ascii="Arial" w:hAnsi="Arial" w:cs="Arial"/>
        </w:rPr>
      </w:pPr>
      <w:r w:rsidRPr="00BA0F2A">
        <w:rPr>
          <w:rFonts w:ascii="Arial" w:hAnsi="Arial" w:cs="Arial"/>
          <w:b/>
        </w:rPr>
        <w:lastRenderedPageBreak/>
        <w:t>Članak 1</w:t>
      </w:r>
      <w:r w:rsidR="008C69E3">
        <w:rPr>
          <w:rFonts w:ascii="Arial" w:hAnsi="Arial" w:cs="Arial"/>
          <w:b/>
        </w:rPr>
        <w:t>8</w:t>
      </w:r>
      <w:r w:rsidR="004302C2" w:rsidRPr="00BA0F2A">
        <w:rPr>
          <w:rFonts w:ascii="Arial" w:hAnsi="Arial" w:cs="Arial"/>
          <w:b/>
        </w:rPr>
        <w:t>.</w:t>
      </w:r>
    </w:p>
    <w:p w14:paraId="279B647A" w14:textId="55D05816" w:rsidR="004477EA" w:rsidRPr="00BA0F2A" w:rsidRDefault="00FA2C0F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Ova Odluka </w:t>
      </w:r>
      <w:r w:rsidR="008F5B88">
        <w:rPr>
          <w:rFonts w:ascii="Arial" w:hAnsi="Arial" w:cs="Arial"/>
        </w:rPr>
        <w:t>će se objaviti</w:t>
      </w:r>
      <w:r w:rsidR="0057469C" w:rsidRPr="00BA0F2A">
        <w:rPr>
          <w:rFonts w:ascii="Arial" w:hAnsi="Arial" w:cs="Arial"/>
        </w:rPr>
        <w:t xml:space="preserve"> u „Službenom vjesniku Varaždinske županije“</w:t>
      </w:r>
      <w:r w:rsidR="008F5B88">
        <w:rPr>
          <w:rFonts w:ascii="Arial" w:hAnsi="Arial" w:cs="Arial"/>
        </w:rPr>
        <w:t>, a stupa na snagu 01. siječnja 2023. godine.</w:t>
      </w:r>
    </w:p>
    <w:p w14:paraId="5BB0DF6F" w14:textId="47F18FD9" w:rsidR="00ED2400" w:rsidRPr="00BA0F2A" w:rsidRDefault="0057469C">
      <w:pPr>
        <w:pStyle w:val="Standard"/>
        <w:spacing w:after="0"/>
        <w:jc w:val="center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                               </w:t>
      </w:r>
      <w:r w:rsidR="00ED2400" w:rsidRPr="00BA0F2A">
        <w:rPr>
          <w:rFonts w:ascii="Arial" w:hAnsi="Arial" w:cs="Arial"/>
        </w:rPr>
        <w:t xml:space="preserve">                               </w:t>
      </w:r>
      <w:r w:rsidRPr="00BA0F2A">
        <w:rPr>
          <w:rFonts w:ascii="Arial" w:hAnsi="Arial" w:cs="Arial"/>
        </w:rPr>
        <w:t xml:space="preserve">                   OPĆINSKO VIJEĆE OPĆINE VIDOVEC  </w:t>
      </w:r>
    </w:p>
    <w:p w14:paraId="2B788DC7" w14:textId="10261E6C" w:rsidR="00ED2400" w:rsidRPr="00BA0F2A" w:rsidRDefault="00ED2400" w:rsidP="00ED2400">
      <w:pPr>
        <w:pStyle w:val="Standard"/>
        <w:spacing w:after="0"/>
        <w:jc w:val="center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                                                                                    </w:t>
      </w:r>
      <w:r w:rsidR="0057469C" w:rsidRPr="00BA0F2A">
        <w:rPr>
          <w:rFonts w:ascii="Arial" w:hAnsi="Arial" w:cs="Arial"/>
        </w:rPr>
        <w:t xml:space="preserve"> </w:t>
      </w:r>
      <w:r w:rsidRPr="00BA0F2A">
        <w:rPr>
          <w:rFonts w:ascii="Arial" w:hAnsi="Arial" w:cs="Arial"/>
        </w:rPr>
        <w:t>PREDSJEDNIK</w:t>
      </w:r>
    </w:p>
    <w:p w14:paraId="4AE3C6B6" w14:textId="6B3FC64C" w:rsidR="00ED2400" w:rsidRPr="00BA0F2A" w:rsidRDefault="00ED2400" w:rsidP="00ED2400">
      <w:pPr>
        <w:pStyle w:val="Standard"/>
        <w:spacing w:after="0"/>
        <w:jc w:val="center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                                                                                       </w:t>
      </w:r>
      <w:r w:rsidR="00861034">
        <w:rPr>
          <w:rFonts w:ascii="Arial" w:hAnsi="Arial" w:cs="Arial"/>
        </w:rPr>
        <w:t>Krunoslav Bistrović</w:t>
      </w:r>
    </w:p>
    <w:p w14:paraId="1F4B0F88" w14:textId="77777777" w:rsidR="004477EA" w:rsidRPr="00BA0F2A" w:rsidRDefault="0057469C" w:rsidP="00FA2C0F">
      <w:pPr>
        <w:pStyle w:val="Standard"/>
        <w:spacing w:after="0"/>
        <w:rPr>
          <w:rFonts w:ascii="Arial" w:hAnsi="Arial" w:cs="Arial"/>
        </w:rPr>
      </w:pPr>
      <w:r w:rsidRPr="00BA0F2A">
        <w:rPr>
          <w:rFonts w:ascii="Arial" w:hAnsi="Arial" w:cs="Arial"/>
        </w:rPr>
        <w:t xml:space="preserve">                                                       </w:t>
      </w:r>
      <w:r w:rsidR="00ED2400" w:rsidRPr="00BA0F2A">
        <w:rPr>
          <w:rFonts w:ascii="Arial" w:hAnsi="Arial" w:cs="Arial"/>
        </w:rPr>
        <w:t xml:space="preserve">                         </w:t>
      </w:r>
    </w:p>
    <w:sectPr w:rsidR="004477EA" w:rsidRPr="00BA0F2A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F7A9" w14:textId="77777777" w:rsidR="00B24CA0" w:rsidRDefault="00B24CA0">
      <w:pPr>
        <w:spacing w:line="240" w:lineRule="auto"/>
      </w:pPr>
      <w:r>
        <w:separator/>
      </w:r>
    </w:p>
  </w:endnote>
  <w:endnote w:type="continuationSeparator" w:id="0">
    <w:p w14:paraId="4F4873FB" w14:textId="77777777" w:rsidR="00B24CA0" w:rsidRDefault="00B24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88755"/>
      <w:docPartObj>
        <w:docPartGallery w:val="Page Numbers (Bottom of Page)"/>
        <w:docPartUnique/>
      </w:docPartObj>
    </w:sdtPr>
    <w:sdtContent>
      <w:p w14:paraId="71F897FE" w14:textId="509F6A04" w:rsidR="00A10C8C" w:rsidRDefault="00A10C8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15A11" w14:textId="77777777" w:rsidR="00A10C8C" w:rsidRDefault="00A10C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1C0C" w14:textId="77777777" w:rsidR="00B24CA0" w:rsidRDefault="00B24C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CFB6D51" w14:textId="77777777" w:rsidR="00B24CA0" w:rsidRDefault="00B24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8E4" w14:textId="77777777" w:rsidR="00BA0F2A" w:rsidRDefault="00BA0F2A" w:rsidP="0015493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A02"/>
    <w:multiLevelType w:val="multilevel"/>
    <w:tmpl w:val="EC6699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5B10B90"/>
    <w:multiLevelType w:val="multilevel"/>
    <w:tmpl w:val="6C7091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1441417078">
    <w:abstractNumId w:val="0"/>
  </w:num>
  <w:num w:numId="2" w16cid:durableId="146076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EA"/>
    <w:rsid w:val="00064CFB"/>
    <w:rsid w:val="00073495"/>
    <w:rsid w:val="000962AC"/>
    <w:rsid w:val="000D0F1F"/>
    <w:rsid w:val="000E77D0"/>
    <w:rsid w:val="000F608D"/>
    <w:rsid w:val="001139D7"/>
    <w:rsid w:val="00116D0A"/>
    <w:rsid w:val="00122AE7"/>
    <w:rsid w:val="00154935"/>
    <w:rsid w:val="0016593D"/>
    <w:rsid w:val="001B325B"/>
    <w:rsid w:val="00243914"/>
    <w:rsid w:val="002679AD"/>
    <w:rsid w:val="002A2B63"/>
    <w:rsid w:val="002E2FFB"/>
    <w:rsid w:val="00303D9C"/>
    <w:rsid w:val="00317330"/>
    <w:rsid w:val="00385B83"/>
    <w:rsid w:val="003C1687"/>
    <w:rsid w:val="003F096F"/>
    <w:rsid w:val="003F3ACB"/>
    <w:rsid w:val="00406B4E"/>
    <w:rsid w:val="004302C2"/>
    <w:rsid w:val="004477EA"/>
    <w:rsid w:val="004D0B00"/>
    <w:rsid w:val="0051499B"/>
    <w:rsid w:val="0053599F"/>
    <w:rsid w:val="005523E9"/>
    <w:rsid w:val="00563F4F"/>
    <w:rsid w:val="0057469C"/>
    <w:rsid w:val="0059556D"/>
    <w:rsid w:val="00607218"/>
    <w:rsid w:val="0061613E"/>
    <w:rsid w:val="0066018A"/>
    <w:rsid w:val="00664CED"/>
    <w:rsid w:val="007072DC"/>
    <w:rsid w:val="007204A6"/>
    <w:rsid w:val="0073031E"/>
    <w:rsid w:val="00736359"/>
    <w:rsid w:val="007A55A3"/>
    <w:rsid w:val="007C23FA"/>
    <w:rsid w:val="007C7012"/>
    <w:rsid w:val="007D68CC"/>
    <w:rsid w:val="00820ECF"/>
    <w:rsid w:val="0083723E"/>
    <w:rsid w:val="00861034"/>
    <w:rsid w:val="008B06D2"/>
    <w:rsid w:val="008B0916"/>
    <w:rsid w:val="008B2D98"/>
    <w:rsid w:val="008C69E3"/>
    <w:rsid w:val="008F5B88"/>
    <w:rsid w:val="00911694"/>
    <w:rsid w:val="00944407"/>
    <w:rsid w:val="009B5F5F"/>
    <w:rsid w:val="00A0489A"/>
    <w:rsid w:val="00A07188"/>
    <w:rsid w:val="00A10C8C"/>
    <w:rsid w:val="00A45239"/>
    <w:rsid w:val="00A65DCA"/>
    <w:rsid w:val="00A91CE2"/>
    <w:rsid w:val="00A93853"/>
    <w:rsid w:val="00AA137C"/>
    <w:rsid w:val="00AA556B"/>
    <w:rsid w:val="00B24CA0"/>
    <w:rsid w:val="00B452C5"/>
    <w:rsid w:val="00B621D5"/>
    <w:rsid w:val="00B8586E"/>
    <w:rsid w:val="00B85CAC"/>
    <w:rsid w:val="00BA0F2A"/>
    <w:rsid w:val="00C14C10"/>
    <w:rsid w:val="00C1549D"/>
    <w:rsid w:val="00C328CC"/>
    <w:rsid w:val="00C81D55"/>
    <w:rsid w:val="00CF0B6F"/>
    <w:rsid w:val="00D10A5D"/>
    <w:rsid w:val="00DC4265"/>
    <w:rsid w:val="00E151F2"/>
    <w:rsid w:val="00E339F3"/>
    <w:rsid w:val="00E55A44"/>
    <w:rsid w:val="00E73F68"/>
    <w:rsid w:val="00EB0906"/>
    <w:rsid w:val="00ED2400"/>
    <w:rsid w:val="00ED5C9A"/>
    <w:rsid w:val="00EE3C65"/>
    <w:rsid w:val="00EF37A8"/>
    <w:rsid w:val="00F03D88"/>
    <w:rsid w:val="00F73593"/>
    <w:rsid w:val="00FA12B2"/>
    <w:rsid w:val="00FA2C0F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6BF"/>
  <w15:docId w15:val="{C8610F53-0927-490C-8FAC-FEE0CE6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0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0">
    <w:name w:val="Text Body"/>
    <w:basedOn w:val="Standard"/>
    <w:pPr>
      <w:spacing w:after="140" w:line="288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aglavlje">
    <w:name w:val="header"/>
    <w:basedOn w:val="Normal"/>
    <w:link w:val="Zaglavl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935"/>
  </w:style>
  <w:style w:type="paragraph" w:styleId="Podnoje">
    <w:name w:val="footer"/>
    <w:basedOn w:val="Normal"/>
    <w:link w:val="Podno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93AB-26BE-47D4-9E9C-BE11657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petra1</dc:creator>
  <cp:lastModifiedBy>Petra Rogina</cp:lastModifiedBy>
  <cp:revision>10</cp:revision>
  <cp:lastPrinted>2022-12-19T06:44:00Z</cp:lastPrinted>
  <dcterms:created xsi:type="dcterms:W3CDTF">2022-12-02T14:12:00Z</dcterms:created>
  <dcterms:modified xsi:type="dcterms:W3CDTF">2022-12-19T06:50:00Z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