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0313" w14:textId="77777777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30027A21" w14:textId="77777777" w:rsidR="005328F1" w:rsidRPr="005328F1" w:rsidRDefault="005328F1" w:rsidP="005328F1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5328F1">
        <w:rPr>
          <w:rFonts w:ascii="Times New Roman" w:eastAsia="Times New Roman" w:hAnsi="Times New Roman" w:cs="Times New Roman"/>
          <w:color w:val="000000"/>
          <w:lang w:eastAsia="hr-HR"/>
        </w:rPr>
        <w:t xml:space="preserve">       </w:t>
      </w:r>
      <w:r w:rsidRPr="005328F1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5328F1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43AA4CAD" wp14:editId="774C6694">
            <wp:extent cx="403860" cy="55626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408C5" w14:textId="77777777" w:rsidR="005328F1" w:rsidRPr="005328F1" w:rsidRDefault="005328F1" w:rsidP="005328F1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5328F1">
        <w:rPr>
          <w:rFonts w:ascii="Calibri" w:eastAsia="Times New Roman" w:hAnsi="Calibri" w:cs="Times New Roman"/>
          <w:noProof/>
          <w:lang w:eastAsia="hr-HR"/>
        </w:rPr>
        <w:tab/>
      </w:r>
      <w:r w:rsidRPr="005328F1">
        <w:rPr>
          <w:rFonts w:ascii="Calibri" w:eastAsia="Times New Roman" w:hAnsi="Calibri" w:cs="Times New Roman"/>
          <w:i/>
          <w:noProof/>
          <w:lang w:eastAsia="hr-HR"/>
        </w:rPr>
        <w:t xml:space="preserve"> </w:t>
      </w:r>
    </w:p>
    <w:p w14:paraId="1DA16408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5328F1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5387410D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5328F1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06D767C4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5328F1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10B48E17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5328F1">
        <w:rPr>
          <w:rFonts w:ascii="Cambria" w:eastAsia="Times New Roman" w:hAnsi="Cambria" w:cs="Arial"/>
          <w:b/>
          <w:color w:val="000000"/>
          <w:lang w:eastAsia="hr-HR"/>
        </w:rPr>
        <w:t>Općinsko vijeće</w:t>
      </w:r>
    </w:p>
    <w:p w14:paraId="79BBD18F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3563468C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5328F1">
        <w:rPr>
          <w:rFonts w:ascii="Cambria" w:eastAsia="Times New Roman" w:hAnsi="Cambria" w:cs="Arial"/>
          <w:color w:val="000000"/>
          <w:lang w:eastAsia="hr-HR"/>
        </w:rPr>
        <w:t xml:space="preserve">KLASA: </w:t>
      </w:r>
      <w:r w:rsidRPr="005328F1">
        <w:rPr>
          <w:rFonts w:ascii="Cambria" w:eastAsia="Times New Roman" w:hAnsi="Cambria" w:cs="Arial"/>
          <w:lang w:eastAsia="hr-HR"/>
        </w:rPr>
        <w:t>240-02/22-01/08</w:t>
      </w:r>
    </w:p>
    <w:p w14:paraId="3C963C68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5328F1">
        <w:rPr>
          <w:rFonts w:ascii="Cambria" w:eastAsia="Times New Roman" w:hAnsi="Cambria" w:cs="Arial"/>
          <w:color w:val="000000"/>
          <w:lang w:eastAsia="hr-HR"/>
        </w:rPr>
        <w:t>URBROJ: 2186-10-01/1-22-08</w:t>
      </w:r>
    </w:p>
    <w:p w14:paraId="6A98298F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5328F1">
        <w:rPr>
          <w:rFonts w:ascii="Cambria" w:eastAsia="Times New Roman" w:hAnsi="Cambria" w:cs="Arial"/>
          <w:color w:val="000000"/>
          <w:lang w:eastAsia="hr-HR"/>
        </w:rPr>
        <w:t xml:space="preserve">Vidovec, 29. prosinca 2022. </w:t>
      </w:r>
    </w:p>
    <w:p w14:paraId="6A7F5399" w14:textId="77777777" w:rsidR="005328F1" w:rsidRPr="005328F1" w:rsidRDefault="005328F1" w:rsidP="005328F1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31B71011" w14:textId="77777777" w:rsidR="005328F1" w:rsidRPr="005328F1" w:rsidRDefault="005328F1" w:rsidP="005328F1">
      <w:pPr>
        <w:jc w:val="both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 xml:space="preserve">Na temelju članka 17. stavak 1. Zakona o sustavu civilne zaštite („Narodne novine“, broj 82/15, 118/18, 31/20 i 20/21) i članka 31. Statuta Općine Vidovec („Službeni vjesnik Varaždinske županije“, broj 20/21), Općinsko vijeće Općine Vidovec na 15. sjednici održanoj dana 29. prosinca 2022. godine, donosi </w:t>
      </w:r>
    </w:p>
    <w:p w14:paraId="56F01CD6" w14:textId="77777777" w:rsidR="005328F1" w:rsidRPr="005328F1" w:rsidRDefault="005328F1" w:rsidP="005328F1">
      <w:pPr>
        <w:spacing w:after="0"/>
        <w:jc w:val="center"/>
        <w:rPr>
          <w:rFonts w:ascii="Cambria" w:eastAsiaTheme="minorHAnsi" w:hAnsi="Cambria"/>
          <w:b/>
          <w:bCs/>
        </w:rPr>
      </w:pPr>
      <w:r w:rsidRPr="005328F1">
        <w:rPr>
          <w:rFonts w:ascii="Cambria" w:eastAsiaTheme="minorHAnsi" w:hAnsi="Cambria"/>
          <w:b/>
          <w:bCs/>
        </w:rPr>
        <w:t>ZAKLJUČAK</w:t>
      </w:r>
    </w:p>
    <w:p w14:paraId="548F3494" w14:textId="77777777" w:rsidR="005328F1" w:rsidRPr="005328F1" w:rsidRDefault="005328F1" w:rsidP="005328F1">
      <w:pPr>
        <w:spacing w:after="0"/>
        <w:jc w:val="center"/>
        <w:rPr>
          <w:rFonts w:ascii="Cambria" w:eastAsiaTheme="minorHAnsi" w:hAnsi="Cambria"/>
          <w:b/>
          <w:bCs/>
        </w:rPr>
      </w:pPr>
      <w:r w:rsidRPr="005328F1">
        <w:rPr>
          <w:rFonts w:ascii="Cambria" w:eastAsiaTheme="minorHAnsi" w:hAnsi="Cambria"/>
          <w:b/>
          <w:bCs/>
        </w:rPr>
        <w:t>o usvajanju Plana razvoja sustava civilne zaštite</w:t>
      </w:r>
    </w:p>
    <w:p w14:paraId="14E0EEC1" w14:textId="77777777" w:rsidR="005328F1" w:rsidRPr="005328F1" w:rsidRDefault="005328F1" w:rsidP="005328F1">
      <w:pPr>
        <w:spacing w:after="0"/>
        <w:jc w:val="center"/>
        <w:rPr>
          <w:rFonts w:ascii="Cambria" w:eastAsiaTheme="minorHAnsi" w:hAnsi="Cambria"/>
          <w:b/>
          <w:bCs/>
        </w:rPr>
      </w:pPr>
      <w:r w:rsidRPr="005328F1">
        <w:rPr>
          <w:rFonts w:ascii="Cambria" w:eastAsiaTheme="minorHAnsi" w:hAnsi="Cambria"/>
          <w:b/>
          <w:bCs/>
        </w:rPr>
        <w:t>na području Općine Vidovec za 2023. godinu</w:t>
      </w:r>
      <w:r w:rsidRPr="005328F1">
        <w:rPr>
          <w:rFonts w:ascii="Cambria" w:eastAsiaTheme="minorHAnsi" w:hAnsi="Cambria"/>
          <w:bCs/>
        </w:rPr>
        <w:t xml:space="preserve"> </w:t>
      </w:r>
      <w:bookmarkStart w:id="0" w:name="_Hlk122438737"/>
      <w:r w:rsidRPr="005328F1">
        <w:rPr>
          <w:rFonts w:ascii="Cambria" w:eastAsiaTheme="minorHAnsi" w:hAnsi="Cambria"/>
          <w:b/>
        </w:rPr>
        <w:t>s trogodišnjim učincima</w:t>
      </w:r>
      <w:bookmarkEnd w:id="0"/>
    </w:p>
    <w:p w14:paraId="1434258D" w14:textId="77777777" w:rsidR="005328F1" w:rsidRPr="005328F1" w:rsidRDefault="005328F1" w:rsidP="005328F1">
      <w:pPr>
        <w:spacing w:after="0"/>
        <w:jc w:val="center"/>
        <w:rPr>
          <w:rFonts w:ascii="Cambria" w:eastAsiaTheme="minorHAnsi" w:hAnsi="Cambria"/>
          <w:b/>
          <w:bCs/>
        </w:rPr>
      </w:pPr>
    </w:p>
    <w:p w14:paraId="2F9157FB" w14:textId="77777777" w:rsidR="005328F1" w:rsidRPr="005328F1" w:rsidRDefault="005328F1" w:rsidP="005328F1">
      <w:pPr>
        <w:jc w:val="center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>I.</w:t>
      </w:r>
    </w:p>
    <w:p w14:paraId="75E91624" w14:textId="77777777" w:rsidR="005328F1" w:rsidRPr="005328F1" w:rsidRDefault="005328F1" w:rsidP="005328F1">
      <w:pPr>
        <w:jc w:val="both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 xml:space="preserve">Općinsko vijeće Općine Vidovec usvaja Plan razvoja sustava civilne zaštite na području Općine Vidovec za 2023. godinu </w:t>
      </w:r>
      <w:bookmarkStart w:id="1" w:name="_Hlk122438768"/>
      <w:r w:rsidRPr="005328F1">
        <w:rPr>
          <w:rFonts w:ascii="Cambria" w:eastAsiaTheme="minorHAnsi" w:hAnsi="Cambria"/>
        </w:rPr>
        <w:t>s trogodišnjim učincima</w:t>
      </w:r>
      <w:bookmarkEnd w:id="1"/>
      <w:r w:rsidRPr="005328F1">
        <w:rPr>
          <w:rFonts w:ascii="Cambria" w:eastAsiaTheme="minorHAnsi" w:hAnsi="Cambria"/>
        </w:rPr>
        <w:t>.</w:t>
      </w:r>
    </w:p>
    <w:p w14:paraId="0A035ABE" w14:textId="77777777" w:rsidR="005328F1" w:rsidRPr="005328F1" w:rsidRDefault="005328F1" w:rsidP="005328F1">
      <w:pPr>
        <w:jc w:val="center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>II.</w:t>
      </w:r>
    </w:p>
    <w:p w14:paraId="3DBCE1A6" w14:textId="77777777" w:rsidR="005328F1" w:rsidRPr="005328F1" w:rsidRDefault="005328F1" w:rsidP="005328F1">
      <w:pPr>
        <w:jc w:val="both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 xml:space="preserve">Plan razvoja sustava civilne zaštite na području Općine Vidovec za 2023. godinu s trogodišnjim učincima sastavni je dio ovog Zaključka. </w:t>
      </w:r>
    </w:p>
    <w:p w14:paraId="122960BE" w14:textId="77777777" w:rsidR="005328F1" w:rsidRPr="005328F1" w:rsidRDefault="005328F1" w:rsidP="005328F1">
      <w:pPr>
        <w:jc w:val="center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>III.</w:t>
      </w:r>
    </w:p>
    <w:p w14:paraId="58711EC8" w14:textId="77777777" w:rsidR="005328F1" w:rsidRPr="005328F1" w:rsidRDefault="005328F1" w:rsidP="005328F1">
      <w:pPr>
        <w:jc w:val="both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>Ovaj Zaključak stupa na snagu osmog dana od dana objave u „Službenom vjesniku Varaždinske županije“.</w:t>
      </w:r>
    </w:p>
    <w:p w14:paraId="06B6BC9F" w14:textId="77777777" w:rsidR="005328F1" w:rsidRPr="005328F1" w:rsidRDefault="005328F1" w:rsidP="005328F1">
      <w:pPr>
        <w:spacing w:after="0"/>
        <w:jc w:val="right"/>
        <w:rPr>
          <w:rFonts w:ascii="Cambria" w:eastAsiaTheme="minorHAnsi" w:hAnsi="Cambria"/>
        </w:rPr>
      </w:pPr>
    </w:p>
    <w:p w14:paraId="2B6ECAB2" w14:textId="77777777" w:rsidR="005328F1" w:rsidRPr="005328F1" w:rsidRDefault="005328F1" w:rsidP="005328F1">
      <w:pPr>
        <w:spacing w:after="0"/>
        <w:jc w:val="right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>OPĆINSKO VIJEĆE OPĆINE VIDOVEC</w:t>
      </w:r>
    </w:p>
    <w:p w14:paraId="5462EB93" w14:textId="77777777" w:rsidR="005328F1" w:rsidRPr="005328F1" w:rsidRDefault="005328F1" w:rsidP="005328F1">
      <w:pPr>
        <w:spacing w:after="0"/>
        <w:jc w:val="center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 xml:space="preserve">                                                                                                                            PREDSJEDNIK</w:t>
      </w:r>
    </w:p>
    <w:p w14:paraId="71F4493B" w14:textId="77777777" w:rsidR="005328F1" w:rsidRPr="005328F1" w:rsidRDefault="005328F1" w:rsidP="005328F1">
      <w:pPr>
        <w:spacing w:after="0"/>
        <w:rPr>
          <w:rFonts w:ascii="Cambria" w:eastAsiaTheme="minorHAnsi" w:hAnsi="Cambria"/>
        </w:rPr>
      </w:pPr>
      <w:r w:rsidRPr="005328F1">
        <w:rPr>
          <w:rFonts w:ascii="Cambria" w:eastAsiaTheme="minorHAnsi" w:hAnsi="Cambria"/>
        </w:rPr>
        <w:t xml:space="preserve"> </w:t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</w:r>
      <w:r w:rsidRPr="005328F1">
        <w:rPr>
          <w:rFonts w:ascii="Cambria" w:eastAsiaTheme="minorHAnsi" w:hAnsi="Cambria"/>
        </w:rPr>
        <w:tab/>
        <w:t xml:space="preserve">    Krunoslav Bistrović</w:t>
      </w:r>
    </w:p>
    <w:p w14:paraId="0B790C65" w14:textId="5F47B236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5C8CA8DE" w14:textId="1B373207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F87072B" w14:textId="6A2AC12E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0541E345" w14:textId="4BB89493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0328A253" w14:textId="48E7F23D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0544EED3" w14:textId="408AC4E8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6B0D139" w14:textId="6857427C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769E7386" w14:textId="77777777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7E923AA" w14:textId="77777777" w:rsidR="005328F1" w:rsidRDefault="005328F1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4C492326" w14:textId="3DDD2534" w:rsidR="00462FC7" w:rsidRPr="00D566C7" w:rsidRDefault="00462FC7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lastRenderedPageBreak/>
        <w:t xml:space="preserve">   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C1829" wp14:editId="57E7A75F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6360F" w14:textId="77777777" w:rsidR="00462FC7" w:rsidRPr="00D566C7" w:rsidRDefault="00462FC7" w:rsidP="00462FC7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30E49B57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4D2833CB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 xml:space="preserve">OPĆINA </w:t>
      </w:r>
      <w:r>
        <w:rPr>
          <w:rFonts w:eastAsia="Calibri" w:cstheme="minorHAnsi"/>
          <w:b/>
          <w:sz w:val="24"/>
          <w:lang w:eastAsia="hr-HR"/>
        </w:rPr>
        <w:t>VIDOVEC</w:t>
      </w:r>
    </w:p>
    <w:p w14:paraId="1A57CEC3" w14:textId="4302D4B2" w:rsidR="00462F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5EA69870" w14:textId="77777777" w:rsidR="00274657" w:rsidRPr="00D566C7" w:rsidRDefault="0027465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35A3C46A" w14:textId="173B8ECE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KLASA:</w:t>
      </w:r>
      <w:r w:rsidR="00274657">
        <w:rPr>
          <w:rFonts w:eastAsia="Calibri" w:cstheme="minorHAnsi"/>
          <w:sz w:val="24"/>
          <w:lang w:eastAsia="hr-HR"/>
        </w:rPr>
        <w:t xml:space="preserve"> 240-02/22-01/08</w:t>
      </w:r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</w:t>
      </w:r>
    </w:p>
    <w:p w14:paraId="66B2EB79" w14:textId="54318BB3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274657">
        <w:rPr>
          <w:rFonts w:eastAsia="Calibri" w:cstheme="minorHAnsi"/>
          <w:sz w:val="24"/>
          <w:lang w:eastAsia="hr-HR"/>
        </w:rPr>
        <w:t xml:space="preserve"> 2186-10-01/1-22-</w:t>
      </w:r>
      <w:r w:rsidR="0065014E">
        <w:rPr>
          <w:rFonts w:eastAsia="Calibri" w:cstheme="minorHAnsi"/>
          <w:sz w:val="24"/>
          <w:lang w:eastAsia="hr-HR"/>
        </w:rPr>
        <w:t>04</w:t>
      </w:r>
    </w:p>
    <w:p w14:paraId="79008068" w14:textId="565ED81D" w:rsidR="00462FC7" w:rsidRPr="00D566C7" w:rsidRDefault="00462FC7" w:rsidP="00462FC7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Vidovec</w:t>
      </w:r>
      <w:r w:rsidRPr="00D566C7">
        <w:rPr>
          <w:rFonts w:eastAsia="Calibri" w:cstheme="minorHAnsi"/>
          <w:sz w:val="24"/>
          <w:lang w:eastAsia="hr-HR"/>
        </w:rPr>
        <w:t>,</w:t>
      </w:r>
      <w:r w:rsidR="00516A5B">
        <w:rPr>
          <w:rFonts w:eastAsia="Calibri" w:cstheme="minorHAnsi"/>
          <w:sz w:val="24"/>
          <w:lang w:eastAsia="hr-HR"/>
        </w:rPr>
        <w:t xml:space="preserve"> 29. prosinca</w:t>
      </w:r>
      <w:r w:rsidRPr="00D566C7">
        <w:rPr>
          <w:rFonts w:eastAsia="Calibri" w:cstheme="minorHAnsi"/>
          <w:sz w:val="24"/>
          <w:lang w:eastAsia="hr-HR"/>
        </w:rPr>
        <w:t xml:space="preserve"> 20</w:t>
      </w:r>
      <w:r w:rsidR="00030D43">
        <w:rPr>
          <w:rFonts w:eastAsia="Calibri" w:cstheme="minorHAnsi"/>
          <w:sz w:val="24"/>
          <w:lang w:eastAsia="hr-HR"/>
        </w:rPr>
        <w:t>2</w:t>
      </w:r>
      <w:r w:rsidR="00C451B0">
        <w:rPr>
          <w:rFonts w:eastAsia="Calibri" w:cstheme="minorHAnsi"/>
          <w:sz w:val="24"/>
          <w:lang w:eastAsia="hr-HR"/>
        </w:rPr>
        <w:t>2</w:t>
      </w:r>
      <w:r w:rsidRPr="00D566C7">
        <w:rPr>
          <w:rFonts w:eastAsia="Calibri" w:cstheme="minorHAnsi"/>
          <w:sz w:val="24"/>
          <w:lang w:eastAsia="hr-HR"/>
        </w:rPr>
        <w:t>.</w:t>
      </w:r>
    </w:p>
    <w:p w14:paraId="234B14DD" w14:textId="4EEA1F10" w:rsidR="00462FC7" w:rsidRPr="00D566C7" w:rsidRDefault="00462FC7" w:rsidP="00462FC7">
      <w:pPr>
        <w:autoSpaceDE w:val="0"/>
        <w:spacing w:after="200" w:line="276" w:lineRule="auto"/>
        <w:ind w:firstLine="708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Temeljem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>lanka 17., stavka 1. Zakona o sustavu civilne zaštite („Narodne novine“, broj 82/15, 118/18</w:t>
      </w:r>
      <w:r w:rsidR="00030D43">
        <w:rPr>
          <w:rFonts w:eastAsiaTheme="minorHAnsi"/>
          <w:sz w:val="24"/>
        </w:rPr>
        <w:t>, 31/20</w:t>
      </w:r>
      <w:r w:rsidR="006C374A">
        <w:rPr>
          <w:rFonts w:eastAsiaTheme="minorHAnsi"/>
          <w:sz w:val="24"/>
        </w:rPr>
        <w:t>, 20/21</w:t>
      </w:r>
      <w:r w:rsidRPr="00D566C7">
        <w:rPr>
          <w:rFonts w:eastAsiaTheme="minorHAnsi"/>
          <w:sz w:val="24"/>
        </w:rPr>
        <w:t xml:space="preserve">), članka </w:t>
      </w:r>
      <w:r w:rsidR="00C451B0">
        <w:rPr>
          <w:rFonts w:eastAsiaTheme="minorHAnsi"/>
          <w:sz w:val="24"/>
        </w:rPr>
        <w:t>52</w:t>
      </w:r>
      <w:r w:rsidRPr="00D566C7">
        <w:rPr>
          <w:rFonts w:eastAsiaTheme="minorHAnsi"/>
          <w:sz w:val="24"/>
        </w:rPr>
        <w:t xml:space="preserve">. Pravilnika o nositeljima, sadržaju i postupcima izrade planskih dokumenata u civilnoj zaštiti te načinu informiranja javnosti u postupku njihovog donošenja („Narodne novine“, broj </w:t>
      </w:r>
      <w:r w:rsidR="006C374A">
        <w:rPr>
          <w:rFonts w:eastAsiaTheme="minorHAnsi"/>
          <w:sz w:val="24"/>
        </w:rPr>
        <w:t>66/21</w:t>
      </w:r>
      <w:r w:rsidRPr="00D566C7">
        <w:rPr>
          <w:rFonts w:eastAsiaTheme="minorHAnsi"/>
          <w:sz w:val="24"/>
        </w:rPr>
        <w:t xml:space="preserve">) te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 xml:space="preserve">lanka </w:t>
      </w:r>
      <w:r w:rsidR="0065014E">
        <w:rPr>
          <w:rFonts w:eastAsiaTheme="minorHAnsi"/>
          <w:sz w:val="24"/>
        </w:rPr>
        <w:t>31</w:t>
      </w:r>
      <w:r>
        <w:rPr>
          <w:rFonts w:eastAsiaTheme="minorHAnsi"/>
          <w:sz w:val="24"/>
        </w:rPr>
        <w:t>.</w:t>
      </w:r>
      <w:r w:rsidRPr="00D566C7">
        <w:rPr>
          <w:rFonts w:eastAsiaTheme="minorHAnsi"/>
          <w:sz w:val="24"/>
        </w:rPr>
        <w:t xml:space="preserve"> Statuta Općine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(„Službeni </w:t>
      </w:r>
      <w:r>
        <w:rPr>
          <w:rFonts w:eastAsiaTheme="minorHAnsi"/>
          <w:sz w:val="24"/>
        </w:rPr>
        <w:t xml:space="preserve">vjesnik Varaždinske </w:t>
      </w:r>
      <w:r w:rsidRPr="00D566C7">
        <w:rPr>
          <w:rFonts w:eastAsiaTheme="minorHAnsi"/>
          <w:sz w:val="24"/>
        </w:rPr>
        <w:t xml:space="preserve">županije“, broj </w:t>
      </w:r>
      <w:r w:rsidR="0065014E">
        <w:rPr>
          <w:rFonts w:eastAsiaTheme="minorHAnsi"/>
          <w:sz w:val="24"/>
        </w:rPr>
        <w:t>20/21</w:t>
      </w:r>
      <w:r w:rsidRPr="00D566C7">
        <w:rPr>
          <w:rFonts w:eastAsiaTheme="minorHAnsi"/>
          <w:sz w:val="24"/>
        </w:rPr>
        <w:t xml:space="preserve">), Općinsko vijeće Općine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na svojoj </w:t>
      </w:r>
      <w:r w:rsidR="00516A5B">
        <w:rPr>
          <w:rFonts w:eastAsiaTheme="minorHAnsi"/>
          <w:sz w:val="24"/>
        </w:rPr>
        <w:t>15</w:t>
      </w:r>
      <w:r w:rsidRPr="00D566C7">
        <w:rPr>
          <w:rFonts w:eastAsiaTheme="minorHAnsi"/>
          <w:sz w:val="24"/>
        </w:rPr>
        <w:t xml:space="preserve">. sjednici, održanoj </w:t>
      </w:r>
      <w:r w:rsidR="00516A5B">
        <w:rPr>
          <w:rFonts w:eastAsiaTheme="minorHAnsi"/>
          <w:sz w:val="24"/>
        </w:rPr>
        <w:t xml:space="preserve">29. prosinca </w:t>
      </w:r>
      <w:r w:rsidRPr="00D566C7">
        <w:rPr>
          <w:rFonts w:eastAsiaTheme="minorHAnsi"/>
          <w:sz w:val="24"/>
        </w:rPr>
        <w:t>20</w:t>
      </w:r>
      <w:r w:rsidR="00030D43">
        <w:rPr>
          <w:rFonts w:eastAsiaTheme="minorHAnsi"/>
          <w:sz w:val="24"/>
        </w:rPr>
        <w:t>2</w:t>
      </w:r>
      <w:r w:rsidR="00C451B0">
        <w:rPr>
          <w:rFonts w:eastAsiaTheme="minorHAnsi"/>
          <w:sz w:val="24"/>
        </w:rPr>
        <w:t>2</w:t>
      </w:r>
      <w:r w:rsidRPr="00D566C7">
        <w:rPr>
          <w:rFonts w:eastAsiaTheme="minorHAnsi"/>
          <w:sz w:val="24"/>
        </w:rPr>
        <w:t>. godine, donosi</w:t>
      </w:r>
    </w:p>
    <w:p w14:paraId="21767DC3" w14:textId="77777777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PLAN RAZVOJA </w:t>
      </w:r>
    </w:p>
    <w:p w14:paraId="59C3747C" w14:textId="6EAC54AA" w:rsid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sustava civilne  zaštite na području Općine </w:t>
      </w:r>
      <w:r w:rsidR="00462FC7">
        <w:rPr>
          <w:rFonts w:eastAsiaTheme="minorHAnsi"/>
          <w:b/>
          <w:bCs/>
          <w:sz w:val="24"/>
        </w:rPr>
        <w:t>Vidovec</w:t>
      </w:r>
      <w:r w:rsidRPr="00A60F92">
        <w:rPr>
          <w:rFonts w:eastAsiaTheme="minorHAnsi"/>
          <w:b/>
          <w:bCs/>
          <w:sz w:val="24"/>
        </w:rPr>
        <w:t xml:space="preserve"> za 202</w:t>
      </w:r>
      <w:r w:rsidR="00C451B0">
        <w:rPr>
          <w:rFonts w:eastAsiaTheme="minorHAnsi"/>
          <w:b/>
          <w:bCs/>
          <w:sz w:val="24"/>
        </w:rPr>
        <w:t>3</w:t>
      </w:r>
      <w:r w:rsidRPr="00A60F92">
        <w:rPr>
          <w:rFonts w:eastAsiaTheme="minorHAnsi"/>
          <w:b/>
          <w:bCs/>
          <w:sz w:val="24"/>
        </w:rPr>
        <w:t>. godinu</w:t>
      </w:r>
    </w:p>
    <w:p w14:paraId="6438E9BA" w14:textId="29B2473E" w:rsidR="00CB7B46" w:rsidRPr="00A60F92" w:rsidRDefault="00CB7B46" w:rsidP="00CB7B46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CB7B46">
        <w:rPr>
          <w:rFonts w:eastAsiaTheme="minorHAnsi"/>
          <w:b/>
          <w:bCs/>
          <w:sz w:val="24"/>
        </w:rPr>
        <w:t>s trogodišnjim</w:t>
      </w:r>
      <w:r>
        <w:rPr>
          <w:rFonts w:eastAsiaTheme="minorHAnsi"/>
          <w:b/>
          <w:bCs/>
          <w:sz w:val="24"/>
        </w:rPr>
        <w:t xml:space="preserve"> </w:t>
      </w:r>
      <w:r w:rsidRPr="00CB7B46">
        <w:rPr>
          <w:rFonts w:eastAsiaTheme="minorHAnsi"/>
          <w:b/>
          <w:bCs/>
          <w:sz w:val="24"/>
        </w:rPr>
        <w:t>financijskim učincima</w:t>
      </w:r>
    </w:p>
    <w:p w14:paraId="750A68FC" w14:textId="77777777" w:rsidR="00A60F92" w:rsidRPr="00A60F92" w:rsidRDefault="00A60F92" w:rsidP="00A60F92">
      <w:pPr>
        <w:pStyle w:val="Naslov1"/>
        <w:rPr>
          <w:rFonts w:eastAsiaTheme="minorHAnsi"/>
        </w:rPr>
      </w:pPr>
      <w:r w:rsidRPr="00A60F92">
        <w:rPr>
          <w:rFonts w:eastAsiaTheme="minorHAnsi"/>
        </w:rPr>
        <w:t>UVOD</w:t>
      </w:r>
    </w:p>
    <w:p w14:paraId="2E477171" w14:textId="77777777" w:rsidR="00030D43" w:rsidRPr="00D566C7" w:rsidRDefault="00030D43" w:rsidP="00030D43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bookmarkStart w:id="2" w:name="_Hlk500239868"/>
      <w:r w:rsidRPr="00D566C7">
        <w:rPr>
          <w:rFonts w:eastAsiaTheme="minorHAnsi"/>
          <w:sz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5D7D2BF" w14:textId="77777777" w:rsidR="00030D43" w:rsidRPr="00D566C7" w:rsidRDefault="00030D43" w:rsidP="00030D43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Općina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2"/>
    <w:p w14:paraId="43BCA2EF" w14:textId="6493A73C" w:rsidR="00030D43" w:rsidRDefault="00030D43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r w:rsidRPr="004E1544">
        <w:rPr>
          <w:rFonts w:eastAsia="TimesNewRoman"/>
          <w:sz w:val="24"/>
        </w:rPr>
        <w:t>Člankom 17. stavak 1. Zakona o sustavu civilne zaštite („Narodne novine“, broj 82/15, 118/18, 31/20</w:t>
      </w:r>
      <w:r w:rsidR="006C374A">
        <w:rPr>
          <w:rFonts w:eastAsia="TimesNewRoman"/>
          <w:sz w:val="24"/>
        </w:rPr>
        <w:t>, 20/21</w:t>
      </w:r>
      <w:r w:rsidR="0065014E">
        <w:rPr>
          <w:rFonts w:eastAsia="TimesNewRoman"/>
          <w:sz w:val="24"/>
        </w:rPr>
        <w:t xml:space="preserve"> - </w:t>
      </w:r>
      <w:r w:rsidRPr="004E1544">
        <w:rPr>
          <w:rFonts w:eastAsia="TimesNewRoman"/>
          <w:sz w:val="24"/>
        </w:rPr>
        <w:t xml:space="preserve">u daljnjem tekstu: Zakon) definirano je da predstavničko tijelo na prijedlog izvršnog tijela jedinica lokalne i područne (regionalne) samouprave u postupku donošenja proračuna razmatra i usvaja </w:t>
      </w:r>
      <w:r w:rsidRPr="00030D43">
        <w:rPr>
          <w:rFonts w:eastAsia="TimesNewRoman"/>
          <w:sz w:val="24"/>
        </w:rPr>
        <w:t>godišnju analizu stanja</w:t>
      </w:r>
      <w:r w:rsidRPr="004E1544">
        <w:rPr>
          <w:rFonts w:eastAsia="TimesNewRoman"/>
          <w:sz w:val="24"/>
        </w:rPr>
        <w:t xml:space="preserve"> i </w:t>
      </w:r>
      <w:r w:rsidRPr="00030D43">
        <w:rPr>
          <w:rFonts w:eastAsia="TimesNewRoman"/>
          <w:b/>
          <w:sz w:val="24"/>
        </w:rPr>
        <w:t>godišnji plan razvoja sustava civilne zaštite s financijskim učincima za trogodišnje razdoblje</w:t>
      </w:r>
      <w:r w:rsidRPr="004E1544">
        <w:rPr>
          <w:rFonts w:eastAsia="TimesNewRoman"/>
          <w:sz w:val="24"/>
        </w:rPr>
        <w:t xml:space="preserve"> te smjernice za organizaciju i razvoj sustava koje se razmatraju i usvajaju svake četiri godine.</w:t>
      </w:r>
    </w:p>
    <w:p w14:paraId="569496C2" w14:textId="69E754C5" w:rsidR="006C374A" w:rsidRDefault="006C374A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r w:rsidRPr="006C374A">
        <w:rPr>
          <w:rFonts w:eastAsia="TimesNewRoman"/>
          <w:sz w:val="24"/>
        </w:rPr>
        <w:t xml:space="preserve">Planom razvoja sustava civilne zaštite na području Općine </w:t>
      </w:r>
      <w:r>
        <w:rPr>
          <w:rFonts w:eastAsia="TimesNewRoman"/>
          <w:sz w:val="24"/>
        </w:rPr>
        <w:t>Vidovec za 202</w:t>
      </w:r>
      <w:r w:rsidR="00C451B0">
        <w:rPr>
          <w:rFonts w:eastAsia="TimesNewRoman"/>
          <w:sz w:val="24"/>
        </w:rPr>
        <w:t>3</w:t>
      </w:r>
      <w:r>
        <w:rPr>
          <w:rFonts w:eastAsia="TimesNewRoman"/>
          <w:sz w:val="24"/>
        </w:rPr>
        <w:t>. godinu</w:t>
      </w:r>
      <w:r w:rsidRPr="006C374A">
        <w:rPr>
          <w:rFonts w:eastAsia="TimesNewRoman"/>
          <w:sz w:val="24"/>
        </w:rPr>
        <w:t xml:space="preserve"> implementiraju se ciljevi postavljeni Smjernicama  za organizaciju i razvoj sustava civilne zaštite na području Općine Vidovec za razdoblje od 2021. do 2024. godine („Službeni vjesnik Varaždinske županije“, broj 103/20)</w:t>
      </w:r>
      <w:r>
        <w:rPr>
          <w:rFonts w:eastAsia="TimesNewRoman"/>
          <w:sz w:val="24"/>
        </w:rPr>
        <w:t xml:space="preserve">. </w:t>
      </w:r>
    </w:p>
    <w:p w14:paraId="6AAC045F" w14:textId="77777777" w:rsidR="00046B02" w:rsidRDefault="00046B02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</w:p>
    <w:p w14:paraId="1E142613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lastRenderedPageBreak/>
        <w:t>PLANSKI DOKUMENTI</w:t>
      </w:r>
    </w:p>
    <w:p w14:paraId="268288EE" w14:textId="4E92AEC6" w:rsidR="00046B02" w:rsidRDefault="00030D43" w:rsidP="00046B02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0141E">
        <w:rPr>
          <w:sz w:val="24"/>
          <w:szCs w:val="24"/>
        </w:rPr>
        <w:t>Popis planskih dokumenata i odluka u području civilne zaštite, koje je</w:t>
      </w:r>
      <w:r>
        <w:rPr>
          <w:sz w:val="24"/>
          <w:szCs w:val="24"/>
        </w:rPr>
        <w:t xml:space="preserve"> Općina Vidovec obavezna </w:t>
      </w:r>
      <w:r w:rsidRPr="0040141E">
        <w:rPr>
          <w:sz w:val="24"/>
          <w:szCs w:val="24"/>
        </w:rPr>
        <w:t>izraditi i usvojiti u 202</w:t>
      </w:r>
      <w:r w:rsidR="00C451B0">
        <w:rPr>
          <w:sz w:val="24"/>
          <w:szCs w:val="24"/>
        </w:rPr>
        <w:t>3</w:t>
      </w:r>
      <w:r w:rsidRPr="0040141E">
        <w:rPr>
          <w:sz w:val="24"/>
          <w:szCs w:val="24"/>
        </w:rPr>
        <w:t>. godini navedeni je u sljedećoj tablici</w:t>
      </w:r>
    </w:p>
    <w:p w14:paraId="5A84869C" w14:textId="75A7063E" w:rsidR="00046B02" w:rsidRDefault="00046B02" w:rsidP="00046B02">
      <w:pPr>
        <w:keepNext/>
        <w:spacing w:after="0" w:line="276" w:lineRule="auto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CB7B46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A60F92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Popis planskih dokumenata i odluka za izradu u 202</w:t>
      </w:r>
      <w:r>
        <w:rPr>
          <w:rFonts w:ascii="Calibri" w:eastAsia="Calibri" w:hAnsi="Calibri" w:cs="Arial"/>
          <w:b/>
          <w:bCs/>
          <w:sz w:val="20"/>
          <w:szCs w:val="20"/>
          <w:lang w:eastAsia="zh-CN"/>
        </w:rPr>
        <w:t>3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836"/>
      </w:tblGrid>
      <w:tr w:rsidR="00046B02" w14:paraId="5E05E3D6" w14:textId="77777777" w:rsidTr="004B2F13">
        <w:trPr>
          <w:trHeight w:val="569"/>
        </w:trPr>
        <w:tc>
          <w:tcPr>
            <w:tcW w:w="5240" w:type="dxa"/>
            <w:vAlign w:val="center"/>
          </w:tcPr>
          <w:p w14:paraId="292CEA9C" w14:textId="77777777" w:rsidR="00046B02" w:rsidRDefault="00046B02" w:rsidP="004B2F13">
            <w:pPr>
              <w:keepNext/>
              <w:spacing w:line="276" w:lineRule="auto"/>
              <w:jc w:val="center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eastAsiaTheme="minorHAnsi" w:cstheme="minorHAnsi"/>
                <w:b/>
                <w:bCs/>
              </w:rPr>
              <w:t>NAZIV DOKUMENTA/ODLUKE</w:t>
            </w:r>
          </w:p>
        </w:tc>
        <w:tc>
          <w:tcPr>
            <w:tcW w:w="1701" w:type="dxa"/>
            <w:vAlign w:val="center"/>
          </w:tcPr>
          <w:p w14:paraId="3B3137A4" w14:textId="77777777" w:rsidR="00046B02" w:rsidRDefault="00046B02" w:rsidP="004B2F13">
            <w:pPr>
              <w:keepNext/>
              <w:spacing w:line="276" w:lineRule="auto"/>
              <w:jc w:val="center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eastAsiaTheme="minorHAnsi" w:cstheme="minorHAnsi"/>
                <w:b/>
                <w:bCs/>
              </w:rPr>
              <w:t>ROK IZRADE</w:t>
            </w:r>
          </w:p>
        </w:tc>
        <w:tc>
          <w:tcPr>
            <w:tcW w:w="1836" w:type="dxa"/>
            <w:vAlign w:val="center"/>
          </w:tcPr>
          <w:p w14:paraId="6A3067AA" w14:textId="77777777" w:rsidR="00046B02" w:rsidRDefault="00046B02" w:rsidP="004B2F13">
            <w:pPr>
              <w:keepNext/>
              <w:spacing w:line="276" w:lineRule="auto"/>
              <w:jc w:val="center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eastAsiaTheme="minorHAnsi" w:cstheme="minorHAnsi"/>
                <w:b/>
                <w:bCs/>
              </w:rPr>
              <w:t>DONOSI</w:t>
            </w:r>
          </w:p>
        </w:tc>
      </w:tr>
      <w:tr w:rsidR="00046B02" w14:paraId="08969701" w14:textId="77777777" w:rsidTr="004B2F13">
        <w:tc>
          <w:tcPr>
            <w:tcW w:w="5240" w:type="dxa"/>
            <w:vAlign w:val="center"/>
          </w:tcPr>
          <w:p w14:paraId="230264FB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>
              <w:rPr>
                <w:rFonts w:cstheme="minorHAnsi"/>
              </w:rPr>
              <w:t xml:space="preserve">Ažuriranje </w:t>
            </w:r>
            <w:r w:rsidRPr="00E142E7">
              <w:rPr>
                <w:rFonts w:cstheme="minorHAnsi"/>
              </w:rPr>
              <w:t>Plan</w:t>
            </w:r>
            <w:r>
              <w:rPr>
                <w:rFonts w:cstheme="minorHAnsi"/>
              </w:rPr>
              <w:t>a</w:t>
            </w:r>
            <w:r w:rsidRPr="00E142E7">
              <w:rPr>
                <w:rFonts w:cstheme="minorHAnsi"/>
              </w:rPr>
              <w:t xml:space="preserve"> djelovanja civilne zaštite</w:t>
            </w:r>
          </w:p>
        </w:tc>
        <w:tc>
          <w:tcPr>
            <w:tcW w:w="1701" w:type="dxa"/>
            <w:vAlign w:val="center"/>
          </w:tcPr>
          <w:p w14:paraId="2DE8BBAA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>
              <w:rPr>
                <w:rFonts w:cstheme="minorHAnsi"/>
                <w:bCs/>
              </w:rPr>
              <w:t xml:space="preserve">Prosinac 2023. </w:t>
            </w:r>
          </w:p>
        </w:tc>
        <w:tc>
          <w:tcPr>
            <w:tcW w:w="1836" w:type="dxa"/>
            <w:vAlign w:val="center"/>
          </w:tcPr>
          <w:p w14:paraId="5474315D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  <w:bCs/>
              </w:rPr>
              <w:t>Općinski načelnik</w:t>
            </w:r>
          </w:p>
        </w:tc>
      </w:tr>
      <w:tr w:rsidR="00046B02" w14:paraId="7F03DC2A" w14:textId="77777777" w:rsidTr="004B2F13">
        <w:tc>
          <w:tcPr>
            <w:tcW w:w="5240" w:type="dxa"/>
            <w:vAlign w:val="center"/>
          </w:tcPr>
          <w:p w14:paraId="142BA927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  <w:bCs/>
              </w:rPr>
              <w:t>Analiza stanja sustava civilne zaštite za 202</w:t>
            </w:r>
            <w:r>
              <w:rPr>
                <w:rFonts w:cstheme="minorHAnsi"/>
                <w:bCs/>
              </w:rPr>
              <w:t>3</w:t>
            </w:r>
            <w:r w:rsidRPr="00E142E7">
              <w:rPr>
                <w:rFonts w:cstheme="minorHAnsi"/>
                <w:bCs/>
              </w:rPr>
              <w:t>. godinu</w:t>
            </w:r>
          </w:p>
        </w:tc>
        <w:tc>
          <w:tcPr>
            <w:tcW w:w="1701" w:type="dxa"/>
            <w:vAlign w:val="center"/>
          </w:tcPr>
          <w:p w14:paraId="6A0501F3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  <w:bCs/>
              </w:rPr>
              <w:t>Prosinac 202</w:t>
            </w:r>
            <w:r>
              <w:rPr>
                <w:rFonts w:cstheme="minorHAnsi"/>
                <w:bCs/>
              </w:rPr>
              <w:t>3</w:t>
            </w:r>
            <w:r w:rsidRPr="00E142E7">
              <w:rPr>
                <w:rFonts w:cstheme="minorHAnsi"/>
                <w:bCs/>
              </w:rPr>
              <w:t>.</w:t>
            </w:r>
          </w:p>
        </w:tc>
        <w:tc>
          <w:tcPr>
            <w:tcW w:w="1836" w:type="dxa"/>
            <w:vAlign w:val="center"/>
          </w:tcPr>
          <w:p w14:paraId="5D28BDBD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  <w:bCs/>
              </w:rPr>
              <w:t>Općinsko vijeće</w:t>
            </w:r>
          </w:p>
        </w:tc>
      </w:tr>
      <w:tr w:rsidR="00046B02" w14:paraId="098D65EF" w14:textId="77777777" w:rsidTr="004B2F13">
        <w:tc>
          <w:tcPr>
            <w:tcW w:w="5240" w:type="dxa"/>
            <w:vAlign w:val="center"/>
          </w:tcPr>
          <w:p w14:paraId="522235A9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>
              <w:rPr>
                <w:rFonts w:cstheme="minorHAnsi"/>
                <w:bCs/>
              </w:rPr>
              <w:t>P</w:t>
            </w:r>
            <w:r w:rsidRPr="00E142E7">
              <w:rPr>
                <w:rFonts w:cstheme="minorHAnsi"/>
                <w:bCs/>
              </w:rPr>
              <w:t>lan razvoja sustava civilne zaštite za 202</w:t>
            </w:r>
            <w:r>
              <w:rPr>
                <w:rFonts w:cstheme="minorHAnsi"/>
                <w:bCs/>
              </w:rPr>
              <w:t>4</w:t>
            </w:r>
            <w:r w:rsidRPr="00E142E7">
              <w:rPr>
                <w:rFonts w:cstheme="minorHAnsi"/>
                <w:bCs/>
              </w:rPr>
              <w:t>. godinu</w:t>
            </w:r>
          </w:p>
        </w:tc>
        <w:tc>
          <w:tcPr>
            <w:tcW w:w="1701" w:type="dxa"/>
            <w:vAlign w:val="center"/>
          </w:tcPr>
          <w:p w14:paraId="05717EB9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  <w:bCs/>
              </w:rPr>
              <w:t>Prosinac 202</w:t>
            </w:r>
            <w:r>
              <w:rPr>
                <w:rFonts w:cstheme="minorHAnsi"/>
                <w:bCs/>
              </w:rPr>
              <w:t>3</w:t>
            </w:r>
            <w:r w:rsidRPr="00E142E7">
              <w:rPr>
                <w:rFonts w:cstheme="minorHAnsi"/>
                <w:bCs/>
              </w:rPr>
              <w:t>.</w:t>
            </w:r>
          </w:p>
        </w:tc>
        <w:tc>
          <w:tcPr>
            <w:tcW w:w="1836" w:type="dxa"/>
            <w:vAlign w:val="center"/>
          </w:tcPr>
          <w:p w14:paraId="6E172904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  <w:bCs/>
              </w:rPr>
              <w:t>Općinsko vijeće</w:t>
            </w:r>
          </w:p>
        </w:tc>
      </w:tr>
      <w:tr w:rsidR="00046B02" w14:paraId="3BC4FE5D" w14:textId="77777777" w:rsidTr="004B2F13">
        <w:tc>
          <w:tcPr>
            <w:tcW w:w="5240" w:type="dxa"/>
            <w:vAlign w:val="center"/>
          </w:tcPr>
          <w:p w14:paraId="108C2F75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</w:rPr>
              <w:t>Plan vježbi civilne zaštite za 202</w:t>
            </w:r>
            <w:r>
              <w:rPr>
                <w:rFonts w:cstheme="minorHAnsi"/>
              </w:rPr>
              <w:t>3</w:t>
            </w:r>
            <w:r w:rsidRPr="00E142E7">
              <w:rPr>
                <w:rFonts w:cstheme="minorHAnsi"/>
              </w:rPr>
              <w:t>. godinu</w:t>
            </w:r>
          </w:p>
        </w:tc>
        <w:tc>
          <w:tcPr>
            <w:tcW w:w="1701" w:type="dxa"/>
            <w:vAlign w:val="center"/>
          </w:tcPr>
          <w:p w14:paraId="6D0566BB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C451B0">
              <w:rPr>
                <w:rFonts w:cstheme="minorHAnsi"/>
                <w:bCs/>
              </w:rPr>
              <w:t>Prosinac 2023.</w:t>
            </w:r>
          </w:p>
        </w:tc>
        <w:tc>
          <w:tcPr>
            <w:tcW w:w="1836" w:type="dxa"/>
            <w:vAlign w:val="center"/>
          </w:tcPr>
          <w:p w14:paraId="0342FBDD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cstheme="minorHAnsi"/>
                <w:bCs/>
              </w:rPr>
              <w:t>Općinski načelnik</w:t>
            </w:r>
          </w:p>
        </w:tc>
      </w:tr>
      <w:tr w:rsidR="00046B02" w14:paraId="5BAE7385" w14:textId="77777777" w:rsidTr="004B2F13">
        <w:tc>
          <w:tcPr>
            <w:tcW w:w="5240" w:type="dxa"/>
            <w:vAlign w:val="center"/>
          </w:tcPr>
          <w:p w14:paraId="0F5F0EA8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eastAsiaTheme="minorHAnsi" w:cstheme="minorHAnsi"/>
                <w:bCs/>
              </w:rPr>
              <w:t>Izrada elaborata za vježbu civilne zaštite</w:t>
            </w:r>
          </w:p>
        </w:tc>
        <w:tc>
          <w:tcPr>
            <w:tcW w:w="1701" w:type="dxa"/>
            <w:vAlign w:val="center"/>
          </w:tcPr>
          <w:p w14:paraId="4CC1F77B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eastAsiaTheme="minorHAnsi" w:cstheme="minorHAnsi"/>
                <w:bCs/>
              </w:rPr>
              <w:t>30 dana prije održavanja vježbe</w:t>
            </w:r>
          </w:p>
        </w:tc>
        <w:tc>
          <w:tcPr>
            <w:tcW w:w="1836" w:type="dxa"/>
            <w:vAlign w:val="center"/>
          </w:tcPr>
          <w:p w14:paraId="48400938" w14:textId="77777777" w:rsidR="00046B02" w:rsidRDefault="00046B02" w:rsidP="004B2F13">
            <w:pPr>
              <w:keepNext/>
              <w:spacing w:line="276" w:lineRule="auto"/>
              <w:rPr>
                <w:rFonts w:cs="Arial"/>
                <w:b/>
                <w:bCs/>
                <w:lang w:eastAsia="zh-CN"/>
              </w:rPr>
            </w:pPr>
            <w:r w:rsidRPr="00E142E7">
              <w:rPr>
                <w:rFonts w:eastAsiaTheme="minorHAnsi" w:cstheme="minorHAnsi"/>
              </w:rPr>
              <w:t>Općinski načelnik</w:t>
            </w:r>
          </w:p>
        </w:tc>
      </w:tr>
    </w:tbl>
    <w:p w14:paraId="5C3C4B23" w14:textId="77777777" w:rsidR="00046B02" w:rsidRPr="00A60F92" w:rsidRDefault="00046B02" w:rsidP="00046B02">
      <w:pPr>
        <w:pStyle w:val="Naslov2"/>
        <w:rPr>
          <w:rFonts w:eastAsiaTheme="majorEastAsia"/>
        </w:rPr>
      </w:pPr>
      <w:r w:rsidRPr="00A60F92">
        <w:rPr>
          <w:rFonts w:eastAsiaTheme="majorEastAsia"/>
        </w:rPr>
        <w:t>VOĐENJE I AŽURIRANJE BAZE PODATAKA O PRIPADNICIMA, SPOSOBNOSTIMA I RESURSIMA OPERATIVNIH SNAGA SUSTAVA CIVILNE ZAŠTITE</w:t>
      </w:r>
    </w:p>
    <w:p w14:paraId="101B56A8" w14:textId="77777777" w:rsidR="00046B02" w:rsidRPr="00A60F92" w:rsidRDefault="00046B02" w:rsidP="00046B0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 xml:space="preserve">Općina </w:t>
      </w:r>
      <w:r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sukladno Pravilniku o vođenju evidencije pripadnika operativnih snaga sustava civilne zaštite („Narodne novine“, broj 75/16)</w:t>
      </w:r>
      <w:r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osigurava uvjete za vođenje i ažuriranje baze podataka o pripadnicima, sposobnostima i resursima operativnih snaga sustava civilne zaštite.</w:t>
      </w:r>
    </w:p>
    <w:p w14:paraId="03D835D0" w14:textId="77777777" w:rsidR="00046B02" w:rsidRPr="00A60F92" w:rsidRDefault="00046B02" w:rsidP="00046B0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Evidencija se ustrojava i kontinuirano ažurira za:</w:t>
      </w:r>
    </w:p>
    <w:p w14:paraId="18952AAE" w14:textId="77777777" w:rsidR="00046B02" w:rsidRPr="00A60F92" w:rsidRDefault="00046B02" w:rsidP="00046B0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članove Stožera civilne zaštite,</w:t>
      </w:r>
    </w:p>
    <w:p w14:paraId="2D931EF1" w14:textId="77777777" w:rsidR="00046B02" w:rsidRPr="00A60F92" w:rsidRDefault="00046B02" w:rsidP="00046B0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povjerenike civilne zaštite i njihove zamjenike,</w:t>
      </w:r>
    </w:p>
    <w:p w14:paraId="0016D334" w14:textId="77777777" w:rsidR="00046B02" w:rsidRPr="00A60F92" w:rsidRDefault="00046B02" w:rsidP="00046B0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koordinatore na lokaciji,</w:t>
      </w:r>
    </w:p>
    <w:p w14:paraId="06B12898" w14:textId="77777777" w:rsidR="00046B02" w:rsidRPr="00A60F92" w:rsidRDefault="00046B02" w:rsidP="00046B02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pravne osobe od interesa za sustav civilne zaštite.</w:t>
      </w:r>
    </w:p>
    <w:p w14:paraId="556EF342" w14:textId="77777777" w:rsidR="00046B02" w:rsidRPr="00A60F92" w:rsidRDefault="00046B02" w:rsidP="00046B0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 xml:space="preserve">Općina </w:t>
      </w:r>
      <w:r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dužn</w:t>
      </w:r>
      <w:r>
        <w:rPr>
          <w:rFonts w:eastAsiaTheme="minorHAnsi"/>
          <w:bCs/>
          <w:sz w:val="24"/>
          <w:szCs w:val="24"/>
        </w:rPr>
        <w:t>a</w:t>
      </w:r>
      <w:r w:rsidRPr="00A60F92">
        <w:rPr>
          <w:rFonts w:eastAsiaTheme="minorHAnsi"/>
          <w:bCs/>
          <w:sz w:val="24"/>
          <w:szCs w:val="24"/>
        </w:rPr>
        <w:t xml:space="preserve"> je podatke o vrstama i broju pripadnika operativnih snaga zaprimljene od strane operativnih snaga i podatke koje su u obvezi izraditi samostalno</w:t>
      </w:r>
      <w:r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dostaviti </w:t>
      </w:r>
      <w:r>
        <w:rPr>
          <w:rFonts w:eastAsiaTheme="minorHAnsi"/>
          <w:bCs/>
          <w:sz w:val="24"/>
          <w:szCs w:val="24"/>
        </w:rPr>
        <w:t xml:space="preserve">Varaždinskoj </w:t>
      </w:r>
      <w:r w:rsidRPr="00A60F92">
        <w:rPr>
          <w:rFonts w:eastAsiaTheme="minorHAnsi"/>
          <w:bCs/>
          <w:sz w:val="24"/>
          <w:szCs w:val="24"/>
        </w:rPr>
        <w:t>županiji.</w:t>
      </w:r>
    </w:p>
    <w:p w14:paraId="1C7720A3" w14:textId="77777777" w:rsidR="00046B02" w:rsidRPr="00A60F92" w:rsidRDefault="00046B02" w:rsidP="00046B0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Nositelj i izrađivač</w:t>
      </w:r>
      <w:r w:rsidRPr="00A60F92">
        <w:rPr>
          <w:rFonts w:eastAsiaTheme="minorHAnsi"/>
          <w:bCs/>
          <w:sz w:val="24"/>
          <w:szCs w:val="24"/>
        </w:rPr>
        <w:t xml:space="preserve">: Općina </w:t>
      </w:r>
      <w:r>
        <w:rPr>
          <w:rFonts w:eastAsiaTheme="minorHAnsi"/>
          <w:bCs/>
          <w:sz w:val="24"/>
          <w:szCs w:val="24"/>
        </w:rPr>
        <w:t>Vidovec</w:t>
      </w:r>
    </w:p>
    <w:p w14:paraId="212BBF92" w14:textId="77777777" w:rsidR="00046B02" w:rsidRPr="00A60F92" w:rsidRDefault="00046B02" w:rsidP="00046B0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Rok dostave podataka</w:t>
      </w:r>
      <w:r w:rsidRPr="00A60F92">
        <w:rPr>
          <w:rFonts w:eastAsiaTheme="minorHAnsi"/>
          <w:bCs/>
          <w:sz w:val="24"/>
          <w:szCs w:val="24"/>
        </w:rPr>
        <w:t xml:space="preserve">: prema roku određenom od strane </w:t>
      </w:r>
      <w:r>
        <w:rPr>
          <w:rFonts w:eastAsiaTheme="minorHAnsi"/>
          <w:bCs/>
          <w:sz w:val="24"/>
          <w:szCs w:val="24"/>
        </w:rPr>
        <w:t xml:space="preserve">Varaždinske </w:t>
      </w:r>
      <w:r w:rsidRPr="00A60F92">
        <w:rPr>
          <w:rFonts w:eastAsiaTheme="minorHAnsi"/>
          <w:bCs/>
          <w:sz w:val="24"/>
          <w:szCs w:val="24"/>
        </w:rPr>
        <w:t>županije</w:t>
      </w:r>
    </w:p>
    <w:p w14:paraId="2660F9EA" w14:textId="77777777" w:rsidR="00046B02" w:rsidRPr="00A60F92" w:rsidRDefault="00046B02" w:rsidP="00046B0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Kontakt podatke</w:t>
      </w:r>
      <w:r>
        <w:rPr>
          <w:rFonts w:eastAsiaTheme="minorHAnsi"/>
          <w:bCs/>
          <w:sz w:val="24"/>
          <w:szCs w:val="24"/>
        </w:rPr>
        <w:t xml:space="preserve"> operativnih snaga sustava civilne zaštite </w:t>
      </w:r>
      <w:r w:rsidRPr="00A60F92">
        <w:rPr>
          <w:rFonts w:eastAsiaTheme="minorHAnsi"/>
          <w:bCs/>
          <w:sz w:val="24"/>
          <w:szCs w:val="24"/>
        </w:rPr>
        <w:t>(adrese, fiksni i mobilni telefonski brojevi) u planskim dokumentima potrebno je kontinuirano ažurirati.</w:t>
      </w:r>
    </w:p>
    <w:p w14:paraId="7160507C" w14:textId="77777777" w:rsidR="00046B02" w:rsidRDefault="00046B02" w:rsidP="00046B0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>OPERATIVNE SNAGE SUSTAVA CIVILNE ZAŠTITE</w:t>
      </w:r>
    </w:p>
    <w:p w14:paraId="16FC9405" w14:textId="77777777" w:rsidR="00046B02" w:rsidRPr="00D566C7" w:rsidRDefault="00046B02" w:rsidP="00046B02">
      <w:pPr>
        <w:spacing w:after="120" w:line="276" w:lineRule="auto"/>
        <w:ind w:firstLine="708"/>
        <w:jc w:val="both"/>
        <w:rPr>
          <w:rFonts w:eastAsiaTheme="minorHAnsi"/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t xml:space="preserve">Mjere i aktivnosti u sustavu civilne zaštite na području Općine </w:t>
      </w:r>
      <w:r>
        <w:rPr>
          <w:rFonts w:eastAsiaTheme="minorHAnsi"/>
          <w:sz w:val="24"/>
          <w:szCs w:val="24"/>
        </w:rPr>
        <w:t>Vidovec</w:t>
      </w:r>
      <w:r w:rsidRPr="00D566C7">
        <w:rPr>
          <w:rFonts w:eastAsiaTheme="minorHAnsi"/>
          <w:sz w:val="24"/>
          <w:szCs w:val="24"/>
        </w:rPr>
        <w:t xml:space="preserve"> provode sljedeće operativne snage sustava civilne zaštite:</w:t>
      </w:r>
    </w:p>
    <w:p w14:paraId="72C737BD" w14:textId="77777777" w:rsidR="00046B02" w:rsidRPr="00D566C7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3" w:name="_Hlk24610338"/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Stožer civilne zaštite, </w:t>
      </w:r>
    </w:p>
    <w:p w14:paraId="5FB24924" w14:textId="77777777" w:rsidR="00046B02" w:rsidRPr="00D566C7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VZO Vidovec</w:t>
      </w: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</w:p>
    <w:p w14:paraId="55ACD11B" w14:textId="77777777" w:rsidR="00046B02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Gradsko društvo Crvenog križa Varaždin,</w:t>
      </w:r>
    </w:p>
    <w:p w14:paraId="61DEC948" w14:textId="77777777" w:rsidR="00046B02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HGSS – Stanica Varaždin,</w:t>
      </w:r>
    </w:p>
    <w:p w14:paraId="3ADCAC25" w14:textId="77777777" w:rsidR="00046B02" w:rsidRPr="00D566C7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povjerenici civilne zaštite, </w:t>
      </w:r>
    </w:p>
    <w:p w14:paraId="3EC4CAE1" w14:textId="77777777" w:rsidR="00046B02" w:rsidRPr="00D566C7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koordinatori na lokaciji,</w:t>
      </w:r>
    </w:p>
    <w:p w14:paraId="1EA7DF80" w14:textId="77777777" w:rsidR="00046B02" w:rsidRPr="00D566C7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pravne osobe u sustavu civilne zaštite,</w:t>
      </w:r>
    </w:p>
    <w:p w14:paraId="2935E919" w14:textId="77777777" w:rsidR="00046B02" w:rsidRPr="00D566C7" w:rsidRDefault="00046B02" w:rsidP="00046B02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udruge.</w:t>
      </w:r>
    </w:p>
    <w:bookmarkEnd w:id="3"/>
    <w:p w14:paraId="143C3562" w14:textId="77777777" w:rsidR="00046B02" w:rsidRPr="00A60F92" w:rsidRDefault="00046B02" w:rsidP="00046B02">
      <w:pPr>
        <w:pStyle w:val="Naslov2"/>
        <w:numPr>
          <w:ilvl w:val="1"/>
          <w:numId w:val="38"/>
        </w:numPr>
      </w:pPr>
      <w:r w:rsidRPr="00A60F92">
        <w:t>STOŽER CIVILNE ZAŠTITE</w:t>
      </w:r>
    </w:p>
    <w:p w14:paraId="64D8A726" w14:textId="77777777" w:rsidR="00046B02" w:rsidRDefault="00046B02" w:rsidP="00046B02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bookmarkStart w:id="4" w:name="_Hlk531640965"/>
      <w:r w:rsidRPr="00C451B0">
        <w:rPr>
          <w:rFonts w:ascii="Calibri" w:eastAsia="Calibri" w:hAnsi="Calibri" w:cs="Calibri"/>
          <w:sz w:val="24"/>
          <w:szCs w:val="24"/>
          <w:lang w:eastAsia="hr-HR"/>
        </w:rPr>
        <w:t xml:space="preserve">Članovi Stožera civilne zaštite Općine Vidovec imenovani su Odlukom o osnivanju Stožera civilne zaštite Općine Vidovec i imenovanju načelnika, zamjenika načelnika i članova Stožera („Službeni vjesnik Varaždinske županije“, broj 116/21). Stožer civilne zaštite Općine Vidovec sastoji se od načelnika, zamjenika načelnika i 8 članova. </w:t>
      </w:r>
    </w:p>
    <w:bookmarkEnd w:id="4"/>
    <w:p w14:paraId="2DC20495" w14:textId="513147AD" w:rsidR="00046B02" w:rsidRPr="00046B02" w:rsidRDefault="00046B02" w:rsidP="00046B02">
      <w:pPr>
        <w:spacing w:before="20" w:after="120" w:line="276" w:lineRule="auto"/>
        <w:ind w:firstLine="708"/>
        <w:jc w:val="both"/>
        <w:rPr>
          <w:rFonts w:cs="Calibri"/>
          <w:bCs/>
          <w:iCs/>
          <w:sz w:val="24"/>
          <w:szCs w:val="24"/>
          <w:lang w:eastAsia="hr-HR"/>
        </w:rPr>
      </w:pPr>
      <w:r w:rsidRPr="009F3CA5">
        <w:rPr>
          <w:rFonts w:cs="Calibri"/>
          <w:bCs/>
          <w:iCs/>
          <w:sz w:val="24"/>
          <w:szCs w:val="24"/>
          <w:lang w:eastAsia="hr-HR"/>
        </w:rPr>
        <w:t xml:space="preserve">Za Stožer civilne zaštite Općine </w:t>
      </w:r>
      <w:r>
        <w:rPr>
          <w:rFonts w:cs="Calibri"/>
          <w:bCs/>
          <w:iCs/>
          <w:sz w:val="24"/>
          <w:szCs w:val="24"/>
          <w:lang w:eastAsia="hr-HR"/>
        </w:rPr>
        <w:t xml:space="preserve">Vidovec </w:t>
      </w:r>
      <w:r w:rsidRPr="009F3CA5">
        <w:rPr>
          <w:rFonts w:cs="Calibri"/>
          <w:bCs/>
          <w:iCs/>
          <w:sz w:val="24"/>
          <w:szCs w:val="24"/>
          <w:lang w:eastAsia="hr-HR"/>
        </w:rPr>
        <w:t xml:space="preserve">potrebno je: </w:t>
      </w:r>
    </w:p>
    <w:p w14:paraId="138224A1" w14:textId="77777777" w:rsidR="00046B02" w:rsidRPr="005328F1" w:rsidRDefault="00046B02" w:rsidP="00046B02">
      <w:pPr>
        <w:pStyle w:val="Odlomakpopisa"/>
        <w:numPr>
          <w:ilvl w:val="0"/>
          <w:numId w:val="35"/>
        </w:numPr>
        <w:spacing w:before="120"/>
        <w:ind w:left="714" w:hanging="357"/>
        <w:rPr>
          <w:rFonts w:eastAsia="Times New Roman" w:cstheme="minorHAnsi"/>
          <w:bCs/>
          <w:iCs/>
          <w:color w:val="000000"/>
          <w:szCs w:val="24"/>
          <w:lang w:val="it-IT" w:eastAsia="hr-HR"/>
        </w:rPr>
      </w:pP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pripremiti</w:t>
      </w:r>
      <w:proofErr w:type="spellEnd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 xml:space="preserve"> i </w:t>
      </w: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održati</w:t>
      </w:r>
      <w:proofErr w:type="spellEnd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 xml:space="preserve"> </w:t>
      </w: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vježbu</w:t>
      </w:r>
      <w:proofErr w:type="spellEnd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 xml:space="preserve"> </w:t>
      </w: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operativnih</w:t>
      </w:r>
      <w:proofErr w:type="spellEnd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 xml:space="preserve"> </w:t>
      </w: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snaga</w:t>
      </w:r>
      <w:proofErr w:type="spellEnd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 xml:space="preserve"> </w:t>
      </w: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sustava</w:t>
      </w:r>
      <w:proofErr w:type="spellEnd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 xml:space="preserve"> </w:t>
      </w: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civilne</w:t>
      </w:r>
      <w:proofErr w:type="spellEnd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 xml:space="preserve"> </w:t>
      </w:r>
      <w:proofErr w:type="spellStart"/>
      <w:r w:rsidRPr="005328F1">
        <w:rPr>
          <w:rFonts w:eastAsia="Times New Roman" w:cstheme="minorHAnsi"/>
          <w:bCs/>
          <w:iCs/>
          <w:color w:val="000000"/>
          <w:szCs w:val="24"/>
          <w:lang w:val="it-IT" w:eastAsia="hr-HR"/>
        </w:rPr>
        <w:t>zaštite</w:t>
      </w:r>
      <w:proofErr w:type="spellEnd"/>
    </w:p>
    <w:p w14:paraId="02C402CB" w14:textId="77777777" w:rsidR="00046B02" w:rsidRPr="00751EB7" w:rsidRDefault="00046B02" w:rsidP="00046B02">
      <w:pPr>
        <w:spacing w:after="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751EB7">
        <w:rPr>
          <w:rFonts w:eastAsia="TimesNewRoman"/>
          <w:sz w:val="24"/>
          <w:szCs w:val="24"/>
          <w:lang w:eastAsia="hr-HR"/>
        </w:rPr>
        <w:t xml:space="preserve">: Općina </w:t>
      </w:r>
      <w:r>
        <w:rPr>
          <w:rFonts w:eastAsia="TimesNewRoman"/>
          <w:sz w:val="24"/>
          <w:szCs w:val="24"/>
          <w:lang w:eastAsia="hr-HR"/>
        </w:rPr>
        <w:t>Vidovec</w:t>
      </w:r>
    </w:p>
    <w:p w14:paraId="34ABD21B" w14:textId="77777777" w:rsidR="00046B02" w:rsidRPr="00751EB7" w:rsidRDefault="00046B02" w:rsidP="00046B02">
      <w:pPr>
        <w:spacing w:after="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Izvršitelj</w:t>
      </w:r>
      <w:r w:rsidRPr="00751EB7">
        <w:rPr>
          <w:rFonts w:eastAsia="TimesNewRoman"/>
          <w:sz w:val="24"/>
          <w:szCs w:val="24"/>
          <w:lang w:eastAsia="hr-HR"/>
        </w:rPr>
        <w:t>: Stožer civilne zaštite, operativne snage sustava civilne zaštite.</w:t>
      </w:r>
    </w:p>
    <w:p w14:paraId="3EA81DAB" w14:textId="77777777" w:rsidR="00046B02" w:rsidRDefault="00046B02" w:rsidP="00046B02">
      <w:pPr>
        <w:spacing w:after="12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Rok</w:t>
      </w:r>
      <w:r w:rsidRPr="00751EB7">
        <w:rPr>
          <w:rFonts w:eastAsia="TimesNewRoman"/>
          <w:sz w:val="24"/>
          <w:szCs w:val="24"/>
          <w:lang w:eastAsia="hr-HR"/>
        </w:rPr>
        <w:t xml:space="preserve"> </w:t>
      </w:r>
      <w:r w:rsidRPr="00C66FF1">
        <w:rPr>
          <w:rFonts w:eastAsia="TimesNewRoman"/>
          <w:i/>
          <w:iCs/>
          <w:sz w:val="24"/>
          <w:szCs w:val="24"/>
          <w:lang w:eastAsia="hr-HR"/>
        </w:rPr>
        <w:t>izvršenja</w:t>
      </w:r>
      <w:r w:rsidRPr="00751EB7">
        <w:rPr>
          <w:rFonts w:eastAsia="TimesNewRoman"/>
          <w:sz w:val="24"/>
          <w:szCs w:val="24"/>
          <w:lang w:eastAsia="hr-HR"/>
        </w:rPr>
        <w:t xml:space="preserve">: </w:t>
      </w:r>
      <w:r>
        <w:rPr>
          <w:rFonts w:eastAsia="TimesNewRoman"/>
          <w:sz w:val="24"/>
          <w:szCs w:val="24"/>
          <w:lang w:eastAsia="hr-HR"/>
        </w:rPr>
        <w:t>Prema P</w:t>
      </w:r>
      <w:r w:rsidRPr="00751EB7">
        <w:rPr>
          <w:rFonts w:eastAsia="TimesNewRoman"/>
          <w:sz w:val="24"/>
          <w:szCs w:val="24"/>
          <w:lang w:eastAsia="hr-HR"/>
        </w:rPr>
        <w:t>lanu vježbi civilne zaštite za 20</w:t>
      </w:r>
      <w:r>
        <w:rPr>
          <w:rFonts w:eastAsia="TimesNewRoman"/>
          <w:sz w:val="24"/>
          <w:szCs w:val="24"/>
          <w:lang w:eastAsia="hr-HR"/>
        </w:rPr>
        <w:t>23</w:t>
      </w:r>
      <w:r w:rsidRPr="00751EB7">
        <w:rPr>
          <w:rFonts w:eastAsia="TimesNewRoman"/>
          <w:sz w:val="24"/>
          <w:szCs w:val="24"/>
          <w:lang w:eastAsia="hr-HR"/>
        </w:rPr>
        <w:t>. godinu</w:t>
      </w:r>
    </w:p>
    <w:p w14:paraId="5286FB04" w14:textId="77777777" w:rsidR="00046B02" w:rsidRPr="005328F1" w:rsidRDefault="00046B02" w:rsidP="00046B02">
      <w:pPr>
        <w:pStyle w:val="Odlomakpopisa"/>
        <w:numPr>
          <w:ilvl w:val="0"/>
          <w:numId w:val="12"/>
        </w:numPr>
        <w:rPr>
          <w:rFonts w:eastAsia="TimesNewRoman"/>
          <w:szCs w:val="24"/>
          <w:lang w:val="hr-HR" w:eastAsia="hr-HR"/>
        </w:rPr>
      </w:pPr>
      <w:r w:rsidRPr="005328F1">
        <w:rPr>
          <w:rFonts w:eastAsia="TimesNewRoman"/>
          <w:szCs w:val="24"/>
          <w:lang w:val="hr-HR" w:eastAsia="hr-HR"/>
        </w:rPr>
        <w:t xml:space="preserve">za članove Stožera civilne zaštite koji još nisu osposobljeni sukladno </w:t>
      </w:r>
      <w:r w:rsidRPr="005328F1">
        <w:rPr>
          <w:rFonts w:eastAsia="TimesNewRoman"/>
          <w:i/>
          <w:iCs/>
          <w:szCs w:val="24"/>
          <w:lang w:val="hr-HR" w:eastAsia="hr-HR"/>
        </w:rPr>
        <w:t xml:space="preserve">Zakonu </w:t>
      </w:r>
      <w:r w:rsidRPr="005328F1">
        <w:rPr>
          <w:rFonts w:eastAsia="TimesNewRoman"/>
          <w:szCs w:val="24"/>
          <w:lang w:val="hr-HR" w:eastAsia="hr-HR"/>
        </w:rPr>
        <w:t>potrebno je provesti osposobljavanje</w:t>
      </w:r>
    </w:p>
    <w:p w14:paraId="1F58B6C0" w14:textId="77777777" w:rsidR="00046B02" w:rsidRPr="00A60F9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A60F92">
        <w:rPr>
          <w:rFonts w:eastAsia="TimesNewRoman"/>
          <w:sz w:val="24"/>
          <w:szCs w:val="24"/>
          <w:lang w:eastAsia="hr-HR"/>
        </w:rPr>
        <w:t xml:space="preserve">: MUP – Ravnateljstvo civilne zaštite </w:t>
      </w:r>
    </w:p>
    <w:p w14:paraId="2967A59D" w14:textId="77777777" w:rsidR="00046B02" w:rsidRPr="00A60F9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Rok izvršenja</w:t>
      </w:r>
      <w:r w:rsidRPr="00A60F92">
        <w:rPr>
          <w:rFonts w:eastAsia="TimesNewRoman"/>
          <w:sz w:val="24"/>
          <w:szCs w:val="24"/>
          <w:lang w:eastAsia="hr-HR"/>
        </w:rPr>
        <w:t>: U roku od godinu dana od imenovanja</w:t>
      </w:r>
    </w:p>
    <w:p w14:paraId="084944EA" w14:textId="77777777" w:rsidR="00046B02" w:rsidRPr="00A60F92" w:rsidRDefault="00046B02" w:rsidP="00046B02">
      <w:pPr>
        <w:pStyle w:val="Naslov2"/>
        <w:rPr>
          <w:rFonts w:eastAsiaTheme="majorEastAsia"/>
        </w:rPr>
      </w:pPr>
      <w:r>
        <w:rPr>
          <w:rFonts w:eastAsiaTheme="majorEastAsia"/>
        </w:rPr>
        <w:t>VATROGASNA ZAJEDNICA OPĆINE VIDOVEC</w:t>
      </w:r>
      <w:r w:rsidRPr="00A60F92">
        <w:rPr>
          <w:rFonts w:eastAsiaTheme="majorEastAsia"/>
        </w:rPr>
        <w:t xml:space="preserve"> </w:t>
      </w:r>
    </w:p>
    <w:p w14:paraId="7DE5866B" w14:textId="77777777" w:rsidR="00046B02" w:rsidRPr="00A05E8F" w:rsidRDefault="00046B02" w:rsidP="00046B02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5" w:name="_Hlk25305048"/>
      <w:r w:rsidRPr="00A05E8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Na području Općine Vidovec djeluje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zajednica Općine Vidovec i pripadajuća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dobrovoljna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društva: Vidovec, Nedeljanec – 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Prekno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Tužno.</w:t>
      </w:r>
    </w:p>
    <w:bookmarkEnd w:id="5"/>
    <w:p w14:paraId="6962A6A9" w14:textId="77777777" w:rsidR="00046B02" w:rsidRPr="006E603A" w:rsidRDefault="00046B02" w:rsidP="00046B02">
      <w:pPr>
        <w:pStyle w:val="Naslov3"/>
        <w:rPr>
          <w:rFonts w:eastAsia="TimesNewRoman"/>
        </w:rPr>
      </w:pPr>
      <w:r w:rsidRPr="006E603A">
        <w:rPr>
          <w:rFonts w:eastAsia="TimesNewRoman"/>
        </w:rPr>
        <w:t xml:space="preserve">DVD Vidovec </w:t>
      </w:r>
    </w:p>
    <w:p w14:paraId="08A0A1E6" w14:textId="77777777" w:rsidR="00046B02" w:rsidRPr="006E603A" w:rsidRDefault="00046B02" w:rsidP="00046B02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6E603A">
        <w:rPr>
          <w:rFonts w:eastAsia="TimesNewRoman"/>
          <w:sz w:val="24"/>
          <w:szCs w:val="24"/>
        </w:rPr>
        <w:t xml:space="preserve">DVD Vidovec u cilju spremnosti i brzog djelovanja u 2023. godini planira provoditi sljedeće aktivnosti: </w:t>
      </w:r>
    </w:p>
    <w:p w14:paraId="156FBBBD" w14:textId="77777777" w:rsidR="00046B02" w:rsidRPr="006E603A" w:rsidRDefault="00046B02" w:rsidP="00046B02">
      <w:pPr>
        <w:pStyle w:val="Odlomakpopisa"/>
        <w:numPr>
          <w:ilvl w:val="0"/>
          <w:numId w:val="30"/>
        </w:numPr>
        <w:spacing w:after="0"/>
        <w:rPr>
          <w:rFonts w:eastAsia="TimesNewRoman"/>
          <w:szCs w:val="24"/>
        </w:rPr>
      </w:pPr>
      <w:proofErr w:type="spellStart"/>
      <w:proofErr w:type="gramStart"/>
      <w:r w:rsidRPr="006E603A">
        <w:rPr>
          <w:rFonts w:eastAsia="TimesNewRoman"/>
          <w:szCs w:val="24"/>
        </w:rPr>
        <w:t>javne</w:t>
      </w:r>
      <w:proofErr w:type="spellEnd"/>
      <w:r w:rsidRPr="006E603A">
        <w:rPr>
          <w:rFonts w:eastAsia="TimesNewRoman"/>
          <w:szCs w:val="24"/>
        </w:rPr>
        <w:t xml:space="preserve">  </w:t>
      </w:r>
      <w:proofErr w:type="spellStart"/>
      <w:r w:rsidRPr="006E603A">
        <w:rPr>
          <w:rFonts w:eastAsia="TimesNewRoman"/>
          <w:szCs w:val="24"/>
        </w:rPr>
        <w:t>vježbe</w:t>
      </w:r>
      <w:proofErr w:type="spellEnd"/>
      <w:proofErr w:type="gramEnd"/>
    </w:p>
    <w:p w14:paraId="7A820A90" w14:textId="77777777" w:rsidR="00046B02" w:rsidRPr="005328F1" w:rsidRDefault="00046B02" w:rsidP="00046B02">
      <w:pPr>
        <w:pStyle w:val="Odlomakpopisa"/>
        <w:numPr>
          <w:ilvl w:val="0"/>
          <w:numId w:val="30"/>
        </w:numPr>
        <w:rPr>
          <w:rFonts w:eastAsia="TimesNewRoman"/>
          <w:szCs w:val="24"/>
          <w:lang w:val="it-IT"/>
        </w:rPr>
      </w:pPr>
      <w:r w:rsidRPr="005328F1">
        <w:rPr>
          <w:rFonts w:eastAsia="TimesNewRoman"/>
          <w:szCs w:val="24"/>
          <w:lang w:val="it-IT"/>
        </w:rPr>
        <w:t xml:space="preserve">rad s </w:t>
      </w:r>
      <w:proofErr w:type="spellStart"/>
      <w:r w:rsidRPr="005328F1">
        <w:rPr>
          <w:rFonts w:eastAsia="TimesNewRoman"/>
          <w:szCs w:val="24"/>
          <w:lang w:val="it-IT"/>
        </w:rPr>
        <w:t>operativnim</w:t>
      </w:r>
      <w:proofErr w:type="spellEnd"/>
      <w:r w:rsidRPr="005328F1">
        <w:rPr>
          <w:rFonts w:eastAsia="TimesNewRoman"/>
          <w:szCs w:val="24"/>
          <w:lang w:val="it-IT"/>
        </w:rPr>
        <w:t xml:space="preserve"> </w:t>
      </w:r>
      <w:proofErr w:type="spellStart"/>
      <w:r w:rsidRPr="005328F1">
        <w:rPr>
          <w:rFonts w:eastAsia="TimesNewRoman"/>
          <w:szCs w:val="24"/>
          <w:lang w:val="it-IT"/>
        </w:rPr>
        <w:t>članovima</w:t>
      </w:r>
      <w:proofErr w:type="spellEnd"/>
      <w:r w:rsidRPr="005328F1">
        <w:rPr>
          <w:rFonts w:eastAsia="TimesNewRoman"/>
          <w:szCs w:val="24"/>
          <w:lang w:val="it-IT"/>
        </w:rPr>
        <w:t xml:space="preserve"> i </w:t>
      </w:r>
      <w:proofErr w:type="spellStart"/>
      <w:r w:rsidRPr="005328F1">
        <w:rPr>
          <w:rFonts w:eastAsia="TimesNewRoman"/>
          <w:szCs w:val="24"/>
          <w:lang w:val="it-IT"/>
        </w:rPr>
        <w:t>opremom</w:t>
      </w:r>
      <w:proofErr w:type="spellEnd"/>
    </w:p>
    <w:p w14:paraId="69DC2C66" w14:textId="77777777" w:rsidR="00046B02" w:rsidRPr="006E603A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6E603A">
        <w:rPr>
          <w:rFonts w:eastAsia="TimesNewRoman"/>
          <w:i/>
          <w:iCs/>
          <w:sz w:val="24"/>
          <w:szCs w:val="24"/>
        </w:rPr>
        <w:t>Vrijeme planiranih aktivnosti</w:t>
      </w:r>
      <w:r w:rsidRPr="006E603A">
        <w:rPr>
          <w:rFonts w:eastAsia="TimesNewRoman"/>
          <w:sz w:val="24"/>
          <w:szCs w:val="24"/>
        </w:rPr>
        <w:t>: svibanj – listopad 2023. godine</w:t>
      </w:r>
    </w:p>
    <w:p w14:paraId="3EA02916" w14:textId="77777777" w:rsidR="00046B02" w:rsidRPr="006E603A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6E603A">
        <w:rPr>
          <w:rFonts w:eastAsia="TimesNewRoman"/>
          <w:i/>
          <w:iCs/>
          <w:sz w:val="24"/>
          <w:szCs w:val="24"/>
        </w:rPr>
        <w:t>Predviđena sredstva</w:t>
      </w:r>
      <w:r w:rsidRPr="006E603A">
        <w:rPr>
          <w:rFonts w:eastAsia="TimesNewRoman"/>
          <w:sz w:val="24"/>
          <w:szCs w:val="24"/>
        </w:rPr>
        <w:t xml:space="preserve">: 15.000,00 kn </w:t>
      </w:r>
    </w:p>
    <w:p w14:paraId="2154F747" w14:textId="77777777" w:rsidR="00046B02" w:rsidRPr="005D4DC8" w:rsidRDefault="00046B02" w:rsidP="00046B02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Nedeljanec – </w:t>
      </w:r>
      <w:proofErr w:type="spellStart"/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>Prekno</w:t>
      </w:r>
      <w:proofErr w:type="spellEnd"/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 </w:t>
      </w:r>
    </w:p>
    <w:p w14:paraId="539F20CE" w14:textId="77777777" w:rsidR="00046B02" w:rsidRPr="00A60F92" w:rsidRDefault="00046B02" w:rsidP="00046B02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VD</w:t>
      </w:r>
      <w:r w:rsidRPr="00A60F92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Nedeljanec – </w:t>
      </w:r>
      <w:proofErr w:type="spellStart"/>
      <w:r>
        <w:rPr>
          <w:rFonts w:eastAsia="TimesNewRoman"/>
          <w:sz w:val="24"/>
          <w:szCs w:val="24"/>
        </w:rPr>
        <w:t>Prekno</w:t>
      </w:r>
      <w:proofErr w:type="spellEnd"/>
      <w:r>
        <w:rPr>
          <w:rFonts w:eastAsia="TimesNewRoman"/>
          <w:sz w:val="24"/>
          <w:szCs w:val="24"/>
        </w:rPr>
        <w:t xml:space="preserve"> </w:t>
      </w:r>
      <w:r w:rsidRPr="00A60F92">
        <w:rPr>
          <w:rFonts w:eastAsia="TimesNewRoman"/>
          <w:sz w:val="24"/>
          <w:szCs w:val="24"/>
        </w:rPr>
        <w:t>u cilju spremnosti i brzog djelovanja u 202</w:t>
      </w:r>
      <w:r>
        <w:rPr>
          <w:rFonts w:eastAsia="TimesNewRoman"/>
          <w:sz w:val="24"/>
          <w:szCs w:val="24"/>
        </w:rPr>
        <w:t>3</w:t>
      </w:r>
      <w:r w:rsidRPr="00A60F92">
        <w:rPr>
          <w:rFonts w:eastAsia="TimesNewRoman"/>
          <w:sz w:val="24"/>
          <w:szCs w:val="24"/>
        </w:rPr>
        <w:t>. godini planira prov</w:t>
      </w:r>
      <w:r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1ABA59A7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hr-HR" w:eastAsia="zh-CN"/>
        </w:rPr>
      </w:pPr>
      <w:r w:rsidRPr="005328F1">
        <w:rPr>
          <w:lang w:val="hr-HR" w:eastAsia="zh-CN"/>
        </w:rPr>
        <w:t>osposobljavanje članova za  vatrogasna zvanja i specijalnosti: vatrogasac, vozač</w:t>
      </w:r>
    </w:p>
    <w:p w14:paraId="7A0E14D6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0942464A" w14:textId="6A97A158" w:rsidR="00046B0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10.000,00 kn</w:t>
      </w:r>
    </w:p>
    <w:p w14:paraId="5615A394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</w:p>
    <w:p w14:paraId="4E8F31C4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hr-HR" w:eastAsia="zh-CN"/>
        </w:rPr>
      </w:pPr>
      <w:r w:rsidRPr="005328F1">
        <w:rPr>
          <w:lang w:val="hr-HR" w:eastAsia="zh-CN"/>
        </w:rPr>
        <w:lastRenderedPageBreak/>
        <w:t xml:space="preserve">Javna vatrogasna vježba – objekt Fotex d.o.o. Nedeljanec </w:t>
      </w:r>
    </w:p>
    <w:p w14:paraId="6674FE79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srpanj 2023. godine</w:t>
      </w:r>
    </w:p>
    <w:p w14:paraId="315352BB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800,00 kn</w:t>
      </w:r>
    </w:p>
    <w:p w14:paraId="6499A38D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hr-HR" w:eastAsia="zh-CN"/>
        </w:rPr>
      </w:pPr>
      <w:r w:rsidRPr="005328F1">
        <w:rPr>
          <w:lang w:val="hr-HR" w:eastAsia="zh-CN"/>
        </w:rPr>
        <w:t xml:space="preserve">obilježavanje mjeseca zaštite od požara; laička kontrola hidranata, cisterne i bunara, obilazak objekata visokog požarnog rizika </w:t>
      </w:r>
    </w:p>
    <w:p w14:paraId="75244D55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 srpanj 2023. godine</w:t>
      </w:r>
    </w:p>
    <w:p w14:paraId="0CB7B26A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400,00 kn</w:t>
      </w:r>
    </w:p>
    <w:p w14:paraId="7E443BC9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it-IT" w:eastAsia="zh-CN"/>
        </w:rPr>
      </w:pPr>
      <w:proofErr w:type="spellStart"/>
      <w:r w:rsidRPr="005328F1">
        <w:rPr>
          <w:lang w:val="it-IT" w:eastAsia="zh-CN"/>
        </w:rPr>
        <w:t>tradicionalno</w:t>
      </w:r>
      <w:proofErr w:type="spellEnd"/>
      <w:r w:rsidRPr="005328F1">
        <w:rPr>
          <w:lang w:val="it-IT" w:eastAsia="zh-CN"/>
        </w:rPr>
        <w:t xml:space="preserve"> </w:t>
      </w:r>
      <w:proofErr w:type="spellStart"/>
      <w:r w:rsidRPr="005328F1">
        <w:rPr>
          <w:lang w:val="it-IT" w:eastAsia="zh-CN"/>
        </w:rPr>
        <w:t>natjecanje</w:t>
      </w:r>
      <w:proofErr w:type="spellEnd"/>
      <w:r w:rsidRPr="005328F1">
        <w:rPr>
          <w:lang w:val="it-IT" w:eastAsia="zh-CN"/>
        </w:rPr>
        <w:t xml:space="preserve"> </w:t>
      </w:r>
      <w:proofErr w:type="spellStart"/>
      <w:r w:rsidRPr="005328F1">
        <w:rPr>
          <w:lang w:val="it-IT" w:eastAsia="zh-CN"/>
        </w:rPr>
        <w:t>djece</w:t>
      </w:r>
      <w:proofErr w:type="spellEnd"/>
      <w:r w:rsidRPr="005328F1">
        <w:rPr>
          <w:lang w:val="it-IT" w:eastAsia="zh-CN"/>
        </w:rPr>
        <w:t xml:space="preserve"> i </w:t>
      </w:r>
      <w:proofErr w:type="spellStart"/>
      <w:r w:rsidRPr="005328F1">
        <w:rPr>
          <w:lang w:val="it-IT" w:eastAsia="zh-CN"/>
        </w:rPr>
        <w:t>mladeži</w:t>
      </w:r>
      <w:proofErr w:type="spellEnd"/>
      <w:r w:rsidRPr="005328F1">
        <w:rPr>
          <w:lang w:val="it-IT" w:eastAsia="zh-CN"/>
        </w:rPr>
        <w:t xml:space="preserve"> – Nedeljanec 2023.</w:t>
      </w:r>
    </w:p>
    <w:p w14:paraId="1AB67F77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30. lipanj 2023. godine</w:t>
      </w:r>
    </w:p>
    <w:p w14:paraId="5D9FAB53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3.500,00 kn</w:t>
      </w:r>
    </w:p>
    <w:p w14:paraId="517C7461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hr-HR" w:eastAsia="zh-CN"/>
        </w:rPr>
      </w:pPr>
      <w:r w:rsidRPr="005328F1">
        <w:rPr>
          <w:lang w:val="hr-HR" w:eastAsia="zh-CN"/>
        </w:rPr>
        <w:t xml:space="preserve">obilježavanje 70. obljetnice osnutka i neprekinutog rada DVD-a Nedeljanec – </w:t>
      </w:r>
      <w:proofErr w:type="spellStart"/>
      <w:r w:rsidRPr="005328F1">
        <w:rPr>
          <w:lang w:val="hr-HR" w:eastAsia="zh-CN"/>
        </w:rPr>
        <w:t>Prekno</w:t>
      </w:r>
      <w:proofErr w:type="spellEnd"/>
      <w:r w:rsidRPr="005328F1">
        <w:rPr>
          <w:lang w:val="hr-HR" w:eastAsia="zh-CN"/>
        </w:rPr>
        <w:t xml:space="preserve">  </w:t>
      </w:r>
    </w:p>
    <w:p w14:paraId="2E89964A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 srpanj 2023. godine</w:t>
      </w:r>
    </w:p>
    <w:p w14:paraId="6F5761AF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</w:t>
      </w:r>
    </w:p>
    <w:p w14:paraId="064B5763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hr-HR" w:eastAsia="zh-CN"/>
        </w:rPr>
      </w:pPr>
      <w:r w:rsidRPr="005328F1">
        <w:rPr>
          <w:lang w:val="hr-HR" w:eastAsia="zh-CN"/>
        </w:rPr>
        <w:t xml:space="preserve">treninzi natjecateljskih desetina, vježbanje operativnih vatrogasaca </w:t>
      </w:r>
    </w:p>
    <w:p w14:paraId="13641828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01FF69F0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</w:t>
      </w:r>
    </w:p>
    <w:p w14:paraId="3E8FC087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hr-HR" w:eastAsia="zh-CN"/>
        </w:rPr>
      </w:pPr>
      <w:r w:rsidRPr="005328F1">
        <w:rPr>
          <w:lang w:val="hr-HR" w:eastAsia="zh-CN"/>
        </w:rPr>
        <w:t>vježba evakuacije i spašavanja – Područna škola Nedeljanec</w:t>
      </w:r>
    </w:p>
    <w:p w14:paraId="2BD9D88F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lipanj 2023. godine</w:t>
      </w:r>
    </w:p>
    <w:p w14:paraId="5F55A470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</w:t>
      </w:r>
    </w:p>
    <w:p w14:paraId="73924941" w14:textId="77777777" w:rsidR="00046B02" w:rsidRPr="005328F1" w:rsidRDefault="00046B02" w:rsidP="00046B02">
      <w:pPr>
        <w:pStyle w:val="Odlomakpopisa"/>
        <w:numPr>
          <w:ilvl w:val="0"/>
          <w:numId w:val="24"/>
        </w:numPr>
        <w:rPr>
          <w:lang w:val="hr-HR" w:eastAsia="zh-CN"/>
        </w:rPr>
      </w:pPr>
      <w:r w:rsidRPr="005328F1">
        <w:rPr>
          <w:lang w:val="hr-HR" w:eastAsia="zh-CN"/>
        </w:rPr>
        <w:t xml:space="preserve">sudjelovanje na vježbama u organizaciji Stožera civilne zaštite Općine Vidovec </w:t>
      </w:r>
    </w:p>
    <w:p w14:paraId="4E114A62" w14:textId="77777777" w:rsidR="00046B0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085F708A" w14:textId="77777777" w:rsidR="00046B02" w:rsidRPr="00A60F9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500,00 kn</w:t>
      </w:r>
    </w:p>
    <w:p w14:paraId="506D16EE" w14:textId="77777777" w:rsidR="00046B02" w:rsidRPr="00A60F92" w:rsidRDefault="00046B02" w:rsidP="00046B02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</w:t>
      </w:r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>Tužno</w:t>
      </w:r>
    </w:p>
    <w:p w14:paraId="0415762A" w14:textId="77777777" w:rsidR="00046B02" w:rsidRPr="00A60F92" w:rsidRDefault="00046B02" w:rsidP="00046B02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VD Tužno </w:t>
      </w:r>
      <w:r w:rsidRPr="00A60F92">
        <w:rPr>
          <w:rFonts w:eastAsia="TimesNewRoman"/>
          <w:sz w:val="24"/>
          <w:szCs w:val="24"/>
        </w:rPr>
        <w:t>u cilju spremnosti i brzog djelovanja u 202</w:t>
      </w:r>
      <w:r>
        <w:rPr>
          <w:rFonts w:eastAsia="TimesNewRoman"/>
          <w:sz w:val="24"/>
          <w:szCs w:val="24"/>
        </w:rPr>
        <w:t>3</w:t>
      </w:r>
      <w:r w:rsidRPr="00A60F92">
        <w:rPr>
          <w:rFonts w:eastAsia="TimesNewRoman"/>
          <w:sz w:val="24"/>
          <w:szCs w:val="24"/>
        </w:rPr>
        <w:t>. godini planira prov</w:t>
      </w:r>
      <w:r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4662EA98" w14:textId="77777777" w:rsidR="00046B02" w:rsidRPr="00A60F92" w:rsidRDefault="00046B02" w:rsidP="00046B02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nabava nove osobne zaštitne opreme  </w:t>
      </w:r>
    </w:p>
    <w:p w14:paraId="5BCEB20B" w14:textId="77777777" w:rsidR="00046B02" w:rsidRPr="00A60F9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bookmarkStart w:id="6" w:name="_Hlk25849782"/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23912E42" w14:textId="77777777" w:rsidR="00046B0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75.000,00 kn</w:t>
      </w:r>
    </w:p>
    <w:bookmarkEnd w:id="6"/>
    <w:p w14:paraId="13A860C9" w14:textId="77777777" w:rsidR="00046B02" w:rsidRPr="00A60F92" w:rsidRDefault="00046B02" w:rsidP="00046B02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održavanje javne vatrogasne vježbe </w:t>
      </w:r>
    </w:p>
    <w:p w14:paraId="3D95CB72" w14:textId="77777777" w:rsidR="00046B02" w:rsidRPr="00A60F9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36AAB8BE" w14:textId="77777777" w:rsidR="00046B0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1.000,00 kn</w:t>
      </w:r>
    </w:p>
    <w:p w14:paraId="4E7E332E" w14:textId="77777777" w:rsidR="00046B02" w:rsidRPr="00A60F92" w:rsidRDefault="00046B02" w:rsidP="00046B02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vježba evakuacije u OŠ Tužno</w:t>
      </w:r>
    </w:p>
    <w:p w14:paraId="5A7E439A" w14:textId="77777777" w:rsidR="00046B02" w:rsidRPr="00A60F9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38F44742" w14:textId="77777777" w:rsidR="00046B0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1.000,00 kn</w:t>
      </w:r>
    </w:p>
    <w:p w14:paraId="0E5E806D" w14:textId="77777777" w:rsidR="00046B02" w:rsidRPr="00A60F92" w:rsidRDefault="00046B02" w:rsidP="00046B02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lastRenderedPageBreak/>
        <w:t>osposobljavanje za strojara (5 članova), vezista (1 član), vozača C kategorije (3 člana)</w:t>
      </w:r>
    </w:p>
    <w:p w14:paraId="5A719A15" w14:textId="77777777" w:rsidR="00046B02" w:rsidRPr="00A60F9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5330F237" w14:textId="77777777" w:rsidR="00046B0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Pr="003B4684">
        <w:rPr>
          <w:rFonts w:eastAsia="TimesNewRoman"/>
          <w:sz w:val="24"/>
          <w:szCs w:val="24"/>
        </w:rPr>
        <w:t>VZVŽ, VZO</w:t>
      </w:r>
      <w:r>
        <w:rPr>
          <w:rFonts w:eastAsia="TimesNewRoman"/>
          <w:sz w:val="24"/>
          <w:szCs w:val="24"/>
        </w:rPr>
        <w:t xml:space="preserve"> </w:t>
      </w:r>
      <w:r w:rsidRPr="003B4684">
        <w:rPr>
          <w:rFonts w:eastAsia="TimesNewRoman"/>
          <w:sz w:val="24"/>
          <w:szCs w:val="24"/>
        </w:rPr>
        <w:t>+</w:t>
      </w:r>
      <w:r>
        <w:rPr>
          <w:rFonts w:eastAsia="TimesNewRoman"/>
          <w:sz w:val="24"/>
          <w:szCs w:val="24"/>
        </w:rPr>
        <w:t xml:space="preserve"> </w:t>
      </w:r>
      <w:r w:rsidRPr="003B4684">
        <w:rPr>
          <w:rFonts w:eastAsia="TimesNewRoman"/>
          <w:sz w:val="24"/>
          <w:szCs w:val="24"/>
        </w:rPr>
        <w:t xml:space="preserve">5,000,00 kn </w:t>
      </w:r>
    </w:p>
    <w:p w14:paraId="17C918FA" w14:textId="77777777" w:rsidR="00046B02" w:rsidRPr="00A60F92" w:rsidRDefault="00046B02" w:rsidP="00046B02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organizacija natjecanja 10. Kup DVD-a Tužno  </w:t>
      </w:r>
    </w:p>
    <w:p w14:paraId="18CFDF00" w14:textId="77777777" w:rsidR="00046B02" w:rsidRPr="00A60F92" w:rsidRDefault="00046B02" w:rsidP="00046B02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2023. godine</w:t>
      </w:r>
    </w:p>
    <w:p w14:paraId="5D9C7C18" w14:textId="1B0EBDD4" w:rsidR="00046B02" w:rsidRDefault="00046B02" w:rsidP="00046B0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VZ VŽ + 10.000,00 kn</w:t>
      </w:r>
    </w:p>
    <w:p w14:paraId="4CC4DDE4" w14:textId="77777777" w:rsidR="00046B02" w:rsidRPr="00A965AC" w:rsidRDefault="00046B02" w:rsidP="00046B0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965AC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GRADSKO DRUŠTVO CRVENOG KRIŽA VARAŽDIN</w:t>
      </w:r>
    </w:p>
    <w:p w14:paraId="37816066" w14:textId="77777777" w:rsidR="00046B02" w:rsidRPr="005328F1" w:rsidRDefault="00046B02" w:rsidP="00046B02">
      <w:pPr>
        <w:pStyle w:val="Odlomakpopisa"/>
        <w:ind w:firstLine="708"/>
        <w:rPr>
          <w:lang w:val="hr-HR"/>
        </w:rPr>
      </w:pPr>
      <w:r w:rsidRPr="005328F1">
        <w:rPr>
          <w:lang w:val="hr-HR"/>
        </w:rPr>
        <w:t>Gradsko društvo Crvenog križa Varaždin u 2023. godini planira provoditi sljedeće:</w:t>
      </w:r>
    </w:p>
    <w:p w14:paraId="795C0A75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daljnja nabava opreme za slučaj velike nesreće ili katastrofe prema planiranim sredstvima u proračunu (nabava sklopivih ležajeva, deka, madraca, šatora, grijača šatora, agregata, rasvjete za šator, torbice prve pomoći i dr.) kao dodatnih kapaciteta uz postojeću opremu,</w:t>
      </w:r>
    </w:p>
    <w:p w14:paraId="5B0A2FCD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nastavak rada s volonterima i konstantna edukacija iz područja djelovanja u kriznim situacijama, uz pripreme putem pokaznih vježbi koje se organiziraju zajednički sa žurnim službama ili samostalno,</w:t>
      </w:r>
    </w:p>
    <w:p w14:paraId="30D8AAB5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razvoj volonterskih programa s naglaskom za mlade,</w:t>
      </w:r>
    </w:p>
    <w:p w14:paraId="0319B66D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širenje postojeće baze volontera, </w:t>
      </w:r>
    </w:p>
    <w:p w14:paraId="0C7830D1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obuka volontera iz pružanja prve pomoći i samopomoći te psihosocijalne podrške, </w:t>
      </w:r>
    </w:p>
    <w:p w14:paraId="79F584C3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nastavak i intenziviranje predavanja obnove znanja i vještina pružanja prve pomoći i samopomoći za stanovništvo Grada Varaždina i okolnih općina,</w:t>
      </w:r>
    </w:p>
    <w:p w14:paraId="5AF31E92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provođenje edukativno-preventivnih aktivnosti za djecu predškolske i školske dobi te mladih (osnove prve pomoći humanitarno djelovanje u zajednici, prevencija ovisnosti, priprema za izvanredne situacije, odgoj za volonterstvo, razvoj volonterstva za mlade, održivi razvoj i očuvanje prirode),</w:t>
      </w:r>
    </w:p>
    <w:p w14:paraId="3BE8ADC4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edukacija zainteresiranog građanstva – provođenje radionica/predavanja iz pružanja prve pomoći, menadžmenta volontera i primjene Zakona o humanitarnoj pomoći,</w:t>
      </w:r>
    </w:p>
    <w:p w14:paraId="685F132A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prijave projektnih prijedloga na nacionalne i EU fondove s ciljem razvoja civilne zaštite radi boljeg odgovora na izvanredne situacije,</w:t>
      </w:r>
    </w:p>
    <w:p w14:paraId="226F1FBB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socijalno-humanitarne aktivnosti – nabava prehrambenih paketa za socijalno ugrožene stanovnike,</w:t>
      </w:r>
    </w:p>
    <w:p w14:paraId="1C210ADF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briga za dobrovoljne darivatelje krvi kroz podjelu priznanja i zahvalnica,</w:t>
      </w:r>
    </w:p>
    <w:p w14:paraId="3AAAE0DB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nastavak projekta „</w:t>
      </w:r>
      <w:proofErr w:type="spellStart"/>
      <w:r>
        <w:rPr>
          <w:rFonts w:eastAsia="TimesNewRoman"/>
          <w:bCs/>
          <w:sz w:val="24"/>
          <w:szCs w:val="24"/>
        </w:rPr>
        <w:t>Pelamo</w:t>
      </w:r>
      <w:proofErr w:type="spellEnd"/>
      <w:r>
        <w:rPr>
          <w:rFonts w:eastAsia="TimesNewRoman"/>
          <w:bCs/>
          <w:sz w:val="24"/>
          <w:szCs w:val="24"/>
        </w:rPr>
        <w:t xml:space="preserve"> se?“ – prijevoz starijih osoba, </w:t>
      </w:r>
    </w:p>
    <w:p w14:paraId="48811537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provedba projekta „Budimo spremni“ – priprema stanovništva za bolji odgovor na krizne situacije, </w:t>
      </w:r>
    </w:p>
    <w:p w14:paraId="1B17A8CA" w14:textId="77777777" w:rsidR="00046B02" w:rsidRDefault="00046B02" w:rsidP="00046B02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provedba projekta FEAD – „Pomoć u paketu“ – podjela paketa hrane i higijene za socijalno ugroženo stanovništvo.</w:t>
      </w:r>
    </w:p>
    <w:p w14:paraId="75B2FDA2" w14:textId="77777777" w:rsidR="00046B02" w:rsidRPr="00A529A6" w:rsidRDefault="00046B02" w:rsidP="00046B02">
      <w:pPr>
        <w:pStyle w:val="Naslov2"/>
        <w:rPr>
          <w:rFonts w:eastAsia="TimesNewRoman"/>
        </w:rPr>
      </w:pPr>
      <w:r w:rsidRPr="00A529A6">
        <w:rPr>
          <w:rFonts w:eastAsia="TimesNewRoman"/>
        </w:rPr>
        <w:lastRenderedPageBreak/>
        <w:t>HRVATSKA GORSKA SLUŽBA SPAŠAVANJA – STANICA VARAŽDIN</w:t>
      </w:r>
    </w:p>
    <w:p w14:paraId="6EB92F27" w14:textId="77777777" w:rsidR="00046B02" w:rsidRPr="005328F1" w:rsidRDefault="00046B02" w:rsidP="00046B02">
      <w:pPr>
        <w:spacing w:after="120" w:line="276" w:lineRule="auto"/>
        <w:ind w:firstLine="709"/>
        <w:jc w:val="both"/>
        <w:rPr>
          <w:rFonts w:eastAsia="Calibri" w:cstheme="minorHAnsi"/>
          <w:sz w:val="24"/>
        </w:rPr>
      </w:pPr>
      <w:r w:rsidRPr="005328F1">
        <w:rPr>
          <w:rFonts w:eastAsia="Calibri" w:cstheme="minorHAnsi"/>
          <w:sz w:val="24"/>
        </w:rPr>
        <w:t>Hrvatska gorska služba spašavanja – Stanica Varaždin u cilju spremnosti za angažiranjem u provođenju mjera civilne zaštite u 2023. godini planira provoditi:</w:t>
      </w:r>
    </w:p>
    <w:p w14:paraId="5152DC62" w14:textId="77777777" w:rsidR="00046B02" w:rsidRPr="00B67A5D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uključivanje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novih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suradnika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u rad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Stanice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(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barem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2),</w:t>
      </w:r>
    </w:p>
    <w:p w14:paraId="72DD871F" w14:textId="77777777" w:rsidR="00046B02" w:rsidRPr="00B67A5D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proslava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70.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obljetnice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Stanice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,  </w:t>
      </w:r>
    </w:p>
    <w:p w14:paraId="57808383" w14:textId="4E37EA31" w:rsidR="00046B02" w:rsidRPr="00046B02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vježbe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: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ljetne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i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zimske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tehnike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spašavanja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tehnike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spašavanja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iz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speleoloških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objekata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vježbe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potražnog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tipa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vježbe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kondicijsko-orijentacijskog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B67A5D">
        <w:rPr>
          <w:rFonts w:eastAsia="TimesNewRoman" w:cstheme="minorHAnsi"/>
          <w:bCs/>
          <w:sz w:val="24"/>
          <w:szCs w:val="24"/>
          <w:lang w:val="en-US"/>
        </w:rPr>
        <w:t>tipa</w:t>
      </w:r>
      <w:proofErr w:type="spellEnd"/>
      <w:r w:rsidRPr="00B67A5D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</w:p>
    <w:p w14:paraId="5AEEB7AA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it-IT"/>
        </w:rPr>
      </w:pP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priprema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staničnih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kandidata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pristupanje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ispitu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gorskog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spašavatelja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</w:p>
    <w:p w14:paraId="1308E8AD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it-IT"/>
        </w:rPr>
      </w:pP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priprema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staničnih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kandidata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pristupanje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tehničkim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tečajevima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obuku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HGSS-a, </w:t>
      </w:r>
    </w:p>
    <w:p w14:paraId="57D2E83F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it-IT"/>
        </w:rPr>
      </w:pP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redovna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dežurstva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na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sportskim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događajima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u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prirodi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</w:p>
    <w:p w14:paraId="5124A9F4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it-IT"/>
        </w:rPr>
      </w:pP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pokazne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vježbe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spremnosti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i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tehnika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</w:p>
    <w:p w14:paraId="0698D328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it-IT"/>
        </w:rPr>
      </w:pP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sudjelovanje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na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tečajevima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od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interesa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HGSS: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planinarske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škole,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alpinističke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škole, speleo škole –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predavanja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prevencija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pokazne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vježbe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</w:p>
    <w:p w14:paraId="2FE94D05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it-IT"/>
        </w:rPr>
      </w:pP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predavanja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i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pokazne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vježbe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u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sklopu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raznih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manifestacija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i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projekata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od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interesa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aktivnost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HGSS-a,</w:t>
      </w:r>
    </w:p>
    <w:p w14:paraId="243C8818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it-IT"/>
        </w:rPr>
      </w:pP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završetak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izrade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zemljovida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područje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Ravne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gore, za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potrebe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HGSS-a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kao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i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komercijalnu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upotrebu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</w:p>
    <w:p w14:paraId="413DBAF0" w14:textId="77777777" w:rsidR="00046B02" w:rsidRPr="005328F1" w:rsidRDefault="00046B02" w:rsidP="00046B02">
      <w:pPr>
        <w:numPr>
          <w:ilvl w:val="0"/>
          <w:numId w:val="33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  <w:lang w:val="it-IT"/>
        </w:rPr>
      </w:pPr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rad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na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mogućnostima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financiranja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kao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i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samom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pronalaženju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adekvatnog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prostora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za rad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Stanice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(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problem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vlastitog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prostora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,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trenutno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najam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kod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 xml:space="preserve"> DVD-a </w:t>
      </w:r>
      <w:proofErr w:type="spellStart"/>
      <w:r w:rsidRPr="005328F1">
        <w:rPr>
          <w:rFonts w:eastAsia="TimesNewRoman" w:cstheme="minorHAnsi"/>
          <w:bCs/>
          <w:sz w:val="24"/>
          <w:szCs w:val="24"/>
          <w:lang w:val="it-IT"/>
        </w:rPr>
        <w:t>Biškupec</w:t>
      </w:r>
      <w:proofErr w:type="spellEnd"/>
      <w:r w:rsidRPr="005328F1">
        <w:rPr>
          <w:rFonts w:eastAsia="TimesNewRoman" w:cstheme="minorHAnsi"/>
          <w:bCs/>
          <w:sz w:val="24"/>
          <w:szCs w:val="24"/>
          <w:lang w:val="it-IT"/>
        </w:rPr>
        <w:t>).</w:t>
      </w:r>
    </w:p>
    <w:p w14:paraId="78396832" w14:textId="77777777" w:rsidR="00046B02" w:rsidRPr="00B67A5D" w:rsidRDefault="00046B02" w:rsidP="00046B02">
      <w:pPr>
        <w:spacing w:before="120" w:after="120"/>
        <w:ind w:firstLine="708"/>
        <w:jc w:val="both"/>
        <w:rPr>
          <w:rFonts w:eastAsia="TimesNewRoman" w:cstheme="minorHAnsi"/>
          <w:bCs/>
          <w:sz w:val="24"/>
          <w:szCs w:val="24"/>
        </w:rPr>
      </w:pPr>
      <w:proofErr w:type="spellStart"/>
      <w:r w:rsidRPr="005328F1">
        <w:rPr>
          <w:rFonts w:eastAsia="Calibri" w:cstheme="minorHAnsi"/>
          <w:sz w:val="24"/>
          <w:szCs w:val="24"/>
          <w:lang w:val="it-IT" w:eastAsia="zh-CN"/>
        </w:rPr>
        <w:t>Potrebe</w:t>
      </w:r>
      <w:proofErr w:type="spellEnd"/>
      <w:r w:rsidRPr="005328F1">
        <w:rPr>
          <w:rFonts w:eastAsia="Calibri" w:cstheme="minorHAnsi"/>
          <w:sz w:val="24"/>
          <w:szCs w:val="24"/>
          <w:lang w:val="it-IT" w:eastAsia="zh-CN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 w:eastAsia="zh-CN"/>
        </w:rPr>
        <w:t>Stanice</w:t>
      </w:r>
      <w:proofErr w:type="spellEnd"/>
      <w:r w:rsidRPr="005328F1">
        <w:rPr>
          <w:rFonts w:eastAsia="Calibri" w:cstheme="minorHAnsi"/>
          <w:sz w:val="24"/>
          <w:szCs w:val="24"/>
          <w:lang w:val="it-IT" w:eastAsia="zh-CN"/>
        </w:rPr>
        <w:t xml:space="preserve"> Varaždin u </w:t>
      </w:r>
      <w:proofErr w:type="spellStart"/>
      <w:r w:rsidRPr="005328F1">
        <w:rPr>
          <w:rFonts w:eastAsia="Calibri" w:cstheme="minorHAnsi"/>
          <w:sz w:val="24"/>
          <w:szCs w:val="24"/>
          <w:lang w:val="it-IT" w:eastAsia="zh-CN"/>
        </w:rPr>
        <w:t>svrhu</w:t>
      </w:r>
      <w:proofErr w:type="spellEnd"/>
      <w:r w:rsidRPr="005328F1">
        <w:rPr>
          <w:rFonts w:eastAsia="Calibri" w:cstheme="minorHAnsi"/>
          <w:sz w:val="24"/>
          <w:szCs w:val="24"/>
          <w:lang w:val="it-IT" w:eastAsia="zh-CN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 w:eastAsia="zh-CN"/>
        </w:rPr>
        <w:t>povećanja</w:t>
      </w:r>
      <w:proofErr w:type="spellEnd"/>
      <w:r w:rsidRPr="005328F1">
        <w:rPr>
          <w:rFonts w:eastAsia="Calibri" w:cstheme="minorHAnsi"/>
          <w:sz w:val="24"/>
          <w:szCs w:val="24"/>
          <w:lang w:val="it-IT" w:eastAsia="zh-CN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 w:eastAsia="zh-CN"/>
        </w:rPr>
        <w:t>operativnosti</w:t>
      </w:r>
      <w:proofErr w:type="spellEnd"/>
      <w:r w:rsidRPr="005328F1">
        <w:rPr>
          <w:rFonts w:eastAsia="Calibri" w:cstheme="minorHAnsi"/>
          <w:sz w:val="24"/>
          <w:szCs w:val="24"/>
          <w:lang w:val="it-IT" w:eastAsia="zh-CN"/>
        </w:rPr>
        <w:t xml:space="preserve"> i </w:t>
      </w:r>
      <w:proofErr w:type="spellStart"/>
      <w:r w:rsidRPr="005328F1">
        <w:rPr>
          <w:rFonts w:eastAsia="Calibri" w:cstheme="minorHAnsi"/>
          <w:sz w:val="24"/>
          <w:szCs w:val="24"/>
          <w:lang w:val="it-IT" w:eastAsia="zh-CN"/>
        </w:rPr>
        <w:t>učinkovitosti</w:t>
      </w:r>
      <w:proofErr w:type="spellEnd"/>
      <w:r w:rsidRPr="005328F1">
        <w:rPr>
          <w:rFonts w:eastAsia="Calibri" w:cstheme="minorHAnsi"/>
          <w:sz w:val="24"/>
          <w:szCs w:val="24"/>
          <w:lang w:val="it-IT" w:eastAsia="zh-CN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 w:eastAsia="zh-CN"/>
        </w:rPr>
        <w:t>uključuju</w:t>
      </w:r>
      <w:proofErr w:type="spellEnd"/>
      <w:r w:rsidRPr="005328F1">
        <w:rPr>
          <w:rFonts w:eastAsia="Calibri" w:cstheme="minorHAnsi"/>
          <w:sz w:val="24"/>
          <w:szCs w:val="24"/>
          <w:lang w:val="it-IT" w:eastAsia="zh-CN"/>
        </w:rPr>
        <w:t xml:space="preserve">: </w:t>
      </w:r>
    </w:p>
    <w:p w14:paraId="4D5F2C4A" w14:textId="77777777" w:rsidR="00046B02" w:rsidRPr="005328F1" w:rsidRDefault="00046B02" w:rsidP="00046B02">
      <w:pPr>
        <w:numPr>
          <w:ilvl w:val="0"/>
          <w:numId w:val="40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328F1">
        <w:rPr>
          <w:rFonts w:eastAsia="TimesNewRoman" w:cstheme="minorHAnsi"/>
          <w:bCs/>
          <w:sz w:val="24"/>
          <w:szCs w:val="24"/>
        </w:rPr>
        <w:t>adekvatan prostor za skladištenje opreme, održavanje sastanaka, održavanje internih edukacija i vježbi,</w:t>
      </w:r>
    </w:p>
    <w:p w14:paraId="573302E6" w14:textId="77777777" w:rsidR="00046B02" w:rsidRPr="005328F1" w:rsidRDefault="00046B02" w:rsidP="00046B02">
      <w:pPr>
        <w:numPr>
          <w:ilvl w:val="0"/>
          <w:numId w:val="40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328F1">
        <w:rPr>
          <w:rFonts w:eastAsia="TimesNewRoman" w:cstheme="minorHAnsi"/>
          <w:bCs/>
          <w:sz w:val="24"/>
          <w:szCs w:val="24"/>
        </w:rPr>
        <w:t>nabava još jednog terenskog vozila,</w:t>
      </w:r>
    </w:p>
    <w:p w14:paraId="5B032099" w14:textId="77777777" w:rsidR="00046B02" w:rsidRPr="005328F1" w:rsidRDefault="00046B02" w:rsidP="00046B02">
      <w:pPr>
        <w:numPr>
          <w:ilvl w:val="0"/>
          <w:numId w:val="40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328F1">
        <w:rPr>
          <w:rFonts w:eastAsia="TimesNewRoman" w:cstheme="minorHAnsi"/>
          <w:bCs/>
          <w:sz w:val="24"/>
          <w:szCs w:val="24"/>
        </w:rPr>
        <w:t xml:space="preserve">prodaja osobnog vozila (Škoda </w:t>
      </w:r>
      <w:proofErr w:type="spellStart"/>
      <w:r w:rsidRPr="005328F1">
        <w:rPr>
          <w:rFonts w:eastAsia="TimesNewRoman" w:cstheme="minorHAnsi"/>
          <w:bCs/>
          <w:sz w:val="24"/>
          <w:szCs w:val="24"/>
        </w:rPr>
        <w:t>Roomster</w:t>
      </w:r>
      <w:proofErr w:type="spellEnd"/>
      <w:r w:rsidRPr="005328F1">
        <w:rPr>
          <w:rFonts w:eastAsia="TimesNewRoman" w:cstheme="minorHAnsi"/>
          <w:bCs/>
          <w:sz w:val="24"/>
          <w:szCs w:val="24"/>
        </w:rPr>
        <w:t>) zbog dotrajalosti,</w:t>
      </w:r>
    </w:p>
    <w:p w14:paraId="22066EC4" w14:textId="77777777" w:rsidR="00046B02" w:rsidRPr="005328F1" w:rsidRDefault="00046B02" w:rsidP="00046B02">
      <w:pPr>
        <w:numPr>
          <w:ilvl w:val="0"/>
          <w:numId w:val="40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328F1">
        <w:rPr>
          <w:rFonts w:eastAsia="TimesNewRoman" w:cstheme="minorHAnsi"/>
          <w:bCs/>
          <w:sz w:val="24"/>
          <w:szCs w:val="24"/>
        </w:rPr>
        <w:t>nabavka lagane tehničke nosiljke za spašavanje,</w:t>
      </w:r>
    </w:p>
    <w:p w14:paraId="6BD41F3B" w14:textId="77777777" w:rsidR="00046B02" w:rsidRPr="005328F1" w:rsidRDefault="00046B02" w:rsidP="00046B02">
      <w:pPr>
        <w:numPr>
          <w:ilvl w:val="0"/>
          <w:numId w:val="40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328F1">
        <w:rPr>
          <w:rFonts w:eastAsia="TimesNewRoman" w:cstheme="minorHAnsi"/>
          <w:bCs/>
          <w:sz w:val="24"/>
          <w:szCs w:val="24"/>
        </w:rPr>
        <w:t>nabava razne tehnička oprema, koju treba mijenjati zbog dotrajalosti ili isteka sigurnosnog roka uporabe: užeta (statička, dinamička), sprave za kretanje po užetu i rad s užetom, medicinska oprema: medicinski ruksak, udlage raznih vrsta i namjena, osnovna oprema za pružanje prve pomoći,</w:t>
      </w:r>
    </w:p>
    <w:p w14:paraId="43BF05F5" w14:textId="77777777" w:rsidR="00046B02" w:rsidRPr="005328F1" w:rsidRDefault="00046B02" w:rsidP="00046B02">
      <w:pPr>
        <w:numPr>
          <w:ilvl w:val="0"/>
          <w:numId w:val="40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328F1">
        <w:rPr>
          <w:rFonts w:eastAsia="TimesNewRoman" w:cstheme="minorHAnsi"/>
          <w:bCs/>
          <w:sz w:val="24"/>
          <w:szCs w:val="24"/>
        </w:rPr>
        <w:t xml:space="preserve">financijska sredstva za daljnju edukaciju članova: tečajevi zimskih i ljetnih tehnika spašavanja, tečaj spašavanja na divljim vodama, tečaj digitalne kartografije (poželjno je i sudjelovanje na tečajevima gorskih službi spašavanja u drugim zemljama, što je trenutno nemoguće zbog nedostatka financija) </w:t>
      </w:r>
    </w:p>
    <w:p w14:paraId="125454A9" w14:textId="52202C85" w:rsidR="00046B02" w:rsidRPr="005328F1" w:rsidRDefault="00046B02" w:rsidP="00046B02">
      <w:pPr>
        <w:numPr>
          <w:ilvl w:val="0"/>
          <w:numId w:val="40"/>
        </w:numPr>
        <w:spacing w:after="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328F1">
        <w:rPr>
          <w:rFonts w:eastAsia="TimesNewRoman" w:cstheme="minorHAnsi"/>
          <w:bCs/>
          <w:sz w:val="24"/>
          <w:szCs w:val="24"/>
        </w:rPr>
        <w:t>tekući troškovi održavanja i registracija vozila, troškovi putovanja i goriva, troškovi hrane i/ili smještaja na vježbama, akcijama i dežurstvima.</w:t>
      </w:r>
    </w:p>
    <w:p w14:paraId="3758D889" w14:textId="6677E106" w:rsidR="00046B02" w:rsidRPr="005328F1" w:rsidRDefault="00046B02" w:rsidP="00046B02">
      <w:pPr>
        <w:spacing w:after="0" w:line="276" w:lineRule="auto"/>
        <w:ind w:left="720"/>
        <w:jc w:val="both"/>
        <w:rPr>
          <w:rFonts w:eastAsia="TimesNewRoman" w:cstheme="minorHAnsi"/>
          <w:bCs/>
          <w:sz w:val="24"/>
          <w:szCs w:val="24"/>
        </w:rPr>
      </w:pPr>
    </w:p>
    <w:p w14:paraId="20009A8B" w14:textId="77777777" w:rsidR="00046B02" w:rsidRPr="005328F1" w:rsidRDefault="00046B02" w:rsidP="00046B02">
      <w:pPr>
        <w:spacing w:after="0" w:line="276" w:lineRule="auto"/>
        <w:ind w:left="720"/>
        <w:jc w:val="both"/>
        <w:rPr>
          <w:rFonts w:eastAsia="TimesNewRoman" w:cstheme="minorHAnsi"/>
          <w:bCs/>
          <w:sz w:val="24"/>
          <w:szCs w:val="24"/>
        </w:rPr>
      </w:pPr>
    </w:p>
    <w:p w14:paraId="484083E7" w14:textId="77777777" w:rsidR="00046B02" w:rsidRPr="005328F1" w:rsidRDefault="00046B02" w:rsidP="00046B02">
      <w:pPr>
        <w:spacing w:after="0" w:line="276" w:lineRule="auto"/>
        <w:ind w:left="720"/>
        <w:jc w:val="both"/>
        <w:rPr>
          <w:rFonts w:eastAsia="TimesNewRoman" w:cstheme="minorHAnsi"/>
          <w:bCs/>
          <w:sz w:val="24"/>
          <w:szCs w:val="24"/>
        </w:rPr>
      </w:pPr>
    </w:p>
    <w:p w14:paraId="6E110AB5" w14:textId="77777777" w:rsidR="00046B02" w:rsidRPr="00A60F92" w:rsidRDefault="00046B02" w:rsidP="00046B02">
      <w:pPr>
        <w:pStyle w:val="Naslov2"/>
        <w:rPr>
          <w:rFonts w:eastAsia="TimesNewRoman"/>
        </w:rPr>
      </w:pPr>
      <w:r w:rsidRPr="00A60F92">
        <w:rPr>
          <w:rFonts w:eastAsia="TimesNewRoman"/>
        </w:rPr>
        <w:t>POVJERENICI CIVILNE ZAŠTITE I NJIHOVI ZAMJENICI</w:t>
      </w:r>
    </w:p>
    <w:p w14:paraId="1ED4C122" w14:textId="77777777" w:rsidR="00046B02" w:rsidRDefault="00046B02" w:rsidP="00046B02">
      <w:pPr>
        <w:widowControl w:val="0"/>
        <w:suppressAutoHyphens/>
        <w:spacing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  <w:bookmarkStart w:id="7" w:name="_Hlk25041703"/>
      <w:r w:rsidRPr="00D566C7">
        <w:rPr>
          <w:rFonts w:eastAsia="Lucida Sans Unicode" w:cstheme="minorHAnsi"/>
          <w:sz w:val="24"/>
          <w:szCs w:val="24"/>
        </w:rPr>
        <w:t>Odlukom</w:t>
      </w:r>
      <w:r>
        <w:rPr>
          <w:rFonts w:eastAsia="Lucida Sans Unicode" w:cstheme="minorHAnsi"/>
          <w:sz w:val="24"/>
          <w:szCs w:val="24"/>
        </w:rPr>
        <w:t xml:space="preserve"> </w:t>
      </w:r>
      <w:r w:rsidRPr="00DE292B">
        <w:rPr>
          <w:rFonts w:eastAsia="Lucida Sans Unicode" w:cstheme="minorHAnsi"/>
          <w:sz w:val="24"/>
          <w:szCs w:val="24"/>
        </w:rPr>
        <w:t xml:space="preserve">o imenovanju povjerenika civilne zaštite Općine </w:t>
      </w:r>
      <w:r>
        <w:rPr>
          <w:rFonts w:eastAsia="Lucida Sans Unicode" w:cstheme="minorHAnsi"/>
          <w:sz w:val="24"/>
          <w:szCs w:val="24"/>
        </w:rPr>
        <w:t>Vidovec (</w:t>
      </w:r>
      <w:r w:rsidRPr="00566DC6">
        <w:rPr>
          <w:rFonts w:eastAsia="Lucida Sans Unicode" w:cstheme="minorHAnsi"/>
          <w:sz w:val="24"/>
          <w:szCs w:val="24"/>
        </w:rPr>
        <w:t>KLASA: 810-01/17-</w:t>
      </w:r>
      <w:r w:rsidRPr="00566DC6">
        <w:rPr>
          <w:rFonts w:eastAsia="Lucida Sans Unicode" w:cstheme="minorHAnsi"/>
          <w:sz w:val="24"/>
          <w:szCs w:val="24"/>
        </w:rPr>
        <w:lastRenderedPageBreak/>
        <w:t>01/10, URBROJ: 2186/10-02/1-17-01, od dana 27. studenog 2017. godine</w:t>
      </w:r>
      <w:r>
        <w:rPr>
          <w:rFonts w:eastAsia="Lucida Sans Unicode" w:cstheme="minorHAnsi"/>
          <w:sz w:val="24"/>
          <w:szCs w:val="24"/>
        </w:rPr>
        <w:t>)</w:t>
      </w:r>
      <w:r w:rsidRPr="00566DC6">
        <w:rPr>
          <w:rFonts w:eastAsia="Lucida Sans Unicode" w:cstheme="minorHAnsi"/>
          <w:sz w:val="24"/>
          <w:szCs w:val="24"/>
        </w:rPr>
        <w:t>,</w:t>
      </w:r>
      <w:r w:rsidRPr="00566DC6">
        <w:t xml:space="preserve"> </w:t>
      </w:r>
      <w:r w:rsidRPr="00566DC6">
        <w:rPr>
          <w:rFonts w:eastAsia="Lucida Sans Unicode" w:cstheme="minorHAnsi"/>
          <w:sz w:val="24"/>
          <w:szCs w:val="24"/>
        </w:rPr>
        <w:t xml:space="preserve">imenovano je 17 povjerenika i 17 zamjenika povjerenika civilne zaštite </w:t>
      </w:r>
      <w:r>
        <w:rPr>
          <w:rFonts w:eastAsia="Lucida Sans Unicode" w:cstheme="minorHAnsi"/>
          <w:sz w:val="24"/>
          <w:szCs w:val="24"/>
        </w:rPr>
        <w:t>z</w:t>
      </w:r>
      <w:r w:rsidRPr="00566DC6">
        <w:rPr>
          <w:rFonts w:eastAsia="Lucida Sans Unicode" w:cstheme="minorHAnsi"/>
          <w:sz w:val="24"/>
          <w:szCs w:val="24"/>
        </w:rPr>
        <w:t>a područje Općine Vidovec.</w:t>
      </w:r>
    </w:p>
    <w:bookmarkEnd w:id="7"/>
    <w:p w14:paraId="63020719" w14:textId="77777777" w:rsidR="00046B02" w:rsidRPr="00105668" w:rsidRDefault="00046B02" w:rsidP="00046B02">
      <w:pPr>
        <w:spacing w:before="120" w:after="120"/>
        <w:ind w:firstLine="709"/>
        <w:jc w:val="both"/>
        <w:rPr>
          <w:sz w:val="24"/>
          <w:szCs w:val="24"/>
        </w:rPr>
      </w:pPr>
      <w:r w:rsidRPr="00105668">
        <w:rPr>
          <w:sz w:val="24"/>
          <w:szCs w:val="24"/>
        </w:rPr>
        <w:t>Za povjerenike civilne zaštite</w:t>
      </w:r>
      <w:r>
        <w:rPr>
          <w:sz w:val="24"/>
          <w:szCs w:val="24"/>
        </w:rPr>
        <w:t xml:space="preserve"> Općine Vidovec</w:t>
      </w:r>
      <w:r w:rsidRPr="00105668">
        <w:rPr>
          <w:sz w:val="24"/>
          <w:szCs w:val="24"/>
        </w:rPr>
        <w:t xml:space="preserve"> i njihove zamjenike potrebno je izvršiti osposobljavanje: </w:t>
      </w:r>
    </w:p>
    <w:p w14:paraId="5FD72A70" w14:textId="77777777" w:rsidR="00046B02" w:rsidRPr="0056370D" w:rsidRDefault="00046B02" w:rsidP="00046B02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>Općina Vidovec</w:t>
      </w:r>
    </w:p>
    <w:p w14:paraId="37246CC9" w14:textId="77777777" w:rsidR="00046B02" w:rsidRPr="00FD4BA9" w:rsidRDefault="00046B02" w:rsidP="00046B02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FD4BA9">
        <w:rPr>
          <w:rFonts w:eastAsiaTheme="minorHAnsi"/>
          <w:sz w:val="24"/>
          <w:szCs w:val="24"/>
          <w:lang w:eastAsia="hr-HR"/>
        </w:rPr>
        <w:t>: MUP – Ravnateljstvo civilne zaštite ili ovlaštena ustanova</w:t>
      </w:r>
    </w:p>
    <w:p w14:paraId="0B6E3529" w14:textId="77777777" w:rsidR="00046B02" w:rsidRDefault="00046B02" w:rsidP="00046B02">
      <w:pPr>
        <w:spacing w:after="12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FD4BA9">
        <w:rPr>
          <w:rFonts w:eastAsiaTheme="minorHAnsi"/>
          <w:sz w:val="24"/>
          <w:szCs w:val="24"/>
          <w:lang w:eastAsia="hr-HR"/>
        </w:rPr>
        <w:t>: tijekom 202</w:t>
      </w:r>
      <w:r>
        <w:rPr>
          <w:rFonts w:eastAsiaTheme="minorHAnsi"/>
          <w:sz w:val="24"/>
          <w:szCs w:val="24"/>
          <w:lang w:eastAsia="hr-HR"/>
        </w:rPr>
        <w:t>3</w:t>
      </w:r>
      <w:r w:rsidRPr="00FD4BA9">
        <w:rPr>
          <w:rFonts w:eastAsiaTheme="minorHAnsi"/>
          <w:sz w:val="24"/>
          <w:szCs w:val="24"/>
          <w:lang w:eastAsia="hr-HR"/>
        </w:rPr>
        <w:t>. godine</w:t>
      </w:r>
    </w:p>
    <w:p w14:paraId="1DFA2D14" w14:textId="77777777" w:rsidR="00046B02" w:rsidRPr="00A60F92" w:rsidRDefault="00046B02" w:rsidP="00046B02">
      <w:pPr>
        <w:pStyle w:val="Naslov2"/>
        <w:rPr>
          <w:rFonts w:eastAsia="TimesNewRoman"/>
        </w:rPr>
      </w:pPr>
      <w:r w:rsidRPr="00A60F92">
        <w:rPr>
          <w:rFonts w:eastAsia="TimesNewRoman"/>
        </w:rPr>
        <w:t>KOORDINATORI NA LOKACIJI</w:t>
      </w:r>
    </w:p>
    <w:p w14:paraId="21A0212C" w14:textId="77777777" w:rsidR="00046B02" w:rsidRPr="00D566C7" w:rsidRDefault="00046B02" w:rsidP="00046B02">
      <w:pPr>
        <w:spacing w:after="120" w:line="276" w:lineRule="auto"/>
        <w:ind w:firstLine="708"/>
        <w:jc w:val="both"/>
        <w:rPr>
          <w:rFonts w:eastAsia="Calibri" w:cstheme="minorHAnsi"/>
          <w:bCs/>
          <w:iCs/>
          <w:sz w:val="24"/>
          <w:szCs w:val="24"/>
          <w:lang w:eastAsia="ar-SA"/>
        </w:rPr>
      </w:pPr>
      <w:bookmarkStart w:id="8" w:name="_Hlk25041948"/>
      <w:r w:rsidRPr="00D566C7">
        <w:rPr>
          <w:rFonts w:eastAsia="Calibri" w:cstheme="minorHAnsi"/>
          <w:bCs/>
          <w:iCs/>
          <w:sz w:val="24"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172564B6" w14:textId="77777777" w:rsidR="00046B02" w:rsidRPr="00D566C7" w:rsidRDefault="00046B02" w:rsidP="00046B02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bookmarkStart w:id="9" w:name="_Hlk25308306"/>
      <w:r w:rsidRPr="00D566C7">
        <w:rPr>
          <w:rFonts w:eastAsia="Calibri" w:cstheme="minorHAnsi"/>
          <w:sz w:val="24"/>
          <w:szCs w:val="24"/>
          <w:lang w:eastAsia="ar-SA"/>
        </w:rPr>
        <w:t xml:space="preserve">Odlukom načelnika Stožera civilne zaštite o </w:t>
      </w:r>
      <w:r w:rsidRPr="005306B1">
        <w:rPr>
          <w:rFonts w:eastAsia="Calibri" w:cstheme="minorHAnsi"/>
          <w:sz w:val="24"/>
          <w:szCs w:val="24"/>
          <w:lang w:eastAsia="ar-SA"/>
        </w:rPr>
        <w:t xml:space="preserve">imenovanju koordinatora na lokaciji Općine </w:t>
      </w:r>
      <w:r>
        <w:rPr>
          <w:rFonts w:eastAsia="Calibri" w:cstheme="minorHAnsi"/>
          <w:sz w:val="24"/>
          <w:szCs w:val="24"/>
          <w:lang w:eastAsia="ar-SA"/>
        </w:rPr>
        <w:t>Vidovec (</w:t>
      </w:r>
      <w:r w:rsidRPr="00576C7C">
        <w:rPr>
          <w:rFonts w:eastAsia="Calibri" w:cstheme="minorHAnsi"/>
          <w:sz w:val="24"/>
          <w:szCs w:val="24"/>
          <w:lang w:eastAsia="ar-SA"/>
        </w:rPr>
        <w:t>KLASA: 810-01/18-01/06, URBROJ: 2186/10-02/2-18-01, od dana 10. rujna 2018. godine</w:t>
      </w:r>
      <w:r>
        <w:rPr>
          <w:rFonts w:eastAsia="Calibri" w:cstheme="minorHAnsi"/>
          <w:sz w:val="24"/>
          <w:szCs w:val="24"/>
          <w:lang w:eastAsia="ar-SA"/>
        </w:rPr>
        <w:t xml:space="preserve">), </w:t>
      </w:r>
      <w:r w:rsidRPr="00D566C7">
        <w:rPr>
          <w:rFonts w:eastAsia="Calibri" w:cstheme="minorHAnsi"/>
          <w:sz w:val="24"/>
          <w:szCs w:val="24"/>
          <w:lang w:eastAsia="ar-SA"/>
        </w:rPr>
        <w:t xml:space="preserve">imenovani su koordinatori na lokaciji koji će u slučaju velike nesreće i katastrofe koordinirati aktivnostima operativnih snaga sustava civilne zaštite na mjestu intervencije. </w:t>
      </w:r>
    </w:p>
    <w:bookmarkEnd w:id="8"/>
    <w:bookmarkEnd w:id="9"/>
    <w:p w14:paraId="109557C9" w14:textId="77777777" w:rsidR="00046B02" w:rsidRPr="00105668" w:rsidRDefault="00046B02" w:rsidP="00046B02">
      <w:pPr>
        <w:spacing w:after="120" w:line="276" w:lineRule="auto"/>
        <w:ind w:firstLine="709"/>
        <w:jc w:val="both"/>
        <w:rPr>
          <w:rFonts w:eastAsia="Calibri" w:cs="Times New Roman"/>
          <w:bCs/>
          <w:iCs/>
          <w:sz w:val="24"/>
          <w:szCs w:val="24"/>
          <w:lang w:eastAsia="ar-SA"/>
        </w:rPr>
      </w:pPr>
      <w:r w:rsidRPr="00105668">
        <w:rPr>
          <w:rFonts w:eastAsia="Calibri" w:cs="Times New Roman"/>
          <w:bCs/>
          <w:iCs/>
          <w:sz w:val="24"/>
          <w:szCs w:val="24"/>
          <w:lang w:eastAsia="ar-SA"/>
        </w:rPr>
        <w:t xml:space="preserve">Kontakt podatke potencijalnih koordinatora na lokaciji Općine </w:t>
      </w:r>
      <w:r>
        <w:rPr>
          <w:rFonts w:eastAsia="Calibri" w:cs="Times New Roman"/>
          <w:bCs/>
          <w:iCs/>
          <w:sz w:val="24"/>
          <w:szCs w:val="24"/>
          <w:lang w:eastAsia="ar-SA"/>
        </w:rPr>
        <w:t>Vidovec</w:t>
      </w:r>
      <w:r w:rsidRPr="00105668">
        <w:rPr>
          <w:rFonts w:eastAsia="Calibri" w:cs="Times New Roman"/>
          <w:bCs/>
          <w:iCs/>
          <w:sz w:val="24"/>
          <w:szCs w:val="24"/>
          <w:lang w:eastAsia="ar-SA"/>
        </w:rPr>
        <w:t xml:space="preserve"> potrebno je kontinuirano ažurirati u Planu djelovanja civilne zaštite.</w:t>
      </w:r>
    </w:p>
    <w:p w14:paraId="4C55804D" w14:textId="77777777" w:rsidR="00046B02" w:rsidRPr="00A60F92" w:rsidRDefault="00046B02" w:rsidP="00046B02">
      <w:pPr>
        <w:pStyle w:val="Naslov2"/>
        <w:rPr>
          <w:rFonts w:eastAsia="TimesNewRoman"/>
        </w:rPr>
      </w:pPr>
      <w:r w:rsidRPr="00A60F92">
        <w:rPr>
          <w:rFonts w:eastAsia="TimesNewRoman"/>
        </w:rPr>
        <w:t>PRAVNE OSOBE OD INTERESA ZA SUSTAV CIVILNE ZAŠTITE</w:t>
      </w:r>
    </w:p>
    <w:p w14:paraId="0727F25A" w14:textId="77777777" w:rsidR="00046B02" w:rsidRPr="00566DC6" w:rsidRDefault="00046B02" w:rsidP="00046B02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određene su sljedeće pravne osobe s ciljem priprema i sudjelovanja u otklanjanju posljedica katastrofa i velikih nesreća: </w:t>
      </w:r>
    </w:p>
    <w:p w14:paraId="22891B26" w14:textId="77777777" w:rsidR="00046B02" w:rsidRPr="00566DC6" w:rsidRDefault="00046B02" w:rsidP="00046B02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Gregur 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–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Invest</w:t>
      </w:r>
      <w:proofErr w:type="spellEnd"/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d.o.o., Varaždinska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Cargovec</w:t>
      </w:r>
      <w:proofErr w:type="spellEnd"/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00E339FB" w14:textId="77777777" w:rsidR="00046B02" w:rsidRPr="00566DC6" w:rsidRDefault="00046B02" w:rsidP="00046B02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Desyre d.o.o., Poljska ulica 35, Nedeljanec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2833F600" w14:textId="77777777" w:rsidR="00046B02" w:rsidRPr="00566DC6" w:rsidRDefault="00046B02" w:rsidP="00046B02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H-metal d.o.o., ulica Alojzije Stepinca 52,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Krkanec</w:t>
      </w:r>
      <w:proofErr w:type="spellEnd"/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C713118" w14:textId="77777777" w:rsidR="00046B02" w:rsidRPr="00566DC6" w:rsidRDefault="00046B02" w:rsidP="00046B02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Vidovec, Trg svetog Vida 9, Vidovec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4D755BEB" w14:textId="77777777" w:rsidR="00046B02" w:rsidRPr="00566DC6" w:rsidRDefault="00046B02" w:rsidP="00046B02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Vidovec, Školska ulica 4, Vidovec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2A5421B6" w14:textId="77777777" w:rsidR="00046B02" w:rsidRPr="00566DC6" w:rsidRDefault="00046B02" w:rsidP="00046B02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Tužno, Varaždinska ulica 16, Tužno</w:t>
      </w:r>
      <w:r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789E06B3" w14:textId="77777777" w:rsidR="00046B02" w:rsidRPr="00566DC6" w:rsidRDefault="00046B02" w:rsidP="00046B02">
      <w:pPr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Područna škola Nedeljanec, Varaždinska ulica 108, Nedeljanec.</w:t>
      </w:r>
    </w:p>
    <w:p w14:paraId="6173FB15" w14:textId="77777777" w:rsidR="00046B02" w:rsidRDefault="00046B02" w:rsidP="00046B02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60F92">
        <w:rPr>
          <w:rFonts w:ascii="Calibri" w:eastAsia="Calibri" w:hAnsi="Calibri" w:cs="Times New Roman"/>
          <w:sz w:val="24"/>
          <w:szCs w:val="24"/>
        </w:rPr>
        <w:t xml:space="preserve">Sukladno Pravilniku o nositeljima, sadržaju i postupcima izrade planskih dokumenata u civilnoj zaštite te načinu informiranja javnosti u postupku njihovog donošenja  („Narodne </w:t>
      </w:r>
      <w:r>
        <w:rPr>
          <w:rFonts w:ascii="Calibri" w:eastAsia="Calibri" w:hAnsi="Calibri" w:cs="Times New Roman"/>
          <w:sz w:val="24"/>
          <w:szCs w:val="24"/>
        </w:rPr>
        <w:t>n</w:t>
      </w:r>
      <w:r w:rsidRPr="00A60F92">
        <w:rPr>
          <w:rFonts w:ascii="Calibri" w:eastAsia="Calibri" w:hAnsi="Calibri" w:cs="Times New Roman"/>
          <w:sz w:val="24"/>
          <w:szCs w:val="24"/>
        </w:rPr>
        <w:t>ovine“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A60F92">
        <w:rPr>
          <w:rFonts w:ascii="Calibri" w:eastAsia="Calibri" w:hAnsi="Calibri" w:cs="Times New Roman"/>
          <w:sz w:val="24"/>
          <w:szCs w:val="24"/>
        </w:rPr>
        <w:t xml:space="preserve"> broj </w:t>
      </w:r>
      <w:r>
        <w:rPr>
          <w:rFonts w:ascii="Calibri" w:eastAsia="Calibri" w:hAnsi="Calibri" w:cs="Times New Roman"/>
          <w:sz w:val="24"/>
          <w:szCs w:val="24"/>
        </w:rPr>
        <w:t>66/21</w:t>
      </w:r>
      <w:r w:rsidRPr="00A60F92">
        <w:rPr>
          <w:rFonts w:ascii="Calibri" w:eastAsia="Calibri" w:hAnsi="Calibri" w:cs="Times New Roman"/>
          <w:sz w:val="24"/>
          <w:szCs w:val="24"/>
        </w:rPr>
        <w:t>), pravne osobe koje su odlukom</w:t>
      </w:r>
      <w:r>
        <w:rPr>
          <w:rFonts w:ascii="Calibri" w:eastAsia="Calibri" w:hAnsi="Calibri" w:cs="Times New Roman"/>
          <w:sz w:val="24"/>
          <w:szCs w:val="24"/>
        </w:rPr>
        <w:t xml:space="preserve"> predstavničkog tijela </w:t>
      </w:r>
      <w:r w:rsidRPr="00A60F92">
        <w:rPr>
          <w:rFonts w:ascii="Calibri" w:eastAsia="Calibri" w:hAnsi="Calibri" w:cs="Times New Roman"/>
          <w:sz w:val="24"/>
          <w:szCs w:val="24"/>
        </w:rPr>
        <w:t xml:space="preserve">određene od interesa za sustav civilne zaštite dužne su izraditi Operativni plan civilne </w:t>
      </w:r>
      <w:proofErr w:type="spellStart"/>
      <w:r w:rsidRPr="00A60F92">
        <w:rPr>
          <w:rFonts w:ascii="Calibri" w:eastAsia="Calibri" w:hAnsi="Calibri" w:cs="Times New Roman"/>
          <w:sz w:val="24"/>
          <w:szCs w:val="24"/>
        </w:rPr>
        <w:t>zaštite.Pravne</w:t>
      </w:r>
      <w:proofErr w:type="spellEnd"/>
      <w:r w:rsidRPr="00A60F92">
        <w:rPr>
          <w:rFonts w:ascii="Calibri" w:eastAsia="Calibri" w:hAnsi="Calibri" w:cs="Times New Roman"/>
          <w:sz w:val="24"/>
          <w:szCs w:val="24"/>
        </w:rPr>
        <w:t xml:space="preserve"> osobe Operativnim planom razrađuju tko će provesti zadaće, kada, prije, za vrijeme ili neposredno nakon velike nesreće i katastrofe, s kojim resursima te tko je za organiziranje snaga i provođenja zadaća odgovoran.</w:t>
      </w:r>
    </w:p>
    <w:p w14:paraId="397450C9" w14:textId="77777777" w:rsidR="00046B02" w:rsidRPr="00B22596" w:rsidRDefault="00046B02" w:rsidP="00046B02">
      <w:pPr>
        <w:spacing w:after="12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B22596">
        <w:rPr>
          <w:rFonts w:eastAsia="Calibri" w:cstheme="minorHAnsi"/>
          <w:sz w:val="24"/>
          <w:szCs w:val="24"/>
        </w:rPr>
        <w:lastRenderedPageBreak/>
        <w:t xml:space="preserve">Pravna osoba od interesa za sustav civilne zaštite dužna je MUP – Ravnateljstvu civilne zaštite i </w:t>
      </w:r>
      <w:r>
        <w:rPr>
          <w:rFonts w:eastAsia="Calibri" w:cstheme="minorHAnsi"/>
          <w:sz w:val="24"/>
          <w:szCs w:val="24"/>
        </w:rPr>
        <w:t xml:space="preserve">Općini Vidovec </w:t>
      </w:r>
      <w:r w:rsidRPr="00B22596">
        <w:rPr>
          <w:rFonts w:eastAsia="Calibri" w:cstheme="minorHAnsi"/>
          <w:sz w:val="24"/>
          <w:szCs w:val="24"/>
        </w:rPr>
        <w:t>bez naknade dostavljati podatke potrebne za izradu Procjene rizika od velikih nesreća i Plana djelovanja civilne zaštite.</w:t>
      </w:r>
    </w:p>
    <w:p w14:paraId="77914CD3" w14:textId="795EBD4D" w:rsidR="00046B02" w:rsidRPr="00046B02" w:rsidRDefault="00046B02" w:rsidP="00046B02">
      <w:pPr>
        <w:spacing w:line="276" w:lineRule="auto"/>
        <w:jc w:val="both"/>
        <w:rPr>
          <w:rFonts w:cstheme="minorHAnsi"/>
          <w:sz w:val="24"/>
          <w:lang w:eastAsia="zh-CN"/>
        </w:rPr>
      </w:pPr>
      <w:r w:rsidRPr="00B22596">
        <w:rPr>
          <w:rFonts w:cstheme="minorHAnsi"/>
          <w:i/>
          <w:iCs/>
          <w:sz w:val="24"/>
          <w:lang w:eastAsia="zh-CN"/>
        </w:rPr>
        <w:t>Rok</w:t>
      </w:r>
      <w:r w:rsidRPr="00B22596">
        <w:rPr>
          <w:rFonts w:cstheme="minorHAnsi"/>
          <w:sz w:val="24"/>
          <w:lang w:eastAsia="zh-CN"/>
        </w:rPr>
        <w:t>: kontinuirano tijekom 2023. godine.</w:t>
      </w:r>
    </w:p>
    <w:p w14:paraId="645D1E6D" w14:textId="77777777" w:rsidR="00046B02" w:rsidRPr="008951CF" w:rsidRDefault="00046B02" w:rsidP="00046B02">
      <w:pPr>
        <w:pStyle w:val="Naslov2"/>
        <w:rPr>
          <w:rFonts w:eastAsia="Calibri"/>
        </w:rPr>
      </w:pPr>
      <w:r w:rsidRPr="008951CF">
        <w:rPr>
          <w:rFonts w:eastAsia="Calibri"/>
        </w:rPr>
        <w:t>UDRUGE</w:t>
      </w:r>
    </w:p>
    <w:p w14:paraId="63652672" w14:textId="77777777" w:rsidR="00046B02" w:rsidRPr="00FE74EA" w:rsidRDefault="00046B02" w:rsidP="00046B02">
      <w:pPr>
        <w:spacing w:after="120" w:line="276" w:lineRule="auto"/>
        <w:ind w:firstLine="709"/>
        <w:jc w:val="both"/>
        <w:rPr>
          <w:rFonts w:eastAsiaTheme="minorHAnsi" w:cstheme="minorHAnsi"/>
          <w:sz w:val="24"/>
          <w:lang w:eastAsia="zh-CN"/>
        </w:rPr>
      </w:pPr>
      <w:bookmarkStart w:id="10" w:name="_Hlk31006344"/>
      <w:r w:rsidRPr="00FE74EA">
        <w:rPr>
          <w:rFonts w:eastAsiaTheme="minorHAnsi" w:cstheme="minorHAnsi"/>
          <w:sz w:val="24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sz w:val="24"/>
          <w:lang w:eastAsia="zh-CN"/>
        </w:rPr>
        <w:t>Zakona</w:t>
      </w:r>
      <w:r>
        <w:rPr>
          <w:rFonts w:eastAsiaTheme="minorHAnsi" w:cstheme="minorHAnsi"/>
          <w:sz w:val="24"/>
          <w:lang w:eastAsia="zh-CN"/>
        </w:rPr>
        <w:t xml:space="preserve"> </w:t>
      </w:r>
      <w:r w:rsidRPr="00FE74EA">
        <w:rPr>
          <w:rFonts w:eastAsiaTheme="minorHAnsi" w:cstheme="minorHAnsi"/>
          <w:sz w:val="24"/>
          <w:lang w:eastAsia="zh-CN"/>
        </w:rPr>
        <w:t xml:space="preserve">i </w:t>
      </w:r>
      <w:r>
        <w:rPr>
          <w:rFonts w:eastAsiaTheme="minorHAnsi" w:cstheme="minorHAnsi"/>
          <w:sz w:val="24"/>
          <w:lang w:eastAsia="zh-CN"/>
        </w:rPr>
        <w:t>p</w:t>
      </w:r>
      <w:r w:rsidRPr="00FE74EA">
        <w:rPr>
          <w:rFonts w:eastAsiaTheme="minorHAnsi" w:cstheme="minorHAnsi"/>
          <w:sz w:val="24"/>
          <w:lang w:eastAsia="zh-CN"/>
        </w:rPr>
        <w:t>lanu djelovanja civilne zaštite</w:t>
      </w:r>
      <w:r>
        <w:rPr>
          <w:rFonts w:eastAsiaTheme="minorHAnsi" w:cstheme="minorHAnsi"/>
          <w:sz w:val="24"/>
          <w:lang w:eastAsia="zh-CN"/>
        </w:rPr>
        <w:t xml:space="preserve"> jedinice lokalne samouprave</w:t>
      </w:r>
      <w:r w:rsidRPr="00FE74EA">
        <w:rPr>
          <w:rFonts w:eastAsiaTheme="minorHAnsi" w:cstheme="minorHAnsi"/>
          <w:sz w:val="24"/>
          <w:lang w:eastAsia="zh-CN"/>
        </w:rPr>
        <w:t>.</w:t>
      </w:r>
    </w:p>
    <w:bookmarkEnd w:id="10"/>
    <w:p w14:paraId="3A80BE01" w14:textId="77777777" w:rsidR="00046B02" w:rsidRPr="00566DC6" w:rsidRDefault="00046B02" w:rsidP="00046B02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je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 kao udruga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građana koj</w:t>
      </w:r>
      <w:r>
        <w:rPr>
          <w:rFonts w:ascii="Calibri" w:eastAsia="Calibri" w:hAnsi="Calibri" w:cs="Times New Roman"/>
          <w:sz w:val="24"/>
          <w:szCs w:val="24"/>
          <w:lang w:eastAsia="hr-HR"/>
        </w:rPr>
        <w:t>a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svojim snagama i opremom kojom raspolaž</w:t>
      </w:r>
      <w:r>
        <w:rPr>
          <w:rFonts w:ascii="Calibri" w:eastAsia="Calibri" w:hAnsi="Calibri" w:cs="Times New Roman"/>
          <w:sz w:val="24"/>
          <w:szCs w:val="24"/>
          <w:lang w:eastAsia="hr-HR"/>
        </w:rPr>
        <w:t>e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je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od značaja za sustav civilne zaštite</w:t>
      </w:r>
      <w:r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p w14:paraId="7805F6FD" w14:textId="77777777" w:rsidR="00046B02" w:rsidRPr="00C428EB" w:rsidRDefault="00046B02" w:rsidP="00046B02">
      <w:pPr>
        <w:spacing w:line="276" w:lineRule="auto"/>
        <w:ind w:firstLine="708"/>
        <w:jc w:val="both"/>
        <w:rPr>
          <w:sz w:val="24"/>
          <w:szCs w:val="24"/>
        </w:rPr>
      </w:pPr>
      <w:r w:rsidRPr="00C428EB">
        <w:rPr>
          <w:sz w:val="24"/>
          <w:szCs w:val="24"/>
        </w:rPr>
        <w:t>Udru</w:t>
      </w:r>
      <w:r>
        <w:rPr>
          <w:sz w:val="24"/>
          <w:szCs w:val="24"/>
        </w:rPr>
        <w:t xml:space="preserve">ga ima </w:t>
      </w:r>
      <w:r w:rsidRPr="00C428EB">
        <w:rPr>
          <w:sz w:val="24"/>
          <w:szCs w:val="24"/>
        </w:rPr>
        <w:t xml:space="preserve">obavezu dostaviti Općini </w:t>
      </w:r>
      <w:r>
        <w:rPr>
          <w:sz w:val="24"/>
          <w:szCs w:val="24"/>
        </w:rPr>
        <w:t>Vidovec</w:t>
      </w:r>
      <w:r w:rsidRPr="00C428EB">
        <w:rPr>
          <w:sz w:val="24"/>
          <w:szCs w:val="24"/>
        </w:rPr>
        <w:t xml:space="preserve"> sljedeće: kontakt podatke o odgovornoj osobi, broj operativnih članova, podatke o raspoloživim materijalno-tehničkim sredstvima i spremnosti za operativno djelovanje. </w:t>
      </w:r>
    </w:p>
    <w:p w14:paraId="17E144D2" w14:textId="77777777" w:rsidR="00046B02" w:rsidRPr="000143B1" w:rsidRDefault="00046B02" w:rsidP="00046B02">
      <w:pPr>
        <w:rPr>
          <w:sz w:val="24"/>
          <w:szCs w:val="24"/>
          <w:lang w:eastAsia="zh-CN"/>
        </w:rPr>
      </w:pPr>
      <w:r w:rsidRPr="000143B1">
        <w:rPr>
          <w:i/>
          <w:iCs/>
          <w:sz w:val="24"/>
          <w:szCs w:val="24"/>
        </w:rPr>
        <w:t>Rok izvršenja</w:t>
      </w:r>
      <w:r w:rsidRPr="000143B1">
        <w:rPr>
          <w:sz w:val="24"/>
          <w:szCs w:val="24"/>
        </w:rPr>
        <w:t>: kontinuirano tijekom 202</w:t>
      </w:r>
      <w:r>
        <w:rPr>
          <w:sz w:val="24"/>
          <w:szCs w:val="24"/>
        </w:rPr>
        <w:t>3</w:t>
      </w:r>
      <w:r w:rsidRPr="000143B1">
        <w:rPr>
          <w:sz w:val="24"/>
          <w:szCs w:val="24"/>
        </w:rPr>
        <w:t>. godine.</w:t>
      </w:r>
    </w:p>
    <w:p w14:paraId="3819D7F9" w14:textId="77777777" w:rsidR="00046B02" w:rsidRDefault="00046B02" w:rsidP="00046B02">
      <w:pPr>
        <w:pStyle w:val="Naslov1"/>
        <w:rPr>
          <w:rFonts w:eastAsia="TimesNewRoman"/>
        </w:rPr>
      </w:pPr>
      <w:r>
        <w:rPr>
          <w:rFonts w:eastAsia="TimesNewRoman"/>
        </w:rPr>
        <w:t>EDUKACIJA STANOVNIŠTVA</w:t>
      </w:r>
    </w:p>
    <w:p w14:paraId="527F4153" w14:textId="77777777" w:rsidR="00046B02" w:rsidRPr="009F47E9" w:rsidRDefault="00046B02" w:rsidP="00046B0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="Calibri" w:cstheme="minorHAnsi"/>
          <w:color w:val="000000"/>
          <w:sz w:val="24"/>
          <w:szCs w:val="24"/>
        </w:rPr>
      </w:pPr>
      <w:r w:rsidRPr="009F47E9">
        <w:rPr>
          <w:rFonts w:eastAsia="Calibri" w:cstheme="minorHAnsi"/>
          <w:bCs/>
          <w:color w:val="000000"/>
          <w:sz w:val="24"/>
          <w:szCs w:val="24"/>
        </w:rPr>
        <w:t xml:space="preserve">Cilj: </w:t>
      </w:r>
      <w:r w:rsidRPr="009F47E9">
        <w:rPr>
          <w:rFonts w:eastAsia="Calibri" w:cstheme="minorHAnsi"/>
          <w:color w:val="000000"/>
          <w:sz w:val="24"/>
          <w:szCs w:val="24"/>
        </w:rPr>
        <w:t xml:space="preserve">podizanje razine svijesti građana kao sudionika sustava civilne zaštite. </w:t>
      </w:r>
    </w:p>
    <w:p w14:paraId="76F9ED22" w14:textId="77777777" w:rsidR="00046B02" w:rsidRPr="009F47E9" w:rsidRDefault="00046B02" w:rsidP="00046B0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="Calibri" w:cstheme="minorHAnsi"/>
          <w:color w:val="000000"/>
          <w:sz w:val="24"/>
          <w:szCs w:val="24"/>
        </w:rPr>
      </w:pPr>
      <w:r w:rsidRPr="009F47E9">
        <w:rPr>
          <w:rFonts w:eastAsia="Calibri" w:cstheme="minorHAnsi"/>
          <w:color w:val="000000"/>
          <w:sz w:val="24"/>
          <w:szCs w:val="24"/>
        </w:rPr>
        <w:t>Katastrofe, posebno neke od njih, kao što su primjerice potres ili veće nesreće s opasnim tvarima teško su predvidljive. Iako je dio njih ipak moguće predvidjeti, sve u pravilu izazivaju teške posljedice po stanovništvo i materijalna dobra. Posljedice nesreće, u pravilu, budu daleko veće kod needuciranog i neosposobljenog stanovništva, upravo zbog nesnalaženja i neznanja. Stoga je u i narednom razdoblju potrebno posvetiti pažnju edukaciji, posebno kroz:</w:t>
      </w:r>
    </w:p>
    <w:p w14:paraId="6D0B2557" w14:textId="77777777" w:rsidR="00046B02" w:rsidRPr="005328F1" w:rsidRDefault="00046B02" w:rsidP="00046B02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328F1">
        <w:rPr>
          <w:rFonts w:eastAsia="Calibri" w:cstheme="minorHAnsi"/>
          <w:sz w:val="24"/>
          <w:szCs w:val="24"/>
        </w:rPr>
        <w:t>edukaciju stalno spremnih snaga (vatrogastvo, HGSS, HMP, operateri koji koriste opasne tvari),</w:t>
      </w:r>
    </w:p>
    <w:p w14:paraId="5FA45B56" w14:textId="77777777" w:rsidR="00046B02" w:rsidRPr="009F47E9" w:rsidRDefault="00046B02" w:rsidP="00046B02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  <w:lang w:val="en-US"/>
        </w:rPr>
      </w:pP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edukaciju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Stožera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civilne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zaštite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>,</w:t>
      </w:r>
    </w:p>
    <w:p w14:paraId="3F50DF43" w14:textId="77777777" w:rsidR="00046B02" w:rsidRPr="009F47E9" w:rsidRDefault="00046B02" w:rsidP="00046B02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  <w:lang w:val="en-US"/>
        </w:rPr>
      </w:pP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edukaciju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članova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udruga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građana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koje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od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značaja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za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sustav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civilne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zaštite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>,</w:t>
      </w:r>
    </w:p>
    <w:p w14:paraId="1C91F232" w14:textId="77777777" w:rsidR="00046B02" w:rsidRPr="009F47E9" w:rsidRDefault="00046B02" w:rsidP="00046B02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  <w:lang w:val="en-US"/>
        </w:rPr>
      </w:pP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edukaciju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građana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posebno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najmlađih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putem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subjekata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koji se u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sustavu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civilne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zaštite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bave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civilnom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zaštitom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 (</w:t>
      </w:r>
      <w:proofErr w:type="spellStart"/>
      <w:r w:rsidRPr="009F47E9">
        <w:rPr>
          <w:rFonts w:eastAsia="Calibri" w:cstheme="minorHAnsi"/>
          <w:sz w:val="24"/>
          <w:szCs w:val="24"/>
          <w:lang w:val="en-US"/>
        </w:rPr>
        <w:t>vatrogastvo</w:t>
      </w:r>
      <w:proofErr w:type="spellEnd"/>
      <w:r w:rsidRPr="009F47E9">
        <w:rPr>
          <w:rFonts w:eastAsia="Calibri" w:cstheme="minorHAnsi"/>
          <w:sz w:val="24"/>
          <w:szCs w:val="24"/>
          <w:lang w:val="en-US"/>
        </w:rPr>
        <w:t xml:space="preserve">, HGSS, HMP, ZZJZ), </w:t>
      </w:r>
    </w:p>
    <w:p w14:paraId="26052E60" w14:textId="77777777" w:rsidR="00046B02" w:rsidRPr="005328F1" w:rsidRDefault="00046B02" w:rsidP="00046B02">
      <w:pPr>
        <w:numPr>
          <w:ilvl w:val="0"/>
          <w:numId w:val="41"/>
        </w:numPr>
        <w:spacing w:after="120" w:line="276" w:lineRule="auto"/>
        <w:ind w:left="714" w:hanging="357"/>
        <w:jc w:val="both"/>
        <w:rPr>
          <w:rFonts w:eastAsia="Calibri" w:cstheme="minorHAnsi"/>
          <w:sz w:val="24"/>
          <w:szCs w:val="24"/>
          <w:lang w:val="it-IT"/>
        </w:rPr>
      </w:pPr>
      <w:proofErr w:type="spellStart"/>
      <w:r w:rsidRPr="005328F1">
        <w:rPr>
          <w:rFonts w:eastAsia="Calibri" w:cstheme="minorHAnsi"/>
          <w:sz w:val="24"/>
          <w:szCs w:val="24"/>
          <w:lang w:val="it-IT"/>
        </w:rPr>
        <w:t>informiranja</w:t>
      </w:r>
      <w:proofErr w:type="spellEnd"/>
      <w:r w:rsidRPr="005328F1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/>
        </w:rPr>
        <w:t>građana</w:t>
      </w:r>
      <w:proofErr w:type="spellEnd"/>
      <w:r w:rsidRPr="005328F1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/>
        </w:rPr>
        <w:t>putem</w:t>
      </w:r>
      <w:proofErr w:type="spellEnd"/>
      <w:r w:rsidRPr="005328F1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/>
        </w:rPr>
        <w:t>sredstava</w:t>
      </w:r>
      <w:proofErr w:type="spellEnd"/>
      <w:r w:rsidRPr="005328F1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/>
        </w:rPr>
        <w:t>javnog</w:t>
      </w:r>
      <w:proofErr w:type="spellEnd"/>
      <w:r w:rsidRPr="005328F1">
        <w:rPr>
          <w:rFonts w:eastAsia="Calibri" w:cstheme="minorHAnsi"/>
          <w:sz w:val="24"/>
          <w:szCs w:val="24"/>
          <w:lang w:val="it-IT"/>
        </w:rPr>
        <w:t xml:space="preserve"> </w:t>
      </w:r>
      <w:proofErr w:type="spellStart"/>
      <w:r w:rsidRPr="005328F1">
        <w:rPr>
          <w:rFonts w:eastAsia="Calibri" w:cstheme="minorHAnsi"/>
          <w:sz w:val="24"/>
          <w:szCs w:val="24"/>
          <w:lang w:val="it-IT"/>
        </w:rPr>
        <w:t>informiranja</w:t>
      </w:r>
      <w:proofErr w:type="spellEnd"/>
      <w:r w:rsidRPr="005328F1">
        <w:rPr>
          <w:rFonts w:eastAsia="Calibri" w:cstheme="minorHAnsi"/>
          <w:sz w:val="24"/>
          <w:szCs w:val="24"/>
          <w:lang w:val="it-IT"/>
        </w:rPr>
        <w:t>.</w:t>
      </w:r>
    </w:p>
    <w:p w14:paraId="2FD0D3EB" w14:textId="77777777" w:rsidR="00046B02" w:rsidRPr="009F47E9" w:rsidRDefault="00046B02" w:rsidP="00046B0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="Calibri" w:cstheme="minorHAnsi"/>
          <w:color w:val="000000"/>
          <w:sz w:val="24"/>
          <w:szCs w:val="24"/>
        </w:rPr>
      </w:pPr>
      <w:r w:rsidRPr="009F47E9">
        <w:rPr>
          <w:rFonts w:eastAsia="Calibri" w:cstheme="minorHAnsi"/>
          <w:color w:val="000000"/>
          <w:sz w:val="24"/>
          <w:szCs w:val="24"/>
        </w:rPr>
        <w:t xml:space="preserve"> Dan civilne zaštite, Mjesec zaštite od požara, Međunarodni dan Crvenog križa, Dan broja 112, Dan planeta zemlje, Dan voda i drugi datumi moraju biti u funkciji edukacije </w:t>
      </w:r>
      <w:r w:rsidRPr="009F47E9">
        <w:rPr>
          <w:rFonts w:eastAsia="Calibri" w:cstheme="minorHAnsi"/>
          <w:color w:val="000000"/>
          <w:sz w:val="24"/>
          <w:szCs w:val="24"/>
        </w:rPr>
        <w:lastRenderedPageBreak/>
        <w:t xml:space="preserve">stanovništva, a što znači da ove datume treba iskoristiti za prezentaciju rada i dostignuća sudionika sustava civilne zaštite. </w:t>
      </w:r>
    </w:p>
    <w:p w14:paraId="5BBD1B8C" w14:textId="77777777" w:rsidR="00046B02" w:rsidRPr="009F47E9" w:rsidRDefault="00046B02" w:rsidP="00046B02">
      <w:pPr>
        <w:spacing w:after="0" w:line="276" w:lineRule="auto"/>
        <w:jc w:val="both"/>
        <w:rPr>
          <w:rFonts w:eastAsiaTheme="minorHAnsi" w:cstheme="minorHAnsi"/>
          <w:sz w:val="24"/>
          <w:szCs w:val="24"/>
          <w:lang w:eastAsia="hr-HR"/>
        </w:rPr>
      </w:pPr>
      <w:r w:rsidRPr="009F47E9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9F47E9">
        <w:rPr>
          <w:rFonts w:eastAsiaTheme="minorHAnsi" w:cstheme="minorHAnsi"/>
          <w:sz w:val="24"/>
          <w:szCs w:val="24"/>
          <w:lang w:eastAsia="hr-HR"/>
        </w:rPr>
        <w:t xml:space="preserve">: Stožer civilne zaštite </w:t>
      </w:r>
      <w:r>
        <w:rPr>
          <w:rFonts w:eastAsiaTheme="minorHAnsi" w:cstheme="minorHAnsi"/>
          <w:sz w:val="24"/>
          <w:szCs w:val="24"/>
          <w:lang w:eastAsia="hr-HR"/>
        </w:rPr>
        <w:t>Općine Vidovec</w:t>
      </w:r>
    </w:p>
    <w:p w14:paraId="00D6BDA1" w14:textId="77777777" w:rsidR="00046B02" w:rsidRPr="009F47E9" w:rsidRDefault="00046B02" w:rsidP="00046B02">
      <w:pPr>
        <w:spacing w:after="0" w:line="276" w:lineRule="auto"/>
        <w:jc w:val="both"/>
        <w:rPr>
          <w:rFonts w:eastAsiaTheme="minorHAnsi" w:cstheme="minorHAnsi"/>
          <w:sz w:val="24"/>
          <w:szCs w:val="24"/>
          <w:lang w:eastAsia="hr-HR"/>
        </w:rPr>
      </w:pPr>
      <w:r w:rsidRPr="009F47E9">
        <w:rPr>
          <w:rFonts w:eastAsiaTheme="minorHAnsi" w:cstheme="minorHAnsi"/>
          <w:i/>
          <w:iCs/>
          <w:sz w:val="24"/>
          <w:szCs w:val="24"/>
          <w:lang w:eastAsia="hr-HR"/>
        </w:rPr>
        <w:t>Izvršitelj</w:t>
      </w:r>
      <w:r w:rsidRPr="009F47E9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 xml:space="preserve">Općina Vidovec </w:t>
      </w:r>
    </w:p>
    <w:p w14:paraId="49357C97" w14:textId="77777777" w:rsidR="00046B02" w:rsidRPr="009F47E9" w:rsidRDefault="00046B02" w:rsidP="00046B02">
      <w:pPr>
        <w:spacing w:after="0" w:line="276" w:lineRule="auto"/>
        <w:jc w:val="both"/>
        <w:rPr>
          <w:rFonts w:eastAsiaTheme="minorHAnsi" w:cstheme="minorHAnsi"/>
          <w:sz w:val="24"/>
          <w:szCs w:val="24"/>
          <w:lang w:eastAsia="hr-HR"/>
        </w:rPr>
      </w:pPr>
      <w:r w:rsidRPr="009F47E9">
        <w:rPr>
          <w:rFonts w:eastAsiaTheme="minorHAnsi" w:cstheme="minorHAnsi"/>
          <w:i/>
          <w:iCs/>
          <w:sz w:val="24"/>
          <w:szCs w:val="24"/>
          <w:lang w:eastAsia="hr-HR"/>
        </w:rPr>
        <w:t>Rok</w:t>
      </w:r>
      <w:r w:rsidRPr="009F47E9">
        <w:rPr>
          <w:rFonts w:eastAsiaTheme="minorHAnsi" w:cstheme="minorHAnsi"/>
          <w:sz w:val="24"/>
          <w:szCs w:val="24"/>
          <w:lang w:eastAsia="hr-HR"/>
        </w:rPr>
        <w:t>: tijekom 2023. godine</w:t>
      </w:r>
    </w:p>
    <w:p w14:paraId="23F9820D" w14:textId="77777777" w:rsidR="00046B02" w:rsidRPr="00A60F92" w:rsidRDefault="00046B02" w:rsidP="00046B02">
      <w:pPr>
        <w:pStyle w:val="Naslov1"/>
        <w:rPr>
          <w:rFonts w:eastAsia="TimesNewRoman"/>
        </w:rPr>
      </w:pPr>
      <w:r w:rsidRPr="00A60F92">
        <w:rPr>
          <w:rFonts w:eastAsia="TimesNewRoman"/>
        </w:rPr>
        <w:t>SUSTAV UZBUNJIVANJA GRAĐANA</w:t>
      </w:r>
    </w:p>
    <w:p w14:paraId="35FEFFD2" w14:textId="77777777" w:rsidR="00046B02" w:rsidRDefault="00046B02" w:rsidP="00046B0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uspostava sustava uzbunjivanja. </w:t>
      </w:r>
    </w:p>
    <w:p w14:paraId="12A8DFA0" w14:textId="77777777" w:rsidR="00046B02" w:rsidRPr="00A60F92" w:rsidRDefault="00046B02" w:rsidP="00046B0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U organizaciji civilne zaštite na području Općine </w:t>
      </w:r>
      <w:r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, pored ostalih subjekata, telekomunikacijska podrška, odnosno sustav veza u kriznim situacijama, pokazao se vrlo bitnim čimbenikom kvalitetnog sustava </w:t>
      </w:r>
      <w:r>
        <w:rPr>
          <w:rFonts w:eastAsiaTheme="minorHAnsi"/>
          <w:color w:val="000000"/>
          <w:sz w:val="24"/>
          <w:szCs w:val="24"/>
        </w:rPr>
        <w:t>civilne zaštite</w:t>
      </w:r>
      <w:r w:rsidRPr="00A60F92">
        <w:rPr>
          <w:rFonts w:eastAsiaTheme="minorHAnsi"/>
          <w:color w:val="000000"/>
          <w:sz w:val="24"/>
          <w:szCs w:val="24"/>
        </w:rPr>
        <w:t>, stoga je potrebno:</w:t>
      </w:r>
    </w:p>
    <w:p w14:paraId="7397C9C6" w14:textId="77777777" w:rsidR="00046B02" w:rsidRPr="00A60F92" w:rsidRDefault="00046B02" w:rsidP="00046B02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>nastaviti rad na unaprjeđenju sustava uzbunjivanja stanovništva u slučaju velikih nesreća i katastrofa,</w:t>
      </w:r>
    </w:p>
    <w:p w14:paraId="2124AA2A" w14:textId="77777777" w:rsidR="00046B02" w:rsidRPr="00A60F92" w:rsidRDefault="00046B02" w:rsidP="00046B02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provjeriti čujnost sirena na području Općine </w:t>
      </w:r>
      <w:r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16A0E334" w14:textId="77777777" w:rsidR="00046B02" w:rsidRPr="00A60F92" w:rsidRDefault="00046B02" w:rsidP="00046B0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Izvršitelji: Operateri (vlasnici objekata s opasnim tvarima), MUP, </w:t>
      </w:r>
      <w:r>
        <w:rPr>
          <w:rFonts w:eastAsiaTheme="minorHAnsi"/>
          <w:color w:val="000000"/>
          <w:sz w:val="24"/>
          <w:szCs w:val="24"/>
        </w:rPr>
        <w:t>VZO Vidovec</w:t>
      </w:r>
      <w:r w:rsidRPr="00A60F92">
        <w:rPr>
          <w:rFonts w:eastAsiaTheme="minorHAnsi"/>
          <w:color w:val="000000"/>
          <w:sz w:val="24"/>
          <w:szCs w:val="24"/>
        </w:rPr>
        <w:t xml:space="preserve"> i Općina </w:t>
      </w:r>
      <w:r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3539027B" w14:textId="77777777" w:rsidR="00046B02" w:rsidRPr="00A60F92" w:rsidRDefault="00046B02" w:rsidP="00046B02">
      <w:pPr>
        <w:pStyle w:val="Naslov1"/>
        <w:rPr>
          <w:rFonts w:eastAsiaTheme="majorEastAsia"/>
        </w:rPr>
      </w:pPr>
      <w:r w:rsidRPr="00A60F92">
        <w:rPr>
          <w:rFonts w:eastAsiaTheme="majorEastAsia"/>
        </w:rPr>
        <w:t>FINANCIRANJE SUSTAVA CIVILNE ZAŠTITE</w:t>
      </w:r>
    </w:p>
    <w:p w14:paraId="6720F230" w14:textId="77777777" w:rsidR="00046B02" w:rsidRDefault="00046B02" w:rsidP="00046B02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racionalno, funkcionalno i učinkovito djelovanje sustava civilne zaštite. </w:t>
      </w:r>
    </w:p>
    <w:p w14:paraId="75F7FC8B" w14:textId="77777777" w:rsidR="00046B02" w:rsidRDefault="00046B02" w:rsidP="00046B02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C428EB">
        <w:rPr>
          <w:rFonts w:eastAsiaTheme="minorHAnsi"/>
          <w:color w:val="000000"/>
          <w:sz w:val="24"/>
          <w:szCs w:val="24"/>
        </w:rPr>
        <w:t xml:space="preserve">Sukladno </w:t>
      </w:r>
      <w:r w:rsidRPr="00C428EB">
        <w:rPr>
          <w:rFonts w:eastAsiaTheme="minorHAnsi"/>
          <w:i/>
          <w:iCs/>
          <w:color w:val="000000"/>
          <w:sz w:val="24"/>
          <w:szCs w:val="24"/>
        </w:rPr>
        <w:t>Zakonu</w:t>
      </w:r>
      <w:r w:rsidRPr="00C428EB">
        <w:rPr>
          <w:rFonts w:eastAsiaTheme="minorHAnsi"/>
          <w:color w:val="000000"/>
          <w:sz w:val="24"/>
          <w:szCs w:val="24"/>
        </w:rPr>
        <w:t>, izvršno tijelo jedinice lokalne samouprave odgovorno je za osnivanje, razvoj i financiranje, opremanje, osposobljavanje  i uvježbavanje operativnih snaga. Prema tome, u Proračunu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A60F92">
        <w:rPr>
          <w:rFonts w:eastAsiaTheme="minorHAnsi"/>
          <w:color w:val="000000"/>
          <w:sz w:val="24"/>
          <w:szCs w:val="24"/>
        </w:rPr>
        <w:t xml:space="preserve">Općine </w:t>
      </w:r>
      <w:r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 za 202</w:t>
      </w:r>
      <w:r>
        <w:rPr>
          <w:rFonts w:eastAsiaTheme="minorHAnsi"/>
          <w:color w:val="000000"/>
          <w:sz w:val="24"/>
          <w:szCs w:val="24"/>
        </w:rPr>
        <w:t>3</w:t>
      </w:r>
      <w:r w:rsidRPr="00A60F92">
        <w:rPr>
          <w:rFonts w:eastAsiaTheme="minorHAnsi"/>
          <w:color w:val="000000"/>
          <w:sz w:val="24"/>
          <w:szCs w:val="24"/>
        </w:rPr>
        <w:t>. godinu, u skladu s ostalim posebnim propisima, implementirat će se sljedeće stavke:</w:t>
      </w:r>
    </w:p>
    <w:p w14:paraId="45A049EC" w14:textId="2D5E27F1" w:rsidR="00046B02" w:rsidRPr="00A60F92" w:rsidRDefault="00046B02" w:rsidP="00046B02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CB7B46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95"/>
        <w:gridCol w:w="1795"/>
        <w:gridCol w:w="1796"/>
      </w:tblGrid>
      <w:tr w:rsidR="00046B02" w:rsidRPr="00A60F92" w14:paraId="190B2359" w14:textId="77777777" w:rsidTr="004B2F13">
        <w:trPr>
          <w:trHeight w:val="663"/>
          <w:tblHeader/>
          <w:jc w:val="center"/>
        </w:trPr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AC17" w14:textId="77777777" w:rsidR="00046B02" w:rsidRPr="00A60F92" w:rsidRDefault="00046B02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NOSITELJ KORIŠTENJA FINANCIJSKIH SREDSTAVA IZ PRORAČUNA 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C187" w14:textId="1DA684DE" w:rsidR="00046B02" w:rsidRPr="00A60F92" w:rsidRDefault="00046B02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  <w:r w:rsidR="002C2489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  U EURIMA</w:t>
            </w:r>
          </w:p>
        </w:tc>
      </w:tr>
      <w:tr w:rsidR="00046B02" w:rsidRPr="00A60F92" w14:paraId="31786762" w14:textId="77777777" w:rsidTr="004B2F13">
        <w:trPr>
          <w:trHeight w:val="314"/>
          <w:tblHeader/>
          <w:jc w:val="center"/>
        </w:trPr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D5DC" w14:textId="77777777" w:rsidR="00046B02" w:rsidRPr="00A60F92" w:rsidRDefault="00046B02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5288" w14:textId="77777777" w:rsidR="00046B02" w:rsidRPr="00CE73A9" w:rsidRDefault="00046B02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95" w:type="dxa"/>
            <w:vAlign w:val="center"/>
          </w:tcPr>
          <w:p w14:paraId="47CEFDAD" w14:textId="77777777" w:rsidR="00046B02" w:rsidRPr="00CE73A9" w:rsidRDefault="00046B02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96" w:type="dxa"/>
            <w:vAlign w:val="center"/>
          </w:tcPr>
          <w:p w14:paraId="6AE6C09E" w14:textId="77777777" w:rsidR="00046B02" w:rsidRPr="00CE73A9" w:rsidRDefault="00046B02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046B02" w:rsidRPr="00A60F92" w14:paraId="1667A720" w14:textId="77777777" w:rsidTr="004B2F13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E959" w14:textId="77777777" w:rsidR="00046B02" w:rsidRPr="00CE73A9" w:rsidRDefault="00046B02" w:rsidP="004B2F13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VZO Vidovec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F7DE" w14:textId="675C427A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46.600,00</w:t>
            </w:r>
          </w:p>
        </w:tc>
        <w:tc>
          <w:tcPr>
            <w:tcW w:w="1795" w:type="dxa"/>
            <w:vAlign w:val="center"/>
          </w:tcPr>
          <w:p w14:paraId="5F57AEED" w14:textId="13AF8FB1" w:rsidR="00046B02" w:rsidRPr="00CE73A9" w:rsidRDefault="002C2489" w:rsidP="00CE73A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CE73A9"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</w:t>
            </w: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CE73A9"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</w:t>
            </w: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796" w:type="dxa"/>
            <w:vAlign w:val="center"/>
          </w:tcPr>
          <w:p w14:paraId="41DEAB8A" w14:textId="5772000F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CE73A9"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</w:t>
            </w: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CE73A9"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</w:t>
            </w: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046B02" w:rsidRPr="00A60F92" w14:paraId="00FAEB57" w14:textId="77777777" w:rsidTr="004B2F13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2FDF" w14:textId="77777777" w:rsidR="00046B02" w:rsidRPr="00CE73A9" w:rsidRDefault="00046B02" w:rsidP="004B2F13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GDCK Varaždin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4F29" w14:textId="627FB964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9.304,40</w:t>
            </w:r>
          </w:p>
        </w:tc>
        <w:tc>
          <w:tcPr>
            <w:tcW w:w="1795" w:type="dxa"/>
            <w:vAlign w:val="center"/>
          </w:tcPr>
          <w:p w14:paraId="1279A6DF" w14:textId="021F4F5C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9.</w:t>
            </w:r>
            <w:r w:rsidR="00F95648"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304</w:t>
            </w: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796" w:type="dxa"/>
            <w:vAlign w:val="center"/>
          </w:tcPr>
          <w:p w14:paraId="60037DB8" w14:textId="4CC112DB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046B02" w:rsidRPr="00A60F92" w14:paraId="011C5229" w14:textId="77777777" w:rsidTr="004B2F13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26DF" w14:textId="77777777" w:rsidR="00046B02" w:rsidRPr="00CE73A9" w:rsidRDefault="00046B02" w:rsidP="004B2F13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 – Stanica Varaždin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10AE" w14:textId="4CE5BDDD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530,00</w:t>
            </w:r>
          </w:p>
        </w:tc>
        <w:tc>
          <w:tcPr>
            <w:tcW w:w="1795" w:type="dxa"/>
            <w:vAlign w:val="center"/>
          </w:tcPr>
          <w:p w14:paraId="5E67B61E" w14:textId="0A2BFD0A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96" w:type="dxa"/>
            <w:vAlign w:val="center"/>
          </w:tcPr>
          <w:p w14:paraId="4BC2895B" w14:textId="33347C2C" w:rsidR="00046B02" w:rsidRPr="00CE73A9" w:rsidRDefault="00CE73A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2C2489"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046B02" w:rsidRPr="00A60F92" w14:paraId="1C01DEE8" w14:textId="77777777" w:rsidTr="004B2F13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AA2A" w14:textId="77777777" w:rsidR="00046B02" w:rsidRPr="00CE73A9" w:rsidRDefault="00046B02" w:rsidP="004B2F13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DABC" w14:textId="54F9351B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95" w:type="dxa"/>
            <w:vAlign w:val="center"/>
          </w:tcPr>
          <w:p w14:paraId="53783C8E" w14:textId="3908403B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96" w:type="dxa"/>
            <w:vAlign w:val="center"/>
          </w:tcPr>
          <w:p w14:paraId="46B800C2" w14:textId="237CD360" w:rsidR="00046B02" w:rsidRPr="00CE73A9" w:rsidRDefault="002C2489" w:rsidP="004B2F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046B02" w:rsidRPr="00CE73A9" w14:paraId="018FB655" w14:textId="77777777" w:rsidTr="004B2F13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9095" w14:textId="77777777" w:rsidR="00046B02" w:rsidRPr="00CE73A9" w:rsidRDefault="00046B02" w:rsidP="004B2F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85AF" w14:textId="2F0DDAD4" w:rsidR="00046B02" w:rsidRPr="00CE73A9" w:rsidRDefault="00CE73A9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59.434,40</w:t>
            </w:r>
          </w:p>
        </w:tc>
        <w:tc>
          <w:tcPr>
            <w:tcW w:w="1795" w:type="dxa"/>
            <w:vAlign w:val="center"/>
          </w:tcPr>
          <w:p w14:paraId="071F7773" w14:textId="4AA2FB7A" w:rsidR="00046B02" w:rsidRPr="00CE73A9" w:rsidRDefault="00CE73A9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59.904,00</w:t>
            </w:r>
          </w:p>
        </w:tc>
        <w:tc>
          <w:tcPr>
            <w:tcW w:w="1796" w:type="dxa"/>
            <w:vAlign w:val="center"/>
          </w:tcPr>
          <w:p w14:paraId="5D362754" w14:textId="4318D275" w:rsidR="00046B02" w:rsidRPr="00CE73A9" w:rsidRDefault="00CE73A9" w:rsidP="004B2F1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CE73A9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60.100,00</w:t>
            </w:r>
          </w:p>
        </w:tc>
      </w:tr>
    </w:tbl>
    <w:p w14:paraId="1C2C7E44" w14:textId="77777777" w:rsidR="00046B02" w:rsidRDefault="00046B02" w:rsidP="00046B02">
      <w:pPr>
        <w:pStyle w:val="Naslov1"/>
        <w:numPr>
          <w:ilvl w:val="0"/>
          <w:numId w:val="0"/>
        </w:numPr>
        <w:rPr>
          <w:rFonts w:eastAsiaTheme="majorEastAsia"/>
          <w:highlight w:val="lightGray"/>
        </w:rPr>
      </w:pPr>
    </w:p>
    <w:p w14:paraId="55FA2CCD" w14:textId="77777777" w:rsidR="00046B02" w:rsidRDefault="00046B02">
      <w:pPr>
        <w:rPr>
          <w:rFonts w:asciiTheme="majorHAnsi" w:eastAsiaTheme="majorEastAsia" w:hAnsiTheme="majorHAnsi" w:cs="Times New Roman"/>
          <w:b/>
          <w:bCs/>
          <w:sz w:val="28"/>
          <w:szCs w:val="28"/>
          <w:highlight w:val="lightGray"/>
          <w:lang w:eastAsia="zh-CN"/>
        </w:rPr>
      </w:pPr>
      <w:r>
        <w:rPr>
          <w:rFonts w:eastAsiaTheme="majorEastAsia"/>
          <w:highlight w:val="lightGray"/>
        </w:rPr>
        <w:br w:type="page"/>
      </w:r>
    </w:p>
    <w:p w14:paraId="0152952D" w14:textId="35712557" w:rsidR="00046B02" w:rsidRPr="00046B02" w:rsidRDefault="00046B02" w:rsidP="00046B02">
      <w:pPr>
        <w:pStyle w:val="Naslov1"/>
        <w:rPr>
          <w:rFonts w:eastAsiaTheme="majorEastAsia"/>
        </w:rPr>
      </w:pPr>
      <w:r w:rsidRPr="00046B02">
        <w:rPr>
          <w:rFonts w:eastAsiaTheme="majorEastAsia"/>
        </w:rPr>
        <w:lastRenderedPageBreak/>
        <w:t>SURADNJA NA PODRUČJU CIVILNE ZAŠTITE</w:t>
      </w:r>
    </w:p>
    <w:p w14:paraId="58319EF6" w14:textId="77777777" w:rsidR="00046B02" w:rsidRPr="005328F1" w:rsidRDefault="00046B02" w:rsidP="00046B02">
      <w:pPr>
        <w:pStyle w:val="Odlomakpopisa"/>
        <w:ind w:firstLine="709"/>
        <w:rPr>
          <w:szCs w:val="24"/>
          <w:lang w:val="hr-HR"/>
        </w:rPr>
      </w:pPr>
      <w:r w:rsidRPr="005328F1">
        <w:rPr>
          <w:szCs w:val="24"/>
          <w:lang w:val="hr-HR"/>
        </w:rPr>
        <w:t xml:space="preserve">Cilj: razmjenom iskustava, podataka, znanja i vještina s odgovarajućim institucijama postići podizanje razine sigurnosti civilnog stanovništva, imovine te eko-sustava. </w:t>
      </w:r>
    </w:p>
    <w:p w14:paraId="7BD0F9B3" w14:textId="488DA144" w:rsidR="00046B02" w:rsidRPr="005328F1" w:rsidRDefault="00046B02" w:rsidP="00046B02">
      <w:pPr>
        <w:rPr>
          <w:sz w:val="24"/>
          <w:szCs w:val="24"/>
        </w:rPr>
      </w:pPr>
      <w:r w:rsidRPr="00046B02">
        <w:rPr>
          <w:sz w:val="24"/>
          <w:szCs w:val="24"/>
        </w:rPr>
        <w:t xml:space="preserve">U okviru Općine Vidovec i šire potrebno je kontinuirano razrađivati i usklađivati mjere i aktivnosti sudionika u sustavu civilne zaštite, dogovarati zajedničko djelovanje i pružanje međusobne pomoći u skladu s pozitivnim propisima. Nastaviti suradnju s </w:t>
      </w:r>
      <w:r w:rsidRPr="005328F1">
        <w:rPr>
          <w:sz w:val="24"/>
          <w:szCs w:val="24"/>
        </w:rPr>
        <w:t>Područnom uredom civilne zaštite Varaždin s ciljem jačanja i usavršavanja operativnih i drugih snaga sustava civilne zaštite na području Općine Vidovec.</w:t>
      </w:r>
    </w:p>
    <w:p w14:paraId="1B084C34" w14:textId="77777777" w:rsidR="00046B02" w:rsidRPr="00046B02" w:rsidRDefault="00046B02" w:rsidP="00046B02">
      <w:pPr>
        <w:numPr>
          <w:ilvl w:val="0"/>
          <w:numId w:val="3"/>
        </w:numPr>
        <w:spacing w:after="12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46B02">
        <w:rPr>
          <w:rFonts w:asciiTheme="majorHAnsi" w:hAnsiTheme="majorHAnsi" w:cstheme="majorHAnsi"/>
          <w:b/>
          <w:bCs/>
          <w:sz w:val="28"/>
          <w:szCs w:val="28"/>
        </w:rPr>
        <w:t>ZAKLJUČAK</w:t>
      </w:r>
    </w:p>
    <w:p w14:paraId="28602A41" w14:textId="77777777" w:rsidR="00046B02" w:rsidRPr="005328F1" w:rsidRDefault="00046B02" w:rsidP="00046B02">
      <w:pPr>
        <w:spacing w:after="120" w:line="276" w:lineRule="auto"/>
        <w:jc w:val="both"/>
        <w:rPr>
          <w:sz w:val="24"/>
          <w:szCs w:val="24"/>
        </w:rPr>
      </w:pPr>
      <w:r w:rsidRPr="005328F1">
        <w:rPr>
          <w:sz w:val="24"/>
          <w:szCs w:val="24"/>
        </w:rPr>
        <w:t xml:space="preserve">Donošenjem </w:t>
      </w:r>
      <w:r w:rsidRPr="005328F1">
        <w:rPr>
          <w:i/>
          <w:iCs/>
          <w:sz w:val="24"/>
          <w:szCs w:val="24"/>
        </w:rPr>
        <w:t>Zakona</w:t>
      </w:r>
      <w:r w:rsidRPr="005328F1">
        <w:rPr>
          <w:sz w:val="24"/>
          <w:szCs w:val="24"/>
        </w:rPr>
        <w:t xml:space="preserve"> i zakonskih akata proizlaze zadaće i okvirna dinamika provođenja poslova u sustavu civilne zaštite Općine Vidovec.</w:t>
      </w:r>
    </w:p>
    <w:p w14:paraId="0C41BE68" w14:textId="77777777" w:rsidR="00046B02" w:rsidRPr="005328F1" w:rsidRDefault="00046B02" w:rsidP="00046B02">
      <w:pPr>
        <w:spacing w:after="120" w:line="276" w:lineRule="auto"/>
        <w:jc w:val="both"/>
        <w:rPr>
          <w:sz w:val="24"/>
          <w:szCs w:val="24"/>
        </w:rPr>
      </w:pPr>
      <w:r w:rsidRPr="005328F1">
        <w:rPr>
          <w:sz w:val="24"/>
          <w:szCs w:val="24"/>
        </w:rPr>
        <w:t xml:space="preserve">U 2023. godini pokazuje se potrebnim nastaviti aktivni rad u usklađenju i unaprjeđenju sustava civilne zaštite Općine Vidovec i to posebice sljedećim aktivnostima: </w:t>
      </w:r>
    </w:p>
    <w:p w14:paraId="51325780" w14:textId="77777777" w:rsidR="00046B02" w:rsidRPr="00046B02" w:rsidRDefault="00046B02" w:rsidP="00046B02">
      <w:pPr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  <w:lang w:val="en-US"/>
        </w:rPr>
      </w:pPr>
      <w:proofErr w:type="spellStart"/>
      <w:r w:rsidRPr="00046B02">
        <w:rPr>
          <w:sz w:val="24"/>
          <w:szCs w:val="24"/>
          <w:lang w:val="en-US"/>
        </w:rPr>
        <w:t>ažuriranje</w:t>
      </w:r>
      <w:proofErr w:type="spellEnd"/>
      <w:r w:rsidRPr="00046B02">
        <w:rPr>
          <w:sz w:val="24"/>
          <w:szCs w:val="24"/>
          <w:lang w:val="en-US"/>
        </w:rPr>
        <w:t xml:space="preserve"> </w:t>
      </w:r>
      <w:proofErr w:type="spellStart"/>
      <w:r w:rsidRPr="00046B02">
        <w:rPr>
          <w:sz w:val="24"/>
          <w:szCs w:val="24"/>
          <w:lang w:val="en-US"/>
        </w:rPr>
        <w:t>postojećih</w:t>
      </w:r>
      <w:proofErr w:type="spellEnd"/>
      <w:r w:rsidRPr="00046B02">
        <w:rPr>
          <w:sz w:val="24"/>
          <w:szCs w:val="24"/>
          <w:lang w:val="en-US"/>
        </w:rPr>
        <w:t xml:space="preserve"> </w:t>
      </w:r>
      <w:proofErr w:type="spellStart"/>
      <w:r w:rsidRPr="00046B02">
        <w:rPr>
          <w:sz w:val="24"/>
          <w:szCs w:val="24"/>
          <w:lang w:val="en-US"/>
        </w:rPr>
        <w:t>planskih</w:t>
      </w:r>
      <w:proofErr w:type="spellEnd"/>
      <w:r w:rsidRPr="00046B02">
        <w:rPr>
          <w:sz w:val="24"/>
          <w:szCs w:val="24"/>
          <w:lang w:val="en-US"/>
        </w:rPr>
        <w:t xml:space="preserve"> </w:t>
      </w:r>
      <w:proofErr w:type="spellStart"/>
      <w:r w:rsidRPr="00046B02">
        <w:rPr>
          <w:sz w:val="24"/>
          <w:szCs w:val="24"/>
          <w:lang w:val="en-US"/>
        </w:rPr>
        <w:t>dokumenata</w:t>
      </w:r>
      <w:proofErr w:type="spellEnd"/>
      <w:r w:rsidRPr="00046B02">
        <w:rPr>
          <w:sz w:val="24"/>
          <w:szCs w:val="24"/>
          <w:lang w:val="en-US"/>
        </w:rPr>
        <w:t xml:space="preserve">, </w:t>
      </w:r>
    </w:p>
    <w:p w14:paraId="13539A6D" w14:textId="77777777" w:rsidR="00046B02" w:rsidRPr="005328F1" w:rsidRDefault="00046B02" w:rsidP="00046B02">
      <w:pPr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  <w:lang w:val="it-IT"/>
        </w:rPr>
      </w:pPr>
      <w:proofErr w:type="spellStart"/>
      <w:r w:rsidRPr="005328F1">
        <w:rPr>
          <w:sz w:val="24"/>
          <w:szCs w:val="24"/>
          <w:lang w:val="it-IT"/>
        </w:rPr>
        <w:t>osposobljavanjem</w:t>
      </w:r>
      <w:proofErr w:type="spellEnd"/>
      <w:r w:rsidRPr="005328F1">
        <w:rPr>
          <w:sz w:val="24"/>
          <w:szCs w:val="24"/>
          <w:lang w:val="it-IT"/>
        </w:rPr>
        <w:t xml:space="preserve"> i </w:t>
      </w:r>
      <w:proofErr w:type="spellStart"/>
      <w:r w:rsidRPr="005328F1">
        <w:rPr>
          <w:sz w:val="24"/>
          <w:szCs w:val="24"/>
          <w:lang w:val="it-IT"/>
        </w:rPr>
        <w:t>opremanjem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operativnih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snaga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sustava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civilne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zaštite</w:t>
      </w:r>
      <w:proofErr w:type="spellEnd"/>
      <w:r w:rsidRPr="005328F1">
        <w:rPr>
          <w:sz w:val="24"/>
          <w:szCs w:val="24"/>
          <w:lang w:val="it-IT"/>
        </w:rPr>
        <w:t>,</w:t>
      </w:r>
    </w:p>
    <w:p w14:paraId="095801AC" w14:textId="77777777" w:rsidR="00046B02" w:rsidRPr="005328F1" w:rsidRDefault="00046B02" w:rsidP="00046B02">
      <w:pPr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  <w:lang w:val="it-IT"/>
        </w:rPr>
      </w:pPr>
      <w:proofErr w:type="spellStart"/>
      <w:r w:rsidRPr="005328F1">
        <w:rPr>
          <w:sz w:val="24"/>
          <w:szCs w:val="24"/>
          <w:lang w:val="it-IT"/>
        </w:rPr>
        <w:t>ažuriranjem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podataka</w:t>
      </w:r>
      <w:proofErr w:type="spellEnd"/>
      <w:r w:rsidRPr="005328F1">
        <w:rPr>
          <w:sz w:val="24"/>
          <w:szCs w:val="24"/>
          <w:lang w:val="it-IT"/>
        </w:rPr>
        <w:t xml:space="preserve"> o </w:t>
      </w:r>
      <w:proofErr w:type="spellStart"/>
      <w:r w:rsidRPr="005328F1">
        <w:rPr>
          <w:sz w:val="24"/>
          <w:szCs w:val="24"/>
          <w:lang w:val="it-IT"/>
        </w:rPr>
        <w:t>operativnim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snagama</w:t>
      </w:r>
      <w:proofErr w:type="spellEnd"/>
      <w:r w:rsidRPr="005328F1">
        <w:rPr>
          <w:sz w:val="24"/>
          <w:szCs w:val="24"/>
          <w:lang w:val="it-IT"/>
        </w:rPr>
        <w:t xml:space="preserve"> u </w:t>
      </w:r>
      <w:proofErr w:type="spellStart"/>
      <w:r w:rsidRPr="005328F1">
        <w:rPr>
          <w:sz w:val="24"/>
          <w:szCs w:val="24"/>
          <w:lang w:val="it-IT"/>
        </w:rPr>
        <w:t>sustavu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civilne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zaštite</w:t>
      </w:r>
      <w:proofErr w:type="spellEnd"/>
      <w:r w:rsidRPr="005328F1">
        <w:rPr>
          <w:sz w:val="24"/>
          <w:szCs w:val="24"/>
          <w:lang w:val="it-IT"/>
        </w:rPr>
        <w:t>,</w:t>
      </w:r>
    </w:p>
    <w:p w14:paraId="1044CE32" w14:textId="77777777" w:rsidR="00046B02" w:rsidRPr="005328F1" w:rsidRDefault="00046B02" w:rsidP="00046B02">
      <w:pPr>
        <w:numPr>
          <w:ilvl w:val="0"/>
          <w:numId w:val="29"/>
        </w:numPr>
        <w:spacing w:after="120" w:line="276" w:lineRule="auto"/>
        <w:jc w:val="both"/>
        <w:rPr>
          <w:sz w:val="24"/>
          <w:szCs w:val="24"/>
          <w:lang w:val="it-IT"/>
        </w:rPr>
      </w:pPr>
      <w:proofErr w:type="spellStart"/>
      <w:r w:rsidRPr="005328F1">
        <w:rPr>
          <w:sz w:val="24"/>
          <w:szCs w:val="24"/>
          <w:lang w:val="it-IT"/>
        </w:rPr>
        <w:t>osiguravanjem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planiranih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proračunskih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sredstva</w:t>
      </w:r>
      <w:proofErr w:type="spellEnd"/>
      <w:r w:rsidRPr="005328F1">
        <w:rPr>
          <w:sz w:val="24"/>
          <w:szCs w:val="24"/>
          <w:lang w:val="it-IT"/>
        </w:rPr>
        <w:t xml:space="preserve"> za </w:t>
      </w:r>
      <w:proofErr w:type="spellStart"/>
      <w:r w:rsidRPr="005328F1">
        <w:rPr>
          <w:sz w:val="24"/>
          <w:szCs w:val="24"/>
          <w:lang w:val="it-IT"/>
        </w:rPr>
        <w:t>organizaciju</w:t>
      </w:r>
      <w:proofErr w:type="spellEnd"/>
      <w:r w:rsidRPr="005328F1">
        <w:rPr>
          <w:sz w:val="24"/>
          <w:szCs w:val="24"/>
          <w:lang w:val="it-IT"/>
        </w:rPr>
        <w:t xml:space="preserve"> i </w:t>
      </w:r>
      <w:proofErr w:type="spellStart"/>
      <w:r w:rsidRPr="005328F1">
        <w:rPr>
          <w:sz w:val="24"/>
          <w:szCs w:val="24"/>
          <w:lang w:val="it-IT"/>
        </w:rPr>
        <w:t>razvoj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sustava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civilne</w:t>
      </w:r>
      <w:proofErr w:type="spellEnd"/>
      <w:r w:rsidRPr="005328F1">
        <w:rPr>
          <w:sz w:val="24"/>
          <w:szCs w:val="24"/>
          <w:lang w:val="it-IT"/>
        </w:rPr>
        <w:t xml:space="preserve"> </w:t>
      </w:r>
      <w:proofErr w:type="spellStart"/>
      <w:r w:rsidRPr="005328F1">
        <w:rPr>
          <w:sz w:val="24"/>
          <w:szCs w:val="24"/>
          <w:lang w:val="it-IT"/>
        </w:rPr>
        <w:t>zaštite</w:t>
      </w:r>
      <w:proofErr w:type="spellEnd"/>
      <w:r w:rsidRPr="005328F1">
        <w:rPr>
          <w:sz w:val="24"/>
          <w:szCs w:val="24"/>
          <w:lang w:val="it-IT"/>
        </w:rPr>
        <w:t>.</w:t>
      </w:r>
    </w:p>
    <w:p w14:paraId="3AA71C2C" w14:textId="77777777" w:rsidR="00046B02" w:rsidRPr="00046B02" w:rsidRDefault="00046B02" w:rsidP="00046B02">
      <w:pPr>
        <w:spacing w:after="120" w:line="276" w:lineRule="auto"/>
        <w:jc w:val="right"/>
        <w:rPr>
          <w:sz w:val="24"/>
          <w:szCs w:val="24"/>
        </w:rPr>
      </w:pPr>
    </w:p>
    <w:p w14:paraId="37F08CD1" w14:textId="77777777" w:rsidR="00046B02" w:rsidRPr="00516A5B" w:rsidRDefault="00046B02" w:rsidP="00046B02">
      <w:pPr>
        <w:spacing w:after="0" w:line="276" w:lineRule="auto"/>
        <w:jc w:val="right"/>
        <w:rPr>
          <w:bCs/>
          <w:sz w:val="24"/>
          <w:szCs w:val="24"/>
          <w:lang w:val="pl-PL"/>
        </w:rPr>
      </w:pPr>
      <w:r w:rsidRPr="00516A5B">
        <w:rPr>
          <w:bCs/>
          <w:sz w:val="24"/>
          <w:szCs w:val="24"/>
          <w:lang w:val="pl-PL"/>
        </w:rPr>
        <w:t>OPĆINSKO VIJEĆE OPĆINE VIDOVEC</w:t>
      </w:r>
    </w:p>
    <w:p w14:paraId="2256F6AF" w14:textId="14F95EA4" w:rsidR="00046B02" w:rsidRPr="00046B02" w:rsidRDefault="00046B02" w:rsidP="00046B02">
      <w:pPr>
        <w:spacing w:after="0" w:line="276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</w:t>
      </w:r>
      <w:r w:rsidRPr="00046B02">
        <w:rPr>
          <w:sz w:val="24"/>
          <w:szCs w:val="24"/>
          <w:lang w:val="pl-PL"/>
        </w:rPr>
        <w:t>PREDSJEDNIK</w:t>
      </w:r>
    </w:p>
    <w:p w14:paraId="1B004020" w14:textId="223AD84A" w:rsidR="00046B02" w:rsidRPr="00CE73A9" w:rsidRDefault="00046B02" w:rsidP="00CE73A9">
      <w:pPr>
        <w:spacing w:after="0" w:line="276" w:lineRule="auto"/>
        <w:jc w:val="center"/>
        <w:rPr>
          <w:sz w:val="24"/>
          <w:szCs w:val="24"/>
          <w:lang w:val="pl-PL"/>
        </w:rPr>
        <w:sectPr w:rsidR="00046B02" w:rsidRPr="00CE73A9" w:rsidSect="003E0DB8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</w:t>
      </w:r>
      <w:r w:rsidRPr="00046B02">
        <w:rPr>
          <w:sz w:val="24"/>
          <w:szCs w:val="24"/>
          <w:lang w:val="pl-PL"/>
        </w:rPr>
        <w:t>Krunoslav Bistrovi</w:t>
      </w:r>
      <w:r w:rsidR="00516A5B">
        <w:rPr>
          <w:sz w:val="24"/>
          <w:szCs w:val="24"/>
          <w:lang w:val="pl-PL"/>
        </w:rPr>
        <w:t>ć</w:t>
      </w:r>
    </w:p>
    <w:p w14:paraId="0C065DF3" w14:textId="4EF414E5" w:rsidR="00CE73A9" w:rsidRPr="00CE73A9" w:rsidRDefault="00CE73A9" w:rsidP="00516A5B">
      <w:pPr>
        <w:tabs>
          <w:tab w:val="left" w:pos="6867"/>
        </w:tabs>
        <w:rPr>
          <w:lang w:val="pl-PL" w:eastAsia="ar-SA"/>
        </w:rPr>
      </w:pPr>
    </w:p>
    <w:sectPr w:rsidR="00CE73A9" w:rsidRPr="00CE73A9" w:rsidSect="00731F0F"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6737" w14:textId="77777777" w:rsidR="000138C7" w:rsidRDefault="000138C7" w:rsidP="00F27FBF">
      <w:pPr>
        <w:spacing w:after="0" w:line="240" w:lineRule="auto"/>
      </w:pPr>
      <w:r>
        <w:separator/>
      </w:r>
    </w:p>
  </w:endnote>
  <w:endnote w:type="continuationSeparator" w:id="0">
    <w:p w14:paraId="43187666" w14:textId="77777777" w:rsidR="000138C7" w:rsidRDefault="000138C7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67396449"/>
      <w:docPartObj>
        <w:docPartGallery w:val="Page Numbers (Bottom of Page)"/>
        <w:docPartUnique/>
      </w:docPartObj>
    </w:sdtPr>
    <w:sdtContent>
      <w:p w14:paraId="73A8D414" w14:textId="77777777" w:rsidR="00030D43" w:rsidRPr="005A4C56" w:rsidRDefault="00030D43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2EDCF5E8" w14:textId="77777777" w:rsidR="00030D43" w:rsidRPr="005A4C56" w:rsidRDefault="00030D43" w:rsidP="005A4C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Content>
      <w:p w14:paraId="43249E55" w14:textId="77777777" w:rsidR="00A60F92" w:rsidRPr="005A4C56" w:rsidRDefault="00A60F92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6EDAF8D2" w14:textId="77777777" w:rsidR="00A60F92" w:rsidRPr="005A4C56" w:rsidRDefault="00A60F92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3CB" w14:textId="77777777" w:rsidR="000138C7" w:rsidRDefault="000138C7" w:rsidP="00F27FBF">
      <w:pPr>
        <w:spacing w:after="0" w:line="240" w:lineRule="auto"/>
      </w:pPr>
      <w:r>
        <w:separator/>
      </w:r>
    </w:p>
  </w:footnote>
  <w:footnote w:type="continuationSeparator" w:id="0">
    <w:p w14:paraId="5CF38B95" w14:textId="77777777" w:rsidR="000138C7" w:rsidRDefault="000138C7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1C4F" w14:textId="77777777" w:rsidR="0065014E" w:rsidRDefault="0065014E" w:rsidP="0065014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7620"/>
    <w:multiLevelType w:val="hybridMultilevel"/>
    <w:tmpl w:val="911699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6C03D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74F66"/>
    <w:multiLevelType w:val="hybridMultilevel"/>
    <w:tmpl w:val="617E791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7CD8"/>
    <w:multiLevelType w:val="hybridMultilevel"/>
    <w:tmpl w:val="F6024876"/>
    <w:lvl w:ilvl="0" w:tplc="7756C1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21F"/>
    <w:multiLevelType w:val="hybridMultilevel"/>
    <w:tmpl w:val="60ECD70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7034"/>
    <w:multiLevelType w:val="hybridMultilevel"/>
    <w:tmpl w:val="7ECAB19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B0C00"/>
    <w:multiLevelType w:val="multilevel"/>
    <w:tmpl w:val="F4E45B6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05A575C"/>
    <w:multiLevelType w:val="hybridMultilevel"/>
    <w:tmpl w:val="4786382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3FF6"/>
    <w:multiLevelType w:val="hybridMultilevel"/>
    <w:tmpl w:val="DEAC2F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5A8E3D20"/>
    <w:multiLevelType w:val="hybridMultilevel"/>
    <w:tmpl w:val="61D8FB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46634"/>
    <w:multiLevelType w:val="hybridMultilevel"/>
    <w:tmpl w:val="312A62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86F0E"/>
    <w:multiLevelType w:val="hybridMultilevel"/>
    <w:tmpl w:val="FB72FEA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7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E0619"/>
    <w:multiLevelType w:val="hybridMultilevel"/>
    <w:tmpl w:val="4D9E11D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A2D7A"/>
    <w:multiLevelType w:val="hybridMultilevel"/>
    <w:tmpl w:val="DA847E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0551">
    <w:abstractNumId w:val="9"/>
  </w:num>
  <w:num w:numId="2" w16cid:durableId="586228481">
    <w:abstractNumId w:val="2"/>
  </w:num>
  <w:num w:numId="3" w16cid:durableId="2062516027">
    <w:abstractNumId w:val="20"/>
  </w:num>
  <w:num w:numId="4" w16cid:durableId="1839033471">
    <w:abstractNumId w:val="41"/>
  </w:num>
  <w:num w:numId="5" w16cid:durableId="1900483585">
    <w:abstractNumId w:val="37"/>
  </w:num>
  <w:num w:numId="6" w16cid:durableId="55981836">
    <w:abstractNumId w:val="8"/>
  </w:num>
  <w:num w:numId="7" w16cid:durableId="10349585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476367">
    <w:abstractNumId w:val="44"/>
  </w:num>
  <w:num w:numId="9" w16cid:durableId="202912998">
    <w:abstractNumId w:val="19"/>
  </w:num>
  <w:num w:numId="10" w16cid:durableId="1000279855">
    <w:abstractNumId w:val="34"/>
  </w:num>
  <w:num w:numId="11" w16cid:durableId="673072587">
    <w:abstractNumId w:val="3"/>
  </w:num>
  <w:num w:numId="12" w16cid:durableId="1354265245">
    <w:abstractNumId w:val="39"/>
  </w:num>
  <w:num w:numId="13" w16cid:durableId="635255313">
    <w:abstractNumId w:val="18"/>
  </w:num>
  <w:num w:numId="14" w16cid:durableId="1058865763">
    <w:abstractNumId w:val="15"/>
  </w:num>
  <w:num w:numId="15" w16cid:durableId="1755934249">
    <w:abstractNumId w:val="7"/>
  </w:num>
  <w:num w:numId="16" w16cid:durableId="1667631472">
    <w:abstractNumId w:val="11"/>
  </w:num>
  <w:num w:numId="17" w16cid:durableId="1825924318">
    <w:abstractNumId w:val="13"/>
  </w:num>
  <w:num w:numId="18" w16cid:durableId="720902843">
    <w:abstractNumId w:val="17"/>
  </w:num>
  <w:num w:numId="19" w16cid:durableId="1877620803">
    <w:abstractNumId w:val="6"/>
  </w:num>
  <w:num w:numId="20" w16cid:durableId="81607455">
    <w:abstractNumId w:val="42"/>
  </w:num>
  <w:num w:numId="21" w16cid:durableId="212273017">
    <w:abstractNumId w:val="0"/>
  </w:num>
  <w:num w:numId="22" w16cid:durableId="2096052918">
    <w:abstractNumId w:val="1"/>
  </w:num>
  <w:num w:numId="23" w16cid:durableId="561991523">
    <w:abstractNumId w:val="4"/>
  </w:num>
  <w:num w:numId="24" w16cid:durableId="680661523">
    <w:abstractNumId w:val="5"/>
  </w:num>
  <w:num w:numId="25" w16cid:durableId="1371219872">
    <w:abstractNumId w:val="22"/>
  </w:num>
  <w:num w:numId="26" w16cid:durableId="1244534382">
    <w:abstractNumId w:val="36"/>
  </w:num>
  <w:num w:numId="27" w16cid:durableId="986327413">
    <w:abstractNumId w:val="35"/>
  </w:num>
  <w:num w:numId="28" w16cid:durableId="2004702155">
    <w:abstractNumId w:val="10"/>
  </w:num>
  <w:num w:numId="29" w16cid:durableId="2115706437">
    <w:abstractNumId w:val="14"/>
  </w:num>
  <w:num w:numId="30" w16cid:durableId="303194432">
    <w:abstractNumId w:val="32"/>
  </w:num>
  <w:num w:numId="31" w16cid:durableId="996149361">
    <w:abstractNumId w:val="33"/>
  </w:num>
  <w:num w:numId="32" w16cid:durableId="99614957">
    <w:abstractNumId w:val="21"/>
  </w:num>
  <w:num w:numId="33" w16cid:durableId="221252668">
    <w:abstractNumId w:val="38"/>
  </w:num>
  <w:num w:numId="34" w16cid:durableId="1063601439">
    <w:abstractNumId w:val="24"/>
  </w:num>
  <w:num w:numId="35" w16cid:durableId="593248076">
    <w:abstractNumId w:val="12"/>
  </w:num>
  <w:num w:numId="36" w16cid:durableId="1425421078">
    <w:abstractNumId w:val="43"/>
  </w:num>
  <w:num w:numId="37" w16cid:durableId="1717007628">
    <w:abstractNumId w:val="25"/>
  </w:num>
  <w:num w:numId="38" w16cid:durableId="8841717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7857079">
    <w:abstractNumId w:val="23"/>
  </w:num>
  <w:num w:numId="40" w16cid:durableId="1481577214">
    <w:abstractNumId w:val="40"/>
  </w:num>
  <w:num w:numId="41" w16cid:durableId="173391773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07BD6"/>
    <w:rsid w:val="000138C7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0D43"/>
    <w:rsid w:val="00032695"/>
    <w:rsid w:val="00034C43"/>
    <w:rsid w:val="0003506F"/>
    <w:rsid w:val="000354F2"/>
    <w:rsid w:val="000410B2"/>
    <w:rsid w:val="000411DC"/>
    <w:rsid w:val="0004341B"/>
    <w:rsid w:val="00043D38"/>
    <w:rsid w:val="00045F59"/>
    <w:rsid w:val="00046B02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6B7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649E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668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1FEE"/>
    <w:rsid w:val="00122288"/>
    <w:rsid w:val="0012250A"/>
    <w:rsid w:val="00123371"/>
    <w:rsid w:val="001249AD"/>
    <w:rsid w:val="00124E6F"/>
    <w:rsid w:val="00127589"/>
    <w:rsid w:val="001317F7"/>
    <w:rsid w:val="00131BC8"/>
    <w:rsid w:val="001324CC"/>
    <w:rsid w:val="001342E6"/>
    <w:rsid w:val="00134A85"/>
    <w:rsid w:val="001357B0"/>
    <w:rsid w:val="00136BBB"/>
    <w:rsid w:val="00137179"/>
    <w:rsid w:val="00141C91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4657"/>
    <w:rsid w:val="00275563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164"/>
    <w:rsid w:val="002C0BC3"/>
    <w:rsid w:val="002C0FAC"/>
    <w:rsid w:val="002C19D7"/>
    <w:rsid w:val="002C1CCF"/>
    <w:rsid w:val="002C2489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4AB1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4684"/>
    <w:rsid w:val="003B5263"/>
    <w:rsid w:val="003B7B8B"/>
    <w:rsid w:val="003C051A"/>
    <w:rsid w:val="003C081F"/>
    <w:rsid w:val="003C0918"/>
    <w:rsid w:val="003C11DE"/>
    <w:rsid w:val="003C3E20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77"/>
    <w:rsid w:val="004625DA"/>
    <w:rsid w:val="00462FC7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353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72E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A2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A5B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28F1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1A9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2DAF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7CA"/>
    <w:rsid w:val="005D2B48"/>
    <w:rsid w:val="005D3FD6"/>
    <w:rsid w:val="005D4DC8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14E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DEE"/>
    <w:rsid w:val="00687F19"/>
    <w:rsid w:val="006909D2"/>
    <w:rsid w:val="00691BFE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74A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D7D11"/>
    <w:rsid w:val="006E267F"/>
    <w:rsid w:val="006E2729"/>
    <w:rsid w:val="006E3CDD"/>
    <w:rsid w:val="006E4756"/>
    <w:rsid w:val="006E4C9F"/>
    <w:rsid w:val="006E603A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4AAE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215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05A3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251D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1CF"/>
    <w:rsid w:val="00895774"/>
    <w:rsid w:val="00895936"/>
    <w:rsid w:val="00896176"/>
    <w:rsid w:val="00896EBC"/>
    <w:rsid w:val="0089791F"/>
    <w:rsid w:val="008A3009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3FA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182F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7585"/>
    <w:rsid w:val="00970DB3"/>
    <w:rsid w:val="00971ABA"/>
    <w:rsid w:val="0097343B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0A23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A5B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7E9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29A6"/>
    <w:rsid w:val="00A537E2"/>
    <w:rsid w:val="00A53A35"/>
    <w:rsid w:val="00A60F92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5AC"/>
    <w:rsid w:val="00A96CE1"/>
    <w:rsid w:val="00AA1E12"/>
    <w:rsid w:val="00AA2A51"/>
    <w:rsid w:val="00AA2E8C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2511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0F4F"/>
    <w:rsid w:val="00B7481C"/>
    <w:rsid w:val="00B74D9A"/>
    <w:rsid w:val="00B75ABC"/>
    <w:rsid w:val="00B75EC2"/>
    <w:rsid w:val="00B768D2"/>
    <w:rsid w:val="00B76C17"/>
    <w:rsid w:val="00B77052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6ECE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1D67"/>
    <w:rsid w:val="00C34A50"/>
    <w:rsid w:val="00C36FFB"/>
    <w:rsid w:val="00C37515"/>
    <w:rsid w:val="00C40929"/>
    <w:rsid w:val="00C40F33"/>
    <w:rsid w:val="00C41D7B"/>
    <w:rsid w:val="00C42480"/>
    <w:rsid w:val="00C428EB"/>
    <w:rsid w:val="00C4340D"/>
    <w:rsid w:val="00C4483A"/>
    <w:rsid w:val="00C44995"/>
    <w:rsid w:val="00C44B86"/>
    <w:rsid w:val="00C451B0"/>
    <w:rsid w:val="00C462FE"/>
    <w:rsid w:val="00C46F88"/>
    <w:rsid w:val="00C47AD6"/>
    <w:rsid w:val="00C50574"/>
    <w:rsid w:val="00C50D9F"/>
    <w:rsid w:val="00C5103D"/>
    <w:rsid w:val="00C5123E"/>
    <w:rsid w:val="00C51BE4"/>
    <w:rsid w:val="00C52877"/>
    <w:rsid w:val="00C52914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B4A65"/>
    <w:rsid w:val="00CB7B46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3A9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66743"/>
    <w:rsid w:val="00D7048B"/>
    <w:rsid w:val="00D711B3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C6994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0633"/>
    <w:rsid w:val="00E22425"/>
    <w:rsid w:val="00E23FA2"/>
    <w:rsid w:val="00E25795"/>
    <w:rsid w:val="00E31710"/>
    <w:rsid w:val="00E31ACC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77F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08F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8A2"/>
    <w:rsid w:val="00F7692F"/>
    <w:rsid w:val="00F76A78"/>
    <w:rsid w:val="00F7764D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5648"/>
    <w:rsid w:val="00F962A7"/>
    <w:rsid w:val="00F963F0"/>
    <w:rsid w:val="00F978BB"/>
    <w:rsid w:val="00FA097B"/>
    <w:rsid w:val="00FA0F30"/>
    <w:rsid w:val="00FA25A5"/>
    <w:rsid w:val="00FA37BC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4BA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8951CF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8951CF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3177-71FA-4E39-A8BD-C374F676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12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Korisnik</cp:lastModifiedBy>
  <cp:revision>22</cp:revision>
  <cp:lastPrinted>2022-12-20T13:11:00Z</cp:lastPrinted>
  <dcterms:created xsi:type="dcterms:W3CDTF">2019-11-22T07:46:00Z</dcterms:created>
  <dcterms:modified xsi:type="dcterms:W3CDTF">2023-03-30T06:46:00Z</dcterms:modified>
</cp:coreProperties>
</file>