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918EF" w14:textId="23C7B43C" w:rsidR="009C1525" w:rsidRDefault="006646DF">
      <w:r>
        <w:t xml:space="preserve">          </w:t>
      </w:r>
    </w:p>
    <w:p w14:paraId="258F9EAC" w14:textId="2E9CE742" w:rsidR="004E2315" w:rsidRDefault="004E2315" w:rsidP="004E2315">
      <w:r>
        <w:t xml:space="preserve">             </w:t>
      </w:r>
      <w:r w:rsidR="006646DF">
        <w:rPr>
          <w:noProof/>
        </w:rPr>
        <w:drawing>
          <wp:inline distT="0" distB="0" distL="0" distR="0" wp14:anchorId="49E24D24" wp14:editId="09B6385C">
            <wp:extent cx="535305" cy="686806"/>
            <wp:effectExtent l="0" t="0" r="0" b="0"/>
            <wp:docPr id="207152568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8680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</w:t>
      </w:r>
    </w:p>
    <w:p w14:paraId="11C6E150" w14:textId="77777777" w:rsidR="004E2315" w:rsidRPr="006646DF" w:rsidRDefault="004E2315" w:rsidP="004E2315">
      <w:pPr>
        <w:rPr>
          <w:sz w:val="22"/>
          <w:szCs w:val="22"/>
        </w:rPr>
      </w:pPr>
    </w:p>
    <w:p w14:paraId="15BE6FB7" w14:textId="77777777" w:rsidR="004E2315" w:rsidRPr="006646DF" w:rsidRDefault="004E2315" w:rsidP="004E2315">
      <w:pPr>
        <w:rPr>
          <w:b/>
          <w:sz w:val="22"/>
          <w:szCs w:val="22"/>
        </w:rPr>
      </w:pPr>
      <w:r w:rsidRPr="006646DF">
        <w:rPr>
          <w:b/>
          <w:sz w:val="22"/>
          <w:szCs w:val="22"/>
        </w:rPr>
        <w:t>REPUBLIKA HRVATSKA</w:t>
      </w:r>
    </w:p>
    <w:p w14:paraId="45D0750E" w14:textId="77777777" w:rsidR="004E2315" w:rsidRPr="006646DF" w:rsidRDefault="004E2315" w:rsidP="004E2315">
      <w:pPr>
        <w:rPr>
          <w:b/>
          <w:sz w:val="22"/>
          <w:szCs w:val="22"/>
        </w:rPr>
      </w:pPr>
      <w:r w:rsidRPr="006646DF">
        <w:rPr>
          <w:b/>
          <w:sz w:val="22"/>
          <w:szCs w:val="22"/>
        </w:rPr>
        <w:t>VARAŽDINSKA ŽUPANIJA</w:t>
      </w:r>
    </w:p>
    <w:p w14:paraId="69276F0D" w14:textId="77777777" w:rsidR="004E2315" w:rsidRPr="006646DF" w:rsidRDefault="004E2315" w:rsidP="004E2315">
      <w:pPr>
        <w:rPr>
          <w:sz w:val="22"/>
          <w:szCs w:val="22"/>
        </w:rPr>
      </w:pPr>
      <w:r w:rsidRPr="006646DF">
        <w:rPr>
          <w:b/>
          <w:sz w:val="22"/>
          <w:szCs w:val="22"/>
        </w:rPr>
        <w:t>OPĆINA VIDOVEC</w:t>
      </w:r>
    </w:p>
    <w:p w14:paraId="28DC452D" w14:textId="77777777" w:rsidR="004E2315" w:rsidRPr="006646DF" w:rsidRDefault="004E2315" w:rsidP="004E2315">
      <w:pPr>
        <w:rPr>
          <w:sz w:val="22"/>
          <w:szCs w:val="22"/>
        </w:rPr>
      </w:pPr>
      <w:r w:rsidRPr="006646DF">
        <w:rPr>
          <w:sz w:val="22"/>
          <w:szCs w:val="22"/>
        </w:rPr>
        <w:t xml:space="preserve">Općinsko vijeće Općine Vidovec </w:t>
      </w:r>
    </w:p>
    <w:p w14:paraId="2556A811" w14:textId="77777777" w:rsidR="004E2315" w:rsidRPr="006646DF" w:rsidRDefault="004E2315" w:rsidP="004E2315">
      <w:pPr>
        <w:rPr>
          <w:sz w:val="22"/>
          <w:szCs w:val="22"/>
        </w:rPr>
      </w:pPr>
    </w:p>
    <w:p w14:paraId="087A4A0E" w14:textId="05D3E2B1" w:rsidR="004E2315" w:rsidRPr="006646DF" w:rsidRDefault="004E2315" w:rsidP="004E2315">
      <w:pPr>
        <w:rPr>
          <w:sz w:val="22"/>
          <w:szCs w:val="22"/>
        </w:rPr>
      </w:pPr>
      <w:r w:rsidRPr="006646DF">
        <w:rPr>
          <w:sz w:val="22"/>
          <w:szCs w:val="22"/>
        </w:rPr>
        <w:t xml:space="preserve">KLASA: </w:t>
      </w:r>
      <w:r w:rsidR="00F32BF1" w:rsidRPr="006646DF">
        <w:rPr>
          <w:sz w:val="22"/>
          <w:szCs w:val="22"/>
        </w:rPr>
        <w:t>363-02/23-01/004</w:t>
      </w:r>
    </w:p>
    <w:p w14:paraId="56779F33" w14:textId="48C4C061" w:rsidR="004E2315" w:rsidRPr="006646DF" w:rsidRDefault="004E2315" w:rsidP="004E2315">
      <w:pPr>
        <w:rPr>
          <w:sz w:val="22"/>
          <w:szCs w:val="22"/>
        </w:rPr>
      </w:pPr>
      <w:r w:rsidRPr="006646DF">
        <w:rPr>
          <w:sz w:val="22"/>
          <w:szCs w:val="22"/>
        </w:rPr>
        <w:t>URBROJ:2186-10-01/1-23-</w:t>
      </w:r>
      <w:r w:rsidR="009052C7" w:rsidRPr="006646DF">
        <w:rPr>
          <w:sz w:val="22"/>
          <w:szCs w:val="22"/>
        </w:rPr>
        <w:t>0</w:t>
      </w:r>
      <w:r w:rsidR="00A76D57">
        <w:rPr>
          <w:sz w:val="22"/>
          <w:szCs w:val="22"/>
        </w:rPr>
        <w:t>6</w:t>
      </w:r>
    </w:p>
    <w:p w14:paraId="4623567F" w14:textId="1256F8CC" w:rsidR="004E2315" w:rsidRPr="006646DF" w:rsidRDefault="004E2315" w:rsidP="004E2315">
      <w:pPr>
        <w:rPr>
          <w:sz w:val="22"/>
          <w:szCs w:val="22"/>
        </w:rPr>
      </w:pPr>
      <w:r w:rsidRPr="006646DF">
        <w:rPr>
          <w:sz w:val="22"/>
          <w:szCs w:val="22"/>
        </w:rPr>
        <w:t xml:space="preserve">Vidovec, </w:t>
      </w:r>
      <w:r w:rsidR="00A76D57">
        <w:rPr>
          <w:sz w:val="22"/>
          <w:szCs w:val="22"/>
        </w:rPr>
        <w:t xml:space="preserve">11. srpnja </w:t>
      </w:r>
      <w:r w:rsidRPr="006646DF">
        <w:rPr>
          <w:sz w:val="22"/>
          <w:szCs w:val="22"/>
        </w:rPr>
        <w:t>2023.</w:t>
      </w:r>
    </w:p>
    <w:p w14:paraId="2F4F6493" w14:textId="77777777" w:rsidR="004E2315" w:rsidRPr="006646DF" w:rsidRDefault="004E2315">
      <w:pPr>
        <w:rPr>
          <w:sz w:val="22"/>
          <w:szCs w:val="22"/>
        </w:rPr>
      </w:pPr>
    </w:p>
    <w:p w14:paraId="40B84995" w14:textId="4E878AE8" w:rsidR="004E2315" w:rsidRPr="006646DF" w:rsidRDefault="004E2315" w:rsidP="004E2315">
      <w:pPr>
        <w:jc w:val="both"/>
        <w:rPr>
          <w:sz w:val="22"/>
          <w:szCs w:val="22"/>
        </w:rPr>
      </w:pPr>
      <w:r w:rsidRPr="006646DF">
        <w:rPr>
          <w:sz w:val="22"/>
          <w:szCs w:val="22"/>
        </w:rPr>
        <w:t xml:space="preserve">Temeljem članka </w:t>
      </w:r>
      <w:r w:rsidR="00F11933" w:rsidRPr="006646DF">
        <w:rPr>
          <w:sz w:val="22"/>
          <w:szCs w:val="22"/>
        </w:rPr>
        <w:t xml:space="preserve">59. i </w:t>
      </w:r>
      <w:r w:rsidRPr="006646DF">
        <w:rPr>
          <w:sz w:val="22"/>
          <w:szCs w:val="22"/>
        </w:rPr>
        <w:t>62. Zakona o komunalnom gospodarstvu („Narodne novine“, broj 68/18, 110/18 i 32/20) i članka 31. Statuta Općine Vidovec („Službeni vjesnik Varaždinske županije“, broj 20/21), Općinsko</w:t>
      </w:r>
      <w:r w:rsidR="00F32BF1" w:rsidRPr="006646DF">
        <w:rPr>
          <w:sz w:val="22"/>
          <w:szCs w:val="22"/>
        </w:rPr>
        <w:t xml:space="preserve"> </w:t>
      </w:r>
      <w:r w:rsidRPr="006646DF">
        <w:rPr>
          <w:sz w:val="22"/>
          <w:szCs w:val="22"/>
        </w:rPr>
        <w:t xml:space="preserve">vijeće Općine Vidovec na </w:t>
      </w:r>
      <w:r w:rsidR="00A76D57">
        <w:rPr>
          <w:sz w:val="22"/>
          <w:szCs w:val="22"/>
        </w:rPr>
        <w:t xml:space="preserve">19. </w:t>
      </w:r>
      <w:r w:rsidRPr="006646DF">
        <w:rPr>
          <w:sz w:val="22"/>
          <w:szCs w:val="22"/>
        </w:rPr>
        <w:t xml:space="preserve">sjednici održanoj dana </w:t>
      </w:r>
      <w:r w:rsidR="00A76D57">
        <w:rPr>
          <w:sz w:val="22"/>
          <w:szCs w:val="22"/>
        </w:rPr>
        <w:t xml:space="preserve">11. srpnja </w:t>
      </w:r>
      <w:r w:rsidRPr="006646DF">
        <w:rPr>
          <w:sz w:val="22"/>
          <w:szCs w:val="22"/>
        </w:rPr>
        <w:t xml:space="preserve">2023. godine, donijelo je </w:t>
      </w:r>
    </w:p>
    <w:p w14:paraId="070F50D2" w14:textId="77777777" w:rsidR="004E2315" w:rsidRPr="006646DF" w:rsidRDefault="004E2315" w:rsidP="004E2315">
      <w:pPr>
        <w:jc w:val="both"/>
        <w:rPr>
          <w:sz w:val="22"/>
          <w:szCs w:val="22"/>
        </w:rPr>
      </w:pPr>
    </w:p>
    <w:p w14:paraId="0F4C3B4C" w14:textId="6E178028" w:rsidR="004E2315" w:rsidRPr="006646DF" w:rsidRDefault="004E2315" w:rsidP="004E2315">
      <w:pPr>
        <w:jc w:val="center"/>
        <w:rPr>
          <w:b/>
          <w:bCs/>
          <w:sz w:val="22"/>
          <w:szCs w:val="22"/>
        </w:rPr>
      </w:pPr>
      <w:r w:rsidRPr="006646DF">
        <w:rPr>
          <w:b/>
          <w:bCs/>
          <w:sz w:val="22"/>
          <w:szCs w:val="22"/>
        </w:rPr>
        <w:t>ODLUKU</w:t>
      </w:r>
    </w:p>
    <w:p w14:paraId="544ADB2F" w14:textId="169C8302" w:rsidR="004E2315" w:rsidRPr="006646DF" w:rsidRDefault="004E2315" w:rsidP="004E2315">
      <w:pPr>
        <w:jc w:val="center"/>
        <w:rPr>
          <w:b/>
          <w:bCs/>
          <w:sz w:val="22"/>
          <w:szCs w:val="22"/>
        </w:rPr>
      </w:pPr>
      <w:r w:rsidRPr="006646DF">
        <w:rPr>
          <w:b/>
          <w:bCs/>
          <w:sz w:val="22"/>
          <w:szCs w:val="22"/>
        </w:rPr>
        <w:t>o proglašenju komunalne infrastrukture javnim dobrom u općoj uporabi</w:t>
      </w:r>
    </w:p>
    <w:p w14:paraId="3C0A3171" w14:textId="77777777" w:rsidR="004E2315" w:rsidRPr="006646DF" w:rsidRDefault="004E2315" w:rsidP="004E2315">
      <w:pPr>
        <w:jc w:val="both"/>
        <w:rPr>
          <w:sz w:val="22"/>
          <w:szCs w:val="22"/>
        </w:rPr>
      </w:pPr>
    </w:p>
    <w:p w14:paraId="68366E40" w14:textId="0B3070D5" w:rsidR="004E2315" w:rsidRPr="006646DF" w:rsidRDefault="004E2315" w:rsidP="004E2315">
      <w:pPr>
        <w:jc w:val="center"/>
        <w:rPr>
          <w:b/>
          <w:bCs/>
          <w:sz w:val="22"/>
          <w:szCs w:val="22"/>
        </w:rPr>
      </w:pPr>
      <w:r w:rsidRPr="006646DF">
        <w:rPr>
          <w:b/>
          <w:bCs/>
          <w:sz w:val="22"/>
          <w:szCs w:val="22"/>
        </w:rPr>
        <w:t>Članak 1.</w:t>
      </w:r>
    </w:p>
    <w:p w14:paraId="72D4F43D" w14:textId="77777777" w:rsidR="009052C7" w:rsidRPr="006646DF" w:rsidRDefault="009052C7" w:rsidP="004E2315">
      <w:pPr>
        <w:jc w:val="center"/>
        <w:rPr>
          <w:b/>
          <w:bCs/>
          <w:sz w:val="22"/>
          <w:szCs w:val="22"/>
        </w:rPr>
      </w:pPr>
    </w:p>
    <w:p w14:paraId="05B4D2F1" w14:textId="1659FC83" w:rsidR="004E2315" w:rsidRPr="006646DF" w:rsidRDefault="004E2315" w:rsidP="004E2315">
      <w:pPr>
        <w:jc w:val="both"/>
        <w:rPr>
          <w:sz w:val="22"/>
          <w:szCs w:val="22"/>
        </w:rPr>
      </w:pPr>
      <w:r w:rsidRPr="006646DF">
        <w:rPr>
          <w:sz w:val="22"/>
          <w:szCs w:val="22"/>
        </w:rPr>
        <w:t>Ovom Odlukom proglašava se javnim dobrom u općoj uporabi u neotuđivom vlasništvu Općine Vidovec komunalna infrastruktura kako je navedeno u  tablici:</w:t>
      </w:r>
    </w:p>
    <w:p w14:paraId="42897610" w14:textId="77777777" w:rsidR="004E2315" w:rsidRPr="006646DF" w:rsidRDefault="004E2315" w:rsidP="004E2315">
      <w:pPr>
        <w:jc w:val="both"/>
        <w:rPr>
          <w:sz w:val="22"/>
          <w:szCs w:val="22"/>
        </w:rPr>
      </w:pPr>
    </w:p>
    <w:tbl>
      <w:tblPr>
        <w:tblStyle w:val="Reetkatablice"/>
        <w:tblW w:w="0" w:type="auto"/>
        <w:tblInd w:w="-572" w:type="dxa"/>
        <w:tblLook w:val="04A0" w:firstRow="1" w:lastRow="0" w:firstColumn="1" w:lastColumn="0" w:noHBand="0" w:noVBand="1"/>
      </w:tblPr>
      <w:tblGrid>
        <w:gridCol w:w="2337"/>
        <w:gridCol w:w="2337"/>
        <w:gridCol w:w="2319"/>
        <w:gridCol w:w="2641"/>
      </w:tblGrid>
      <w:tr w:rsidR="00E915F6" w:rsidRPr="006646DF" w14:paraId="582ADC97" w14:textId="77777777" w:rsidTr="009052C7">
        <w:tc>
          <w:tcPr>
            <w:tcW w:w="2350" w:type="dxa"/>
            <w:shd w:val="clear" w:color="auto" w:fill="E7E6E6" w:themeFill="background2"/>
          </w:tcPr>
          <w:p w14:paraId="50609F64" w14:textId="79635295" w:rsidR="00E915F6" w:rsidRPr="006646DF" w:rsidRDefault="00E915F6" w:rsidP="004E2315">
            <w:pPr>
              <w:jc w:val="center"/>
              <w:rPr>
                <w:sz w:val="22"/>
                <w:szCs w:val="22"/>
              </w:rPr>
            </w:pPr>
            <w:r w:rsidRPr="006646DF">
              <w:rPr>
                <w:sz w:val="22"/>
                <w:szCs w:val="22"/>
              </w:rPr>
              <w:t>NAZIV KOMUNALNE INFRASTRUKTURE</w:t>
            </w:r>
          </w:p>
        </w:tc>
        <w:tc>
          <w:tcPr>
            <w:tcW w:w="2350" w:type="dxa"/>
            <w:shd w:val="clear" w:color="auto" w:fill="E7E6E6" w:themeFill="background2"/>
          </w:tcPr>
          <w:p w14:paraId="38325AE9" w14:textId="7264133D" w:rsidR="00E915F6" w:rsidRPr="006646DF" w:rsidRDefault="00E915F6" w:rsidP="004E2315">
            <w:pPr>
              <w:jc w:val="center"/>
              <w:rPr>
                <w:sz w:val="22"/>
                <w:szCs w:val="22"/>
              </w:rPr>
            </w:pPr>
            <w:r w:rsidRPr="006646DF">
              <w:rPr>
                <w:sz w:val="22"/>
                <w:szCs w:val="22"/>
              </w:rPr>
              <w:t>VRSTA KOMUNALNE INFRASTRUKTURE</w:t>
            </w:r>
          </w:p>
        </w:tc>
        <w:tc>
          <w:tcPr>
            <w:tcW w:w="1950" w:type="dxa"/>
            <w:shd w:val="clear" w:color="auto" w:fill="E7E6E6" w:themeFill="background2"/>
          </w:tcPr>
          <w:p w14:paraId="25CF9BF1" w14:textId="3DD558AB" w:rsidR="00E915F6" w:rsidRPr="006646DF" w:rsidRDefault="00E915F6" w:rsidP="004E2315">
            <w:pPr>
              <w:jc w:val="center"/>
              <w:rPr>
                <w:sz w:val="22"/>
                <w:szCs w:val="22"/>
              </w:rPr>
            </w:pPr>
            <w:r w:rsidRPr="006646DF">
              <w:rPr>
                <w:sz w:val="22"/>
                <w:szCs w:val="22"/>
              </w:rPr>
              <w:t>BROJ KATASTARSKE</w:t>
            </w:r>
            <w:r w:rsidR="005A391D" w:rsidRPr="006646DF">
              <w:rPr>
                <w:sz w:val="22"/>
                <w:szCs w:val="22"/>
              </w:rPr>
              <w:t xml:space="preserve"> I ZEMLJIŠNOKNJIŽNE</w:t>
            </w:r>
            <w:r w:rsidRPr="006646DF">
              <w:rPr>
                <w:sz w:val="22"/>
                <w:szCs w:val="22"/>
              </w:rPr>
              <w:t xml:space="preserve"> ČESTICE</w:t>
            </w:r>
          </w:p>
        </w:tc>
        <w:tc>
          <w:tcPr>
            <w:tcW w:w="2706" w:type="dxa"/>
            <w:shd w:val="clear" w:color="auto" w:fill="E7E6E6" w:themeFill="background2"/>
          </w:tcPr>
          <w:p w14:paraId="289E3382" w14:textId="1FE662DD" w:rsidR="00E915F6" w:rsidRPr="006646DF" w:rsidRDefault="00E915F6" w:rsidP="004E2315">
            <w:pPr>
              <w:jc w:val="center"/>
              <w:rPr>
                <w:sz w:val="22"/>
                <w:szCs w:val="22"/>
              </w:rPr>
            </w:pPr>
            <w:r w:rsidRPr="006646DF">
              <w:rPr>
                <w:sz w:val="22"/>
                <w:szCs w:val="22"/>
              </w:rPr>
              <w:t>NAZIV KATASTARSKE ČESTICE</w:t>
            </w:r>
          </w:p>
        </w:tc>
      </w:tr>
      <w:tr w:rsidR="00E915F6" w:rsidRPr="006646DF" w14:paraId="56000116" w14:textId="77777777" w:rsidTr="00BA6E69">
        <w:tc>
          <w:tcPr>
            <w:tcW w:w="2350" w:type="dxa"/>
          </w:tcPr>
          <w:p w14:paraId="08B45938" w14:textId="77777777" w:rsidR="00F11933" w:rsidRPr="006646DF" w:rsidRDefault="00F11933" w:rsidP="009052C7">
            <w:pPr>
              <w:jc w:val="center"/>
              <w:rPr>
                <w:sz w:val="22"/>
                <w:szCs w:val="22"/>
              </w:rPr>
            </w:pPr>
          </w:p>
          <w:p w14:paraId="3D8FC875" w14:textId="3990F283" w:rsidR="00E915F6" w:rsidRPr="006646DF" w:rsidRDefault="00E915F6" w:rsidP="009052C7">
            <w:pPr>
              <w:jc w:val="center"/>
              <w:rPr>
                <w:sz w:val="22"/>
                <w:szCs w:val="22"/>
              </w:rPr>
            </w:pPr>
            <w:r w:rsidRPr="006646DF">
              <w:rPr>
                <w:sz w:val="22"/>
                <w:szCs w:val="22"/>
              </w:rPr>
              <w:t>Groblje</w:t>
            </w:r>
          </w:p>
        </w:tc>
        <w:tc>
          <w:tcPr>
            <w:tcW w:w="2350" w:type="dxa"/>
          </w:tcPr>
          <w:p w14:paraId="3CA2B2B5" w14:textId="77777777" w:rsidR="00E915F6" w:rsidRPr="006646DF" w:rsidRDefault="00E915F6" w:rsidP="009052C7">
            <w:pPr>
              <w:jc w:val="center"/>
              <w:rPr>
                <w:sz w:val="22"/>
                <w:szCs w:val="22"/>
              </w:rPr>
            </w:pPr>
            <w:r w:rsidRPr="006646DF">
              <w:rPr>
                <w:sz w:val="22"/>
                <w:szCs w:val="22"/>
              </w:rPr>
              <w:t>Groblje Vidovec</w:t>
            </w:r>
          </w:p>
          <w:p w14:paraId="041949E5" w14:textId="5BC1F820" w:rsidR="00E915F6" w:rsidRPr="006646DF" w:rsidRDefault="00E915F6" w:rsidP="009052C7">
            <w:pPr>
              <w:jc w:val="center"/>
              <w:rPr>
                <w:sz w:val="22"/>
                <w:szCs w:val="22"/>
              </w:rPr>
            </w:pPr>
            <w:r w:rsidRPr="006646DF">
              <w:rPr>
                <w:sz w:val="22"/>
                <w:szCs w:val="22"/>
              </w:rPr>
              <w:t>(</w:t>
            </w:r>
            <w:r w:rsidR="009052C7" w:rsidRPr="006646DF">
              <w:rPr>
                <w:sz w:val="22"/>
                <w:szCs w:val="22"/>
              </w:rPr>
              <w:t>javna zgrada -</w:t>
            </w:r>
            <w:r w:rsidRPr="006646DF">
              <w:rPr>
                <w:sz w:val="22"/>
                <w:szCs w:val="22"/>
              </w:rPr>
              <w:t>grobna kuća</w:t>
            </w:r>
            <w:r w:rsidR="009052C7" w:rsidRPr="006646DF">
              <w:rPr>
                <w:sz w:val="22"/>
                <w:szCs w:val="22"/>
              </w:rPr>
              <w:t xml:space="preserve"> i grobna mjesta)</w:t>
            </w:r>
          </w:p>
        </w:tc>
        <w:tc>
          <w:tcPr>
            <w:tcW w:w="1950" w:type="dxa"/>
          </w:tcPr>
          <w:p w14:paraId="7696FA0F" w14:textId="77777777" w:rsidR="00F11933" w:rsidRPr="006646DF" w:rsidRDefault="00F11933" w:rsidP="009052C7">
            <w:pPr>
              <w:jc w:val="center"/>
              <w:rPr>
                <w:sz w:val="22"/>
                <w:szCs w:val="22"/>
              </w:rPr>
            </w:pPr>
          </w:p>
          <w:p w14:paraId="500A015A" w14:textId="09CF73B7" w:rsidR="00E915F6" w:rsidRPr="006646DF" w:rsidRDefault="00E915F6" w:rsidP="009052C7">
            <w:pPr>
              <w:jc w:val="center"/>
              <w:rPr>
                <w:sz w:val="22"/>
                <w:szCs w:val="22"/>
              </w:rPr>
            </w:pPr>
            <w:r w:rsidRPr="006646DF">
              <w:rPr>
                <w:sz w:val="22"/>
                <w:szCs w:val="22"/>
              </w:rPr>
              <w:t>130/15</w:t>
            </w:r>
          </w:p>
        </w:tc>
        <w:tc>
          <w:tcPr>
            <w:tcW w:w="2706" w:type="dxa"/>
          </w:tcPr>
          <w:p w14:paraId="4CC13E6E" w14:textId="77777777" w:rsidR="00F11933" w:rsidRPr="006646DF" w:rsidRDefault="00F11933" w:rsidP="009052C7">
            <w:pPr>
              <w:jc w:val="center"/>
              <w:rPr>
                <w:sz w:val="22"/>
                <w:szCs w:val="22"/>
              </w:rPr>
            </w:pPr>
          </w:p>
          <w:p w14:paraId="2AE2B329" w14:textId="190415B3" w:rsidR="00E915F6" w:rsidRPr="006646DF" w:rsidRDefault="00E915F6" w:rsidP="009052C7">
            <w:pPr>
              <w:jc w:val="center"/>
              <w:rPr>
                <w:sz w:val="22"/>
                <w:szCs w:val="22"/>
              </w:rPr>
            </w:pPr>
            <w:r w:rsidRPr="006646DF">
              <w:rPr>
                <w:sz w:val="22"/>
                <w:szCs w:val="22"/>
              </w:rPr>
              <w:t>k.o. Vidovec</w:t>
            </w:r>
          </w:p>
        </w:tc>
      </w:tr>
    </w:tbl>
    <w:p w14:paraId="7729806E" w14:textId="77777777" w:rsidR="004E2315" w:rsidRPr="006646DF" w:rsidRDefault="004E2315" w:rsidP="004E2315">
      <w:pPr>
        <w:jc w:val="both"/>
        <w:rPr>
          <w:b/>
          <w:bCs/>
          <w:sz w:val="22"/>
          <w:szCs w:val="22"/>
        </w:rPr>
      </w:pPr>
    </w:p>
    <w:p w14:paraId="54594072" w14:textId="77777777" w:rsidR="009052C7" w:rsidRPr="006646DF" w:rsidRDefault="009052C7" w:rsidP="009052C7">
      <w:pPr>
        <w:jc w:val="center"/>
        <w:rPr>
          <w:b/>
          <w:bCs/>
          <w:sz w:val="22"/>
          <w:szCs w:val="22"/>
        </w:rPr>
      </w:pPr>
      <w:r w:rsidRPr="006646DF">
        <w:rPr>
          <w:b/>
          <w:bCs/>
          <w:sz w:val="22"/>
          <w:szCs w:val="22"/>
        </w:rPr>
        <w:t>Članak 2.</w:t>
      </w:r>
    </w:p>
    <w:p w14:paraId="1722DAAD" w14:textId="77777777" w:rsidR="006646DF" w:rsidRDefault="006646DF" w:rsidP="009052C7">
      <w:pPr>
        <w:jc w:val="both"/>
        <w:rPr>
          <w:sz w:val="22"/>
          <w:szCs w:val="22"/>
        </w:rPr>
      </w:pPr>
    </w:p>
    <w:p w14:paraId="658DEFBB" w14:textId="54608D8A" w:rsidR="009052C7" w:rsidRPr="006646DF" w:rsidRDefault="009052C7" w:rsidP="009052C7">
      <w:pPr>
        <w:jc w:val="both"/>
        <w:rPr>
          <w:sz w:val="22"/>
          <w:szCs w:val="22"/>
        </w:rPr>
      </w:pPr>
      <w:r w:rsidRPr="006646DF">
        <w:rPr>
          <w:sz w:val="22"/>
          <w:szCs w:val="22"/>
        </w:rPr>
        <w:t>Ova Odluka dostavit će se na provedbu Općinskom sudu u Varaždinu - Zemljišnoknjižnom odjelu Varaždin radi upisa u zemljišne knjige komunalne infrastrukture navedene u članku 1. ove Odluke kao „Javno dobro u općoj uporabi u neotuđivom vlasništvu Općine Vidovec</w:t>
      </w:r>
      <w:r w:rsidR="006646DF" w:rsidRPr="006646DF">
        <w:rPr>
          <w:sz w:val="22"/>
          <w:szCs w:val="22"/>
        </w:rPr>
        <w:t>“</w:t>
      </w:r>
      <w:r w:rsidRPr="006646DF">
        <w:rPr>
          <w:sz w:val="22"/>
          <w:szCs w:val="22"/>
        </w:rPr>
        <w:t>, Vidovec, Trg svetog Vida 9, 42205 Vidovec, OIB: 73261610446.</w:t>
      </w:r>
    </w:p>
    <w:p w14:paraId="54D40C24" w14:textId="77777777" w:rsidR="005A391D" w:rsidRPr="006646DF" w:rsidRDefault="005A391D" w:rsidP="005A391D">
      <w:pPr>
        <w:jc w:val="center"/>
        <w:rPr>
          <w:sz w:val="22"/>
          <w:szCs w:val="22"/>
        </w:rPr>
      </w:pPr>
    </w:p>
    <w:p w14:paraId="41DC755A" w14:textId="40AFDDAA" w:rsidR="005A391D" w:rsidRPr="006646DF" w:rsidRDefault="005A391D" w:rsidP="005A391D">
      <w:pPr>
        <w:jc w:val="center"/>
        <w:rPr>
          <w:b/>
          <w:bCs/>
          <w:sz w:val="22"/>
          <w:szCs w:val="22"/>
        </w:rPr>
      </w:pPr>
      <w:r w:rsidRPr="006646DF">
        <w:rPr>
          <w:b/>
          <w:bCs/>
          <w:sz w:val="22"/>
          <w:szCs w:val="22"/>
        </w:rPr>
        <w:t>Članak 3.</w:t>
      </w:r>
    </w:p>
    <w:p w14:paraId="01B63FA2" w14:textId="77777777" w:rsidR="000E7A35" w:rsidRPr="006646DF" w:rsidRDefault="000E7A35" w:rsidP="005A391D">
      <w:pPr>
        <w:jc w:val="center"/>
        <w:rPr>
          <w:b/>
          <w:bCs/>
          <w:sz w:val="22"/>
          <w:szCs w:val="22"/>
        </w:rPr>
      </w:pPr>
    </w:p>
    <w:p w14:paraId="2D151A71" w14:textId="53C16078" w:rsidR="005A391D" w:rsidRPr="006646DF" w:rsidRDefault="005A391D" w:rsidP="005A391D">
      <w:pPr>
        <w:jc w:val="both"/>
        <w:rPr>
          <w:sz w:val="22"/>
          <w:szCs w:val="22"/>
        </w:rPr>
      </w:pPr>
      <w:r w:rsidRPr="006646DF">
        <w:rPr>
          <w:sz w:val="22"/>
          <w:szCs w:val="22"/>
        </w:rPr>
        <w:t>Ova Odluka stupa na snagu osmog dana od dana objave u „Službenom vjesniku Varaždinske županije“.</w:t>
      </w:r>
    </w:p>
    <w:p w14:paraId="2EF6BCC2" w14:textId="77777777" w:rsidR="005A391D" w:rsidRPr="006646DF" w:rsidRDefault="005A391D" w:rsidP="005A391D">
      <w:pPr>
        <w:jc w:val="both"/>
        <w:rPr>
          <w:sz w:val="22"/>
          <w:szCs w:val="22"/>
        </w:rPr>
      </w:pPr>
    </w:p>
    <w:p w14:paraId="7B9FB299" w14:textId="01AE2BFB" w:rsidR="005A391D" w:rsidRPr="006646DF" w:rsidRDefault="005A391D" w:rsidP="005A391D">
      <w:pPr>
        <w:jc w:val="right"/>
        <w:rPr>
          <w:sz w:val="22"/>
          <w:szCs w:val="22"/>
        </w:rPr>
      </w:pPr>
      <w:r w:rsidRPr="006646DF">
        <w:rPr>
          <w:sz w:val="22"/>
          <w:szCs w:val="22"/>
        </w:rPr>
        <w:t>OPĆINSKO VIJEĆE OPĆINE VIDOVEC</w:t>
      </w:r>
    </w:p>
    <w:p w14:paraId="704A9DE3" w14:textId="7D512D09" w:rsidR="005A391D" w:rsidRPr="006646DF" w:rsidRDefault="005A391D" w:rsidP="005A391D">
      <w:pPr>
        <w:jc w:val="center"/>
        <w:rPr>
          <w:sz w:val="22"/>
          <w:szCs w:val="22"/>
        </w:rPr>
      </w:pPr>
      <w:r w:rsidRPr="006646DF">
        <w:rPr>
          <w:sz w:val="22"/>
          <w:szCs w:val="22"/>
        </w:rPr>
        <w:t xml:space="preserve">                                                                                     PREDSJEDNIK</w:t>
      </w:r>
    </w:p>
    <w:p w14:paraId="7278B22A" w14:textId="412CA58A" w:rsidR="005A391D" w:rsidRPr="006646DF" w:rsidRDefault="005A391D" w:rsidP="005A391D">
      <w:pPr>
        <w:jc w:val="center"/>
        <w:rPr>
          <w:sz w:val="22"/>
          <w:szCs w:val="22"/>
        </w:rPr>
      </w:pPr>
      <w:r w:rsidRPr="006646DF">
        <w:rPr>
          <w:sz w:val="22"/>
          <w:szCs w:val="22"/>
        </w:rPr>
        <w:t xml:space="preserve">                                                                           </w:t>
      </w:r>
      <w:r w:rsidR="006646DF">
        <w:rPr>
          <w:sz w:val="22"/>
          <w:szCs w:val="22"/>
        </w:rPr>
        <w:t xml:space="preserve">      </w:t>
      </w:r>
      <w:r w:rsidRPr="006646DF">
        <w:rPr>
          <w:sz w:val="22"/>
          <w:szCs w:val="22"/>
        </w:rPr>
        <w:t xml:space="preserve">     Krunoslav Bistrović</w:t>
      </w:r>
    </w:p>
    <w:sectPr w:rsidR="005A391D" w:rsidRPr="006646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7CEB2" w14:textId="77777777" w:rsidR="0066445E" w:rsidRDefault="0066445E" w:rsidP="009052C7">
      <w:r>
        <w:separator/>
      </w:r>
    </w:p>
  </w:endnote>
  <w:endnote w:type="continuationSeparator" w:id="0">
    <w:p w14:paraId="07C466DC" w14:textId="77777777" w:rsidR="0066445E" w:rsidRDefault="0066445E" w:rsidP="0090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BA842" w14:textId="77777777" w:rsidR="0066445E" w:rsidRDefault="0066445E" w:rsidP="009052C7">
      <w:r>
        <w:separator/>
      </w:r>
    </w:p>
  </w:footnote>
  <w:footnote w:type="continuationSeparator" w:id="0">
    <w:p w14:paraId="0C7611B7" w14:textId="77777777" w:rsidR="0066445E" w:rsidRDefault="0066445E" w:rsidP="00905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95253" w14:textId="77777777" w:rsidR="009052C7" w:rsidRDefault="009052C7" w:rsidP="009052C7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15"/>
    <w:rsid w:val="000E7A35"/>
    <w:rsid w:val="004B3072"/>
    <w:rsid w:val="004E2315"/>
    <w:rsid w:val="0052051F"/>
    <w:rsid w:val="005A391D"/>
    <w:rsid w:val="0066445E"/>
    <w:rsid w:val="006646DF"/>
    <w:rsid w:val="009052C7"/>
    <w:rsid w:val="009A7AC0"/>
    <w:rsid w:val="009C1525"/>
    <w:rsid w:val="00A76D57"/>
    <w:rsid w:val="00BA6E69"/>
    <w:rsid w:val="00E915F6"/>
    <w:rsid w:val="00F11933"/>
    <w:rsid w:val="00F3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B188"/>
  <w15:chartTrackingRefBased/>
  <w15:docId w15:val="{B0E1FA86-461C-46DA-851F-5C05443C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31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E2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052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052C7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9052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052C7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Petra Rogina</cp:lastModifiedBy>
  <cp:revision>5</cp:revision>
  <cp:lastPrinted>2023-07-11T12:22:00Z</cp:lastPrinted>
  <dcterms:created xsi:type="dcterms:W3CDTF">2023-07-04T11:35:00Z</dcterms:created>
  <dcterms:modified xsi:type="dcterms:W3CDTF">2023-07-11T12:23:00Z</dcterms:modified>
</cp:coreProperties>
</file>