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640B" w14:textId="6C045915" w:rsidR="006C1DC2" w:rsidRPr="006C1DC2" w:rsidRDefault="006061B9" w:rsidP="00271BFF">
      <w:pPr>
        <w:pStyle w:val="StandardWeb"/>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Na temelju članka </w:t>
      </w:r>
      <w:r w:rsidR="006C1DC2" w:rsidRPr="006C1DC2">
        <w:rPr>
          <w:rFonts w:ascii="Arial" w:hAnsi="Arial" w:cs="Arial"/>
          <w:sz w:val="22"/>
          <w:szCs w:val="22"/>
        </w:rPr>
        <w:t>22. Zakona o službenicima i namještenicima u lokalnoj i područnoj (regionalnoj) samouprav</w:t>
      </w:r>
      <w:r w:rsidR="006C1DC2">
        <w:rPr>
          <w:rFonts w:ascii="Arial" w:hAnsi="Arial" w:cs="Arial"/>
          <w:sz w:val="22"/>
          <w:szCs w:val="22"/>
        </w:rPr>
        <w:t xml:space="preserve">i </w:t>
      </w:r>
      <w:r w:rsidR="00646106" w:rsidRPr="00646106">
        <w:rPr>
          <w:rFonts w:ascii="Arial" w:hAnsi="Arial" w:cs="Arial"/>
          <w:sz w:val="22"/>
          <w:szCs w:val="22"/>
        </w:rPr>
        <w:t>(„Narodne novine“ br. 86/08, 61/11, 4/18 i 112/19- u nastavku teksta ZSNLS)</w:t>
      </w:r>
      <w:r w:rsidR="00E33560">
        <w:rPr>
          <w:rFonts w:ascii="Arial" w:hAnsi="Arial" w:cs="Arial"/>
          <w:sz w:val="22"/>
          <w:szCs w:val="22"/>
        </w:rPr>
        <w:t xml:space="preserve"> i </w:t>
      </w:r>
      <w:r w:rsidR="00B57A42">
        <w:rPr>
          <w:rFonts w:ascii="Arial" w:hAnsi="Arial" w:cs="Arial"/>
          <w:sz w:val="22"/>
          <w:szCs w:val="22"/>
        </w:rPr>
        <w:t>javnog natječaja</w:t>
      </w:r>
      <w:r w:rsidR="006C1DC2" w:rsidRPr="006C1DC2">
        <w:rPr>
          <w:rFonts w:ascii="Arial" w:hAnsi="Arial" w:cs="Arial"/>
          <w:sz w:val="22"/>
          <w:szCs w:val="22"/>
        </w:rPr>
        <w:t xml:space="preserve"> za prijam </w:t>
      </w:r>
      <w:r w:rsidR="00187362">
        <w:rPr>
          <w:rFonts w:ascii="Arial" w:hAnsi="Arial" w:cs="Arial"/>
          <w:sz w:val="22"/>
          <w:szCs w:val="22"/>
        </w:rPr>
        <w:t>namještenika</w:t>
      </w:r>
      <w:r w:rsidR="006C1DC2">
        <w:rPr>
          <w:rFonts w:ascii="Arial" w:hAnsi="Arial" w:cs="Arial"/>
          <w:sz w:val="22"/>
          <w:szCs w:val="22"/>
        </w:rPr>
        <w:t xml:space="preserve"> </w:t>
      </w:r>
      <w:r w:rsidR="006C1DC2" w:rsidRPr="006C1DC2">
        <w:rPr>
          <w:rFonts w:ascii="Arial" w:hAnsi="Arial" w:cs="Arial"/>
          <w:sz w:val="22"/>
          <w:szCs w:val="22"/>
        </w:rPr>
        <w:t xml:space="preserve">u službu na </w:t>
      </w:r>
      <w:r w:rsidR="00B57A42">
        <w:rPr>
          <w:rFonts w:ascii="Arial" w:hAnsi="Arial" w:cs="Arial"/>
          <w:sz w:val="22"/>
          <w:szCs w:val="22"/>
        </w:rPr>
        <w:t>ne</w:t>
      </w:r>
      <w:r w:rsidR="006C1DC2" w:rsidRPr="006C1DC2">
        <w:rPr>
          <w:rFonts w:ascii="Arial" w:hAnsi="Arial" w:cs="Arial"/>
          <w:sz w:val="22"/>
          <w:szCs w:val="22"/>
        </w:rPr>
        <w:t>određeno vrijeme</w:t>
      </w:r>
      <w:r w:rsidR="00646106">
        <w:rPr>
          <w:rFonts w:ascii="Arial" w:hAnsi="Arial" w:cs="Arial"/>
          <w:sz w:val="22"/>
          <w:szCs w:val="22"/>
        </w:rPr>
        <w:t xml:space="preserve">, </w:t>
      </w:r>
      <w:r w:rsidR="00AC2C2F">
        <w:rPr>
          <w:rFonts w:ascii="Arial" w:hAnsi="Arial" w:cs="Arial"/>
          <w:sz w:val="22"/>
          <w:szCs w:val="22"/>
        </w:rPr>
        <w:t>u Jedinstveni upravni odjel Općine Vidovec</w:t>
      </w:r>
      <w:r w:rsidR="006C1DC2" w:rsidRPr="006C1DC2">
        <w:rPr>
          <w:rFonts w:ascii="Arial" w:hAnsi="Arial" w:cs="Arial"/>
          <w:sz w:val="22"/>
          <w:szCs w:val="22"/>
        </w:rPr>
        <w:t xml:space="preserve"> na radno mjesto </w:t>
      </w:r>
      <w:r w:rsidR="00187362">
        <w:rPr>
          <w:rFonts w:ascii="Arial" w:hAnsi="Arial" w:cs="Arial"/>
          <w:sz w:val="22"/>
          <w:szCs w:val="22"/>
        </w:rPr>
        <w:t>komunalni djelatnik</w:t>
      </w:r>
      <w:r w:rsidR="00B57A42">
        <w:rPr>
          <w:rFonts w:ascii="Arial" w:hAnsi="Arial" w:cs="Arial"/>
          <w:sz w:val="22"/>
          <w:szCs w:val="22"/>
        </w:rPr>
        <w:t xml:space="preserve"> </w:t>
      </w:r>
      <w:bookmarkStart w:id="0" w:name="_Hlk75180101"/>
      <w:r w:rsidR="00B57A42">
        <w:rPr>
          <w:rFonts w:ascii="Arial" w:hAnsi="Arial" w:cs="Arial"/>
          <w:sz w:val="22"/>
          <w:szCs w:val="22"/>
        </w:rPr>
        <w:t>– 1 izvršitelj (m/ž</w:t>
      </w:r>
      <w:bookmarkEnd w:id="0"/>
      <w:r w:rsidR="00B57A42">
        <w:rPr>
          <w:rFonts w:ascii="Arial" w:hAnsi="Arial" w:cs="Arial"/>
          <w:sz w:val="22"/>
          <w:szCs w:val="22"/>
        </w:rPr>
        <w:t>)</w:t>
      </w:r>
      <w:r w:rsidR="006C1DC2" w:rsidRPr="006C1DC2">
        <w:rPr>
          <w:rFonts w:ascii="Arial" w:hAnsi="Arial" w:cs="Arial"/>
          <w:sz w:val="22"/>
          <w:szCs w:val="22"/>
        </w:rPr>
        <w:t>, objavlje</w:t>
      </w:r>
      <w:r w:rsidR="006C1DC2">
        <w:rPr>
          <w:rFonts w:ascii="Arial" w:hAnsi="Arial" w:cs="Arial"/>
          <w:sz w:val="22"/>
          <w:szCs w:val="22"/>
        </w:rPr>
        <w:t xml:space="preserve">nog </w:t>
      </w:r>
      <w:r w:rsidR="00B57A42">
        <w:rPr>
          <w:rFonts w:ascii="Arial" w:hAnsi="Arial" w:cs="Arial"/>
          <w:sz w:val="22"/>
          <w:szCs w:val="22"/>
        </w:rPr>
        <w:t xml:space="preserve">u Narodnim novinama br. </w:t>
      </w:r>
      <w:r w:rsidR="0003518B">
        <w:rPr>
          <w:rFonts w:ascii="Arial" w:hAnsi="Arial" w:cs="Arial"/>
          <w:sz w:val="22"/>
          <w:szCs w:val="22"/>
        </w:rPr>
        <w:t>103</w:t>
      </w:r>
      <w:r w:rsidR="00B57A42">
        <w:rPr>
          <w:rFonts w:ascii="Arial" w:hAnsi="Arial" w:cs="Arial"/>
          <w:sz w:val="22"/>
          <w:szCs w:val="22"/>
        </w:rPr>
        <w:t>/20</w:t>
      </w:r>
      <w:r w:rsidR="00C40182">
        <w:rPr>
          <w:rFonts w:ascii="Arial" w:hAnsi="Arial" w:cs="Arial"/>
          <w:sz w:val="22"/>
          <w:szCs w:val="22"/>
        </w:rPr>
        <w:t>2</w:t>
      </w:r>
      <w:r w:rsidR="0003518B">
        <w:rPr>
          <w:rFonts w:ascii="Arial" w:hAnsi="Arial" w:cs="Arial"/>
          <w:sz w:val="22"/>
          <w:szCs w:val="22"/>
        </w:rPr>
        <w:t>3</w:t>
      </w:r>
      <w:r w:rsidR="00B57A42">
        <w:rPr>
          <w:rFonts w:ascii="Arial" w:hAnsi="Arial" w:cs="Arial"/>
          <w:sz w:val="22"/>
          <w:szCs w:val="22"/>
        </w:rPr>
        <w:t xml:space="preserve"> od </w:t>
      </w:r>
      <w:r w:rsidR="0003518B">
        <w:rPr>
          <w:rFonts w:ascii="Arial" w:hAnsi="Arial" w:cs="Arial"/>
          <w:sz w:val="22"/>
          <w:szCs w:val="22"/>
        </w:rPr>
        <w:t>06</w:t>
      </w:r>
      <w:r w:rsidR="00B57A42">
        <w:rPr>
          <w:rFonts w:ascii="Arial" w:hAnsi="Arial" w:cs="Arial"/>
          <w:sz w:val="22"/>
          <w:szCs w:val="22"/>
        </w:rPr>
        <w:t>.0</w:t>
      </w:r>
      <w:r w:rsidR="0003518B">
        <w:rPr>
          <w:rFonts w:ascii="Arial" w:hAnsi="Arial" w:cs="Arial"/>
          <w:sz w:val="22"/>
          <w:szCs w:val="22"/>
        </w:rPr>
        <w:t>9</w:t>
      </w:r>
      <w:r w:rsidR="00B57A42">
        <w:rPr>
          <w:rFonts w:ascii="Arial" w:hAnsi="Arial" w:cs="Arial"/>
          <w:sz w:val="22"/>
          <w:szCs w:val="22"/>
        </w:rPr>
        <w:t>.202</w:t>
      </w:r>
      <w:r w:rsidR="0003518B">
        <w:rPr>
          <w:rFonts w:ascii="Arial" w:hAnsi="Arial" w:cs="Arial"/>
          <w:sz w:val="22"/>
          <w:szCs w:val="22"/>
        </w:rPr>
        <w:t>3</w:t>
      </w:r>
      <w:r w:rsidR="00B57A42">
        <w:rPr>
          <w:rFonts w:ascii="Arial" w:hAnsi="Arial" w:cs="Arial"/>
          <w:sz w:val="22"/>
          <w:szCs w:val="22"/>
        </w:rPr>
        <w:t xml:space="preserve">. godine i </w:t>
      </w:r>
      <w:r w:rsidR="00646106">
        <w:rPr>
          <w:rFonts w:ascii="Arial" w:hAnsi="Arial" w:cs="Arial"/>
          <w:sz w:val="22"/>
          <w:szCs w:val="22"/>
        </w:rPr>
        <w:t>na službenoj mrežnoj stranici</w:t>
      </w:r>
      <w:r w:rsidR="006C1DC2" w:rsidRPr="006C1DC2">
        <w:rPr>
          <w:rFonts w:ascii="Arial" w:hAnsi="Arial" w:cs="Arial"/>
          <w:sz w:val="22"/>
          <w:szCs w:val="22"/>
        </w:rPr>
        <w:t xml:space="preserve"> </w:t>
      </w:r>
      <w:r w:rsidR="006C1DC2">
        <w:rPr>
          <w:rFonts w:ascii="Arial" w:hAnsi="Arial" w:cs="Arial"/>
          <w:sz w:val="22"/>
          <w:szCs w:val="22"/>
        </w:rPr>
        <w:t>Općine Vidovec</w:t>
      </w:r>
      <w:r w:rsidR="00080DA9">
        <w:rPr>
          <w:rFonts w:ascii="Arial" w:hAnsi="Arial" w:cs="Arial"/>
          <w:sz w:val="22"/>
          <w:szCs w:val="22"/>
        </w:rPr>
        <w:t xml:space="preserve"> www.vidovec.hr</w:t>
      </w:r>
      <w:r w:rsidR="006C1DC2">
        <w:rPr>
          <w:rFonts w:ascii="Arial" w:hAnsi="Arial" w:cs="Arial"/>
          <w:sz w:val="22"/>
          <w:szCs w:val="22"/>
        </w:rPr>
        <w:t>,</w:t>
      </w:r>
      <w:r w:rsidR="006C1DC2" w:rsidRPr="006C1DC2">
        <w:rPr>
          <w:rFonts w:ascii="Arial" w:hAnsi="Arial" w:cs="Arial"/>
          <w:sz w:val="22"/>
          <w:szCs w:val="22"/>
        </w:rPr>
        <w:t xml:space="preserve"> </w:t>
      </w:r>
      <w:r w:rsidR="00E33560">
        <w:rPr>
          <w:rFonts w:ascii="Arial" w:hAnsi="Arial" w:cs="Arial"/>
          <w:sz w:val="22"/>
          <w:szCs w:val="22"/>
        </w:rPr>
        <w:t xml:space="preserve">Povjerenstvo za provedbu </w:t>
      </w:r>
      <w:r w:rsidR="00B57A42">
        <w:rPr>
          <w:rFonts w:ascii="Arial" w:hAnsi="Arial" w:cs="Arial"/>
          <w:sz w:val="22"/>
          <w:szCs w:val="22"/>
        </w:rPr>
        <w:t>natječaja</w:t>
      </w:r>
      <w:r w:rsidR="00E33560">
        <w:rPr>
          <w:rFonts w:ascii="Arial" w:hAnsi="Arial" w:cs="Arial"/>
          <w:sz w:val="22"/>
          <w:szCs w:val="22"/>
        </w:rPr>
        <w:t xml:space="preserve">, </w:t>
      </w:r>
      <w:r w:rsidR="006C1DC2" w:rsidRPr="006C1DC2">
        <w:rPr>
          <w:rFonts w:ascii="Arial" w:hAnsi="Arial" w:cs="Arial"/>
          <w:sz w:val="22"/>
          <w:szCs w:val="22"/>
        </w:rPr>
        <w:t>objavljuje</w:t>
      </w:r>
    </w:p>
    <w:p w14:paraId="2EF9AC80" w14:textId="77777777" w:rsidR="006C1DC2" w:rsidRPr="00957A64" w:rsidRDefault="006C1DC2" w:rsidP="006C1DC2">
      <w:pPr>
        <w:pStyle w:val="StandardWeb"/>
        <w:spacing w:before="0" w:beforeAutospacing="0" w:after="0" w:afterAutospacing="0" w:line="360" w:lineRule="atLeast"/>
        <w:jc w:val="center"/>
        <w:textAlignment w:val="baseline"/>
        <w:rPr>
          <w:rFonts w:ascii="Arial" w:hAnsi="Arial" w:cs="Arial"/>
          <w:sz w:val="22"/>
          <w:szCs w:val="22"/>
        </w:rPr>
      </w:pPr>
      <w:r w:rsidRPr="00957A64">
        <w:rPr>
          <w:rStyle w:val="Naglaeno"/>
          <w:rFonts w:ascii="Arial" w:hAnsi="Arial" w:cs="Arial"/>
          <w:sz w:val="22"/>
          <w:szCs w:val="22"/>
          <w:bdr w:val="none" w:sz="0" w:space="0" w:color="auto" w:frame="1"/>
        </w:rPr>
        <w:t>P O Z I V</w:t>
      </w:r>
      <w:r w:rsidRPr="00957A64">
        <w:rPr>
          <w:rFonts w:ascii="Arial" w:hAnsi="Arial" w:cs="Arial"/>
          <w:sz w:val="22"/>
          <w:szCs w:val="22"/>
        </w:rPr>
        <w:br/>
      </w:r>
      <w:r w:rsidRPr="00957A64">
        <w:rPr>
          <w:rStyle w:val="Naglaeno"/>
          <w:rFonts w:ascii="Arial" w:hAnsi="Arial" w:cs="Arial"/>
          <w:sz w:val="22"/>
          <w:szCs w:val="22"/>
          <w:bdr w:val="none" w:sz="0" w:space="0" w:color="auto" w:frame="1"/>
        </w:rPr>
        <w:t>na prethodnu provjeru znanja i sposobnosti (pisano testiranje i intervju)</w:t>
      </w:r>
    </w:p>
    <w:p w14:paraId="18753326" w14:textId="77777777" w:rsidR="00D07E05" w:rsidRDefault="006C1DC2" w:rsidP="009E610F">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r w:rsidRPr="00957A64">
        <w:rPr>
          <w:rStyle w:val="Naglaeno"/>
          <w:rFonts w:ascii="Arial" w:hAnsi="Arial" w:cs="Arial"/>
          <w:sz w:val="22"/>
          <w:szCs w:val="22"/>
          <w:bdr w:val="none" w:sz="0" w:space="0" w:color="auto" w:frame="1"/>
        </w:rPr>
        <w:t xml:space="preserve">za prijam u službu </w:t>
      </w:r>
      <w:r w:rsidR="00C40182">
        <w:rPr>
          <w:rStyle w:val="Naglaeno"/>
          <w:rFonts w:ascii="Arial" w:hAnsi="Arial" w:cs="Arial"/>
          <w:sz w:val="22"/>
          <w:szCs w:val="22"/>
          <w:bdr w:val="none" w:sz="0" w:space="0" w:color="auto" w:frame="1"/>
        </w:rPr>
        <w:t>namještenika</w:t>
      </w:r>
      <w:r w:rsidRPr="00957A64">
        <w:rPr>
          <w:rStyle w:val="Naglaeno"/>
          <w:rFonts w:ascii="Arial" w:hAnsi="Arial" w:cs="Arial"/>
          <w:sz w:val="22"/>
          <w:szCs w:val="22"/>
          <w:bdr w:val="none" w:sz="0" w:space="0" w:color="auto" w:frame="1"/>
        </w:rPr>
        <w:t xml:space="preserve"> na radno mjesto </w:t>
      </w:r>
      <w:r w:rsidR="00C40182">
        <w:rPr>
          <w:rStyle w:val="Naglaeno"/>
          <w:rFonts w:ascii="Arial" w:hAnsi="Arial" w:cs="Arial"/>
          <w:sz w:val="22"/>
          <w:szCs w:val="22"/>
          <w:bdr w:val="none" w:sz="0" w:space="0" w:color="auto" w:frame="1"/>
        </w:rPr>
        <w:t>komunalni djelatnik</w:t>
      </w:r>
      <w:r w:rsidR="00646106">
        <w:rPr>
          <w:rStyle w:val="Naglaeno"/>
          <w:rFonts w:ascii="Arial" w:hAnsi="Arial" w:cs="Arial"/>
          <w:sz w:val="22"/>
          <w:szCs w:val="22"/>
          <w:bdr w:val="none" w:sz="0" w:space="0" w:color="auto" w:frame="1"/>
        </w:rPr>
        <w:t xml:space="preserve">  </w:t>
      </w:r>
      <w:r w:rsidR="00B57A42" w:rsidRPr="00B57A42">
        <w:rPr>
          <w:rStyle w:val="Naglaeno"/>
          <w:rFonts w:ascii="Arial" w:hAnsi="Arial" w:cs="Arial"/>
          <w:sz w:val="22"/>
          <w:szCs w:val="22"/>
          <w:bdr w:val="none" w:sz="0" w:space="0" w:color="auto" w:frame="1"/>
        </w:rPr>
        <w:t xml:space="preserve">– 1 izvršitelj (m/ž </w:t>
      </w:r>
      <w:r w:rsidR="00B57A42">
        <w:rPr>
          <w:rStyle w:val="Naglaeno"/>
          <w:rFonts w:ascii="Arial" w:hAnsi="Arial" w:cs="Arial"/>
          <w:sz w:val="22"/>
          <w:szCs w:val="22"/>
          <w:bdr w:val="none" w:sz="0" w:space="0" w:color="auto" w:frame="1"/>
        </w:rPr>
        <w:t xml:space="preserve">) </w:t>
      </w:r>
      <w:r w:rsidR="00646106">
        <w:rPr>
          <w:rStyle w:val="Naglaeno"/>
          <w:rFonts w:ascii="Arial" w:hAnsi="Arial" w:cs="Arial"/>
          <w:sz w:val="22"/>
          <w:szCs w:val="22"/>
          <w:bdr w:val="none" w:sz="0" w:space="0" w:color="auto" w:frame="1"/>
        </w:rPr>
        <w:t xml:space="preserve">na </w:t>
      </w:r>
      <w:r w:rsidR="00B57A42">
        <w:rPr>
          <w:rStyle w:val="Naglaeno"/>
          <w:rFonts w:ascii="Arial" w:hAnsi="Arial" w:cs="Arial"/>
          <w:sz w:val="22"/>
          <w:szCs w:val="22"/>
          <w:bdr w:val="none" w:sz="0" w:space="0" w:color="auto" w:frame="1"/>
        </w:rPr>
        <w:t>ne</w:t>
      </w:r>
      <w:r w:rsidR="00646106">
        <w:rPr>
          <w:rStyle w:val="Naglaeno"/>
          <w:rFonts w:ascii="Arial" w:hAnsi="Arial" w:cs="Arial"/>
          <w:sz w:val="22"/>
          <w:szCs w:val="22"/>
          <w:bdr w:val="none" w:sz="0" w:space="0" w:color="auto" w:frame="1"/>
        </w:rPr>
        <w:t>određeno vrijeme, puno radno vrijeme</w:t>
      </w:r>
      <w:r w:rsidRPr="00957A64">
        <w:rPr>
          <w:rStyle w:val="Naglaeno"/>
          <w:rFonts w:ascii="Arial" w:hAnsi="Arial" w:cs="Arial"/>
          <w:sz w:val="22"/>
          <w:szCs w:val="22"/>
          <w:bdr w:val="none" w:sz="0" w:space="0" w:color="auto" w:frame="1"/>
        </w:rPr>
        <w:t>, u Jedinstven</w:t>
      </w:r>
      <w:r w:rsidR="00D07E05">
        <w:rPr>
          <w:rStyle w:val="Naglaeno"/>
          <w:rFonts w:ascii="Arial" w:hAnsi="Arial" w:cs="Arial"/>
          <w:sz w:val="22"/>
          <w:szCs w:val="22"/>
          <w:bdr w:val="none" w:sz="0" w:space="0" w:color="auto" w:frame="1"/>
        </w:rPr>
        <w:t>i</w:t>
      </w:r>
      <w:r w:rsidRPr="00957A64">
        <w:rPr>
          <w:rStyle w:val="Naglaeno"/>
          <w:rFonts w:ascii="Arial" w:hAnsi="Arial" w:cs="Arial"/>
          <w:sz w:val="22"/>
          <w:szCs w:val="22"/>
          <w:bdr w:val="none" w:sz="0" w:space="0" w:color="auto" w:frame="1"/>
        </w:rPr>
        <w:t xml:space="preserve"> upravn</w:t>
      </w:r>
      <w:r w:rsidR="00D07E05">
        <w:rPr>
          <w:rStyle w:val="Naglaeno"/>
          <w:rFonts w:ascii="Arial" w:hAnsi="Arial" w:cs="Arial"/>
          <w:sz w:val="22"/>
          <w:szCs w:val="22"/>
          <w:bdr w:val="none" w:sz="0" w:space="0" w:color="auto" w:frame="1"/>
        </w:rPr>
        <w:t>i</w:t>
      </w:r>
      <w:r w:rsidRPr="00957A64">
        <w:rPr>
          <w:rStyle w:val="Naglaeno"/>
          <w:rFonts w:ascii="Arial" w:hAnsi="Arial" w:cs="Arial"/>
          <w:sz w:val="22"/>
          <w:szCs w:val="22"/>
          <w:bdr w:val="none" w:sz="0" w:space="0" w:color="auto" w:frame="1"/>
        </w:rPr>
        <w:t xml:space="preserve"> odjel</w:t>
      </w:r>
      <w:r w:rsidR="00D07E05">
        <w:rPr>
          <w:rStyle w:val="Naglaeno"/>
          <w:rFonts w:ascii="Arial" w:hAnsi="Arial" w:cs="Arial"/>
          <w:sz w:val="22"/>
          <w:szCs w:val="22"/>
          <w:bdr w:val="none" w:sz="0" w:space="0" w:color="auto" w:frame="1"/>
        </w:rPr>
        <w:t xml:space="preserve"> </w:t>
      </w:r>
    </w:p>
    <w:p w14:paraId="5AA5209A" w14:textId="38791707" w:rsidR="009E610F" w:rsidRDefault="006C1DC2" w:rsidP="009E610F">
      <w:pPr>
        <w:pStyle w:val="StandardWeb"/>
        <w:spacing w:before="0" w:beforeAutospacing="0" w:after="0" w:afterAutospacing="0" w:line="360" w:lineRule="atLeast"/>
        <w:jc w:val="center"/>
        <w:textAlignment w:val="baseline"/>
        <w:rPr>
          <w:rFonts w:ascii="Arial" w:hAnsi="Arial" w:cs="Arial"/>
          <w:sz w:val="22"/>
          <w:szCs w:val="22"/>
        </w:rPr>
      </w:pPr>
      <w:r w:rsidRPr="00957A64">
        <w:rPr>
          <w:rStyle w:val="Naglaeno"/>
          <w:rFonts w:ascii="Arial" w:hAnsi="Arial" w:cs="Arial"/>
          <w:sz w:val="22"/>
          <w:szCs w:val="22"/>
          <w:bdr w:val="none" w:sz="0" w:space="0" w:color="auto" w:frame="1"/>
        </w:rPr>
        <w:t>Općine Vidovec</w:t>
      </w:r>
    </w:p>
    <w:p w14:paraId="3DA3B54D" w14:textId="1FD21CBC" w:rsidR="006C1DC2" w:rsidRPr="006C1DC2" w:rsidRDefault="006C1DC2" w:rsidP="009E610F">
      <w:pPr>
        <w:pStyle w:val="StandardWeb"/>
        <w:spacing w:before="0" w:beforeAutospacing="0" w:after="0" w:afterAutospacing="0" w:line="360" w:lineRule="atLeast"/>
        <w:jc w:val="center"/>
        <w:textAlignment w:val="baseline"/>
        <w:rPr>
          <w:rFonts w:ascii="Arial" w:hAnsi="Arial" w:cs="Arial"/>
          <w:sz w:val="22"/>
          <w:szCs w:val="22"/>
        </w:rPr>
      </w:pPr>
      <w:r w:rsidRPr="006C1DC2">
        <w:rPr>
          <w:rFonts w:ascii="Arial" w:hAnsi="Arial" w:cs="Arial"/>
          <w:sz w:val="22"/>
          <w:szCs w:val="22"/>
        </w:rPr>
        <w:t>  </w:t>
      </w:r>
    </w:p>
    <w:p w14:paraId="4C6F1454" w14:textId="65F23D93" w:rsidR="006C1DC2" w:rsidRDefault="006C1DC2" w:rsidP="007632F3">
      <w:pPr>
        <w:pStyle w:val="StandardWeb"/>
        <w:spacing w:before="0" w:beforeAutospacing="0" w:after="225" w:afterAutospacing="0" w:line="276" w:lineRule="auto"/>
        <w:jc w:val="both"/>
        <w:textAlignment w:val="baseline"/>
        <w:rPr>
          <w:rFonts w:ascii="Arial" w:hAnsi="Arial" w:cs="Arial"/>
          <w:sz w:val="22"/>
          <w:szCs w:val="22"/>
        </w:rPr>
      </w:pPr>
      <w:r>
        <w:rPr>
          <w:rFonts w:ascii="Arial" w:hAnsi="Arial" w:cs="Arial"/>
          <w:sz w:val="22"/>
          <w:szCs w:val="22"/>
        </w:rPr>
        <w:t>Prethodnoj pro</w:t>
      </w:r>
      <w:r w:rsidR="00947EA1">
        <w:rPr>
          <w:rFonts w:ascii="Arial" w:hAnsi="Arial" w:cs="Arial"/>
          <w:sz w:val="22"/>
          <w:szCs w:val="22"/>
        </w:rPr>
        <w:t xml:space="preserve">vjeri znanja </w:t>
      </w:r>
      <w:r w:rsidR="00646106">
        <w:rPr>
          <w:rFonts w:ascii="Arial" w:hAnsi="Arial" w:cs="Arial"/>
          <w:sz w:val="22"/>
          <w:szCs w:val="22"/>
        </w:rPr>
        <w:t>i sposobnosti mo</w:t>
      </w:r>
      <w:r w:rsidR="007632F3">
        <w:rPr>
          <w:rFonts w:ascii="Arial" w:hAnsi="Arial" w:cs="Arial"/>
          <w:sz w:val="22"/>
          <w:szCs w:val="22"/>
        </w:rPr>
        <w:t>gu</w:t>
      </w:r>
      <w:r>
        <w:rPr>
          <w:rFonts w:ascii="Arial" w:hAnsi="Arial" w:cs="Arial"/>
          <w:sz w:val="22"/>
          <w:szCs w:val="22"/>
        </w:rPr>
        <w:t xml:space="preserve"> </w:t>
      </w:r>
      <w:r w:rsidR="00646106">
        <w:rPr>
          <w:rFonts w:ascii="Arial" w:hAnsi="Arial" w:cs="Arial"/>
          <w:sz w:val="22"/>
          <w:szCs w:val="22"/>
        </w:rPr>
        <w:t>pristupiti sljedeć</w:t>
      </w:r>
      <w:r w:rsidR="00AC2C2F">
        <w:rPr>
          <w:rFonts w:ascii="Arial" w:hAnsi="Arial" w:cs="Arial"/>
          <w:sz w:val="22"/>
          <w:szCs w:val="22"/>
        </w:rPr>
        <w:t>i</w:t>
      </w:r>
      <w:r w:rsidR="00646106">
        <w:rPr>
          <w:rFonts w:ascii="Arial" w:hAnsi="Arial" w:cs="Arial"/>
          <w:sz w:val="22"/>
          <w:szCs w:val="22"/>
        </w:rPr>
        <w:t xml:space="preserve"> kandidat</w:t>
      </w:r>
      <w:r w:rsidR="007632F3">
        <w:rPr>
          <w:rFonts w:ascii="Arial" w:hAnsi="Arial" w:cs="Arial"/>
          <w:sz w:val="22"/>
          <w:szCs w:val="22"/>
        </w:rPr>
        <w:t>i</w:t>
      </w:r>
      <w:r w:rsidR="00AC2C2F">
        <w:rPr>
          <w:rFonts w:ascii="Arial" w:hAnsi="Arial" w:cs="Arial"/>
          <w:sz w:val="22"/>
          <w:szCs w:val="22"/>
        </w:rPr>
        <w:t xml:space="preserve"> koji </w:t>
      </w:r>
      <w:r w:rsidR="007632F3">
        <w:rPr>
          <w:rFonts w:ascii="Arial" w:hAnsi="Arial" w:cs="Arial"/>
          <w:sz w:val="22"/>
          <w:szCs w:val="22"/>
        </w:rPr>
        <w:t>su</w:t>
      </w:r>
      <w:r w:rsidR="00AC2C2F">
        <w:rPr>
          <w:rFonts w:ascii="Arial" w:hAnsi="Arial" w:cs="Arial"/>
          <w:sz w:val="22"/>
          <w:szCs w:val="22"/>
        </w:rPr>
        <w:t xml:space="preserve"> zadovolji</w:t>
      </w:r>
      <w:r w:rsidR="007632F3">
        <w:rPr>
          <w:rFonts w:ascii="Arial" w:hAnsi="Arial" w:cs="Arial"/>
          <w:sz w:val="22"/>
          <w:szCs w:val="22"/>
        </w:rPr>
        <w:t>li</w:t>
      </w:r>
      <w:r w:rsidR="00AC2C2F">
        <w:rPr>
          <w:rFonts w:ascii="Arial" w:hAnsi="Arial" w:cs="Arial"/>
          <w:sz w:val="22"/>
          <w:szCs w:val="22"/>
        </w:rPr>
        <w:t xml:space="preserve"> </w:t>
      </w:r>
      <w:r w:rsidR="0084262A">
        <w:rPr>
          <w:rFonts w:ascii="Arial" w:hAnsi="Arial" w:cs="Arial"/>
          <w:sz w:val="22"/>
          <w:szCs w:val="22"/>
        </w:rPr>
        <w:t>formalne</w:t>
      </w:r>
      <w:r w:rsidR="00AC2C2F">
        <w:rPr>
          <w:rFonts w:ascii="Arial" w:hAnsi="Arial" w:cs="Arial"/>
          <w:sz w:val="22"/>
          <w:szCs w:val="22"/>
        </w:rPr>
        <w:t xml:space="preserve"> uvjete </w:t>
      </w:r>
      <w:r w:rsidR="00B57A42">
        <w:rPr>
          <w:rFonts w:ascii="Arial" w:hAnsi="Arial" w:cs="Arial"/>
          <w:sz w:val="22"/>
          <w:szCs w:val="22"/>
        </w:rPr>
        <w:t>javnog natječaja</w:t>
      </w:r>
      <w:r w:rsidR="00646106">
        <w:rPr>
          <w:rFonts w:ascii="Arial" w:hAnsi="Arial" w:cs="Arial"/>
          <w:sz w:val="22"/>
          <w:szCs w:val="22"/>
        </w:rPr>
        <w:t>:</w:t>
      </w:r>
    </w:p>
    <w:tbl>
      <w:tblPr>
        <w:tblStyle w:val="Reetkatablice"/>
        <w:tblW w:w="0" w:type="auto"/>
        <w:jc w:val="center"/>
        <w:tblLook w:val="04A0" w:firstRow="1" w:lastRow="0" w:firstColumn="1" w:lastColumn="0" w:noHBand="0" w:noVBand="1"/>
      </w:tblPr>
      <w:tblGrid>
        <w:gridCol w:w="1526"/>
        <w:gridCol w:w="4252"/>
      </w:tblGrid>
      <w:tr w:rsidR="00555980" w14:paraId="6AF6870D" w14:textId="77777777" w:rsidTr="007A6F23">
        <w:trPr>
          <w:jc w:val="center"/>
        </w:trPr>
        <w:tc>
          <w:tcPr>
            <w:tcW w:w="1526" w:type="dxa"/>
          </w:tcPr>
          <w:p w14:paraId="5C6BADAF" w14:textId="77777777" w:rsidR="00555980" w:rsidRDefault="00555980"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Redni broj</w:t>
            </w:r>
          </w:p>
        </w:tc>
        <w:tc>
          <w:tcPr>
            <w:tcW w:w="4252" w:type="dxa"/>
          </w:tcPr>
          <w:p w14:paraId="29F3043E" w14:textId="21E827E7" w:rsidR="00555980" w:rsidRDefault="007632F3"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Šifra kandidata</w:t>
            </w:r>
          </w:p>
        </w:tc>
      </w:tr>
      <w:tr w:rsidR="00555980" w14:paraId="0AD45E74" w14:textId="77777777" w:rsidTr="007A6F23">
        <w:trPr>
          <w:jc w:val="center"/>
        </w:trPr>
        <w:tc>
          <w:tcPr>
            <w:tcW w:w="1526" w:type="dxa"/>
          </w:tcPr>
          <w:p w14:paraId="0EA7F756" w14:textId="77777777" w:rsidR="00555980" w:rsidRDefault="00555980"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1.</w:t>
            </w:r>
          </w:p>
        </w:tc>
        <w:tc>
          <w:tcPr>
            <w:tcW w:w="4252" w:type="dxa"/>
          </w:tcPr>
          <w:p w14:paraId="5CC84A39" w14:textId="6ECA9EDD" w:rsidR="00555980" w:rsidRDefault="0003518B"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IK42</w:t>
            </w:r>
            <w:r w:rsidR="00271BFF">
              <w:rPr>
                <w:rFonts w:ascii="Arial" w:hAnsi="Arial" w:cs="Arial"/>
                <w:sz w:val="22"/>
                <w:szCs w:val="22"/>
              </w:rPr>
              <w:t>7</w:t>
            </w:r>
          </w:p>
        </w:tc>
      </w:tr>
      <w:tr w:rsidR="0003518B" w14:paraId="091EC986" w14:textId="77777777" w:rsidTr="007A6F23">
        <w:trPr>
          <w:jc w:val="center"/>
        </w:trPr>
        <w:tc>
          <w:tcPr>
            <w:tcW w:w="1526" w:type="dxa"/>
          </w:tcPr>
          <w:p w14:paraId="74DD8EDA" w14:textId="6A4ECDA1" w:rsidR="0003518B" w:rsidRDefault="0003518B"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2.</w:t>
            </w:r>
          </w:p>
        </w:tc>
        <w:tc>
          <w:tcPr>
            <w:tcW w:w="4252" w:type="dxa"/>
          </w:tcPr>
          <w:p w14:paraId="72BE49B6" w14:textId="1F660191" w:rsidR="0003518B" w:rsidRDefault="0003518B"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TV968</w:t>
            </w:r>
          </w:p>
        </w:tc>
      </w:tr>
    </w:tbl>
    <w:p w14:paraId="7E4573C4" w14:textId="0DECE0DD" w:rsidR="006C1DC2" w:rsidRDefault="006C1DC2" w:rsidP="006C1DC2">
      <w:pPr>
        <w:pStyle w:val="StandardWeb"/>
        <w:spacing w:before="0" w:beforeAutospacing="0" w:after="225" w:afterAutospacing="0" w:line="360" w:lineRule="atLeast"/>
        <w:jc w:val="both"/>
        <w:textAlignment w:val="baseline"/>
        <w:rPr>
          <w:rFonts w:ascii="Arial" w:hAnsi="Arial" w:cs="Arial"/>
          <w:b/>
          <w:sz w:val="22"/>
          <w:szCs w:val="22"/>
        </w:rPr>
      </w:pPr>
      <w:r w:rsidRPr="00957A64">
        <w:rPr>
          <w:rFonts w:ascii="Arial" w:hAnsi="Arial" w:cs="Arial"/>
          <w:b/>
          <w:sz w:val="22"/>
          <w:szCs w:val="22"/>
        </w:rPr>
        <w:t xml:space="preserve">Pisano </w:t>
      </w:r>
      <w:r w:rsidR="00646106">
        <w:rPr>
          <w:rFonts w:ascii="Arial" w:hAnsi="Arial" w:cs="Arial"/>
          <w:b/>
          <w:sz w:val="22"/>
          <w:szCs w:val="22"/>
        </w:rPr>
        <w:t xml:space="preserve">testiranje održati će se dana </w:t>
      </w:r>
      <w:r w:rsidR="0003518B">
        <w:rPr>
          <w:rFonts w:ascii="Arial" w:hAnsi="Arial" w:cs="Arial"/>
          <w:b/>
          <w:sz w:val="22"/>
          <w:szCs w:val="22"/>
        </w:rPr>
        <w:t>27</w:t>
      </w:r>
      <w:r w:rsidR="00646106">
        <w:rPr>
          <w:rFonts w:ascii="Arial" w:hAnsi="Arial" w:cs="Arial"/>
          <w:b/>
          <w:sz w:val="22"/>
          <w:szCs w:val="22"/>
        </w:rPr>
        <w:t>.0</w:t>
      </w:r>
      <w:r w:rsidR="0003518B">
        <w:rPr>
          <w:rFonts w:ascii="Arial" w:hAnsi="Arial" w:cs="Arial"/>
          <w:b/>
          <w:sz w:val="22"/>
          <w:szCs w:val="22"/>
        </w:rPr>
        <w:t>9</w:t>
      </w:r>
      <w:r w:rsidR="00646106">
        <w:rPr>
          <w:rFonts w:ascii="Arial" w:hAnsi="Arial" w:cs="Arial"/>
          <w:b/>
          <w:sz w:val="22"/>
          <w:szCs w:val="22"/>
        </w:rPr>
        <w:t>.202</w:t>
      </w:r>
      <w:r w:rsidR="0003518B">
        <w:rPr>
          <w:rFonts w:ascii="Arial" w:hAnsi="Arial" w:cs="Arial"/>
          <w:b/>
          <w:sz w:val="22"/>
          <w:szCs w:val="22"/>
        </w:rPr>
        <w:t>3</w:t>
      </w:r>
      <w:r w:rsidRPr="00957A64">
        <w:rPr>
          <w:rFonts w:ascii="Arial" w:hAnsi="Arial" w:cs="Arial"/>
          <w:b/>
          <w:sz w:val="22"/>
          <w:szCs w:val="22"/>
        </w:rPr>
        <w:t xml:space="preserve">. </w:t>
      </w:r>
      <w:r w:rsidRPr="00080DA9">
        <w:rPr>
          <w:rFonts w:ascii="Arial" w:hAnsi="Arial" w:cs="Arial"/>
          <w:b/>
          <w:sz w:val="22"/>
          <w:szCs w:val="22"/>
        </w:rPr>
        <w:t xml:space="preserve">godine </w:t>
      </w:r>
      <w:r w:rsidR="00646106" w:rsidRPr="00080DA9">
        <w:rPr>
          <w:rFonts w:ascii="Arial" w:hAnsi="Arial" w:cs="Arial"/>
          <w:b/>
          <w:sz w:val="22"/>
          <w:szCs w:val="22"/>
          <w:bdr w:val="none" w:sz="0" w:space="0" w:color="auto" w:frame="1"/>
        </w:rPr>
        <w:t>(</w:t>
      </w:r>
      <w:r w:rsidR="0003518B">
        <w:rPr>
          <w:rFonts w:ascii="Arial" w:hAnsi="Arial" w:cs="Arial"/>
          <w:b/>
          <w:sz w:val="22"/>
          <w:szCs w:val="22"/>
          <w:bdr w:val="none" w:sz="0" w:space="0" w:color="auto" w:frame="1"/>
        </w:rPr>
        <w:t>srijeda)</w:t>
      </w:r>
      <w:r w:rsidR="00957A64" w:rsidRPr="00080DA9">
        <w:rPr>
          <w:rFonts w:ascii="Arial" w:hAnsi="Arial" w:cs="Arial"/>
          <w:b/>
          <w:sz w:val="22"/>
          <w:szCs w:val="22"/>
          <w:bdr w:val="none" w:sz="0" w:space="0" w:color="auto" w:frame="1"/>
        </w:rPr>
        <w:t xml:space="preserve"> u </w:t>
      </w:r>
      <w:r w:rsidR="00AC2C2F">
        <w:rPr>
          <w:rFonts w:ascii="Arial" w:hAnsi="Arial" w:cs="Arial"/>
          <w:b/>
          <w:sz w:val="22"/>
          <w:szCs w:val="22"/>
          <w:bdr w:val="none" w:sz="0" w:space="0" w:color="auto" w:frame="1"/>
        </w:rPr>
        <w:t>09</w:t>
      </w:r>
      <w:r w:rsidRPr="00080DA9">
        <w:rPr>
          <w:rFonts w:ascii="Arial" w:hAnsi="Arial" w:cs="Arial"/>
          <w:b/>
          <w:sz w:val="22"/>
          <w:szCs w:val="22"/>
          <w:bdr w:val="none" w:sz="0" w:space="0" w:color="auto" w:frame="1"/>
        </w:rPr>
        <w:t>,00 sati </w:t>
      </w:r>
      <w:r w:rsidR="00646106" w:rsidRPr="00080DA9">
        <w:rPr>
          <w:rFonts w:ascii="Arial" w:hAnsi="Arial" w:cs="Arial"/>
          <w:b/>
          <w:sz w:val="22"/>
          <w:szCs w:val="22"/>
        </w:rPr>
        <w:t>u prostoriji</w:t>
      </w:r>
      <w:r w:rsidRPr="00080DA9">
        <w:rPr>
          <w:rFonts w:ascii="Arial" w:hAnsi="Arial" w:cs="Arial"/>
          <w:b/>
          <w:sz w:val="22"/>
          <w:szCs w:val="22"/>
        </w:rPr>
        <w:t xml:space="preserve"> Općine Vidovec (I. kat), Trg svetog Vida 9, Vidovec.</w:t>
      </w:r>
    </w:p>
    <w:p w14:paraId="2A2D727C" w14:textId="44A27E35" w:rsidR="0003518B" w:rsidRDefault="00271BFF" w:rsidP="00271BFF">
      <w:pPr>
        <w:spacing w:after="0" w:line="240" w:lineRule="auto"/>
        <w:contextualSpacing/>
        <w:jc w:val="both"/>
        <w:rPr>
          <w:rFonts w:ascii="Arial" w:eastAsia="Times New Roman" w:hAnsi="Arial" w:cs="Arial"/>
          <w:b/>
          <w:u w:val="single"/>
          <w:lang w:eastAsia="hr-HR"/>
        </w:rPr>
      </w:pPr>
      <w:r>
        <w:rPr>
          <w:rFonts w:ascii="Arial" w:eastAsia="Times New Roman" w:hAnsi="Arial" w:cs="Arial"/>
          <w:lang w:eastAsia="hr-HR"/>
        </w:rPr>
        <w:t xml:space="preserve">Temeljem članka 116. </w:t>
      </w:r>
      <w:r w:rsidRPr="00646106">
        <w:rPr>
          <w:rFonts w:ascii="Arial" w:hAnsi="Arial" w:cs="Arial"/>
        </w:rPr>
        <w:t>ZSNLS</w:t>
      </w:r>
      <w:r w:rsidRPr="0003518B">
        <w:rPr>
          <w:rFonts w:ascii="Arial" w:eastAsia="Times New Roman" w:hAnsi="Arial" w:cs="Arial"/>
          <w:lang w:eastAsia="hr-HR"/>
        </w:rPr>
        <w:t xml:space="preserve"> </w:t>
      </w:r>
      <w:r>
        <w:rPr>
          <w:rFonts w:ascii="Arial" w:eastAsia="Times New Roman" w:hAnsi="Arial" w:cs="Arial"/>
          <w:lang w:eastAsia="hr-HR"/>
        </w:rPr>
        <w:t>p</w:t>
      </w:r>
      <w:r w:rsidR="0003518B" w:rsidRPr="0003518B">
        <w:rPr>
          <w:rFonts w:ascii="Arial" w:eastAsia="Times New Roman" w:hAnsi="Arial" w:cs="Arial"/>
          <w:lang w:eastAsia="hr-HR"/>
        </w:rPr>
        <w:t xml:space="preserve">ostupak testiranja kandidata za prijam na radno mjesto namještenika za koje je kao stručno znanje utvrđena niža stručna sprema ili osnovna škola provodi se putem pisanog testa iz </w:t>
      </w:r>
      <w:r w:rsidR="0003518B" w:rsidRPr="0003518B">
        <w:rPr>
          <w:rFonts w:ascii="Arial" w:eastAsia="Times New Roman" w:hAnsi="Arial" w:cs="Arial"/>
          <w:b/>
          <w:u w:val="single"/>
          <w:lang w:eastAsia="hr-HR"/>
        </w:rPr>
        <w:t>općeg znanja.</w:t>
      </w:r>
    </w:p>
    <w:p w14:paraId="6444186C" w14:textId="77777777" w:rsidR="00271BFF" w:rsidRPr="0003518B" w:rsidRDefault="00271BFF" w:rsidP="007632F3">
      <w:pPr>
        <w:spacing w:after="0"/>
        <w:contextualSpacing/>
        <w:jc w:val="both"/>
        <w:rPr>
          <w:rFonts w:ascii="Arial" w:eastAsia="Times New Roman" w:hAnsi="Arial" w:cs="Arial"/>
          <w:b/>
          <w:u w:val="single"/>
          <w:lang w:eastAsia="hr-HR"/>
        </w:rPr>
      </w:pPr>
    </w:p>
    <w:p w14:paraId="1B95AF4B" w14:textId="73D95CEC" w:rsidR="0003518B" w:rsidRPr="0003518B" w:rsidRDefault="007632F3" w:rsidP="0003518B">
      <w:pPr>
        <w:autoSpaceDE w:val="0"/>
        <w:autoSpaceDN w:val="0"/>
        <w:adjustRightInd w:val="0"/>
        <w:spacing w:after="0" w:line="240" w:lineRule="auto"/>
        <w:jc w:val="center"/>
        <w:rPr>
          <w:rFonts w:ascii="Arial" w:eastAsia="Calibri" w:hAnsi="Arial" w:cs="Arial"/>
          <w:b/>
          <w:bCs/>
          <w:lang w:eastAsia="hr-HR"/>
        </w:rPr>
      </w:pPr>
      <w:r>
        <w:rPr>
          <w:rFonts w:ascii="Arial" w:eastAsia="Calibri" w:hAnsi="Arial" w:cs="Arial"/>
          <w:b/>
          <w:bCs/>
          <w:lang w:eastAsia="hr-HR"/>
        </w:rPr>
        <w:t>P</w:t>
      </w:r>
      <w:r w:rsidR="0003518B" w:rsidRPr="0003518B">
        <w:rPr>
          <w:rFonts w:ascii="Arial" w:eastAsia="Calibri" w:hAnsi="Arial" w:cs="Arial"/>
          <w:b/>
          <w:bCs/>
          <w:lang w:eastAsia="hr-HR"/>
        </w:rPr>
        <w:t>RAVILA I POSTUPAK TESTIRANJA</w:t>
      </w:r>
    </w:p>
    <w:p w14:paraId="58727F00" w14:textId="77777777" w:rsidR="0003518B" w:rsidRPr="0003518B" w:rsidRDefault="0003518B" w:rsidP="0003518B">
      <w:pPr>
        <w:autoSpaceDE w:val="0"/>
        <w:autoSpaceDN w:val="0"/>
        <w:adjustRightInd w:val="0"/>
        <w:spacing w:after="0" w:line="240" w:lineRule="auto"/>
        <w:jc w:val="both"/>
        <w:rPr>
          <w:rFonts w:ascii="Arial" w:eastAsia="Calibri" w:hAnsi="Arial" w:cs="Arial"/>
          <w:b/>
          <w:bCs/>
          <w:lang w:eastAsia="hr-HR"/>
        </w:rPr>
      </w:pPr>
    </w:p>
    <w:p w14:paraId="3B7F0A07"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Po dolasku na provjeru znanja, od kandidata će biti zatraženo predočavanje odgovarajuće identifikacijske isprave radi utvrđivanja identiteta. Kandidati koji ne mogu dokazati identitet neće moći pristupiti testiranju. Za kandidata koji ne pristupi testiranju smatrati će se da je povukao prijavu na natječaj.</w:t>
      </w:r>
    </w:p>
    <w:p w14:paraId="13B07F05"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Po utvrđivanju identiteta, kandidati će pristupiti pisanoj provjeri znanja.</w:t>
      </w:r>
    </w:p>
    <w:p w14:paraId="75059970"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Navedena provjera traje 60 minuta.</w:t>
      </w:r>
    </w:p>
    <w:p w14:paraId="72DC477C"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Kandidati su dužni pridržavati se utvrđenog vremena i rasporeda testiranja.</w:t>
      </w:r>
    </w:p>
    <w:p w14:paraId="07AF4C2C" w14:textId="77777777" w:rsidR="0003518B" w:rsidRPr="0003518B" w:rsidRDefault="0003518B" w:rsidP="0003518B">
      <w:pPr>
        <w:autoSpaceDE w:val="0"/>
        <w:autoSpaceDN w:val="0"/>
        <w:adjustRightInd w:val="0"/>
        <w:spacing w:after="0" w:line="240" w:lineRule="auto"/>
        <w:jc w:val="both"/>
        <w:rPr>
          <w:rFonts w:ascii="Arial" w:eastAsia="Calibri" w:hAnsi="Arial" w:cs="Arial"/>
          <w:b/>
          <w:bCs/>
          <w:lang w:eastAsia="hr-HR"/>
        </w:rPr>
      </w:pPr>
      <w:r w:rsidRPr="0003518B">
        <w:rPr>
          <w:rFonts w:ascii="Arial" w:eastAsia="Calibri" w:hAnsi="Arial" w:cs="Arial"/>
          <w:lang w:eastAsia="hr-HR"/>
        </w:rPr>
        <w:t xml:space="preserve">Za vrijeme provjere znanja i sposobnosti </w:t>
      </w:r>
      <w:r w:rsidRPr="0003518B">
        <w:rPr>
          <w:rFonts w:ascii="Arial" w:eastAsia="Calibri" w:hAnsi="Arial" w:cs="Arial"/>
          <w:b/>
          <w:bCs/>
          <w:lang w:eastAsia="hr-HR"/>
        </w:rPr>
        <w:t>nije dopušteno:</w:t>
      </w:r>
    </w:p>
    <w:p w14:paraId="6B09EBA7"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koristiti se bilo kakvom literaturom odnosno bilješkama;</w:t>
      </w:r>
    </w:p>
    <w:p w14:paraId="76A2644B"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koristiti mobitel ili druga komunikacijska sredstva;</w:t>
      </w:r>
    </w:p>
    <w:p w14:paraId="4EEE908C"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napuštati prostoriju u kojoj se odvija provjera;</w:t>
      </w:r>
    </w:p>
    <w:p w14:paraId="312C3C14"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razgovarati s ostalim kandidatima;</w:t>
      </w:r>
    </w:p>
    <w:p w14:paraId="0909905A"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na bilo koji drugi način ometati koncentraciju ostalih kandidata.</w:t>
      </w:r>
    </w:p>
    <w:p w14:paraId="4EF3924E"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Kandidati koji će se ponašati neprimjereno ili će prekršiti jedno od gore navedenih pravila biti će udaljeni s testiranja, a njihov rezultat i rad Povjerenstvo za provedbu natječaja neće bodovati.</w:t>
      </w:r>
    </w:p>
    <w:p w14:paraId="71408A5B"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5408C4F6"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Prethodna provjera znanja i sposobnosti kandidata sastoji se od pisanog testiranja i intervjua.</w:t>
      </w:r>
    </w:p>
    <w:p w14:paraId="6F78ED9A"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 xml:space="preserve">Za svaki dio provjere znanja dodjeljuje se od 1 do 10 bodova. </w:t>
      </w:r>
    </w:p>
    <w:p w14:paraId="0D401DCA"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lastRenderedPageBreak/>
        <w:t>Intervju se provodi samo s kandidatima koji su ostvarili najmanje 50% bodova iz svakog dijela provjere znanja i sposobnosti.</w:t>
      </w:r>
    </w:p>
    <w:p w14:paraId="6FC39723"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3D8A01DE"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Povjerenstvo za provedbu natječaja kroz intervju s kandidatima utvrđuje interese, profesionalne ciljeve i motivaciju istih za rad u jedinici lokalne samouprave.</w:t>
      </w:r>
    </w:p>
    <w:p w14:paraId="727667B4"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Rezultati intervjua boduju se na isti način kao pisano testiranje.</w:t>
      </w:r>
    </w:p>
    <w:p w14:paraId="43755E39"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Kandidati koji su pristupili testiranju imaju pravo uvida u rezultate provedenog postupka.</w:t>
      </w:r>
    </w:p>
    <w:p w14:paraId="08AC9809"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60515740"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Nakon provedenog testiranja i intervjua Povjerenstvo za provedbu natječaja utvrđuje rang-listu kandidata prema ukupnom broju bodova ostvarenih na testiranju i intervjuu.</w:t>
      </w:r>
    </w:p>
    <w:p w14:paraId="2B8D251E"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60D5B4D5"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Povjerenstvo za provedbu natječaja dostavlja pročelnici Izvješće o provedenom postupku, koje potpisuju svi članovi Povjerenstva.</w:t>
      </w:r>
    </w:p>
    <w:p w14:paraId="01872D6B"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39E613C6"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Pročelnica donosi rješenje o prijmu izabranog kandidata, koje će biti dostavljeno svim kandidatima koji ispunjavaju formalne uvjete natječaja.</w:t>
      </w:r>
    </w:p>
    <w:p w14:paraId="4A916BB8"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Kandidat koji nije zadovoljan rješenjem o prijmu izabranog kandidata može podnijeti žalbu načelniku Općine Vidovec u roku od 15 dana od dana dostave rješenja.</w:t>
      </w:r>
    </w:p>
    <w:p w14:paraId="47DE6083"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3929664B" w14:textId="1B1EA008" w:rsidR="0003518B" w:rsidRPr="0003518B" w:rsidRDefault="0003518B" w:rsidP="0003518B">
      <w:pPr>
        <w:autoSpaceDE w:val="0"/>
        <w:autoSpaceDN w:val="0"/>
        <w:adjustRightInd w:val="0"/>
        <w:spacing w:after="0" w:line="240" w:lineRule="auto"/>
        <w:jc w:val="both"/>
        <w:rPr>
          <w:rFonts w:ascii="Arial" w:eastAsia="Calibri" w:hAnsi="Arial" w:cs="Arial"/>
          <w:b/>
          <w:bCs/>
          <w:lang w:eastAsia="hr-HR"/>
        </w:rPr>
      </w:pPr>
      <w:r w:rsidRPr="0003518B">
        <w:rPr>
          <w:rFonts w:ascii="Arial" w:eastAsia="Calibri" w:hAnsi="Arial" w:cs="Arial"/>
          <w:b/>
          <w:bCs/>
          <w:lang w:eastAsia="hr-HR"/>
        </w:rPr>
        <w:t>POZIV ZA TESTIRANJE BITI ĆE OBJAVLJEN NAJMANJE 5 DANA PRIJE TESTIRANJA</w:t>
      </w:r>
      <w:r w:rsidR="00271BFF">
        <w:rPr>
          <w:rFonts w:ascii="Arial" w:eastAsia="Calibri" w:hAnsi="Arial" w:cs="Arial"/>
          <w:b/>
          <w:bCs/>
          <w:lang w:eastAsia="hr-HR"/>
        </w:rPr>
        <w:t xml:space="preserve"> </w:t>
      </w:r>
      <w:r w:rsidRPr="0003518B">
        <w:rPr>
          <w:rFonts w:ascii="Arial" w:eastAsia="Calibri" w:hAnsi="Arial" w:cs="Arial"/>
          <w:b/>
          <w:bCs/>
          <w:lang w:eastAsia="hr-HR"/>
        </w:rPr>
        <w:t xml:space="preserve">NA WEB STRANICI </w:t>
      </w:r>
      <w:hyperlink r:id="rId5" w:history="1">
        <w:r w:rsidRPr="0003518B">
          <w:rPr>
            <w:rFonts w:ascii="Arial" w:eastAsia="Calibri" w:hAnsi="Arial" w:cs="Arial"/>
            <w:b/>
            <w:bCs/>
            <w:color w:val="0000FF" w:themeColor="hyperlink"/>
            <w:u w:val="single"/>
            <w:lang w:eastAsia="hr-HR"/>
          </w:rPr>
          <w:t>WWW.VIDOVEC.HR</w:t>
        </w:r>
      </w:hyperlink>
      <w:r w:rsidRPr="0003518B">
        <w:rPr>
          <w:rFonts w:ascii="Arial" w:eastAsia="Calibri" w:hAnsi="Arial" w:cs="Arial"/>
          <w:b/>
          <w:bCs/>
          <w:lang w:eastAsia="hr-HR"/>
        </w:rPr>
        <w:t xml:space="preserve"> I OGLASNOJ PLOČI OPĆINE VIDOVEC.</w:t>
      </w:r>
    </w:p>
    <w:p w14:paraId="254D6227" w14:textId="77777777" w:rsidR="0003518B" w:rsidRPr="0003518B" w:rsidRDefault="0003518B" w:rsidP="0003518B">
      <w:pPr>
        <w:jc w:val="both"/>
        <w:rPr>
          <w:rFonts w:ascii="Arial" w:eastAsia="Calibri" w:hAnsi="Arial" w:cs="Arial"/>
        </w:rPr>
      </w:pPr>
    </w:p>
    <w:p w14:paraId="17B625EB" w14:textId="7B47D66E" w:rsidR="009E610F" w:rsidRPr="0003518B" w:rsidRDefault="009E610F" w:rsidP="007632F3">
      <w:pPr>
        <w:pStyle w:val="StandardWeb"/>
        <w:spacing w:before="0" w:beforeAutospacing="0" w:after="0" w:afterAutospacing="0"/>
        <w:jc w:val="both"/>
        <w:textAlignment w:val="baseline"/>
        <w:rPr>
          <w:rFonts w:ascii="Arial" w:hAnsi="Arial" w:cs="Arial"/>
          <w:sz w:val="22"/>
          <w:szCs w:val="22"/>
        </w:rPr>
      </w:pPr>
      <w:r w:rsidRPr="0003518B">
        <w:rPr>
          <w:rFonts w:ascii="Arial" w:hAnsi="Arial" w:cs="Arial"/>
          <w:sz w:val="22"/>
          <w:szCs w:val="22"/>
        </w:rPr>
        <w:t>KLASA: 112-01/2</w:t>
      </w:r>
      <w:r w:rsidR="0003518B" w:rsidRPr="0003518B">
        <w:rPr>
          <w:rFonts w:ascii="Arial" w:hAnsi="Arial" w:cs="Arial"/>
          <w:sz w:val="22"/>
          <w:szCs w:val="22"/>
        </w:rPr>
        <w:t>3</w:t>
      </w:r>
      <w:r w:rsidRPr="0003518B">
        <w:rPr>
          <w:rFonts w:ascii="Arial" w:hAnsi="Arial" w:cs="Arial"/>
          <w:sz w:val="22"/>
          <w:szCs w:val="22"/>
        </w:rPr>
        <w:t>-01/0</w:t>
      </w:r>
      <w:r w:rsidR="0003518B" w:rsidRPr="0003518B">
        <w:rPr>
          <w:rFonts w:ascii="Arial" w:hAnsi="Arial" w:cs="Arial"/>
          <w:sz w:val="22"/>
          <w:szCs w:val="22"/>
        </w:rPr>
        <w:t>05</w:t>
      </w:r>
    </w:p>
    <w:p w14:paraId="41D97134" w14:textId="22D4F497" w:rsidR="009E610F" w:rsidRPr="0003518B" w:rsidRDefault="009E610F" w:rsidP="007632F3">
      <w:pPr>
        <w:pStyle w:val="StandardWeb"/>
        <w:spacing w:before="0" w:beforeAutospacing="0" w:after="0" w:afterAutospacing="0"/>
        <w:jc w:val="both"/>
        <w:textAlignment w:val="baseline"/>
        <w:rPr>
          <w:rFonts w:ascii="Arial" w:hAnsi="Arial" w:cs="Arial"/>
          <w:sz w:val="22"/>
          <w:szCs w:val="22"/>
        </w:rPr>
      </w:pPr>
      <w:r w:rsidRPr="0003518B">
        <w:rPr>
          <w:rFonts w:ascii="Arial" w:hAnsi="Arial" w:cs="Arial"/>
          <w:sz w:val="22"/>
          <w:szCs w:val="22"/>
        </w:rPr>
        <w:t>URBROJ: 2186</w:t>
      </w:r>
      <w:r w:rsidR="007A6F23" w:rsidRPr="0003518B">
        <w:rPr>
          <w:rFonts w:ascii="Arial" w:hAnsi="Arial" w:cs="Arial"/>
          <w:sz w:val="22"/>
          <w:szCs w:val="22"/>
        </w:rPr>
        <w:t>-</w:t>
      </w:r>
      <w:r w:rsidRPr="0003518B">
        <w:rPr>
          <w:rFonts w:ascii="Arial" w:hAnsi="Arial" w:cs="Arial"/>
          <w:sz w:val="22"/>
          <w:szCs w:val="22"/>
        </w:rPr>
        <w:t>10-2</w:t>
      </w:r>
      <w:r w:rsidR="0003518B" w:rsidRPr="0003518B">
        <w:rPr>
          <w:rFonts w:ascii="Arial" w:hAnsi="Arial" w:cs="Arial"/>
          <w:sz w:val="22"/>
          <w:szCs w:val="22"/>
        </w:rPr>
        <w:t>3</w:t>
      </w:r>
      <w:r w:rsidRPr="0003518B">
        <w:rPr>
          <w:rFonts w:ascii="Arial" w:hAnsi="Arial" w:cs="Arial"/>
          <w:sz w:val="22"/>
          <w:szCs w:val="22"/>
        </w:rPr>
        <w:t>-0</w:t>
      </w:r>
      <w:r w:rsidR="0003518B" w:rsidRPr="0003518B">
        <w:rPr>
          <w:rFonts w:ascii="Arial" w:hAnsi="Arial" w:cs="Arial"/>
          <w:sz w:val="22"/>
          <w:szCs w:val="22"/>
        </w:rPr>
        <w:t>7</w:t>
      </w:r>
    </w:p>
    <w:p w14:paraId="6858938E" w14:textId="1EA77A76" w:rsidR="007A6F23" w:rsidRPr="0003518B" w:rsidRDefault="007A6F23" w:rsidP="007632F3">
      <w:pPr>
        <w:pStyle w:val="StandardWeb"/>
        <w:spacing w:before="0" w:beforeAutospacing="0" w:after="0" w:afterAutospacing="0"/>
        <w:jc w:val="both"/>
        <w:textAlignment w:val="baseline"/>
        <w:rPr>
          <w:rFonts w:ascii="Arial" w:hAnsi="Arial" w:cs="Arial"/>
          <w:sz w:val="22"/>
          <w:szCs w:val="22"/>
        </w:rPr>
      </w:pPr>
      <w:r w:rsidRPr="0003518B">
        <w:rPr>
          <w:rFonts w:ascii="Arial" w:hAnsi="Arial" w:cs="Arial"/>
          <w:sz w:val="22"/>
          <w:szCs w:val="22"/>
        </w:rPr>
        <w:t xml:space="preserve">Vidovec, </w:t>
      </w:r>
      <w:r w:rsidR="0003518B" w:rsidRPr="0003518B">
        <w:rPr>
          <w:rFonts w:ascii="Arial" w:hAnsi="Arial" w:cs="Arial"/>
          <w:sz w:val="22"/>
          <w:szCs w:val="22"/>
        </w:rPr>
        <w:t>21</w:t>
      </w:r>
      <w:r w:rsidRPr="0003518B">
        <w:rPr>
          <w:rFonts w:ascii="Arial" w:hAnsi="Arial" w:cs="Arial"/>
          <w:sz w:val="22"/>
          <w:szCs w:val="22"/>
        </w:rPr>
        <w:t>.0</w:t>
      </w:r>
      <w:r w:rsidR="0003518B" w:rsidRPr="0003518B">
        <w:rPr>
          <w:rFonts w:ascii="Arial" w:hAnsi="Arial" w:cs="Arial"/>
          <w:sz w:val="22"/>
          <w:szCs w:val="22"/>
        </w:rPr>
        <w:t>9</w:t>
      </w:r>
      <w:r w:rsidRPr="0003518B">
        <w:rPr>
          <w:rFonts w:ascii="Arial" w:hAnsi="Arial" w:cs="Arial"/>
          <w:sz w:val="22"/>
          <w:szCs w:val="22"/>
        </w:rPr>
        <w:t>.202</w:t>
      </w:r>
      <w:r w:rsidR="0003518B" w:rsidRPr="0003518B">
        <w:rPr>
          <w:rFonts w:ascii="Arial" w:hAnsi="Arial" w:cs="Arial"/>
          <w:sz w:val="22"/>
          <w:szCs w:val="22"/>
        </w:rPr>
        <w:t>3</w:t>
      </w:r>
      <w:r w:rsidRPr="0003518B">
        <w:rPr>
          <w:rFonts w:ascii="Arial" w:hAnsi="Arial" w:cs="Arial"/>
          <w:sz w:val="22"/>
          <w:szCs w:val="22"/>
        </w:rPr>
        <w:t>.</w:t>
      </w:r>
    </w:p>
    <w:p w14:paraId="138E61CE" w14:textId="5F4DEDF0" w:rsidR="007A6F23" w:rsidRPr="0003518B" w:rsidRDefault="007A6F23" w:rsidP="007A6F23">
      <w:pPr>
        <w:pStyle w:val="StandardWeb"/>
        <w:spacing w:before="0" w:beforeAutospacing="0" w:after="0" w:afterAutospacing="0" w:line="360" w:lineRule="atLeast"/>
        <w:jc w:val="right"/>
        <w:textAlignment w:val="baseline"/>
        <w:rPr>
          <w:rFonts w:ascii="Arial" w:hAnsi="Arial" w:cs="Arial"/>
          <w:sz w:val="22"/>
          <w:szCs w:val="22"/>
        </w:rPr>
      </w:pPr>
      <w:r w:rsidRPr="0003518B">
        <w:rPr>
          <w:rFonts w:ascii="Arial" w:hAnsi="Arial" w:cs="Arial"/>
          <w:sz w:val="22"/>
          <w:szCs w:val="22"/>
        </w:rPr>
        <w:t>POVJERENSTVO ZA PROVEDBU NATJEČJA</w:t>
      </w:r>
    </w:p>
    <w:p w14:paraId="5E0E8C1F" w14:textId="42F6159C" w:rsidR="0084262A" w:rsidRPr="0003518B" w:rsidRDefault="0084262A" w:rsidP="0084262A">
      <w:pPr>
        <w:pStyle w:val="StandardWeb"/>
        <w:spacing w:before="0" w:beforeAutospacing="0" w:after="0" w:afterAutospacing="0" w:line="360" w:lineRule="atLeast"/>
        <w:ind w:firstLine="708"/>
        <w:jc w:val="both"/>
        <w:textAlignment w:val="baseline"/>
        <w:rPr>
          <w:rFonts w:ascii="Arial" w:hAnsi="Arial" w:cs="Arial"/>
          <w:sz w:val="22"/>
          <w:szCs w:val="22"/>
        </w:rPr>
      </w:pPr>
    </w:p>
    <w:sectPr w:rsidR="0084262A" w:rsidRPr="00035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845F8"/>
    <w:multiLevelType w:val="hybridMultilevel"/>
    <w:tmpl w:val="E4F4F074"/>
    <w:lvl w:ilvl="0" w:tplc="67D0FAFA">
      <w:start w:val="1"/>
      <w:numFmt w:val="bullet"/>
      <w:lvlText w:val="-"/>
      <w:lvlJc w:val="left"/>
      <w:pPr>
        <w:ind w:left="720" w:hanging="360"/>
      </w:pPr>
      <w:rPr>
        <w:rFonts w:ascii="Times New Roman" w:eastAsia="Calibri"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61999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C2"/>
    <w:rsid w:val="0003518B"/>
    <w:rsid w:val="00080DA9"/>
    <w:rsid w:val="000A7B3A"/>
    <w:rsid w:val="00117729"/>
    <w:rsid w:val="00187362"/>
    <w:rsid w:val="00271BFF"/>
    <w:rsid w:val="002947FF"/>
    <w:rsid w:val="002D20C4"/>
    <w:rsid w:val="00462022"/>
    <w:rsid w:val="00555980"/>
    <w:rsid w:val="006061B9"/>
    <w:rsid w:val="00646106"/>
    <w:rsid w:val="006C1DC2"/>
    <w:rsid w:val="007632F3"/>
    <w:rsid w:val="007A6F23"/>
    <w:rsid w:val="0083424C"/>
    <w:rsid w:val="0084262A"/>
    <w:rsid w:val="00947EA1"/>
    <w:rsid w:val="00957A64"/>
    <w:rsid w:val="009E610F"/>
    <w:rsid w:val="00A41705"/>
    <w:rsid w:val="00AA5CA4"/>
    <w:rsid w:val="00AC2C2F"/>
    <w:rsid w:val="00B57A42"/>
    <w:rsid w:val="00C40182"/>
    <w:rsid w:val="00CF0BE6"/>
    <w:rsid w:val="00D07E05"/>
    <w:rsid w:val="00D724EA"/>
    <w:rsid w:val="00E33560"/>
    <w:rsid w:val="00EC2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0985"/>
  <w15:docId w15:val="{0CB3A324-4A89-4140-ABD7-01C491ED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C1D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C1DC2"/>
    <w:rPr>
      <w:b/>
      <w:bCs/>
    </w:rPr>
  </w:style>
  <w:style w:type="table" w:styleId="Reetkatablice">
    <w:name w:val="Table Grid"/>
    <w:basedOn w:val="Obinatablica"/>
    <w:uiPriority w:val="59"/>
    <w:rsid w:val="005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1572">
      <w:bodyDiv w:val="1"/>
      <w:marLeft w:val="0"/>
      <w:marRight w:val="0"/>
      <w:marTop w:val="0"/>
      <w:marBottom w:val="0"/>
      <w:divBdr>
        <w:top w:val="none" w:sz="0" w:space="0" w:color="auto"/>
        <w:left w:val="none" w:sz="0" w:space="0" w:color="auto"/>
        <w:bottom w:val="none" w:sz="0" w:space="0" w:color="auto"/>
        <w:right w:val="none" w:sz="0" w:space="0" w:color="auto"/>
      </w:divBdr>
    </w:div>
    <w:div w:id="14975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OVE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577</Words>
  <Characters>3295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Petra Rogina</cp:lastModifiedBy>
  <cp:revision>3</cp:revision>
  <cp:lastPrinted>2023-09-21T09:08:00Z</cp:lastPrinted>
  <dcterms:created xsi:type="dcterms:W3CDTF">2022-05-02T12:42:00Z</dcterms:created>
  <dcterms:modified xsi:type="dcterms:W3CDTF">2023-09-21T09:16:00Z</dcterms:modified>
</cp:coreProperties>
</file>