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D1C0" w14:textId="77777777" w:rsidR="00F5079B" w:rsidRDefault="00F5079B" w:rsidP="00F5079B">
      <w:pPr>
        <w:spacing w:line="20" w:lineRule="atLeast"/>
        <w:jc w:val="both"/>
        <w:rPr>
          <w:rFonts w:cs="Times New Roman"/>
          <w:szCs w:val="24"/>
          <w:lang w:eastAsia="hr-HR"/>
        </w:rPr>
      </w:pPr>
    </w:p>
    <w:p w14:paraId="6105A64A" w14:textId="77777777" w:rsidR="00F5079B" w:rsidRPr="004D570B" w:rsidRDefault="00F5079B" w:rsidP="00F5079B">
      <w:pPr>
        <w:jc w:val="both"/>
        <w:rPr>
          <w14:ligatures w14:val="standardContextual"/>
        </w:rPr>
      </w:pPr>
      <w:r w:rsidRPr="004D570B">
        <w:rPr>
          <w14:ligatures w14:val="standardContextual"/>
        </w:rPr>
        <w:t xml:space="preserve">               </w:t>
      </w:r>
      <w:r w:rsidRPr="004D570B">
        <w:rPr>
          <w:noProof/>
          <w:lang w:eastAsia="hr-HR"/>
          <w14:ligatures w14:val="standardContextual"/>
        </w:rPr>
        <w:drawing>
          <wp:inline distT="0" distB="0" distL="0" distR="0" wp14:anchorId="6D4E2098" wp14:editId="69455403">
            <wp:extent cx="519430" cy="673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70B">
        <w:rPr>
          <w14:ligatures w14:val="standardContextual"/>
        </w:rPr>
        <w:tab/>
      </w:r>
    </w:p>
    <w:p w14:paraId="30C94491" w14:textId="77777777" w:rsidR="00F5079B" w:rsidRPr="004D570B" w:rsidRDefault="00F5079B" w:rsidP="00F5079B">
      <w:pPr>
        <w:jc w:val="both"/>
        <w:rPr>
          <w14:ligatures w14:val="standardContextual"/>
        </w:rPr>
      </w:pPr>
    </w:p>
    <w:p w14:paraId="345846CB" w14:textId="77777777" w:rsidR="00F5079B" w:rsidRPr="004D570B" w:rsidRDefault="00F5079B" w:rsidP="00F5079B">
      <w:pPr>
        <w:jc w:val="both"/>
        <w:rPr>
          <w:b/>
          <w14:ligatures w14:val="standardContextual"/>
        </w:rPr>
      </w:pPr>
      <w:r w:rsidRPr="004D570B">
        <w:rPr>
          <w:b/>
          <w14:ligatures w14:val="standardContextual"/>
        </w:rPr>
        <w:t>REPUBLIKA HRVATSKA</w:t>
      </w:r>
      <w:r w:rsidRPr="004D570B">
        <w:rPr>
          <w:b/>
          <w14:ligatures w14:val="standardContextual"/>
        </w:rPr>
        <w:tab/>
      </w:r>
    </w:p>
    <w:p w14:paraId="39A0A49A" w14:textId="77777777" w:rsidR="00F5079B" w:rsidRPr="004D570B" w:rsidRDefault="00F5079B" w:rsidP="00F5079B">
      <w:pPr>
        <w:jc w:val="both"/>
        <w:rPr>
          <w:b/>
          <w14:ligatures w14:val="standardContextual"/>
        </w:rPr>
      </w:pPr>
      <w:r w:rsidRPr="004D570B">
        <w:rPr>
          <w:b/>
          <w14:ligatures w14:val="standardContextual"/>
        </w:rPr>
        <w:t>VARAŽDINSKA ŽUPANIJA</w:t>
      </w:r>
    </w:p>
    <w:p w14:paraId="62D76D07" w14:textId="77777777" w:rsidR="00F5079B" w:rsidRPr="004D570B" w:rsidRDefault="00F5079B" w:rsidP="00F5079B">
      <w:pPr>
        <w:jc w:val="both"/>
        <w:rPr>
          <w:b/>
          <w14:ligatures w14:val="standardContextual"/>
        </w:rPr>
      </w:pPr>
      <w:r w:rsidRPr="004D570B">
        <w:rPr>
          <w:b/>
          <w14:ligatures w14:val="standardContextual"/>
        </w:rPr>
        <w:t>OPĆINA VIDOVEC</w:t>
      </w:r>
    </w:p>
    <w:p w14:paraId="7D7E9183" w14:textId="77777777" w:rsidR="00F5079B" w:rsidRPr="004D570B" w:rsidRDefault="00F5079B" w:rsidP="00F5079B">
      <w:pPr>
        <w:jc w:val="both"/>
        <w:rPr>
          <w:b/>
          <w14:ligatures w14:val="standardContextual"/>
        </w:rPr>
      </w:pPr>
      <w:r w:rsidRPr="004D570B">
        <w:rPr>
          <w:b/>
          <w14:ligatures w14:val="standardContextual"/>
        </w:rPr>
        <w:t xml:space="preserve">Općinsko vijeće Općine Vidovec </w:t>
      </w:r>
    </w:p>
    <w:p w14:paraId="7BA144F9" w14:textId="77777777" w:rsidR="00F5079B" w:rsidRPr="004D570B" w:rsidRDefault="00F5079B" w:rsidP="00F5079B">
      <w:pPr>
        <w:jc w:val="both"/>
        <w:rPr>
          <w14:ligatures w14:val="standardContextual"/>
        </w:rPr>
      </w:pPr>
    </w:p>
    <w:p w14:paraId="74E0045B" w14:textId="30B79F14" w:rsidR="00F5079B" w:rsidRPr="004D570B" w:rsidRDefault="00F5079B" w:rsidP="00F5079B">
      <w:pPr>
        <w:jc w:val="both"/>
        <w:rPr>
          <w14:ligatures w14:val="standardContextual"/>
        </w:rPr>
      </w:pPr>
      <w:r w:rsidRPr="004D570B">
        <w:rPr>
          <w:lang w:val="pt-BR"/>
          <w14:ligatures w14:val="standardContextual"/>
        </w:rPr>
        <w:t>KLASA</w:t>
      </w:r>
      <w:r w:rsidRPr="004D570B">
        <w:rPr>
          <w14:ligatures w14:val="standardContextual"/>
        </w:rPr>
        <w:t>:  024-01/23-01/00</w:t>
      </w:r>
      <w:r w:rsidR="00A95146">
        <w:rPr>
          <w14:ligatures w14:val="standardContextual"/>
        </w:rPr>
        <w:t>5</w:t>
      </w:r>
    </w:p>
    <w:p w14:paraId="511419A8" w14:textId="77777777" w:rsidR="00F5079B" w:rsidRPr="004D570B" w:rsidRDefault="00F5079B" w:rsidP="00F5079B">
      <w:pPr>
        <w:jc w:val="both"/>
        <w:rPr>
          <w14:ligatures w14:val="standardContextual"/>
        </w:rPr>
      </w:pPr>
      <w:r w:rsidRPr="004D570B">
        <w:rPr>
          <w:lang w:val="pt-BR"/>
          <w14:ligatures w14:val="standardContextual"/>
        </w:rPr>
        <w:t>URBROJ</w:t>
      </w:r>
      <w:r w:rsidRPr="004D570B">
        <w:rPr>
          <w14:ligatures w14:val="standardContextual"/>
        </w:rPr>
        <w:t>: 2186-10-01/1-23-04</w:t>
      </w:r>
    </w:p>
    <w:p w14:paraId="469463DA" w14:textId="2F47AB77" w:rsidR="00F5079B" w:rsidRDefault="00F5079B" w:rsidP="00F5079B">
      <w:pPr>
        <w:jc w:val="both"/>
        <w:rPr>
          <w14:ligatures w14:val="standardContextual"/>
        </w:rPr>
      </w:pPr>
      <w:r w:rsidRPr="004D570B">
        <w:rPr>
          <w:lang w:val="pt-BR"/>
          <w14:ligatures w14:val="standardContextual"/>
        </w:rPr>
        <w:t>Vidovec</w:t>
      </w:r>
      <w:r w:rsidRPr="004D570B">
        <w:rPr>
          <w14:ligatures w14:val="standardContextual"/>
        </w:rPr>
        <w:t xml:space="preserve">,  </w:t>
      </w:r>
      <w:r>
        <w:rPr>
          <w14:ligatures w14:val="standardContextual"/>
        </w:rPr>
        <w:t>11</w:t>
      </w:r>
      <w:r w:rsidRPr="004D570B">
        <w:rPr>
          <w14:ligatures w14:val="standardContextual"/>
        </w:rPr>
        <w:t>.</w:t>
      </w:r>
      <w:r>
        <w:rPr>
          <w14:ligatures w14:val="standardContextual"/>
        </w:rPr>
        <w:t>0</w:t>
      </w:r>
      <w:r>
        <w:rPr>
          <w14:ligatures w14:val="standardContextual"/>
        </w:rPr>
        <w:t>7</w:t>
      </w:r>
      <w:r>
        <w:rPr>
          <w14:ligatures w14:val="standardContextual"/>
        </w:rPr>
        <w:t>.</w:t>
      </w:r>
      <w:r w:rsidRPr="004D570B">
        <w:rPr>
          <w14:ligatures w14:val="standardContextual"/>
        </w:rPr>
        <w:t xml:space="preserve">2023. </w:t>
      </w:r>
      <w:r w:rsidR="00A95146">
        <w:rPr>
          <w14:ligatures w14:val="standardContextual"/>
        </w:rPr>
        <w:t xml:space="preserve">  </w:t>
      </w:r>
    </w:p>
    <w:p w14:paraId="1FC4C4F2" w14:textId="77777777" w:rsidR="00A95146" w:rsidRPr="004D570B" w:rsidRDefault="00A95146" w:rsidP="00F5079B">
      <w:pPr>
        <w:jc w:val="both"/>
        <w:rPr>
          <w14:ligatures w14:val="standardContextual"/>
        </w:rPr>
      </w:pPr>
    </w:p>
    <w:p w14:paraId="45C7784A" w14:textId="77777777" w:rsidR="00F5079B" w:rsidRPr="004D570B" w:rsidRDefault="00F5079B" w:rsidP="00F5079B">
      <w:pPr>
        <w:spacing w:line="20" w:lineRule="atLeast"/>
        <w:jc w:val="center"/>
        <w:rPr>
          <w:b/>
          <w:bCs/>
          <w:szCs w:val="24"/>
          <w:lang w:eastAsia="hr-HR"/>
          <w14:ligatures w14:val="standardContextual"/>
        </w:rPr>
      </w:pPr>
      <w:r w:rsidRPr="004D570B">
        <w:rPr>
          <w:b/>
          <w:bCs/>
          <w:szCs w:val="24"/>
          <w:lang w:eastAsia="hr-HR"/>
          <w14:ligatures w14:val="standardContextual"/>
        </w:rPr>
        <w:t>OBJEDINJENI ZAKLJUČCI I ODLUKE</w:t>
      </w:r>
    </w:p>
    <w:p w14:paraId="105E7D69" w14:textId="5A145842" w:rsidR="00F5079B" w:rsidRPr="004D570B" w:rsidRDefault="00F5079B" w:rsidP="00F5079B">
      <w:pPr>
        <w:spacing w:line="20" w:lineRule="atLeast"/>
        <w:jc w:val="center"/>
        <w:rPr>
          <w:b/>
          <w:bCs/>
          <w:szCs w:val="24"/>
          <w:lang w:eastAsia="hr-HR"/>
          <w14:ligatures w14:val="standardContextual"/>
        </w:rPr>
      </w:pPr>
      <w:r w:rsidRPr="004D570B">
        <w:rPr>
          <w:b/>
          <w:bCs/>
          <w:szCs w:val="24"/>
          <w:lang w:eastAsia="hr-HR"/>
          <w14:ligatures w14:val="standardContextual"/>
        </w:rPr>
        <w:t>DONIJETI NA 1</w:t>
      </w:r>
      <w:r>
        <w:rPr>
          <w:b/>
          <w:bCs/>
          <w:szCs w:val="24"/>
          <w:lang w:eastAsia="hr-HR"/>
          <w14:ligatures w14:val="standardContextual"/>
        </w:rPr>
        <w:t>9</w:t>
      </w:r>
      <w:r w:rsidRPr="004D570B">
        <w:rPr>
          <w:b/>
          <w:bCs/>
          <w:szCs w:val="24"/>
          <w:lang w:eastAsia="hr-HR"/>
          <w14:ligatures w14:val="standardContextual"/>
        </w:rPr>
        <w:t xml:space="preserve">. SJEDNICI </w:t>
      </w:r>
    </w:p>
    <w:p w14:paraId="13FDE669" w14:textId="77777777" w:rsidR="00F5079B" w:rsidRPr="004D570B" w:rsidRDefault="00F5079B" w:rsidP="00F5079B">
      <w:pPr>
        <w:spacing w:line="20" w:lineRule="atLeast"/>
        <w:jc w:val="center"/>
        <w:rPr>
          <w:b/>
          <w:bCs/>
          <w:szCs w:val="24"/>
          <w:lang w:eastAsia="hr-HR"/>
          <w14:ligatures w14:val="standardContextual"/>
        </w:rPr>
      </w:pPr>
      <w:r w:rsidRPr="004D570B">
        <w:rPr>
          <w:b/>
          <w:bCs/>
          <w:szCs w:val="24"/>
          <w:lang w:eastAsia="hr-HR"/>
          <w14:ligatures w14:val="standardContextual"/>
        </w:rPr>
        <w:t>OPĆINSKOG VIJEĆA OPĆINE VIDOVEC</w:t>
      </w:r>
    </w:p>
    <w:p w14:paraId="0E7D05A4" w14:textId="6BFA9CD5" w:rsidR="00F5079B" w:rsidRPr="004D570B" w:rsidRDefault="00F5079B" w:rsidP="00F5079B">
      <w:pPr>
        <w:spacing w:line="20" w:lineRule="atLeast"/>
        <w:jc w:val="center"/>
        <w:rPr>
          <w:b/>
          <w:bCs/>
          <w:szCs w:val="24"/>
          <w:lang w:eastAsia="hr-HR"/>
          <w14:ligatures w14:val="standardContextual"/>
        </w:rPr>
      </w:pPr>
      <w:r w:rsidRPr="004D570B">
        <w:rPr>
          <w:b/>
          <w:bCs/>
          <w:szCs w:val="24"/>
          <w:lang w:eastAsia="hr-HR"/>
          <w14:ligatures w14:val="standardContextual"/>
        </w:rPr>
        <w:t xml:space="preserve">ODRŽANE DANA </w:t>
      </w:r>
      <w:r>
        <w:rPr>
          <w:b/>
          <w:bCs/>
          <w:szCs w:val="24"/>
          <w:lang w:eastAsia="hr-HR"/>
          <w14:ligatures w14:val="standardContextual"/>
        </w:rPr>
        <w:t>11</w:t>
      </w:r>
      <w:r w:rsidRPr="004D570B">
        <w:rPr>
          <w:b/>
          <w:bCs/>
          <w:szCs w:val="24"/>
          <w:lang w:eastAsia="hr-HR"/>
          <w14:ligatures w14:val="standardContextual"/>
        </w:rPr>
        <w:t>.0</w:t>
      </w:r>
      <w:r>
        <w:rPr>
          <w:b/>
          <w:bCs/>
          <w:szCs w:val="24"/>
          <w:lang w:eastAsia="hr-HR"/>
          <w14:ligatures w14:val="standardContextual"/>
        </w:rPr>
        <w:t>7</w:t>
      </w:r>
      <w:r w:rsidRPr="004D570B">
        <w:rPr>
          <w:b/>
          <w:bCs/>
          <w:szCs w:val="24"/>
          <w:lang w:eastAsia="hr-HR"/>
          <w14:ligatures w14:val="standardContextual"/>
        </w:rPr>
        <w:t>.2023. GODINE</w:t>
      </w:r>
    </w:p>
    <w:p w14:paraId="13B1F769" w14:textId="77777777" w:rsidR="00F5079B" w:rsidRDefault="00F5079B" w:rsidP="00F5079B">
      <w:pPr>
        <w:spacing w:line="20" w:lineRule="atLeast"/>
        <w:jc w:val="both"/>
        <w:rPr>
          <w:rFonts w:cs="Times New Roman"/>
          <w:szCs w:val="24"/>
          <w:lang w:eastAsia="hr-HR"/>
        </w:rPr>
      </w:pPr>
    </w:p>
    <w:p w14:paraId="0C6903FD" w14:textId="69343A6B" w:rsidR="00F5079B" w:rsidRPr="00F5079B" w:rsidRDefault="00F5079B" w:rsidP="00F5079B">
      <w:pPr>
        <w:spacing w:line="20" w:lineRule="atLeast"/>
        <w:jc w:val="both"/>
        <w:rPr>
          <w:rFonts w:cs="Times New Roman"/>
          <w:szCs w:val="24"/>
          <w:lang w:eastAsia="hr-HR"/>
        </w:rPr>
      </w:pPr>
      <w:r w:rsidRPr="00F5079B">
        <w:rPr>
          <w:rFonts w:cs="Times New Roman"/>
          <w:szCs w:val="24"/>
          <w:lang w:eastAsia="hr-HR"/>
        </w:rPr>
        <w:t>ZAKLJUČAK</w:t>
      </w:r>
      <w:r w:rsidRPr="00F5079B">
        <w:rPr>
          <w:rFonts w:cs="Times New Roman"/>
          <w:szCs w:val="24"/>
          <w:lang w:eastAsia="hr-HR"/>
        </w:rPr>
        <w:t xml:space="preserve"> </w:t>
      </w:r>
      <w:r w:rsidRPr="00F5079B">
        <w:rPr>
          <w:rFonts w:cs="Times New Roman"/>
          <w:szCs w:val="24"/>
          <w:lang w:eastAsia="hr-HR"/>
        </w:rPr>
        <w:t xml:space="preserve">o prihvaćanju </w:t>
      </w:r>
      <w:r w:rsidRPr="00F5079B">
        <w:rPr>
          <w:rFonts w:eastAsia="Times New Roman" w:cs="Times New Roman"/>
          <w:szCs w:val="24"/>
          <w:lang w:eastAsia="hr-HR"/>
        </w:rPr>
        <w:t>prijedloga Odluke o izmjeni Odluke o utvrđivanju mjerila</w:t>
      </w:r>
      <w:r w:rsidRPr="00F5079B">
        <w:rPr>
          <w:rFonts w:eastAsia="Times New Roman" w:cs="Times New Roman"/>
          <w:szCs w:val="24"/>
          <w:lang w:eastAsia="hr-HR"/>
        </w:rPr>
        <w:t xml:space="preserve"> </w:t>
      </w:r>
      <w:r w:rsidRPr="00F5079B">
        <w:rPr>
          <w:rFonts w:eastAsia="Times New Roman" w:cs="Times New Roman"/>
          <w:szCs w:val="24"/>
          <w:lang w:eastAsia="hr-HR"/>
        </w:rPr>
        <w:t>za sufinanciranje djelatnosti ustanova predškolskog odgoja</w:t>
      </w:r>
    </w:p>
    <w:p w14:paraId="104D9A55" w14:textId="5B9FDC8D" w:rsidR="00F5079B" w:rsidRPr="00F5079B" w:rsidRDefault="00F5079B" w:rsidP="00F5079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79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vijeće Općine Vidovec prihvaća prijedlog Odluke o izmjeni Odluke o utvrđivanju mjerila za sufinanciranje djelatnosti ustanova predškolskog odgoja.</w:t>
      </w:r>
    </w:p>
    <w:p w14:paraId="619F1399" w14:textId="710A307F" w:rsidR="00F5079B" w:rsidRPr="00F5079B" w:rsidRDefault="00F5079B" w:rsidP="00F5079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7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izmjeni Odluke o utvrđivanju mjerila za sufinanciranje djelatnosti ustanova predškolskog odgoja, </w:t>
      </w:r>
      <w:r w:rsidRPr="00F5079B">
        <w:rPr>
          <w:rFonts w:ascii="Times New Roman" w:hAnsi="Times New Roman" w:cs="Times New Roman"/>
          <w:sz w:val="24"/>
          <w:szCs w:val="24"/>
        </w:rPr>
        <w:t>d</w:t>
      </w:r>
      <w:r w:rsidRPr="00F5079B">
        <w:rPr>
          <w:rFonts w:ascii="Times New Roman" w:hAnsi="Times New Roman" w:cs="Times New Roman"/>
          <w:sz w:val="24"/>
          <w:szCs w:val="24"/>
          <w:lang w:eastAsia="hr-HR"/>
        </w:rPr>
        <w:t xml:space="preserve">ostavlja se nadležnom tijelu državne uprave u čijem je djelokrugu opći akt radi cjelovite provedbe nadzora i na objavu u Službeni vjesnik Varaždinske županije. </w:t>
      </w:r>
    </w:p>
    <w:p w14:paraId="2C6D460C" w14:textId="2EF359EB" w:rsidR="00F5079B" w:rsidRPr="00F5079B" w:rsidRDefault="00F5079B" w:rsidP="00F5079B">
      <w:pPr>
        <w:spacing w:line="20" w:lineRule="atLeast"/>
        <w:jc w:val="both"/>
        <w:rPr>
          <w:rFonts w:cs="Times New Roman"/>
          <w:szCs w:val="24"/>
          <w:lang w:eastAsia="hr-HR"/>
        </w:rPr>
      </w:pPr>
      <w:r w:rsidRPr="00F5079B">
        <w:rPr>
          <w:rFonts w:cs="Times New Roman"/>
          <w:szCs w:val="24"/>
          <w:lang w:eastAsia="hr-HR"/>
        </w:rPr>
        <w:t xml:space="preserve">Ovaj Zaključak stupa na snagu danom donošenja.  </w:t>
      </w:r>
    </w:p>
    <w:p w14:paraId="548B741F" w14:textId="77777777" w:rsidR="00BB21FB" w:rsidRPr="00F5079B" w:rsidRDefault="00BB21FB" w:rsidP="00F5079B">
      <w:pPr>
        <w:jc w:val="both"/>
        <w:rPr>
          <w:rFonts w:cs="Times New Roman"/>
          <w:szCs w:val="24"/>
        </w:rPr>
      </w:pPr>
    </w:p>
    <w:p w14:paraId="4B713811" w14:textId="10139F74" w:rsidR="00F5079B" w:rsidRPr="00F5079B" w:rsidRDefault="00F5079B" w:rsidP="00F5079B">
      <w:pPr>
        <w:spacing w:line="20" w:lineRule="atLeast"/>
        <w:jc w:val="both"/>
        <w:rPr>
          <w:rFonts w:cs="Times New Roman"/>
          <w:szCs w:val="24"/>
          <w:lang w:eastAsia="hr-HR"/>
        </w:rPr>
      </w:pPr>
      <w:r w:rsidRPr="00F5079B">
        <w:rPr>
          <w:rFonts w:cs="Times New Roman"/>
          <w:szCs w:val="24"/>
          <w:lang w:eastAsia="hr-HR"/>
        </w:rPr>
        <w:t>ZAKLJUČAK</w:t>
      </w:r>
      <w:r w:rsidRPr="00F5079B">
        <w:rPr>
          <w:rFonts w:cs="Times New Roman"/>
          <w:szCs w:val="24"/>
          <w:lang w:eastAsia="hr-HR"/>
        </w:rPr>
        <w:t xml:space="preserve"> </w:t>
      </w:r>
      <w:r w:rsidRPr="00F5079B">
        <w:rPr>
          <w:rFonts w:cs="Times New Roman"/>
          <w:szCs w:val="24"/>
          <w:lang w:eastAsia="hr-HR"/>
        </w:rPr>
        <w:t xml:space="preserve">o prihvaćanju </w:t>
      </w:r>
      <w:r w:rsidRPr="00F5079B">
        <w:rPr>
          <w:rFonts w:eastAsia="Times New Roman" w:cs="Times New Roman"/>
          <w:szCs w:val="24"/>
          <w:lang w:eastAsia="hr-HR"/>
        </w:rPr>
        <w:t>prijedloga Odluke o izmjeni Odluke o socijalnoj skrbi Općine Vidovec</w:t>
      </w:r>
    </w:p>
    <w:p w14:paraId="0E453E33" w14:textId="017019E0" w:rsidR="00F5079B" w:rsidRPr="00F5079B" w:rsidRDefault="00F5079B" w:rsidP="00F5079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79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vijeće Općine Vidovec prihvaća prijedlog Odluke o izmjeni Odluke o socijalnoj skrbi Općine Vidovec.</w:t>
      </w:r>
    </w:p>
    <w:p w14:paraId="78B8C0EE" w14:textId="4DC9784A" w:rsidR="00F5079B" w:rsidRPr="00F5079B" w:rsidRDefault="00F5079B" w:rsidP="00F5079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7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izmjeni Odluke o socijalnoj skrbi Općine Vidovec </w:t>
      </w:r>
      <w:r w:rsidRPr="00F5079B">
        <w:rPr>
          <w:rFonts w:ascii="Times New Roman" w:hAnsi="Times New Roman" w:cs="Times New Roman"/>
          <w:sz w:val="24"/>
          <w:szCs w:val="24"/>
        </w:rPr>
        <w:t>d</w:t>
      </w:r>
      <w:r w:rsidRPr="00F5079B">
        <w:rPr>
          <w:rFonts w:ascii="Times New Roman" w:hAnsi="Times New Roman" w:cs="Times New Roman"/>
          <w:sz w:val="24"/>
          <w:szCs w:val="24"/>
          <w:lang w:eastAsia="hr-HR"/>
        </w:rPr>
        <w:t xml:space="preserve">ostavlja se nadležnom tijelu državne uprave u čijem je djelokrugu opći akt radi cjelovite provedbe nadzora i na objavu u Službeni vjesnik Varaždinske županije. Ovaj Zaključak stupa na snagu danom donošenja.  </w:t>
      </w:r>
    </w:p>
    <w:p w14:paraId="4A8E9FE8" w14:textId="77777777" w:rsidR="00F5079B" w:rsidRDefault="00F5079B" w:rsidP="00F5079B">
      <w:pPr>
        <w:spacing w:line="20" w:lineRule="atLeast"/>
        <w:rPr>
          <w:rFonts w:cs="Times New Roman"/>
          <w:szCs w:val="24"/>
        </w:rPr>
      </w:pPr>
    </w:p>
    <w:p w14:paraId="784B22D1" w14:textId="772110DB" w:rsidR="00F5079B" w:rsidRPr="00F5079B" w:rsidRDefault="00F5079B" w:rsidP="00F5079B">
      <w:pPr>
        <w:spacing w:line="20" w:lineRule="atLeast"/>
        <w:jc w:val="both"/>
        <w:rPr>
          <w:rFonts w:cs="Times New Roman"/>
          <w:szCs w:val="24"/>
          <w:lang w:eastAsia="hr-HR"/>
        </w:rPr>
      </w:pPr>
      <w:r w:rsidRPr="00F5079B">
        <w:rPr>
          <w:rFonts w:cs="Times New Roman"/>
          <w:szCs w:val="24"/>
          <w:lang w:eastAsia="hr-HR"/>
        </w:rPr>
        <w:t>ZAKLJUČAK</w:t>
      </w:r>
      <w:r w:rsidRPr="00F5079B">
        <w:rPr>
          <w:rFonts w:cs="Times New Roman"/>
          <w:szCs w:val="24"/>
          <w:lang w:eastAsia="hr-HR"/>
        </w:rPr>
        <w:t xml:space="preserve"> </w:t>
      </w:r>
      <w:r w:rsidRPr="00F5079B">
        <w:rPr>
          <w:rFonts w:cs="Times New Roman"/>
          <w:szCs w:val="24"/>
          <w:lang w:eastAsia="hr-HR"/>
        </w:rPr>
        <w:t xml:space="preserve">o prihvaćanju </w:t>
      </w:r>
      <w:r w:rsidRPr="00F5079B">
        <w:rPr>
          <w:rFonts w:eastAsia="Times New Roman" w:cs="Times New Roman"/>
          <w:szCs w:val="24"/>
          <w:lang w:eastAsia="hr-HR"/>
        </w:rPr>
        <w:t>prijedloga Odluke o sufinanciranju troškova kupnje radnih bilježnica za školsku godinu 2023./2024.</w:t>
      </w:r>
    </w:p>
    <w:p w14:paraId="1551EB1B" w14:textId="68AF7547" w:rsidR="00F5079B" w:rsidRPr="00F5079B" w:rsidRDefault="00F5079B" w:rsidP="00F5079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79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Vidovec prihvaća prijedlog Odluke o sufinanciranju troškova kupnje radnih bilježnica za školsku godinu 2023./2024.</w:t>
      </w:r>
    </w:p>
    <w:p w14:paraId="5A7A84DC" w14:textId="30201FE3" w:rsidR="00F5079B" w:rsidRPr="00F5079B" w:rsidRDefault="00F5079B" w:rsidP="00F5079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79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sufinanciranju troškova kupnje radnih bilježnica za školsku godinu 2023./2024.</w:t>
      </w:r>
    </w:p>
    <w:p w14:paraId="5EB9F885" w14:textId="0F48B4DE" w:rsidR="00F5079B" w:rsidRPr="00F5079B" w:rsidRDefault="00F5079B" w:rsidP="00F5079B">
      <w:pPr>
        <w:jc w:val="both"/>
        <w:rPr>
          <w:rFonts w:cs="Times New Roman"/>
          <w:szCs w:val="24"/>
        </w:rPr>
      </w:pPr>
      <w:r w:rsidRPr="00F5079B">
        <w:rPr>
          <w:rFonts w:cs="Times New Roman"/>
          <w:szCs w:val="24"/>
        </w:rPr>
        <w:t>d</w:t>
      </w:r>
      <w:r w:rsidRPr="00F5079B">
        <w:rPr>
          <w:rFonts w:cs="Times New Roman"/>
          <w:szCs w:val="24"/>
          <w:lang w:eastAsia="hr-HR"/>
        </w:rPr>
        <w:t xml:space="preserve">ostavlja se nadležnom tijelu državne uprave u čijem je djelokrugu opći akt radi cjelovite provedbe nadzora i na objavu u Službeni vjesnik Varaždinske županije. Ovaj Zaključak stupa na snagu danom donošenja.  </w:t>
      </w:r>
    </w:p>
    <w:p w14:paraId="518B21F0" w14:textId="77777777" w:rsidR="00F5079B" w:rsidRDefault="00F5079B" w:rsidP="00F5079B">
      <w:pPr>
        <w:jc w:val="both"/>
        <w:rPr>
          <w:rFonts w:cs="Times New Roman"/>
          <w:szCs w:val="24"/>
        </w:rPr>
      </w:pPr>
    </w:p>
    <w:p w14:paraId="5B3032D7" w14:textId="3404576B" w:rsidR="00F5079B" w:rsidRPr="00F5079B" w:rsidRDefault="00F5079B" w:rsidP="00F5079B">
      <w:pPr>
        <w:spacing w:line="20" w:lineRule="atLeast"/>
        <w:jc w:val="both"/>
        <w:rPr>
          <w:rFonts w:cs="Times New Roman"/>
          <w:szCs w:val="24"/>
          <w:lang w:eastAsia="hr-HR"/>
        </w:rPr>
      </w:pPr>
      <w:r w:rsidRPr="00F5079B">
        <w:rPr>
          <w:rFonts w:cs="Times New Roman"/>
          <w:szCs w:val="24"/>
          <w:lang w:eastAsia="hr-HR"/>
        </w:rPr>
        <w:t>ZAKLJUČAK</w:t>
      </w:r>
      <w:r w:rsidRPr="00F5079B">
        <w:rPr>
          <w:rFonts w:cs="Times New Roman"/>
          <w:szCs w:val="24"/>
          <w:lang w:eastAsia="hr-HR"/>
        </w:rPr>
        <w:t xml:space="preserve"> </w:t>
      </w:r>
      <w:r w:rsidRPr="00F5079B">
        <w:rPr>
          <w:rFonts w:cs="Times New Roman"/>
          <w:szCs w:val="24"/>
          <w:lang w:eastAsia="hr-HR"/>
        </w:rPr>
        <w:t xml:space="preserve">o prihvaćanju </w:t>
      </w:r>
      <w:r w:rsidRPr="00F5079B">
        <w:rPr>
          <w:rFonts w:eastAsia="Times New Roman" w:cs="Times New Roman"/>
          <w:szCs w:val="24"/>
          <w:lang w:eastAsia="hr-HR"/>
        </w:rPr>
        <w:t>prijedloga Odluke o davanju suglasnosti na Pravilnik o radu Dječjeg vrtića Škrinjica</w:t>
      </w:r>
    </w:p>
    <w:p w14:paraId="68A368C3" w14:textId="5728A7F2" w:rsidR="00F5079B" w:rsidRPr="00F5079B" w:rsidRDefault="00F5079B" w:rsidP="00F5079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79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Vidovec prihvaća prijedlog Odluke o davanju suglasnosti na Pravilnik o radu Dječjeg vrtića Škrinjica.</w:t>
      </w:r>
    </w:p>
    <w:p w14:paraId="34BEFABA" w14:textId="7472E246" w:rsidR="00F5079B" w:rsidRPr="00F5079B" w:rsidRDefault="00F5079B" w:rsidP="00F5079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79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Odluka o davanju suglasnosti na Pravilnik o radu Dječjeg vrtića Škrinjica, </w:t>
      </w:r>
      <w:r w:rsidRPr="00F5079B">
        <w:rPr>
          <w:rFonts w:ascii="Times New Roman" w:hAnsi="Times New Roman" w:cs="Times New Roman"/>
          <w:sz w:val="24"/>
          <w:szCs w:val="24"/>
        </w:rPr>
        <w:t>d</w:t>
      </w:r>
      <w:r w:rsidRPr="00F5079B">
        <w:rPr>
          <w:rFonts w:ascii="Times New Roman" w:hAnsi="Times New Roman" w:cs="Times New Roman"/>
          <w:sz w:val="24"/>
          <w:szCs w:val="24"/>
          <w:lang w:eastAsia="hr-HR"/>
        </w:rPr>
        <w:t xml:space="preserve">ostavlja se nadležnom tijelu državne uprave u čijem je djelokrugu opći akt radi cjelovite provedbe nadzora i na objavu u Službeni vjesnik Varaždinske županije. Ovaj Zaključak stupa na snagu danom donošenja.  </w:t>
      </w:r>
    </w:p>
    <w:p w14:paraId="475FDFDB" w14:textId="77777777" w:rsidR="00F5079B" w:rsidRDefault="00F5079B" w:rsidP="00F5079B">
      <w:pPr>
        <w:jc w:val="both"/>
        <w:rPr>
          <w:rFonts w:cs="Times New Roman"/>
          <w:szCs w:val="24"/>
        </w:rPr>
      </w:pPr>
    </w:p>
    <w:p w14:paraId="42CB492C" w14:textId="081FDE5B" w:rsidR="00F5079B" w:rsidRPr="00F5079B" w:rsidRDefault="00F5079B" w:rsidP="00F5079B">
      <w:pPr>
        <w:spacing w:line="20" w:lineRule="atLeast"/>
        <w:jc w:val="both"/>
        <w:rPr>
          <w:rFonts w:cs="Times New Roman"/>
          <w:szCs w:val="24"/>
          <w:lang w:eastAsia="hr-HR"/>
        </w:rPr>
      </w:pPr>
      <w:r w:rsidRPr="00F5079B">
        <w:rPr>
          <w:rFonts w:cs="Times New Roman"/>
          <w:szCs w:val="24"/>
          <w:lang w:eastAsia="hr-HR"/>
        </w:rPr>
        <w:t>ZAKLJUČAK</w:t>
      </w:r>
      <w:r w:rsidRPr="00F5079B">
        <w:rPr>
          <w:rFonts w:cs="Times New Roman"/>
          <w:szCs w:val="24"/>
          <w:lang w:eastAsia="hr-HR"/>
        </w:rPr>
        <w:t xml:space="preserve"> </w:t>
      </w:r>
      <w:r w:rsidRPr="00F5079B">
        <w:rPr>
          <w:rFonts w:cs="Times New Roman"/>
          <w:szCs w:val="24"/>
          <w:lang w:eastAsia="hr-HR"/>
        </w:rPr>
        <w:t xml:space="preserve">o prihvaćanju </w:t>
      </w:r>
      <w:r w:rsidRPr="00F5079B">
        <w:rPr>
          <w:rFonts w:eastAsia="Times New Roman" w:cs="Times New Roman"/>
          <w:szCs w:val="24"/>
          <w:lang w:eastAsia="hr-HR"/>
        </w:rPr>
        <w:t>prijedloga Odluke o sufinanciranju troškova zakupa prodajnog mjesta poljoprivrednicima koji prodaju vlastite poljoprivredne proizvode na tržnicama</w:t>
      </w:r>
    </w:p>
    <w:p w14:paraId="0BC307E9" w14:textId="49A202E7" w:rsidR="00F5079B" w:rsidRPr="00F5079B" w:rsidRDefault="00F5079B" w:rsidP="00F5079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79B">
        <w:rPr>
          <w:rFonts w:ascii="Times New Roman" w:eastAsia="Times New Roman" w:hAnsi="Times New Roman" w:cs="Times New Roman"/>
          <w:sz w:val="24"/>
          <w:szCs w:val="24"/>
          <w:lang w:eastAsia="hr-HR"/>
        </w:rPr>
        <w:t>te ostalim prodajnim prostorima na kojima je dozvoljena prodaja poljoprivrednih proizvoda unutar i izvan Varaždinske županije u 2023. godini</w:t>
      </w:r>
    </w:p>
    <w:p w14:paraId="1EEE8618" w14:textId="48CCFA68" w:rsidR="00F5079B" w:rsidRPr="00F5079B" w:rsidRDefault="00F5079B" w:rsidP="00F5079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79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Vidovec prihvaća prijedlog Odluke o sufinanciranju troškova zakupa prodajnog mjesta poljoprivrednicima koji prodaju vlastite poljoprivredne proizvode na tržnicama te ostalim prodajnim prostorima na kojima je dozvoljena prodaja poljoprivrednih proizvoda unutar i izvan Varaždinske županije u 2023. godini.</w:t>
      </w:r>
    </w:p>
    <w:p w14:paraId="390FD8E7" w14:textId="099468B0" w:rsidR="00F5079B" w:rsidRDefault="00F5079B" w:rsidP="00F5079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507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sufinanciranju troškova zakupa prodajnog mjesta poljoprivrednicima koji prodaju vlastite poljoprivredne proizvode na tržnicama te ostalim prodajnim prostorima na kojima je dozvoljena prodaja poljoprivrednih proizvoda unutar i izvan Varaždinske županije u 2023. godini, </w:t>
      </w:r>
      <w:r w:rsidRPr="00F5079B">
        <w:rPr>
          <w:rFonts w:ascii="Times New Roman" w:hAnsi="Times New Roman" w:cs="Times New Roman"/>
          <w:sz w:val="24"/>
          <w:szCs w:val="24"/>
        </w:rPr>
        <w:t>d</w:t>
      </w:r>
      <w:r w:rsidRPr="00F5079B">
        <w:rPr>
          <w:rFonts w:ascii="Times New Roman" w:hAnsi="Times New Roman" w:cs="Times New Roman"/>
          <w:sz w:val="24"/>
          <w:szCs w:val="24"/>
          <w:lang w:eastAsia="hr-HR"/>
        </w:rPr>
        <w:t xml:space="preserve">ostavlja se nadležnom tijelu državne uprave u čijem je djelokrugu opći akt radi cjelovite provedbe nadzora i na objavu u Službeni vjesnik Varaždinske županije. Ovaj Zaključak stupa na snagu danom donošenja.  </w:t>
      </w:r>
    </w:p>
    <w:p w14:paraId="2B6E6004" w14:textId="77777777" w:rsidR="00F5079B" w:rsidRDefault="00F5079B" w:rsidP="00F5079B">
      <w:pPr>
        <w:spacing w:line="20" w:lineRule="atLeast"/>
        <w:jc w:val="center"/>
        <w:rPr>
          <w:szCs w:val="24"/>
          <w:lang w:eastAsia="hr-HR"/>
        </w:rPr>
      </w:pPr>
    </w:p>
    <w:p w14:paraId="20E56E2A" w14:textId="58E4E162" w:rsidR="00F5079B" w:rsidRPr="00F5079B" w:rsidRDefault="00F5079B" w:rsidP="00F5079B">
      <w:pPr>
        <w:spacing w:line="20" w:lineRule="atLeast"/>
        <w:jc w:val="both"/>
        <w:rPr>
          <w:szCs w:val="24"/>
          <w:lang w:eastAsia="hr-HR"/>
        </w:rPr>
      </w:pPr>
      <w:r>
        <w:rPr>
          <w:szCs w:val="24"/>
          <w:lang w:eastAsia="hr-HR"/>
        </w:rPr>
        <w:t>ZAKLJUČAK</w:t>
      </w:r>
      <w:r>
        <w:rPr>
          <w:szCs w:val="24"/>
          <w:lang w:eastAsia="hr-HR"/>
        </w:rPr>
        <w:t xml:space="preserve"> </w:t>
      </w:r>
      <w:r w:rsidRPr="001A0F08">
        <w:rPr>
          <w:rFonts w:cs="Times New Roman"/>
          <w:szCs w:val="24"/>
          <w:lang w:eastAsia="hr-HR"/>
        </w:rPr>
        <w:t>o prihvaćanju</w:t>
      </w:r>
      <w:r>
        <w:rPr>
          <w:rFonts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>p</w:t>
      </w:r>
      <w:r w:rsidRPr="00592DBE">
        <w:rPr>
          <w:rFonts w:eastAsia="Times New Roman" w:cs="Times New Roman"/>
          <w:szCs w:val="24"/>
          <w:lang w:eastAsia="hr-HR"/>
        </w:rPr>
        <w:t>rijedlog</w:t>
      </w:r>
      <w:r>
        <w:rPr>
          <w:rFonts w:eastAsia="Times New Roman" w:cs="Times New Roman"/>
          <w:szCs w:val="24"/>
          <w:lang w:eastAsia="hr-HR"/>
        </w:rPr>
        <w:t>a</w:t>
      </w:r>
      <w:r w:rsidRPr="00592DBE">
        <w:rPr>
          <w:rFonts w:eastAsia="Times New Roman" w:cs="Times New Roman"/>
          <w:szCs w:val="24"/>
          <w:lang w:eastAsia="hr-HR"/>
        </w:rPr>
        <w:t xml:space="preserve"> Odluke o proglašenju komunalne infrastrukture javnim dobrom u općoj uporabi</w:t>
      </w:r>
    </w:p>
    <w:p w14:paraId="42ED8895" w14:textId="0BF77168" w:rsidR="00F5079B" w:rsidRDefault="00F5079B" w:rsidP="00F5079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vijeće Općine Vidovec prihvaća prijedlog Odluke o proglašenju komunalne infrastrukture javnim dobrom u općoj upotrebi.</w:t>
      </w:r>
    </w:p>
    <w:p w14:paraId="64376BF2" w14:textId="4E949408" w:rsidR="00F5079B" w:rsidRPr="00F5079B" w:rsidRDefault="00F5079B" w:rsidP="00F5079B">
      <w:pPr>
        <w:jc w:val="both"/>
      </w:pPr>
      <w:r>
        <w:rPr>
          <w:rFonts w:eastAsia="Times New Roman" w:cs="Times New Roman"/>
          <w:szCs w:val="24"/>
          <w:lang w:eastAsia="hr-HR"/>
        </w:rPr>
        <w:t>Odluka o proglašenju komunalne infrastrukture javnim dobrom u općoj upotrebi</w:t>
      </w:r>
      <w:r w:rsidRPr="009C6884">
        <w:t xml:space="preserve"> d</w:t>
      </w:r>
      <w:r w:rsidRPr="009C6884">
        <w:rPr>
          <w:lang w:eastAsia="hr-HR"/>
        </w:rPr>
        <w:t xml:space="preserve">ostavlja se nadležnom tijelu državne uprave u čijem je djelokrugu opći akt radi cjelovite provedbe nadzora i na objavu u Službeni vjesnik Varaždinske županije. </w:t>
      </w:r>
      <w:r w:rsidRPr="009C6884">
        <w:rPr>
          <w:rFonts w:cs="Times New Roman"/>
          <w:szCs w:val="24"/>
          <w:lang w:eastAsia="hr-HR"/>
        </w:rPr>
        <w:t xml:space="preserve">Ovaj Zaključak stupa na snagu danom donošenja.  </w:t>
      </w:r>
    </w:p>
    <w:p w14:paraId="01C471F8" w14:textId="77777777" w:rsidR="00F5079B" w:rsidRPr="00F5079B" w:rsidRDefault="00F5079B" w:rsidP="00F5079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DA43EA" w14:textId="122953D0" w:rsidR="00F5079B" w:rsidRPr="00F5079B" w:rsidRDefault="00F5079B" w:rsidP="00F5079B">
      <w:pPr>
        <w:spacing w:line="20" w:lineRule="atLeast"/>
        <w:jc w:val="both"/>
        <w:rPr>
          <w:rFonts w:cs="Times New Roman"/>
          <w:szCs w:val="24"/>
          <w:lang w:eastAsia="hr-HR"/>
        </w:rPr>
      </w:pPr>
      <w:r w:rsidRPr="00F5079B">
        <w:rPr>
          <w:rFonts w:cs="Times New Roman"/>
          <w:szCs w:val="24"/>
          <w:lang w:eastAsia="hr-HR"/>
        </w:rPr>
        <w:t>ZAKLJUČAK</w:t>
      </w:r>
      <w:r w:rsidRPr="00F5079B">
        <w:rPr>
          <w:rFonts w:cs="Times New Roman"/>
          <w:szCs w:val="24"/>
          <w:lang w:eastAsia="hr-HR"/>
        </w:rPr>
        <w:t xml:space="preserve"> </w:t>
      </w:r>
      <w:r w:rsidRPr="00F5079B">
        <w:rPr>
          <w:rFonts w:cs="Times New Roman"/>
          <w:szCs w:val="24"/>
          <w:lang w:eastAsia="hr-HR"/>
        </w:rPr>
        <w:t>o prihvaćanju</w:t>
      </w:r>
      <w:r w:rsidRPr="00F5079B">
        <w:rPr>
          <w:rFonts w:cs="Times New Roman"/>
          <w:szCs w:val="24"/>
          <w:lang w:eastAsia="hr-HR"/>
        </w:rPr>
        <w:t xml:space="preserve"> </w:t>
      </w:r>
      <w:r w:rsidRPr="00F5079B">
        <w:rPr>
          <w:rFonts w:eastAsia="Times New Roman" w:cs="Times New Roman"/>
          <w:szCs w:val="24"/>
          <w:lang w:eastAsia="hr-HR"/>
        </w:rPr>
        <w:t>prijedloga Odluke o prihvaćanju darovanja dijela nekretnine</w:t>
      </w:r>
    </w:p>
    <w:p w14:paraId="536C5FBE" w14:textId="77777777" w:rsidR="00F5079B" w:rsidRPr="00F5079B" w:rsidRDefault="00F5079B" w:rsidP="00F5079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79B">
        <w:rPr>
          <w:rFonts w:ascii="Times New Roman" w:eastAsia="Times New Roman" w:hAnsi="Times New Roman" w:cs="Times New Roman"/>
          <w:sz w:val="24"/>
          <w:szCs w:val="24"/>
          <w:lang w:eastAsia="hr-HR"/>
        </w:rPr>
        <w:t>označene kao k.č.br. 67/1 upisane u k.o. Vidovec</w:t>
      </w:r>
    </w:p>
    <w:p w14:paraId="392B7423" w14:textId="2877C6F4" w:rsidR="00F5079B" w:rsidRPr="00F5079B" w:rsidRDefault="00F5079B" w:rsidP="00F5079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79B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vijeće Općine Vidovec prihvaća prijedlog Odluke o prihvaćanju darovanja dijela nekretnine  označene kao k.č.br. 67/1 upisane u k.o. Vidovec.</w:t>
      </w:r>
      <w:r w:rsidRPr="00F507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5079B">
        <w:rPr>
          <w:rFonts w:ascii="Times New Roman" w:hAnsi="Times New Roman" w:cs="Times New Roman"/>
          <w:sz w:val="24"/>
          <w:szCs w:val="24"/>
          <w:lang w:eastAsia="hr-HR"/>
        </w:rPr>
        <w:t xml:space="preserve">Ovaj Zaključak stupa na snagu danom donošenja.  </w:t>
      </w:r>
    </w:p>
    <w:p w14:paraId="50E93A8E" w14:textId="77777777" w:rsidR="00F5079B" w:rsidRDefault="00F5079B" w:rsidP="00F5079B">
      <w:pPr>
        <w:jc w:val="both"/>
        <w:rPr>
          <w:rFonts w:cs="Times New Roman"/>
          <w:szCs w:val="24"/>
        </w:rPr>
      </w:pPr>
    </w:p>
    <w:p w14:paraId="33A7E7A5" w14:textId="5DE80685" w:rsidR="00F5079B" w:rsidRPr="00F5079B" w:rsidRDefault="00F5079B" w:rsidP="00F5079B">
      <w:pPr>
        <w:spacing w:line="20" w:lineRule="atLeast"/>
        <w:jc w:val="both"/>
        <w:rPr>
          <w:rFonts w:cs="Times New Roman"/>
          <w:szCs w:val="24"/>
          <w:lang w:eastAsia="hr-HR"/>
        </w:rPr>
      </w:pPr>
      <w:r w:rsidRPr="00F5079B">
        <w:rPr>
          <w:rFonts w:cs="Times New Roman"/>
          <w:szCs w:val="24"/>
          <w:lang w:eastAsia="hr-HR"/>
        </w:rPr>
        <w:t>ZAKLJUČAK</w:t>
      </w:r>
      <w:r w:rsidRPr="00F5079B">
        <w:rPr>
          <w:rFonts w:cs="Times New Roman"/>
          <w:szCs w:val="24"/>
          <w:lang w:eastAsia="hr-HR"/>
        </w:rPr>
        <w:t xml:space="preserve"> </w:t>
      </w:r>
      <w:r w:rsidRPr="00F5079B">
        <w:rPr>
          <w:rFonts w:cs="Times New Roman"/>
          <w:szCs w:val="24"/>
          <w:lang w:eastAsia="hr-HR"/>
        </w:rPr>
        <w:t xml:space="preserve">o </w:t>
      </w:r>
      <w:bookmarkStart w:id="0" w:name="_Hlk141862754"/>
      <w:r w:rsidRPr="00F5079B">
        <w:rPr>
          <w:rFonts w:cs="Times New Roman"/>
          <w:szCs w:val="24"/>
          <w:lang w:eastAsia="hr-HR"/>
        </w:rPr>
        <w:t xml:space="preserve"> pokretanju postupka izvlaštenja</w:t>
      </w:r>
      <w:r w:rsidRPr="00F5079B">
        <w:rPr>
          <w:rFonts w:eastAsia="Times New Roman" w:cs="Times New Roman"/>
          <w:szCs w:val="24"/>
          <w:lang w:eastAsia="hr-HR"/>
        </w:rPr>
        <w:t xml:space="preserve"> i formiranja novih </w:t>
      </w:r>
      <w:proofErr w:type="spellStart"/>
      <w:r w:rsidRPr="00F5079B">
        <w:rPr>
          <w:rFonts w:eastAsia="Times New Roman" w:cs="Times New Roman"/>
          <w:szCs w:val="24"/>
          <w:lang w:eastAsia="hr-HR"/>
        </w:rPr>
        <w:t>k.č</w:t>
      </w:r>
      <w:proofErr w:type="spellEnd"/>
      <w:r w:rsidRPr="00F5079B">
        <w:rPr>
          <w:rFonts w:eastAsia="Times New Roman" w:cs="Times New Roman"/>
          <w:szCs w:val="24"/>
          <w:lang w:eastAsia="hr-HR"/>
        </w:rPr>
        <w:t xml:space="preserve">. br. 255/56, 255/57 i 255/58 sve k.o. </w:t>
      </w:r>
      <w:proofErr w:type="spellStart"/>
      <w:r w:rsidRPr="00F5079B">
        <w:rPr>
          <w:rFonts w:eastAsia="Times New Roman" w:cs="Times New Roman"/>
          <w:szCs w:val="24"/>
          <w:lang w:eastAsia="hr-HR"/>
        </w:rPr>
        <w:t>Zamlača</w:t>
      </w:r>
      <w:proofErr w:type="spellEnd"/>
    </w:p>
    <w:bookmarkEnd w:id="0"/>
    <w:p w14:paraId="784BAE21" w14:textId="550B1C5A" w:rsidR="00F5079B" w:rsidRPr="00F5079B" w:rsidRDefault="00F5079B" w:rsidP="00F5079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7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Vidovec primilo je na znanje informacije vezane uz otvaranje </w:t>
      </w:r>
    </w:p>
    <w:p w14:paraId="56A136A6" w14:textId="119944D6" w:rsidR="00F5079B" w:rsidRDefault="00F5079B" w:rsidP="00A9514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507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puta Orsag formiranjem novih </w:t>
      </w:r>
      <w:proofErr w:type="spellStart"/>
      <w:r w:rsidRPr="00F5079B">
        <w:rPr>
          <w:rFonts w:ascii="Times New Roman" w:eastAsia="Times New Roman" w:hAnsi="Times New Roman" w:cs="Times New Roman"/>
          <w:sz w:val="24"/>
          <w:szCs w:val="24"/>
          <w:lang w:eastAsia="hr-HR"/>
        </w:rPr>
        <w:t>k.č</w:t>
      </w:r>
      <w:proofErr w:type="spellEnd"/>
      <w:r w:rsidRPr="00F507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br. 255/56, 255/57 i 255/58 sve k.o. </w:t>
      </w:r>
      <w:proofErr w:type="spellStart"/>
      <w:r w:rsidRPr="00F5079B">
        <w:rPr>
          <w:rFonts w:ascii="Times New Roman" w:eastAsia="Times New Roman" w:hAnsi="Times New Roman" w:cs="Times New Roman"/>
          <w:sz w:val="24"/>
          <w:szCs w:val="24"/>
          <w:lang w:eastAsia="hr-HR"/>
        </w:rPr>
        <w:t>Zamlača</w:t>
      </w:r>
      <w:proofErr w:type="spellEnd"/>
      <w:r w:rsidRPr="00F507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prihvatilo prijedlog općinskog načelnika da se pokrene postupak izvlaštenja predmetnih dijelova čestica koje su potrebne za dobivanje građevinske dozvole, a u svrhu otvaranja puta. </w:t>
      </w:r>
      <w:r w:rsidRPr="00F5079B">
        <w:rPr>
          <w:rFonts w:ascii="Times New Roman" w:hAnsi="Times New Roman" w:cs="Times New Roman"/>
          <w:sz w:val="24"/>
          <w:szCs w:val="24"/>
          <w:lang w:eastAsia="hr-HR"/>
        </w:rPr>
        <w:t xml:space="preserve">Ovaj Zaključak stupa na snagu danom donošenja.  </w:t>
      </w:r>
    </w:p>
    <w:p w14:paraId="7CFC3153" w14:textId="77777777" w:rsidR="00A95146" w:rsidRDefault="00A95146" w:rsidP="00A9514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A41A827" w14:textId="77777777" w:rsidR="00A95146" w:rsidRPr="00A95146" w:rsidRDefault="00A95146" w:rsidP="00A9514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85CA84B" w14:textId="726E6EB0" w:rsidR="00F5079B" w:rsidRDefault="00A95146" w:rsidP="00F5079B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F5079B">
        <w:rPr>
          <w:rFonts w:cs="Times New Roman"/>
          <w:szCs w:val="24"/>
        </w:rPr>
        <w:t>pćinsko vijeće Općine Vidovec</w:t>
      </w:r>
    </w:p>
    <w:p w14:paraId="019F510F" w14:textId="70AB4E09" w:rsidR="00F5079B" w:rsidRDefault="00F5079B" w:rsidP="00F5079B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PREDSJEDNIK</w:t>
      </w:r>
    </w:p>
    <w:p w14:paraId="31510A53" w14:textId="6403A4B7" w:rsidR="00F5079B" w:rsidRPr="00F5079B" w:rsidRDefault="00F5079B" w:rsidP="00F5079B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Krunoslav Bistrović</w:t>
      </w:r>
    </w:p>
    <w:sectPr w:rsidR="00F5079B" w:rsidRPr="00F507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C312" w14:textId="77777777" w:rsidR="003968B9" w:rsidRDefault="003968B9" w:rsidP="00A95146">
      <w:r>
        <w:separator/>
      </w:r>
    </w:p>
  </w:endnote>
  <w:endnote w:type="continuationSeparator" w:id="0">
    <w:p w14:paraId="67917C62" w14:textId="77777777" w:rsidR="003968B9" w:rsidRDefault="003968B9" w:rsidP="00A9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082247"/>
      <w:docPartObj>
        <w:docPartGallery w:val="Page Numbers (Bottom of Page)"/>
        <w:docPartUnique/>
      </w:docPartObj>
    </w:sdtPr>
    <w:sdtContent>
      <w:p w14:paraId="24BB80D3" w14:textId="5858F0BF" w:rsidR="00A95146" w:rsidRDefault="00A9514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C3364B" w14:textId="246F7FF8" w:rsidR="00A95146" w:rsidRPr="00A95146" w:rsidRDefault="00A95146">
    <w:pPr>
      <w:pStyle w:val="Podnoje"/>
      <w:rPr>
        <w:sz w:val="22"/>
      </w:rPr>
    </w:pPr>
    <w:r w:rsidRPr="00A95146">
      <w:rPr>
        <w:sz w:val="22"/>
      </w:rPr>
      <w:t>Objedinjeni zaključci i odluke s 19. sjednice Općinskog vijeća Općine Vidovec</w:t>
    </w:r>
    <w:r>
      <w:rPr>
        <w:sz w:val="22"/>
      </w:rPr>
      <w:t>, 11.07.2023.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BFE8" w14:textId="77777777" w:rsidR="003968B9" w:rsidRDefault="003968B9" w:rsidP="00A95146">
      <w:r>
        <w:separator/>
      </w:r>
    </w:p>
  </w:footnote>
  <w:footnote w:type="continuationSeparator" w:id="0">
    <w:p w14:paraId="75F3B7F1" w14:textId="77777777" w:rsidR="003968B9" w:rsidRDefault="003968B9" w:rsidP="00A95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9B"/>
    <w:rsid w:val="003968B9"/>
    <w:rsid w:val="006F4302"/>
    <w:rsid w:val="00A95146"/>
    <w:rsid w:val="00BB21FB"/>
    <w:rsid w:val="00F5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C089"/>
  <w15:chartTrackingRefBased/>
  <w15:docId w15:val="{8C0F6158-32B6-4D68-B0C9-E8FF9D51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79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079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951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146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A951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14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Vidovec OP</dc:creator>
  <cp:keywords/>
  <dc:description/>
  <cp:lastModifiedBy>Vidovec OP</cp:lastModifiedBy>
  <cp:revision>1</cp:revision>
  <dcterms:created xsi:type="dcterms:W3CDTF">2023-08-23T11:42:00Z</dcterms:created>
  <dcterms:modified xsi:type="dcterms:W3CDTF">2023-08-23T11:57:00Z</dcterms:modified>
</cp:coreProperties>
</file>