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B3" w:rsidRPr="00BD0BB3" w:rsidRDefault="00BD0BB3" w:rsidP="00BD0BB3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0B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</w:t>
      </w:r>
      <w:r w:rsidRPr="00BD0BB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6BB4838" wp14:editId="59CE4C08">
            <wp:extent cx="504968" cy="723331"/>
            <wp:effectExtent l="0" t="0" r="9525" b="635"/>
            <wp:docPr id="1" name="Slika 1" descr="http://www.obbj.hr/wp-content/uploads/2013/08/hr-g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1" cy="7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BB3" w:rsidRPr="00BD0BB3" w:rsidRDefault="00BD0BB3" w:rsidP="00BD0BB3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D0BB3" w:rsidRPr="00BD0BB3" w:rsidRDefault="00BD0BB3" w:rsidP="00BD0BB3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0B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  <w:r w:rsidRPr="00BD0B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BD0BB3" w:rsidRPr="00BD0BB3" w:rsidRDefault="00BD0BB3" w:rsidP="00BD0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0B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:rsidR="00BD0BB3" w:rsidRPr="00BD0BB3" w:rsidRDefault="00BD0BB3" w:rsidP="00BD0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0B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OPĆINA VIDOVEC </w:t>
      </w:r>
    </w:p>
    <w:p w:rsidR="00BD0BB3" w:rsidRPr="00BD0BB3" w:rsidRDefault="00BD0BB3" w:rsidP="00BD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BB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:rsidR="00BD0BB3" w:rsidRPr="00BD0BB3" w:rsidRDefault="00BD0BB3" w:rsidP="00BD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0BB3" w:rsidRPr="00BD0BB3" w:rsidRDefault="00BD0BB3" w:rsidP="00BD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BB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023-01/19-01/</w:t>
      </w:r>
      <w:proofErr w:type="spellStart"/>
      <w:r w:rsidRPr="00BD0BB3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</w:p>
    <w:p w:rsidR="00BD0BB3" w:rsidRPr="00BD0BB3" w:rsidRDefault="00834001" w:rsidP="00BD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2186/10-02/1-19-03</w:t>
      </w:r>
      <w:bookmarkStart w:id="0" w:name="_GoBack"/>
      <w:bookmarkEnd w:id="0"/>
    </w:p>
    <w:p w:rsidR="00BD0BB3" w:rsidRPr="00BD0BB3" w:rsidRDefault="00BD0BB3" w:rsidP="00BD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BB3">
        <w:rPr>
          <w:rFonts w:ascii="Times New Roman" w:eastAsia="Times New Roman" w:hAnsi="Times New Roman" w:cs="Times New Roman"/>
          <w:sz w:val="24"/>
          <w:szCs w:val="24"/>
          <w:lang w:eastAsia="hr-HR"/>
        </w:rPr>
        <w:t>Vidovec, 07. studenog 2019.</w:t>
      </w:r>
    </w:p>
    <w:p w:rsidR="00BD0BB3" w:rsidRPr="00BD0BB3" w:rsidRDefault="00BD0BB3" w:rsidP="00BD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0BB3" w:rsidRPr="00BD0BB3" w:rsidRDefault="00BD0BB3" w:rsidP="00E4642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BB3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44. i 48. Zakona o lokalnoj i područnoj (regionalnoj) samoupravi     („Narodne novine“ broj 33/01, 60/01, 129/05, 109/07, 125/08, 36/09, 150/11, 144</w:t>
      </w:r>
      <w:r w:rsidR="00E46425">
        <w:rPr>
          <w:rFonts w:ascii="Times New Roman" w:eastAsia="Times New Roman" w:hAnsi="Times New Roman" w:cs="Times New Roman"/>
          <w:sz w:val="24"/>
          <w:szCs w:val="24"/>
          <w:lang w:eastAsia="hr-HR"/>
        </w:rPr>
        <w:t>/12, 19/13, 137/15 i 123/17),</w:t>
      </w:r>
      <w:r w:rsidRPr="00BD0B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47. Statuta Općine Vidovec („Službeni vjesnik Varaždinske županije“ broj 04/18</w:t>
      </w:r>
      <w:r w:rsidR="00470C66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13. Etičkog kodeksa službenika i namještenika Općine Vidovec, KLASA: 023-01/19-01/</w:t>
      </w:r>
      <w:proofErr w:type="spellStart"/>
      <w:r w:rsidR="00470C66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="00470C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URBROJ: 2186/10-02/1-19-01 od 07. studenog 2019. godine, </w:t>
      </w:r>
      <w:r w:rsidRPr="00BD0B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</w:t>
      </w:r>
      <w:r w:rsidR="00E4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Vidovec </w:t>
      </w:r>
      <w:r w:rsidRPr="00BD0B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470C66">
        <w:rPr>
          <w:rFonts w:ascii="Times New Roman" w:eastAsia="Times New Roman" w:hAnsi="Times New Roman" w:cs="Times New Roman"/>
          <w:sz w:val="24"/>
          <w:szCs w:val="24"/>
          <w:lang w:eastAsia="hr-HR"/>
        </w:rPr>
        <w:t>07. studenog</w:t>
      </w:r>
      <w:r w:rsidRPr="00BD0B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</w:t>
      </w:r>
      <w:r w:rsidR="00470C6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donosi slijedeću</w:t>
      </w:r>
    </w:p>
    <w:p w:rsidR="00BD0BB3" w:rsidRDefault="00BD0BB3"/>
    <w:p w:rsidR="00470C66" w:rsidRPr="00470C66" w:rsidRDefault="00BD0BB3" w:rsidP="00E46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C66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470C66" w:rsidRDefault="00BD0BB3" w:rsidP="00E46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C66">
        <w:rPr>
          <w:rFonts w:ascii="Times New Roman" w:hAnsi="Times New Roman" w:cs="Times New Roman"/>
          <w:b/>
          <w:sz w:val="24"/>
          <w:szCs w:val="24"/>
        </w:rPr>
        <w:t>o imenovanju članova Etičkog povjerenstva</w:t>
      </w:r>
    </w:p>
    <w:p w:rsidR="00E46425" w:rsidRPr="00995409" w:rsidRDefault="00E46425" w:rsidP="00E46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409" w:rsidRDefault="00BD0BB3" w:rsidP="00995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C66">
        <w:rPr>
          <w:rFonts w:ascii="Times New Roman" w:hAnsi="Times New Roman" w:cs="Times New Roman"/>
          <w:sz w:val="24"/>
          <w:szCs w:val="24"/>
        </w:rPr>
        <w:t>I</w:t>
      </w:r>
      <w:r w:rsidR="00995409">
        <w:rPr>
          <w:rFonts w:ascii="Times New Roman" w:hAnsi="Times New Roman" w:cs="Times New Roman"/>
          <w:sz w:val="24"/>
          <w:szCs w:val="24"/>
        </w:rPr>
        <w:t>.</w:t>
      </w:r>
    </w:p>
    <w:p w:rsidR="00E46425" w:rsidRDefault="00BD0BB3" w:rsidP="00470C66">
      <w:pPr>
        <w:jc w:val="both"/>
        <w:rPr>
          <w:rFonts w:ascii="Times New Roman" w:hAnsi="Times New Roman" w:cs="Times New Roman"/>
          <w:sz w:val="24"/>
          <w:szCs w:val="24"/>
        </w:rPr>
      </w:pPr>
      <w:r w:rsidRPr="00470C66">
        <w:rPr>
          <w:rFonts w:ascii="Times New Roman" w:hAnsi="Times New Roman" w:cs="Times New Roman"/>
          <w:sz w:val="24"/>
          <w:szCs w:val="24"/>
        </w:rPr>
        <w:t xml:space="preserve"> Za članove Etičkog povjerenstva </w:t>
      </w:r>
      <w:r w:rsidR="00995409">
        <w:rPr>
          <w:rFonts w:ascii="Times New Roman" w:hAnsi="Times New Roman" w:cs="Times New Roman"/>
          <w:sz w:val="24"/>
          <w:szCs w:val="24"/>
        </w:rPr>
        <w:t>Jedinstvenog upravnog odjela Općine Vidovec</w:t>
      </w:r>
      <w:r w:rsidR="005775DF">
        <w:rPr>
          <w:rFonts w:ascii="Times New Roman" w:hAnsi="Times New Roman" w:cs="Times New Roman"/>
          <w:sz w:val="24"/>
          <w:szCs w:val="24"/>
        </w:rPr>
        <w:t xml:space="preserve"> na razdoblje od 4 (četiri) godine</w:t>
      </w:r>
      <w:r w:rsidRPr="00470C66">
        <w:rPr>
          <w:rFonts w:ascii="Times New Roman" w:hAnsi="Times New Roman" w:cs="Times New Roman"/>
          <w:sz w:val="24"/>
          <w:szCs w:val="24"/>
        </w:rPr>
        <w:t xml:space="preserve">, imenuju se: </w:t>
      </w:r>
    </w:p>
    <w:p w:rsidR="005775DF" w:rsidRDefault="00BD0BB3" w:rsidP="005775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C66">
        <w:rPr>
          <w:rFonts w:ascii="Times New Roman" w:hAnsi="Times New Roman" w:cs="Times New Roman"/>
          <w:sz w:val="24"/>
          <w:szCs w:val="24"/>
        </w:rPr>
        <w:t xml:space="preserve">1. </w:t>
      </w:r>
      <w:r w:rsidR="005775DF">
        <w:rPr>
          <w:rFonts w:ascii="Times New Roman" w:hAnsi="Times New Roman" w:cs="Times New Roman"/>
          <w:sz w:val="24"/>
          <w:szCs w:val="24"/>
        </w:rPr>
        <w:t>Petra Rogina, pročelnica, predsjednica,</w:t>
      </w:r>
    </w:p>
    <w:p w:rsidR="00995409" w:rsidRDefault="005775DF" w:rsidP="005775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5409">
        <w:rPr>
          <w:rFonts w:ascii="Times New Roman" w:hAnsi="Times New Roman" w:cs="Times New Roman"/>
          <w:sz w:val="24"/>
          <w:szCs w:val="24"/>
        </w:rPr>
        <w:t>Mateja Novak,</w:t>
      </w:r>
      <w:r w:rsidR="00BD0BB3" w:rsidRPr="00470C66">
        <w:rPr>
          <w:rFonts w:ascii="Times New Roman" w:hAnsi="Times New Roman" w:cs="Times New Roman"/>
          <w:sz w:val="24"/>
          <w:szCs w:val="24"/>
        </w:rPr>
        <w:t xml:space="preserve"> </w:t>
      </w:r>
      <w:r w:rsidR="00995409">
        <w:rPr>
          <w:rFonts w:ascii="Times New Roman" w:hAnsi="Times New Roman" w:cs="Times New Roman"/>
          <w:sz w:val="24"/>
          <w:szCs w:val="24"/>
        </w:rPr>
        <w:t>viša stručna suradnica za financije i proračun</w:t>
      </w:r>
      <w:r>
        <w:rPr>
          <w:rFonts w:ascii="Times New Roman" w:hAnsi="Times New Roman" w:cs="Times New Roman"/>
          <w:sz w:val="24"/>
          <w:szCs w:val="24"/>
        </w:rPr>
        <w:t>, članica</w:t>
      </w:r>
    </w:p>
    <w:p w:rsidR="005775DF" w:rsidRDefault="005775DF" w:rsidP="005775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C6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Emina Ljubek</w:t>
      </w:r>
      <w:r w:rsidRPr="00470C66">
        <w:rPr>
          <w:rFonts w:ascii="Times New Roman" w:hAnsi="Times New Roman" w:cs="Times New Roman"/>
          <w:sz w:val="24"/>
          <w:szCs w:val="24"/>
        </w:rPr>
        <w:t>, viša stručna suradnica</w:t>
      </w:r>
      <w:r>
        <w:rPr>
          <w:rFonts w:ascii="Times New Roman" w:hAnsi="Times New Roman" w:cs="Times New Roman"/>
          <w:sz w:val="24"/>
          <w:szCs w:val="24"/>
        </w:rPr>
        <w:t xml:space="preserve"> za opće poslove i EU fondove</w:t>
      </w:r>
      <w:r w:rsidRPr="00470C66">
        <w:rPr>
          <w:rFonts w:ascii="Times New Roman" w:hAnsi="Times New Roman" w:cs="Times New Roman"/>
          <w:sz w:val="24"/>
          <w:szCs w:val="24"/>
        </w:rPr>
        <w:t xml:space="preserve">, članica </w:t>
      </w:r>
    </w:p>
    <w:p w:rsidR="00E46425" w:rsidRDefault="00E46425" w:rsidP="00E46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409" w:rsidRDefault="00BD0BB3" w:rsidP="00995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C66">
        <w:rPr>
          <w:rFonts w:ascii="Times New Roman" w:hAnsi="Times New Roman" w:cs="Times New Roman"/>
          <w:sz w:val="24"/>
          <w:szCs w:val="24"/>
        </w:rPr>
        <w:t>II</w:t>
      </w:r>
      <w:r w:rsidR="00995409">
        <w:rPr>
          <w:rFonts w:ascii="Times New Roman" w:hAnsi="Times New Roman" w:cs="Times New Roman"/>
          <w:sz w:val="24"/>
          <w:szCs w:val="24"/>
        </w:rPr>
        <w:t>.</w:t>
      </w:r>
    </w:p>
    <w:p w:rsidR="00E46425" w:rsidRPr="00E46425" w:rsidRDefault="00E46425" w:rsidP="00E4642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425">
        <w:rPr>
          <w:rFonts w:ascii="Times New Roman" w:eastAsia="Calibri" w:hAnsi="Times New Roman" w:cs="Times New Roman"/>
          <w:sz w:val="24"/>
          <w:szCs w:val="24"/>
        </w:rPr>
        <w:t xml:space="preserve">Etičko povjerenstvo </w:t>
      </w:r>
      <w:r>
        <w:rPr>
          <w:rFonts w:ascii="Times New Roman" w:eastAsia="Calibri" w:hAnsi="Times New Roman" w:cs="Times New Roman"/>
          <w:sz w:val="24"/>
          <w:szCs w:val="24"/>
        </w:rPr>
        <w:t xml:space="preserve">iz točke I. ove Odluke </w:t>
      </w:r>
      <w:r w:rsidRPr="00E46425">
        <w:rPr>
          <w:rFonts w:ascii="Times New Roman" w:eastAsia="Calibri" w:hAnsi="Times New Roman" w:cs="Times New Roman"/>
          <w:sz w:val="24"/>
          <w:szCs w:val="24"/>
        </w:rPr>
        <w:t>obavlja sljedeće poslove:</w:t>
      </w:r>
    </w:p>
    <w:p w:rsidR="00E46425" w:rsidRPr="00E46425" w:rsidRDefault="00E46425" w:rsidP="005775D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425">
        <w:rPr>
          <w:rFonts w:ascii="Times New Roman" w:eastAsia="Calibri" w:hAnsi="Times New Roman" w:cs="Times New Roman"/>
          <w:sz w:val="24"/>
          <w:szCs w:val="24"/>
        </w:rPr>
        <w:t>Odgovara na pritužbe korisnika usluga podnesene zbog toga što u roku od 30 dana od podnesene pritužbe n</w:t>
      </w:r>
      <w:r w:rsidR="005775DF">
        <w:rPr>
          <w:rFonts w:ascii="Times New Roman" w:eastAsia="Calibri" w:hAnsi="Times New Roman" w:cs="Times New Roman"/>
          <w:sz w:val="24"/>
          <w:szCs w:val="24"/>
        </w:rPr>
        <w:t>isu primili odgovor na pritužbu,</w:t>
      </w:r>
    </w:p>
    <w:p w:rsidR="00E46425" w:rsidRPr="00E46425" w:rsidRDefault="00E46425" w:rsidP="005775D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425">
        <w:rPr>
          <w:rFonts w:ascii="Times New Roman" w:eastAsia="Calibri" w:hAnsi="Times New Roman" w:cs="Times New Roman"/>
          <w:sz w:val="24"/>
          <w:szCs w:val="24"/>
        </w:rPr>
        <w:t>Ispituje osnovanost pritužbi na ponašanje i s</w:t>
      </w:r>
      <w:r w:rsidR="005775DF">
        <w:rPr>
          <w:rFonts w:ascii="Times New Roman" w:eastAsia="Calibri" w:hAnsi="Times New Roman" w:cs="Times New Roman"/>
          <w:sz w:val="24"/>
          <w:szCs w:val="24"/>
        </w:rPr>
        <w:t>tručni rad povjerenika za etiku,</w:t>
      </w:r>
    </w:p>
    <w:p w:rsidR="00E46425" w:rsidRDefault="00E46425" w:rsidP="005775D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425">
        <w:rPr>
          <w:rFonts w:ascii="Times New Roman" w:eastAsia="Calibri" w:hAnsi="Times New Roman" w:cs="Times New Roman"/>
          <w:sz w:val="24"/>
          <w:szCs w:val="24"/>
        </w:rPr>
        <w:t>Prati primjenu Etičkog kodeksa Općine Vidovec.</w:t>
      </w:r>
    </w:p>
    <w:p w:rsidR="00E46425" w:rsidRPr="00E46425" w:rsidRDefault="00E46425" w:rsidP="005775DF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5DF" w:rsidRDefault="00995409" w:rsidP="008340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995409" w:rsidRDefault="00995409" w:rsidP="00995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E46425" w:rsidRDefault="00E46425" w:rsidP="00E46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E46425" w:rsidRDefault="00E46425" w:rsidP="00E464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Hranić</w:t>
      </w:r>
      <w:proofErr w:type="spellEnd"/>
    </w:p>
    <w:p w:rsidR="00995409" w:rsidRPr="00470C66" w:rsidRDefault="00995409" w:rsidP="0099540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95409" w:rsidRPr="00470C66" w:rsidSect="00E4642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3F7"/>
    <w:multiLevelType w:val="hybridMultilevel"/>
    <w:tmpl w:val="9D80A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B3"/>
    <w:rsid w:val="00470C66"/>
    <w:rsid w:val="005775DF"/>
    <w:rsid w:val="00834001"/>
    <w:rsid w:val="00995409"/>
    <w:rsid w:val="009D3364"/>
    <w:rsid w:val="00BD0BB3"/>
    <w:rsid w:val="00E4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1</cp:revision>
  <cp:lastPrinted>2019-11-07T13:49:00Z</cp:lastPrinted>
  <dcterms:created xsi:type="dcterms:W3CDTF">2019-11-07T12:25:00Z</dcterms:created>
  <dcterms:modified xsi:type="dcterms:W3CDTF">2019-11-07T13:50:00Z</dcterms:modified>
</cp:coreProperties>
</file>