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1341" w14:textId="1AA4DA4C" w:rsidR="009E7392" w:rsidRDefault="00AB1053">
      <w:r>
        <w:t xml:space="preserve">              </w:t>
      </w:r>
      <w:r>
        <w:rPr>
          <w:noProof/>
        </w:rPr>
        <w:drawing>
          <wp:inline distT="0" distB="0" distL="0" distR="0" wp14:anchorId="27A1A267" wp14:editId="665E8519">
            <wp:extent cx="409575" cy="561975"/>
            <wp:effectExtent l="0" t="0" r="9525" b="9525"/>
            <wp:docPr id="59118506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083A7" w14:textId="77777777" w:rsidR="004C5AE2" w:rsidRDefault="004C5AE2"/>
    <w:p w14:paraId="1C873E75" w14:textId="77777777" w:rsidR="004C5AE2" w:rsidRPr="004C5AE2" w:rsidRDefault="004C5AE2" w:rsidP="004C5AE2">
      <w:pPr>
        <w:spacing w:after="0"/>
        <w:rPr>
          <w:b/>
          <w:bCs/>
        </w:rPr>
      </w:pPr>
      <w:r w:rsidRPr="004C5AE2">
        <w:rPr>
          <w:b/>
          <w:bCs/>
        </w:rPr>
        <w:t>REPUBLIKA HRVATSKA</w:t>
      </w:r>
    </w:p>
    <w:p w14:paraId="7438BC98" w14:textId="77777777" w:rsidR="004C5AE2" w:rsidRPr="004C5AE2" w:rsidRDefault="004C5AE2" w:rsidP="004C5AE2">
      <w:pPr>
        <w:spacing w:after="0"/>
        <w:rPr>
          <w:b/>
          <w:bCs/>
        </w:rPr>
      </w:pPr>
      <w:r w:rsidRPr="004C5AE2">
        <w:rPr>
          <w:b/>
          <w:bCs/>
        </w:rPr>
        <w:t xml:space="preserve"> VARAŽDINSKA ŽUPANIJA</w:t>
      </w:r>
    </w:p>
    <w:p w14:paraId="2A0A1581" w14:textId="77777777" w:rsidR="004C5AE2" w:rsidRPr="004C5AE2" w:rsidRDefault="004C5AE2" w:rsidP="004C5AE2">
      <w:pPr>
        <w:spacing w:after="0"/>
        <w:rPr>
          <w:b/>
          <w:bCs/>
        </w:rPr>
      </w:pPr>
      <w:r w:rsidRPr="004C5AE2">
        <w:rPr>
          <w:b/>
          <w:bCs/>
        </w:rPr>
        <w:t xml:space="preserve"> OPĆINA VIDOVEC </w:t>
      </w:r>
    </w:p>
    <w:p w14:paraId="6701CF6E" w14:textId="77777777" w:rsidR="004C5AE2" w:rsidRDefault="004C5AE2" w:rsidP="004C5AE2">
      <w:pPr>
        <w:jc w:val="center"/>
        <w:rPr>
          <w:b/>
          <w:bCs/>
        </w:rPr>
      </w:pPr>
    </w:p>
    <w:p w14:paraId="25FEBA55" w14:textId="383F147D" w:rsidR="004C5AE2" w:rsidRPr="004C5AE2" w:rsidRDefault="004C5AE2" w:rsidP="004C5AE2">
      <w:pPr>
        <w:jc w:val="center"/>
        <w:rPr>
          <w:b/>
          <w:bCs/>
        </w:rPr>
      </w:pPr>
      <w:r w:rsidRPr="004C5AE2">
        <w:rPr>
          <w:b/>
          <w:bCs/>
        </w:rPr>
        <w:t xml:space="preserve">OBAVIJEST O NEPOSTOJANJU SUKOBA INTERESA SUKLADNO ZAKONU O JAVNOJ NABAVI </w:t>
      </w:r>
    </w:p>
    <w:p w14:paraId="31B1A617" w14:textId="47E1DA92" w:rsidR="004C5AE2" w:rsidRDefault="004C5AE2" w:rsidP="004C5AE2">
      <w:r>
        <w:t xml:space="preserve">Sukladno članku 80. stavku 2. točki 1. Zakona o javnoj nabavi („Narodne novine“, broj: 120/16 i 114/22) postoje gospodarski subjekti s kojima je predstavnik naručitelja Općine Vidovec iz članka 76. stavka 2. točke 1. Zakona o javnoj nabavi ili s njim povezane osobe u sukobu interesa: </w:t>
      </w:r>
    </w:p>
    <w:p w14:paraId="511E00AA" w14:textId="4D3C3543" w:rsidR="004C5AE2" w:rsidRDefault="004C5AE2" w:rsidP="004C5AE2">
      <w:r>
        <w:t>1. Larisa, obrt za ugostiteljstvo, Varaždinska 104, Nedeljanec, 42205 Vidovec, OIB: 14733470205</w:t>
      </w:r>
    </w:p>
    <w:p w14:paraId="070C534D" w14:textId="79A912A2" w:rsidR="004C5AE2" w:rsidRDefault="004C5AE2" w:rsidP="004C5AE2">
      <w:r>
        <w:t xml:space="preserve">2. FISA, obrt za zavarivanje i bravarske usluge, </w:t>
      </w:r>
      <w:proofErr w:type="spellStart"/>
      <w:r>
        <w:t>vl</w:t>
      </w:r>
      <w:proofErr w:type="spellEnd"/>
      <w:r>
        <w:t xml:space="preserve">. Nikola Pozder, Vidovečka 70, </w:t>
      </w:r>
      <w:proofErr w:type="spellStart"/>
      <w:r>
        <w:t>Domitrovec</w:t>
      </w:r>
      <w:proofErr w:type="spellEnd"/>
      <w:r>
        <w:t>,</w:t>
      </w:r>
    </w:p>
    <w:p w14:paraId="7EE4723B" w14:textId="77777777" w:rsidR="004C5AE2" w:rsidRDefault="004C5AE2" w:rsidP="004C5AE2">
      <w:r>
        <w:t>42205 Vidovec, MB:97808962</w:t>
      </w:r>
    </w:p>
    <w:p w14:paraId="1CFF49A8" w14:textId="4258A402" w:rsidR="004C5AE2" w:rsidRDefault="004C5AE2" w:rsidP="004C5AE2">
      <w:r>
        <w:t>3. IN ETERNUM d.o.o., Stanka Vraza 21, 42000 Varaždin, OIB:11296600828</w:t>
      </w:r>
    </w:p>
    <w:p w14:paraId="720D4CA6" w14:textId="47203F83" w:rsidR="004C5AE2" w:rsidRDefault="004C5AE2" w:rsidP="004C5AE2">
      <w:r>
        <w:t xml:space="preserve">4.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d.o.o., Varaždinska 27g Nedeljanec, 42205 Vidovec, OIB: 03270954658</w:t>
      </w:r>
    </w:p>
    <w:p w14:paraId="1E145DD1" w14:textId="77777777" w:rsidR="004C5AE2" w:rsidRDefault="004C5AE2" w:rsidP="004C5AE2">
      <w:pPr>
        <w:jc w:val="right"/>
      </w:pPr>
    </w:p>
    <w:p w14:paraId="6FBE569B" w14:textId="282B3EC9" w:rsidR="004C5AE2" w:rsidRPr="004C5AE2" w:rsidRDefault="004C5AE2" w:rsidP="004C5AE2">
      <w:pPr>
        <w:jc w:val="right"/>
        <w:rPr>
          <w:b/>
          <w:bCs/>
        </w:rPr>
      </w:pPr>
      <w:r w:rsidRPr="004C5AE2">
        <w:rPr>
          <w:b/>
          <w:bCs/>
        </w:rPr>
        <w:t>OPĆINA VIDOVEC</w:t>
      </w:r>
    </w:p>
    <w:sectPr w:rsidR="004C5AE2" w:rsidRPr="004C5AE2" w:rsidSect="00546E11"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2"/>
    <w:rsid w:val="0043415E"/>
    <w:rsid w:val="004C5AE2"/>
    <w:rsid w:val="00546E11"/>
    <w:rsid w:val="009E7392"/>
    <w:rsid w:val="00A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7EC9"/>
  <w15:chartTrackingRefBased/>
  <w15:docId w15:val="{F159B300-FAA1-46A1-9957-E3F4AC9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2023-12-14T13:07:00Z</dcterms:created>
  <dcterms:modified xsi:type="dcterms:W3CDTF">2023-12-14T14:15:00Z</dcterms:modified>
</cp:coreProperties>
</file>