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7CD41" w14:textId="7F873776" w:rsidR="008B0419" w:rsidRPr="005F5577" w:rsidRDefault="008B0419" w:rsidP="007D78B5">
      <w:pPr>
        <w:spacing w:after="0" w:line="240" w:lineRule="auto"/>
        <w:ind w:left="993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drawing>
          <wp:inline distT="0" distB="0" distL="0" distR="0" wp14:anchorId="0167AB92" wp14:editId="012DC3B4">
            <wp:extent cx="701040" cy="8077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</w:p>
    <w:p w14:paraId="492A15D9" w14:textId="77777777" w:rsidR="008B0419" w:rsidRPr="005F5577" w:rsidRDefault="008B0419" w:rsidP="007D78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REPUBLIKA HRVATSKA </w:t>
      </w:r>
    </w:p>
    <w:p w14:paraId="6E94FA80" w14:textId="77777777" w:rsidR="008B0419" w:rsidRPr="005F5577" w:rsidRDefault="008B0419" w:rsidP="007D78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>VARAŽDINSKA ŽUPANIJA</w:t>
      </w:r>
    </w:p>
    <w:p w14:paraId="645AE414" w14:textId="77777777" w:rsidR="008B0419" w:rsidRPr="005F5577" w:rsidRDefault="008B0419" w:rsidP="007D78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>OPĆINA VIDOVEC</w:t>
      </w:r>
    </w:p>
    <w:p w14:paraId="0DECBC8B" w14:textId="36C8874E" w:rsidR="008B0419" w:rsidRPr="005F5577" w:rsidRDefault="008B0419" w:rsidP="007D78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 </w:t>
      </w:r>
      <w:r w:rsidR="00242240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>ijeće</w:t>
      </w:r>
    </w:p>
    <w:p w14:paraId="4E09DBD7" w14:textId="77777777" w:rsidR="008B0419" w:rsidRPr="005F5577" w:rsidRDefault="008B0419" w:rsidP="007D78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439B8C" w14:textId="77777777" w:rsidR="008B0419" w:rsidRPr="005F5577" w:rsidRDefault="008B0419" w:rsidP="007D78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>KLASA: 400-02/23-01/006</w:t>
      </w:r>
    </w:p>
    <w:p w14:paraId="1BB33EE6" w14:textId="22F1D946" w:rsidR="008B0419" w:rsidRPr="005F5577" w:rsidRDefault="008B0419" w:rsidP="007D78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>URBROJ: 2186-10-01/1-2</w:t>
      </w:r>
      <w:r w:rsidR="009C178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6299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</w:p>
    <w:p w14:paraId="68E721CD" w14:textId="0993AAD9" w:rsidR="008B0419" w:rsidRDefault="006675C6" w:rsidP="007D78B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Vidovec, 03. listopada </w:t>
      </w:r>
      <w:r w:rsidR="008B0419"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9C178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B0419"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D6D2B5" w14:textId="77777777" w:rsidR="007D78B5" w:rsidRPr="005F5577" w:rsidRDefault="007D78B5" w:rsidP="007D78B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08AD23" w14:textId="5584E20E" w:rsidR="008B0419" w:rsidRPr="005F5577" w:rsidRDefault="008B0419" w:rsidP="007D78B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>Na temelju članka 31. Statuta Općine Vidovec („Službeni vjesnik Varaždinske županije“ br. 20/21) Općin</w:t>
      </w:r>
      <w:r w:rsidR="006675C6">
        <w:rPr>
          <w:rFonts w:ascii="Times New Roman" w:hAnsi="Times New Roman" w:cs="Times New Roman"/>
          <w:color w:val="000000" w:themeColor="text1"/>
          <w:sz w:val="24"/>
          <w:szCs w:val="24"/>
        </w:rPr>
        <w:t>sko vijeće Općine Vidovec na 30. sjednici održanoj dana 03. listopada</w:t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C66B5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godine, donosi  </w:t>
      </w:r>
    </w:p>
    <w:p w14:paraId="5283C32B" w14:textId="77777777" w:rsidR="008B0419" w:rsidRPr="005F5577" w:rsidRDefault="008B0419" w:rsidP="007D78B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0953DE" w14:textId="47FCA524" w:rsidR="008B0419" w:rsidRPr="005F5577" w:rsidRDefault="007B6299" w:rsidP="007D78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9C17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IZMJENE I DOPUNE </w:t>
      </w:r>
      <w:r w:rsidR="008B0419" w:rsidRPr="005F5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</w:t>
      </w:r>
      <w:r w:rsidR="009C17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8B0419" w:rsidRPr="005F5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GRADNJE OBJEKATA DRUŠTVENE INFRASTRUKTURE</w:t>
      </w:r>
      <w:r w:rsidR="009C17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B0419" w:rsidRPr="005F5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PODRUČJU OPĆINE VIDOVEC</w:t>
      </w:r>
    </w:p>
    <w:p w14:paraId="45ECC488" w14:textId="785E37C0" w:rsidR="008B0419" w:rsidRDefault="008B0419" w:rsidP="007D78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 2024. GODINU</w:t>
      </w:r>
    </w:p>
    <w:p w14:paraId="46B17C7E" w14:textId="77777777" w:rsidR="007D78B5" w:rsidRPr="005F5577" w:rsidRDefault="007D78B5" w:rsidP="007D78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4DCC6A" w14:textId="2A1CDAEE" w:rsidR="009C178C" w:rsidRDefault="008B0419" w:rsidP="007D78B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>Članak 1.</w:t>
      </w:r>
    </w:p>
    <w:p w14:paraId="3DA60E62" w14:textId="77777777" w:rsidR="004A38E9" w:rsidRDefault="004A38E9" w:rsidP="007D78B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9AEEC3" w14:textId="3AF5670B" w:rsidR="008B0419" w:rsidRPr="003F493A" w:rsidRDefault="009C178C" w:rsidP="004A38E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Programu gradnje objekata društvene </w:t>
      </w:r>
      <w:r w:rsidR="008B0419"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infrastrukture na području Općine Vidovec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2024. godinu („Službeni vjesnik Varaždinske županije“ br. </w:t>
      </w:r>
      <w:r w:rsidR="008027AD">
        <w:rPr>
          <w:rFonts w:ascii="Times New Roman" w:hAnsi="Times New Roman" w:cs="Times New Roman"/>
          <w:color w:val="000000" w:themeColor="text1"/>
          <w:sz w:val="24"/>
          <w:szCs w:val="24"/>
        </w:rPr>
        <w:t>109/23</w:t>
      </w:r>
      <w:r w:rsidR="007B6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42/24</w:t>
      </w:r>
      <w:r w:rsidR="008027AD">
        <w:rPr>
          <w:rFonts w:ascii="Times New Roman" w:hAnsi="Times New Roman" w:cs="Times New Roman"/>
          <w:color w:val="000000" w:themeColor="text1"/>
          <w:sz w:val="24"/>
          <w:szCs w:val="24"/>
        </w:rPr>
        <w:t>) u člank</w:t>
      </w:r>
      <w:r w:rsidR="007B6299">
        <w:rPr>
          <w:rFonts w:ascii="Times New Roman" w:hAnsi="Times New Roman" w:cs="Times New Roman"/>
          <w:color w:val="000000" w:themeColor="text1"/>
          <w:sz w:val="24"/>
          <w:szCs w:val="24"/>
        </w:rPr>
        <w:t>u 1. stavak 1 iznos „2.161.151,25</w:t>
      </w:r>
      <w:r w:rsidR="00802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€“ , zamjenjuje se iznosom </w:t>
      </w:r>
      <w:r w:rsidR="008027AD" w:rsidRPr="003F493A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0F155F" w:rsidRPr="003F49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2.212.701,25</w:t>
      </w:r>
      <w:r w:rsidR="008027AD" w:rsidRPr="003F49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€“</w:t>
      </w:r>
      <w:r w:rsidR="005D41BB" w:rsidRPr="003F49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60992C8C" w14:textId="25ACA4EE" w:rsidR="008027AD" w:rsidRDefault="008B0419" w:rsidP="007D78B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>Članak 2.</w:t>
      </w:r>
    </w:p>
    <w:p w14:paraId="12E02B72" w14:textId="77777777" w:rsidR="008027AD" w:rsidRDefault="008027AD" w:rsidP="007D78B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3F9920" w14:textId="0F751F85" w:rsidR="008027AD" w:rsidRPr="000F155F" w:rsidRDefault="008027AD" w:rsidP="004A38E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55F">
        <w:rPr>
          <w:rFonts w:ascii="Times New Roman" w:hAnsi="Times New Roman" w:cs="Times New Roman"/>
          <w:color w:val="000000" w:themeColor="text1"/>
          <w:sz w:val="24"/>
          <w:szCs w:val="24"/>
        </w:rPr>
        <w:t>U Programu gradnje objekata društvene infrastrukture na području Općine Vidovec za 2024. godinu</w:t>
      </w:r>
      <w:r w:rsidR="007D78B5" w:rsidRPr="000F1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55F">
        <w:rPr>
          <w:rFonts w:ascii="Times New Roman" w:hAnsi="Times New Roman" w:cs="Times New Roman"/>
          <w:color w:val="000000" w:themeColor="text1"/>
          <w:sz w:val="24"/>
          <w:szCs w:val="24"/>
        </w:rPr>
        <w:t>(„Službeni vjesnik Varaždinske županije“ br. 109/23</w:t>
      </w:r>
      <w:r w:rsidR="007B6299" w:rsidRPr="000F1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42/24</w:t>
      </w:r>
      <w:r w:rsidRPr="000F155F">
        <w:rPr>
          <w:rFonts w:ascii="Times New Roman" w:hAnsi="Times New Roman" w:cs="Times New Roman"/>
          <w:color w:val="000000" w:themeColor="text1"/>
          <w:sz w:val="24"/>
          <w:szCs w:val="24"/>
        </w:rPr>
        <w:t>) u članku 2.</w:t>
      </w:r>
      <w:r w:rsidR="005D41BB" w:rsidRPr="000F15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F1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tablici mijenja se</w:t>
      </w:r>
      <w:r w:rsidRPr="000F15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FAE1FF2" w14:textId="77777777" w:rsidR="007D78B5" w:rsidRPr="00AD5E87" w:rsidRDefault="007D78B5" w:rsidP="007D78B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F135AC" w14:textId="4A5E813A" w:rsidR="007D78B5" w:rsidRPr="00AD5E87" w:rsidRDefault="008027AD" w:rsidP="004A38E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Redni broj 4., iznos </w:t>
      </w:r>
      <w:r w:rsidR="00EE255B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0F155F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>575.000,00</w:t>
      </w:r>
      <w:r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</w:t>
      </w:r>
      <w:r w:rsidR="00EE255B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zamjenjuje se iznosom </w:t>
      </w:r>
      <w:r w:rsidR="00EE255B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0F155F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>620</w:t>
      </w:r>
      <w:r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>.000,00 €</w:t>
      </w:r>
      <w:r w:rsidR="00EE255B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5A15D5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EAA5B8" w14:textId="77777777" w:rsidR="007D78B5" w:rsidRPr="00AD5E87" w:rsidRDefault="007D78B5" w:rsidP="007D78B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DDF7DA" w14:textId="77777777" w:rsidR="007D78B5" w:rsidRPr="00AD5E87" w:rsidRDefault="007D78B5" w:rsidP="007D78B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Dodaje se: </w:t>
      </w:r>
    </w:p>
    <w:p w14:paraId="554177E2" w14:textId="77777777" w:rsidR="00AD5E87" w:rsidRPr="00AD5E87" w:rsidRDefault="00AD5E87" w:rsidP="007D78B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83106B" w14:textId="5895EB82" w:rsidR="000F155F" w:rsidRPr="00AD5E87" w:rsidRDefault="000F155F" w:rsidP="004A38E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>Redni broj 9</w:t>
      </w:r>
      <w:r w:rsidR="007D78B5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>. koji glasi: „</w:t>
      </w:r>
      <w:r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>Poljoprivredno zemljište</w:t>
      </w:r>
      <w:r w:rsidR="007D78B5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 te se </w:t>
      </w:r>
      <w:r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>istom pridodaje iznos „6.550,00</w:t>
      </w:r>
      <w:r w:rsidR="007D78B5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€“. </w:t>
      </w:r>
    </w:p>
    <w:p w14:paraId="58BD5EF3" w14:textId="77777777" w:rsidR="000F155F" w:rsidRPr="00AD5E87" w:rsidRDefault="000F155F" w:rsidP="004A38E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78D02B" w14:textId="73F075A7" w:rsidR="000F155F" w:rsidRPr="00AD5E87" w:rsidRDefault="000F155F" w:rsidP="004A38E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>U opisnom dijelu teksta  iza točke 7. dodaje se :</w:t>
      </w:r>
    </w:p>
    <w:p w14:paraId="1BC351AD" w14:textId="77777777" w:rsidR="000F155F" w:rsidRPr="00AD5E87" w:rsidRDefault="000F155F" w:rsidP="004A38E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A9BFAB" w14:textId="77777777" w:rsidR="00D440E6" w:rsidRPr="00D440E6" w:rsidRDefault="000F155F" w:rsidP="00D440E6">
      <w:pPr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</w:pPr>
      <w:r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>''</w:t>
      </w:r>
      <w:r w:rsidR="001D1713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>8. Oprema- DV Škrinjica- opremanje igrališta ( igrala) – odnosi se na kupnju dječji</w:t>
      </w:r>
      <w:r w:rsidR="00AD5E87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>h igrala odnosno dječjeg igrališ</w:t>
      </w:r>
      <w:r w:rsidR="001D1713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u sklopu dječjeg vrtića Škrinjica u </w:t>
      </w:r>
      <w:proofErr w:type="spellStart"/>
      <w:r w:rsidR="001D1713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>Vidovcu</w:t>
      </w:r>
      <w:proofErr w:type="spellEnd"/>
      <w:r w:rsidR="001D1713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čija je nabava započela u 2023. godini </w:t>
      </w:r>
      <w:r w:rsidR="00AD5E87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,a radovi su okončani u 2024. godini kada je izdana okončana situacija. </w:t>
      </w:r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Općina Vidovec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javila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se na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Javni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poziv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Središnjeg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državnog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ureda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za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demografiju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i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mlade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, </w:t>
      </w:r>
      <w:proofErr w:type="spellStart"/>
      <w:r w:rsidR="00D440E6" w:rsidRPr="00D440E6">
        <w:rPr>
          <w:rFonts w:ascii="Times New Roman" w:eastAsia="Calibri" w:hAnsi="Times New Roman" w:cs="Times New Roman"/>
          <w:iCs/>
          <w:spacing w:val="-2"/>
          <w:sz w:val="24"/>
          <w:szCs w:val="24"/>
          <w:lang w:val="de-DE" w:eastAsia="ar-SA"/>
        </w:rPr>
        <w:t>Program</w:t>
      </w:r>
      <w:proofErr w:type="spellEnd"/>
      <w:r w:rsidR="00D440E6" w:rsidRPr="00D440E6">
        <w:rPr>
          <w:rFonts w:ascii="Times New Roman" w:eastAsia="Calibri" w:hAnsi="Times New Roman" w:cs="Times New Roman"/>
          <w:iCs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iCs/>
          <w:spacing w:val="-2"/>
          <w:sz w:val="24"/>
          <w:szCs w:val="24"/>
          <w:lang w:val="de-DE" w:eastAsia="ar-SA"/>
        </w:rPr>
        <w:t>podrške</w:t>
      </w:r>
      <w:proofErr w:type="spellEnd"/>
      <w:r w:rsidR="00D440E6" w:rsidRPr="00D440E6">
        <w:rPr>
          <w:rFonts w:ascii="Times New Roman" w:eastAsia="Calibri" w:hAnsi="Times New Roman" w:cs="Times New Roman"/>
          <w:iCs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iCs/>
          <w:spacing w:val="-2"/>
          <w:sz w:val="24"/>
          <w:szCs w:val="24"/>
          <w:lang w:val="de-DE" w:eastAsia="ar-SA"/>
        </w:rPr>
        <w:t>poboljšanju</w:t>
      </w:r>
      <w:proofErr w:type="spellEnd"/>
      <w:r w:rsidR="00D440E6" w:rsidRPr="00D440E6">
        <w:rPr>
          <w:rFonts w:ascii="Times New Roman" w:eastAsia="Calibri" w:hAnsi="Times New Roman" w:cs="Times New Roman"/>
          <w:iCs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iCs/>
          <w:spacing w:val="-2"/>
          <w:sz w:val="24"/>
          <w:szCs w:val="24"/>
          <w:lang w:val="de-DE" w:eastAsia="ar-SA"/>
        </w:rPr>
        <w:t>materijalnih</w:t>
      </w:r>
      <w:proofErr w:type="spellEnd"/>
      <w:r w:rsidR="00D440E6" w:rsidRPr="00D440E6">
        <w:rPr>
          <w:rFonts w:ascii="Times New Roman" w:eastAsia="Calibri" w:hAnsi="Times New Roman" w:cs="Times New Roman"/>
          <w:iCs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iCs/>
          <w:spacing w:val="-2"/>
          <w:sz w:val="24"/>
          <w:szCs w:val="24"/>
          <w:lang w:val="de-DE" w:eastAsia="ar-SA"/>
        </w:rPr>
        <w:t>uvjeta</w:t>
      </w:r>
      <w:proofErr w:type="spellEnd"/>
      <w:r w:rsidR="00D440E6" w:rsidRPr="00D440E6">
        <w:rPr>
          <w:rFonts w:ascii="Times New Roman" w:eastAsia="Calibri" w:hAnsi="Times New Roman" w:cs="Times New Roman"/>
          <w:iCs/>
          <w:spacing w:val="-2"/>
          <w:sz w:val="24"/>
          <w:szCs w:val="24"/>
          <w:lang w:val="de-DE" w:eastAsia="ar-SA"/>
        </w:rPr>
        <w:t xml:space="preserve"> u </w:t>
      </w:r>
      <w:proofErr w:type="spellStart"/>
      <w:r w:rsidR="00D440E6" w:rsidRPr="00D440E6">
        <w:rPr>
          <w:rFonts w:ascii="Times New Roman" w:eastAsia="Calibri" w:hAnsi="Times New Roman" w:cs="Times New Roman"/>
          <w:iCs/>
          <w:spacing w:val="-2"/>
          <w:sz w:val="24"/>
          <w:szCs w:val="24"/>
          <w:lang w:val="de-DE" w:eastAsia="ar-SA"/>
        </w:rPr>
        <w:t>dječjim</w:t>
      </w:r>
      <w:proofErr w:type="spellEnd"/>
      <w:r w:rsidR="00D440E6" w:rsidRPr="00D440E6">
        <w:rPr>
          <w:rFonts w:ascii="Times New Roman" w:eastAsia="Calibri" w:hAnsi="Times New Roman" w:cs="Times New Roman"/>
          <w:iCs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iCs/>
          <w:spacing w:val="-2"/>
          <w:sz w:val="24"/>
          <w:szCs w:val="24"/>
          <w:lang w:val="de-DE" w:eastAsia="ar-SA"/>
        </w:rPr>
        <w:t>vrtićima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,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za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opremanje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igrališta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dječjeg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vrtića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s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ciljem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 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nabave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novih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vanjskih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igrala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za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Dječji vrtić Škrinjica</w:t>
      </w:r>
      <w:proofErr w:type="gram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.  </w:t>
      </w:r>
      <w:proofErr w:type="spellStart"/>
      <w:proofErr w:type="gram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Prijava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je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pozitivno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ocijenjena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te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je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od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strane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Središnjeg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državnog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ureda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za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demografiju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i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mlade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u 2023.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godini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isplaćeno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 xml:space="preserve"> 17.010,00 </w:t>
      </w:r>
      <w:proofErr w:type="spellStart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eura</w:t>
      </w:r>
      <w:proofErr w:type="spellEnd"/>
      <w:r w:rsidR="00D440E6" w:rsidRPr="00D440E6">
        <w:rPr>
          <w:rFonts w:ascii="Times New Roman" w:eastAsia="Calibri" w:hAnsi="Times New Roman" w:cs="Times New Roman"/>
          <w:spacing w:val="-2"/>
          <w:sz w:val="24"/>
          <w:szCs w:val="24"/>
          <w:lang w:val="de-DE" w:eastAsia="ar-SA"/>
        </w:rPr>
        <w:t>.  </w:t>
      </w:r>
    </w:p>
    <w:p w14:paraId="2092BEEB" w14:textId="40C42555" w:rsidR="001D1713" w:rsidRPr="00AD5E87" w:rsidRDefault="001D1713" w:rsidP="000F155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C0A0C8" w14:textId="77777777" w:rsidR="00AD5E87" w:rsidRPr="00AD5E87" w:rsidRDefault="00AD5E87" w:rsidP="000F155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B1550" w14:textId="10A178BF" w:rsidR="000F155F" w:rsidRPr="00AD5E87" w:rsidRDefault="001D1713" w:rsidP="003F493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9</w:t>
      </w:r>
      <w:r w:rsidR="000F155F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Poljoprivredno zemljište- odnosi se na nekretninu upisanu u zemljišnoknjižni uložak broj 2867 k.o. 331341Vidovec, što u naravi predstavlja oranicu u </w:t>
      </w:r>
      <w:proofErr w:type="spellStart"/>
      <w:r w:rsidR="000F155F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>Vuščaku</w:t>
      </w:r>
      <w:proofErr w:type="spellEnd"/>
      <w:r w:rsidR="000F155F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površine 577 </w:t>
      </w:r>
      <w:proofErr w:type="spellStart"/>
      <w:r w:rsidR="000F155F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>čhv</w:t>
      </w:r>
      <w:proofErr w:type="spellEnd"/>
      <w:r w:rsidR="000F155F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katastarskoj čestici broj 210/10, katastarska općina 331341 Vidovec i nekretninu upisanu u zemljišnoknjižni uložak broj 1615 k.o. 331341Vidovec, što u naravi predstavlja oranicu u </w:t>
      </w:r>
      <w:proofErr w:type="spellStart"/>
      <w:r w:rsidR="000F155F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>Vuščaku</w:t>
      </w:r>
      <w:proofErr w:type="spellEnd"/>
      <w:r w:rsidR="000F155F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površine 917 </w:t>
      </w:r>
      <w:proofErr w:type="spellStart"/>
      <w:r w:rsidR="000F155F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>čhv</w:t>
      </w:r>
      <w:proofErr w:type="spellEnd"/>
      <w:r w:rsidR="000F155F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katastarskoj čestici broj 210/9, katastarska općina 331341 Vidovec te na kupnju zemljišta za potrebe otvaranja puta u naselju </w:t>
      </w:r>
      <w:proofErr w:type="spellStart"/>
      <w:r w:rsidR="000F155F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>Zamlača</w:t>
      </w:r>
      <w:proofErr w:type="spellEnd"/>
      <w:r w:rsidR="000F155F" w:rsidRPr="00AD5E87">
        <w:rPr>
          <w:rFonts w:ascii="Times New Roman" w:hAnsi="Times New Roman" w:cs="Times New Roman"/>
          <w:color w:val="000000" w:themeColor="text1"/>
          <w:sz w:val="24"/>
          <w:szCs w:val="24"/>
        </w:rPr>
        <w:t>.''</w:t>
      </w:r>
    </w:p>
    <w:p w14:paraId="2824E7D4" w14:textId="77777777" w:rsidR="000F155F" w:rsidRPr="00AD5E87" w:rsidRDefault="000F155F" w:rsidP="004A38E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EFCFAA" w14:textId="7A812872" w:rsidR="008027AD" w:rsidRPr="000F155F" w:rsidRDefault="008027AD" w:rsidP="007D78B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0F155F">
        <w:rPr>
          <w:rFonts w:ascii="Times New Roman" w:hAnsi="Times New Roman" w:cs="Times New Roman"/>
          <w:color w:val="000000" w:themeColor="text1"/>
          <w:sz w:val="24"/>
          <w:szCs w:val="24"/>
        </w:rPr>
        <w:t>Članak 3.</w:t>
      </w:r>
    </w:p>
    <w:p w14:paraId="031221F1" w14:textId="77777777" w:rsidR="008027AD" w:rsidRDefault="008027AD" w:rsidP="007D78B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341A96" w14:textId="363E1460" w:rsidR="008027AD" w:rsidRDefault="008027AD" w:rsidP="007D78B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Svi ostali članci iz Programa gradnje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objekata društvene </w:t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infrastrukture na području Općine Vidovec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 2024. godinu („Službeni vjesnik Varaždinske županije“ br. 109/23</w:t>
      </w:r>
      <w:r w:rsidR="007B6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42/24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8027AD">
        <w:rPr>
          <w:rFonts w:ascii="Times New Roman" w:hAnsi="Times New Roman" w:cs="Times New Roman"/>
          <w:color w:val="000000" w:themeColor="text1"/>
          <w:sz w:val="24"/>
          <w:szCs w:val="24"/>
        </w:rPr>
        <w:t>ostaju nepromijenjeni.</w:t>
      </w:r>
    </w:p>
    <w:p w14:paraId="260FA202" w14:textId="77777777" w:rsidR="008027AD" w:rsidRDefault="008027AD" w:rsidP="007D78B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EB0CF1" w14:textId="29CFF5FE" w:rsidR="008027AD" w:rsidRDefault="008027AD" w:rsidP="007D78B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7B3157" w14:textId="77777777" w:rsidR="008B0419" w:rsidRPr="005F5577" w:rsidRDefault="008B0419" w:rsidP="007D78B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73AC5E" w14:textId="77CD074D" w:rsidR="00242240" w:rsidRDefault="008027AD" w:rsidP="007D78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 </w:t>
      </w:r>
      <w:r w:rsidR="007B629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02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Izmjene i dopune Programa gradnje objekata društvene infrastrukture na području </w:t>
      </w:r>
      <w:r w:rsidR="007D78B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027AD">
        <w:rPr>
          <w:rFonts w:ascii="Times New Roman" w:hAnsi="Times New Roman" w:cs="Times New Roman"/>
          <w:color w:val="000000" w:themeColor="text1"/>
          <w:sz w:val="24"/>
          <w:szCs w:val="24"/>
        </w:rPr>
        <w:t>pćine Vidovec za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B6299">
        <w:rPr>
          <w:rFonts w:ascii="Times New Roman" w:hAnsi="Times New Roman" w:cs="Times New Roman"/>
          <w:color w:val="000000" w:themeColor="text1"/>
          <w:sz w:val="24"/>
          <w:szCs w:val="24"/>
        </w:rPr>
        <w:t>. godinu stupaju na snagu osmog</w:t>
      </w:r>
      <w:r w:rsidRPr="00802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 od dana objave  u „Službenom vjesniku Varaždinske županije“.</w:t>
      </w:r>
      <w:r w:rsidR="008B0419"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</w:p>
    <w:p w14:paraId="7B80235F" w14:textId="77777777" w:rsidR="00242240" w:rsidRDefault="00242240" w:rsidP="007D78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B556C3" w14:textId="4BD67835" w:rsidR="008B0419" w:rsidRPr="005F5577" w:rsidRDefault="00242240" w:rsidP="007D78B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8B0419"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VIDOVEC</w:t>
      </w:r>
    </w:p>
    <w:p w14:paraId="3ACE1DCE" w14:textId="7DCE5F6B" w:rsidR="008B0419" w:rsidRPr="005F5577" w:rsidRDefault="008B0419" w:rsidP="007D78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Predsjednik</w:t>
      </w:r>
    </w:p>
    <w:p w14:paraId="7D44D801" w14:textId="56017127" w:rsidR="008B0419" w:rsidRPr="005F5577" w:rsidRDefault="008B0419" w:rsidP="007D78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Krunoslav Bistrović</w:t>
      </w:r>
    </w:p>
    <w:sectPr w:rsidR="008B0419" w:rsidRPr="005F5577" w:rsidSect="004A38E9">
      <w:headerReference w:type="default" r:id="rId8"/>
      <w:footerReference w:type="default" r:id="rId9"/>
      <w:pgSz w:w="11906" w:h="16838"/>
      <w:pgMar w:top="1134" w:right="1077" w:bottom="68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D5712" w14:textId="77777777" w:rsidR="004877E5" w:rsidRDefault="004877E5" w:rsidP="008B0419">
      <w:pPr>
        <w:spacing w:after="0" w:line="240" w:lineRule="auto"/>
      </w:pPr>
      <w:r>
        <w:separator/>
      </w:r>
    </w:p>
  </w:endnote>
  <w:endnote w:type="continuationSeparator" w:id="0">
    <w:p w14:paraId="4B12FF2F" w14:textId="77777777" w:rsidR="004877E5" w:rsidRDefault="004877E5" w:rsidP="008B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708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2BAE2" w14:textId="3EF6F5C6" w:rsidR="008B0419" w:rsidRDefault="008B041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9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59741" w14:textId="77777777" w:rsidR="008B0419" w:rsidRDefault="008B041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5B243" w14:textId="77777777" w:rsidR="004877E5" w:rsidRDefault="004877E5" w:rsidP="008B0419">
      <w:pPr>
        <w:spacing w:after="0" w:line="240" w:lineRule="auto"/>
      </w:pPr>
      <w:r>
        <w:separator/>
      </w:r>
    </w:p>
  </w:footnote>
  <w:footnote w:type="continuationSeparator" w:id="0">
    <w:p w14:paraId="4A110C3D" w14:textId="77777777" w:rsidR="004877E5" w:rsidRDefault="004877E5" w:rsidP="008B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21495" w14:textId="4142C716" w:rsidR="008B0419" w:rsidRPr="008B0419" w:rsidRDefault="008B0419" w:rsidP="008B0419">
    <w:pPr>
      <w:pStyle w:val="Zaglavlj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A5D99"/>
    <w:multiLevelType w:val="hybridMultilevel"/>
    <w:tmpl w:val="A3021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19"/>
    <w:rsid w:val="000F155F"/>
    <w:rsid w:val="001338F1"/>
    <w:rsid w:val="0015483B"/>
    <w:rsid w:val="001659B6"/>
    <w:rsid w:val="001D1713"/>
    <w:rsid w:val="00242240"/>
    <w:rsid w:val="002A0845"/>
    <w:rsid w:val="003F493A"/>
    <w:rsid w:val="00403E7E"/>
    <w:rsid w:val="004544A8"/>
    <w:rsid w:val="004877E5"/>
    <w:rsid w:val="004A38E9"/>
    <w:rsid w:val="00593DDE"/>
    <w:rsid w:val="005A15D5"/>
    <w:rsid w:val="005D41BB"/>
    <w:rsid w:val="005F5577"/>
    <w:rsid w:val="006675C6"/>
    <w:rsid w:val="00672044"/>
    <w:rsid w:val="00690B5D"/>
    <w:rsid w:val="00792583"/>
    <w:rsid w:val="00793364"/>
    <w:rsid w:val="007B6299"/>
    <w:rsid w:val="007D78B5"/>
    <w:rsid w:val="008027AD"/>
    <w:rsid w:val="0087375B"/>
    <w:rsid w:val="008B0419"/>
    <w:rsid w:val="00962800"/>
    <w:rsid w:val="009C178C"/>
    <w:rsid w:val="00A24BE9"/>
    <w:rsid w:val="00AD5E87"/>
    <w:rsid w:val="00AE288C"/>
    <w:rsid w:val="00AF57E2"/>
    <w:rsid w:val="00BA45AF"/>
    <w:rsid w:val="00BB5CE5"/>
    <w:rsid w:val="00C473A7"/>
    <w:rsid w:val="00C64B0F"/>
    <w:rsid w:val="00C66B59"/>
    <w:rsid w:val="00D23698"/>
    <w:rsid w:val="00D440E6"/>
    <w:rsid w:val="00DD0971"/>
    <w:rsid w:val="00E066FD"/>
    <w:rsid w:val="00E803A2"/>
    <w:rsid w:val="00EE255B"/>
    <w:rsid w:val="00F6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F988"/>
  <w15:chartTrackingRefBased/>
  <w15:docId w15:val="{39FF98B1-16D4-47BB-AB89-72F9486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0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0419"/>
  </w:style>
  <w:style w:type="paragraph" w:styleId="Podnoje">
    <w:name w:val="footer"/>
    <w:basedOn w:val="Normal"/>
    <w:link w:val="PodnojeChar"/>
    <w:uiPriority w:val="99"/>
    <w:unhideWhenUsed/>
    <w:rsid w:val="008B0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0419"/>
  </w:style>
  <w:style w:type="paragraph" w:styleId="Odlomakpopisa">
    <w:name w:val="List Paragraph"/>
    <w:basedOn w:val="Normal"/>
    <w:uiPriority w:val="34"/>
    <w:qFormat/>
    <w:rsid w:val="00C473A7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C47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Šrajbek</dc:creator>
  <cp:keywords/>
  <dc:description/>
  <cp:lastModifiedBy>Mateja Novak</cp:lastModifiedBy>
  <cp:revision>20</cp:revision>
  <cp:lastPrinted>2024-09-24T09:01:00Z</cp:lastPrinted>
  <dcterms:created xsi:type="dcterms:W3CDTF">2023-12-06T14:38:00Z</dcterms:created>
  <dcterms:modified xsi:type="dcterms:W3CDTF">2024-10-04T06:51:00Z</dcterms:modified>
</cp:coreProperties>
</file>