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92326" w14:textId="77777777" w:rsidR="00462FC7" w:rsidRPr="00D566C7" w:rsidRDefault="00462FC7" w:rsidP="00462FC7">
      <w:pPr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  <w:r w:rsidRPr="00D566C7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           </w:t>
      </w:r>
      <w:r w:rsidRPr="00D566C7">
        <w:rPr>
          <w:rFonts w:ascii="Times New Roman" w:eastAsia="Arial Unicode MS" w:hAnsi="Times New Roman" w:cs="Times New Roman"/>
          <w:noProof/>
          <w:sz w:val="24"/>
          <w:szCs w:val="24"/>
          <w:lang w:eastAsia="zh-CN"/>
        </w:rPr>
        <w:drawing>
          <wp:inline distT="0" distB="0" distL="0" distR="0" wp14:anchorId="126C1829" wp14:editId="4CB4D385">
            <wp:extent cx="416560" cy="628435"/>
            <wp:effectExtent l="0" t="0" r="254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78" cy="635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D6360F" w14:textId="77777777" w:rsidR="00462FC7" w:rsidRPr="00D566C7" w:rsidRDefault="00462FC7" w:rsidP="00462FC7">
      <w:pPr>
        <w:spacing w:after="0" w:line="240" w:lineRule="auto"/>
        <w:jc w:val="both"/>
        <w:rPr>
          <w:rFonts w:eastAsia="Times New Roman" w:cstheme="minorHAnsi"/>
          <w:b/>
          <w:noProof/>
          <w:sz w:val="24"/>
          <w:lang w:eastAsia="hr-HR"/>
        </w:rPr>
      </w:pPr>
      <w:r w:rsidRPr="00D566C7">
        <w:rPr>
          <w:rFonts w:eastAsia="Times New Roman" w:cstheme="minorHAnsi"/>
          <w:b/>
          <w:noProof/>
          <w:sz w:val="24"/>
          <w:lang w:eastAsia="hr-HR"/>
        </w:rPr>
        <w:t xml:space="preserve">REPUBLIKA HRVATSKA                                                                                    </w:t>
      </w:r>
    </w:p>
    <w:p w14:paraId="30E49B57" w14:textId="77777777" w:rsidR="00462FC7" w:rsidRPr="00D566C7" w:rsidRDefault="00462FC7" w:rsidP="00462FC7">
      <w:pPr>
        <w:spacing w:after="0" w:line="240" w:lineRule="auto"/>
        <w:jc w:val="both"/>
        <w:rPr>
          <w:rFonts w:eastAsia="Calibri" w:cstheme="minorHAnsi"/>
          <w:b/>
          <w:sz w:val="24"/>
          <w:lang w:eastAsia="hr-HR"/>
        </w:rPr>
      </w:pPr>
      <w:r>
        <w:rPr>
          <w:rFonts w:eastAsia="Calibri" w:cstheme="minorHAnsi"/>
          <w:b/>
          <w:sz w:val="24"/>
          <w:lang w:eastAsia="hr-HR"/>
        </w:rPr>
        <w:t>VARAŽDINSKA</w:t>
      </w:r>
      <w:r w:rsidRPr="00D566C7">
        <w:rPr>
          <w:rFonts w:eastAsia="Calibri" w:cstheme="minorHAnsi"/>
          <w:b/>
          <w:sz w:val="24"/>
          <w:lang w:eastAsia="hr-HR"/>
        </w:rPr>
        <w:t xml:space="preserve"> ŽUPANIJA</w:t>
      </w:r>
    </w:p>
    <w:p w14:paraId="4D2833CB" w14:textId="77777777" w:rsidR="00462FC7" w:rsidRPr="00D566C7" w:rsidRDefault="00462FC7" w:rsidP="00462FC7">
      <w:pPr>
        <w:spacing w:after="0" w:line="240" w:lineRule="auto"/>
        <w:jc w:val="both"/>
        <w:rPr>
          <w:rFonts w:eastAsia="Calibri" w:cstheme="minorHAnsi"/>
          <w:b/>
          <w:sz w:val="24"/>
          <w:lang w:eastAsia="hr-HR"/>
        </w:rPr>
      </w:pPr>
      <w:r w:rsidRPr="00D566C7">
        <w:rPr>
          <w:rFonts w:eastAsia="Calibri" w:cstheme="minorHAnsi"/>
          <w:b/>
          <w:sz w:val="24"/>
          <w:lang w:eastAsia="hr-HR"/>
        </w:rPr>
        <w:t xml:space="preserve">OPĆINA </w:t>
      </w:r>
      <w:r>
        <w:rPr>
          <w:rFonts w:eastAsia="Calibri" w:cstheme="minorHAnsi"/>
          <w:b/>
          <w:sz w:val="24"/>
          <w:lang w:eastAsia="hr-HR"/>
        </w:rPr>
        <w:t>VIDOVEC</w:t>
      </w:r>
    </w:p>
    <w:p w14:paraId="1A57CEC3" w14:textId="77777777" w:rsidR="00462FC7" w:rsidRPr="00D566C7" w:rsidRDefault="00462FC7" w:rsidP="00462FC7">
      <w:pPr>
        <w:spacing w:after="0" w:line="240" w:lineRule="auto"/>
        <w:jc w:val="both"/>
        <w:rPr>
          <w:rFonts w:eastAsia="Calibri" w:cstheme="minorHAnsi"/>
          <w:b/>
          <w:sz w:val="24"/>
          <w:lang w:eastAsia="hr-HR"/>
        </w:rPr>
      </w:pPr>
      <w:r w:rsidRPr="00D566C7">
        <w:rPr>
          <w:rFonts w:eastAsia="Calibri" w:cstheme="minorHAnsi"/>
          <w:b/>
          <w:sz w:val="24"/>
          <w:lang w:eastAsia="hr-HR"/>
        </w:rPr>
        <w:t>Općinsko vijeće</w:t>
      </w:r>
    </w:p>
    <w:p w14:paraId="35A3C46A" w14:textId="65370CEC" w:rsidR="00462FC7" w:rsidRPr="00D566C7" w:rsidRDefault="00462FC7" w:rsidP="00462FC7">
      <w:pPr>
        <w:spacing w:after="0" w:line="240" w:lineRule="auto"/>
        <w:jc w:val="both"/>
        <w:rPr>
          <w:rFonts w:eastAsia="Calibri" w:cstheme="minorHAnsi"/>
          <w:sz w:val="24"/>
          <w:lang w:eastAsia="hr-HR"/>
        </w:rPr>
      </w:pPr>
      <w:r w:rsidRPr="00D566C7">
        <w:rPr>
          <w:rFonts w:eastAsia="Calibri" w:cstheme="minorHAnsi"/>
          <w:sz w:val="24"/>
          <w:lang w:eastAsia="hr-HR"/>
        </w:rPr>
        <w:t xml:space="preserve">KLASA: </w:t>
      </w:r>
      <w:r w:rsidR="00205EC9">
        <w:rPr>
          <w:rFonts w:eastAsia="Calibri" w:cstheme="minorHAnsi"/>
          <w:sz w:val="24"/>
          <w:lang w:eastAsia="hr-HR"/>
        </w:rPr>
        <w:t>240-01/24-01/02</w:t>
      </w:r>
      <w:r w:rsidRPr="00D566C7">
        <w:rPr>
          <w:rFonts w:eastAsia="Calibri" w:cstheme="minorHAnsi"/>
          <w:sz w:val="24"/>
          <w:lang w:eastAsia="hr-HR"/>
        </w:rPr>
        <w:t xml:space="preserve">                                                               </w:t>
      </w:r>
    </w:p>
    <w:p w14:paraId="66B2EB79" w14:textId="4DA9664E" w:rsidR="00462FC7" w:rsidRPr="00D566C7" w:rsidRDefault="00462FC7" w:rsidP="00462FC7">
      <w:pPr>
        <w:spacing w:after="0" w:line="240" w:lineRule="auto"/>
        <w:jc w:val="both"/>
        <w:rPr>
          <w:rFonts w:eastAsia="Calibri" w:cstheme="minorHAnsi"/>
          <w:sz w:val="24"/>
          <w:lang w:eastAsia="hr-HR"/>
        </w:rPr>
      </w:pPr>
      <w:r w:rsidRPr="00D566C7">
        <w:rPr>
          <w:rFonts w:eastAsia="Calibri" w:cstheme="minorHAnsi"/>
          <w:sz w:val="24"/>
          <w:lang w:eastAsia="hr-HR"/>
        </w:rPr>
        <w:t>URBROJ:</w:t>
      </w:r>
      <w:r w:rsidR="00205EC9">
        <w:rPr>
          <w:rFonts w:eastAsia="Calibri" w:cstheme="minorHAnsi"/>
          <w:sz w:val="24"/>
          <w:lang w:eastAsia="hr-HR"/>
        </w:rPr>
        <w:t xml:space="preserve"> 2186-10-01/1-24-05</w:t>
      </w:r>
    </w:p>
    <w:p w14:paraId="79008068" w14:textId="04C095C3" w:rsidR="00462FC7" w:rsidRPr="00D566C7" w:rsidRDefault="00462FC7" w:rsidP="00462FC7">
      <w:pPr>
        <w:spacing w:after="240" w:line="240" w:lineRule="auto"/>
        <w:jc w:val="both"/>
        <w:rPr>
          <w:rFonts w:eastAsia="Calibri" w:cstheme="minorHAnsi"/>
          <w:sz w:val="24"/>
          <w:lang w:eastAsia="hr-HR"/>
        </w:rPr>
      </w:pPr>
      <w:r>
        <w:rPr>
          <w:rFonts w:eastAsia="Calibri" w:cstheme="minorHAnsi"/>
          <w:sz w:val="24"/>
          <w:lang w:eastAsia="hr-HR"/>
        </w:rPr>
        <w:t>Vidovec</w:t>
      </w:r>
      <w:r w:rsidRPr="00D566C7">
        <w:rPr>
          <w:rFonts w:eastAsia="Calibri" w:cstheme="minorHAnsi"/>
          <w:sz w:val="24"/>
          <w:lang w:eastAsia="hr-HR"/>
        </w:rPr>
        <w:t xml:space="preserve">, </w:t>
      </w:r>
      <w:r w:rsidR="006F7FA8">
        <w:rPr>
          <w:rFonts w:eastAsia="Calibri" w:cstheme="minorHAnsi"/>
          <w:sz w:val="24"/>
          <w:lang w:eastAsia="hr-HR"/>
        </w:rPr>
        <w:t xml:space="preserve">05. prosinca </w:t>
      </w:r>
      <w:r w:rsidRPr="00D566C7">
        <w:rPr>
          <w:rFonts w:eastAsia="Calibri" w:cstheme="minorHAnsi"/>
          <w:sz w:val="24"/>
          <w:lang w:eastAsia="hr-HR"/>
        </w:rPr>
        <w:t>20</w:t>
      </w:r>
      <w:r w:rsidR="00030D43">
        <w:rPr>
          <w:rFonts w:eastAsia="Calibri" w:cstheme="minorHAnsi"/>
          <w:sz w:val="24"/>
          <w:lang w:eastAsia="hr-HR"/>
        </w:rPr>
        <w:t>2</w:t>
      </w:r>
      <w:r w:rsidR="00344A95">
        <w:rPr>
          <w:rFonts w:eastAsia="Calibri" w:cstheme="minorHAnsi"/>
          <w:sz w:val="24"/>
          <w:lang w:eastAsia="hr-HR"/>
        </w:rPr>
        <w:t>4</w:t>
      </w:r>
      <w:r w:rsidRPr="00D566C7">
        <w:rPr>
          <w:rFonts w:eastAsia="Calibri" w:cstheme="minorHAnsi"/>
          <w:sz w:val="24"/>
          <w:lang w:eastAsia="hr-HR"/>
        </w:rPr>
        <w:t>.</w:t>
      </w:r>
    </w:p>
    <w:p w14:paraId="234B14DD" w14:textId="02B6BF4F" w:rsidR="00462FC7" w:rsidRPr="00D566C7" w:rsidRDefault="00462FC7" w:rsidP="00462FC7">
      <w:pPr>
        <w:autoSpaceDE w:val="0"/>
        <w:spacing w:after="200" w:line="276" w:lineRule="auto"/>
        <w:ind w:firstLine="708"/>
        <w:jc w:val="both"/>
        <w:rPr>
          <w:rFonts w:eastAsiaTheme="minorHAnsi"/>
          <w:sz w:val="24"/>
        </w:rPr>
      </w:pPr>
      <w:r w:rsidRPr="00D566C7">
        <w:rPr>
          <w:rFonts w:eastAsiaTheme="minorHAnsi"/>
          <w:sz w:val="24"/>
        </w:rPr>
        <w:t xml:space="preserve">Temeljem </w:t>
      </w:r>
      <w:r w:rsidRPr="00D566C7">
        <w:rPr>
          <w:rFonts w:eastAsia="TimesNewRoman"/>
          <w:sz w:val="24"/>
        </w:rPr>
        <w:t>č</w:t>
      </w:r>
      <w:r w:rsidRPr="00D566C7">
        <w:rPr>
          <w:rFonts w:eastAsiaTheme="minorHAnsi"/>
          <w:sz w:val="24"/>
        </w:rPr>
        <w:t>lanka 17., stavka 1. Zakona o sustavu civilne zaštite („Narodne novine“, broj 82/15, 118/18</w:t>
      </w:r>
      <w:r w:rsidR="00030D43">
        <w:rPr>
          <w:rFonts w:eastAsiaTheme="minorHAnsi"/>
          <w:sz w:val="24"/>
        </w:rPr>
        <w:t>, 31/20</w:t>
      </w:r>
      <w:r w:rsidR="006C374A">
        <w:rPr>
          <w:rFonts w:eastAsiaTheme="minorHAnsi"/>
          <w:sz w:val="24"/>
        </w:rPr>
        <w:t>, 20/21</w:t>
      </w:r>
      <w:r w:rsidR="004E7515">
        <w:rPr>
          <w:rFonts w:eastAsiaTheme="minorHAnsi"/>
          <w:sz w:val="24"/>
        </w:rPr>
        <w:t>, 114/22</w:t>
      </w:r>
      <w:r w:rsidRPr="00D566C7">
        <w:rPr>
          <w:rFonts w:eastAsiaTheme="minorHAnsi"/>
          <w:sz w:val="24"/>
        </w:rPr>
        <w:t xml:space="preserve">), članka </w:t>
      </w:r>
      <w:r w:rsidR="00C451B0">
        <w:rPr>
          <w:rFonts w:eastAsiaTheme="minorHAnsi"/>
          <w:sz w:val="24"/>
        </w:rPr>
        <w:t>52</w:t>
      </w:r>
      <w:r w:rsidRPr="00D566C7">
        <w:rPr>
          <w:rFonts w:eastAsiaTheme="minorHAnsi"/>
          <w:sz w:val="24"/>
        </w:rPr>
        <w:t xml:space="preserve">. Pravilnika o nositeljima, sadržaju i postupcima izrade planskih dokumenata u civilnoj zaštiti te načinu informiranja javnosti u postupku njihovog donošenja („Narodne novine“, broj </w:t>
      </w:r>
      <w:r w:rsidR="006C374A">
        <w:rPr>
          <w:rFonts w:eastAsiaTheme="minorHAnsi"/>
          <w:sz w:val="24"/>
        </w:rPr>
        <w:t>66/21</w:t>
      </w:r>
      <w:r w:rsidRPr="00D566C7">
        <w:rPr>
          <w:rFonts w:eastAsiaTheme="minorHAnsi"/>
          <w:sz w:val="24"/>
        </w:rPr>
        <w:t xml:space="preserve">) te </w:t>
      </w:r>
      <w:r w:rsidRPr="00D566C7">
        <w:rPr>
          <w:rFonts w:eastAsia="TimesNewRoman"/>
          <w:sz w:val="24"/>
        </w:rPr>
        <w:t>č</w:t>
      </w:r>
      <w:r w:rsidRPr="00D566C7">
        <w:rPr>
          <w:rFonts w:eastAsiaTheme="minorHAnsi"/>
          <w:sz w:val="24"/>
        </w:rPr>
        <w:t xml:space="preserve">lanka </w:t>
      </w:r>
      <w:r w:rsidR="00205EC9">
        <w:rPr>
          <w:rFonts w:eastAsiaTheme="minorHAnsi"/>
          <w:sz w:val="24"/>
        </w:rPr>
        <w:t>31</w:t>
      </w:r>
      <w:r>
        <w:rPr>
          <w:rFonts w:eastAsiaTheme="minorHAnsi"/>
          <w:sz w:val="24"/>
        </w:rPr>
        <w:t>.</w:t>
      </w:r>
      <w:r w:rsidRPr="00D566C7">
        <w:rPr>
          <w:rFonts w:eastAsiaTheme="minorHAnsi"/>
          <w:sz w:val="24"/>
        </w:rPr>
        <w:t xml:space="preserve"> Statuta Općine </w:t>
      </w:r>
      <w:r>
        <w:rPr>
          <w:rFonts w:eastAsiaTheme="minorHAnsi"/>
          <w:sz w:val="24"/>
        </w:rPr>
        <w:t>Vidovec</w:t>
      </w:r>
      <w:r w:rsidRPr="00D566C7">
        <w:rPr>
          <w:rFonts w:eastAsiaTheme="minorHAnsi"/>
          <w:sz w:val="24"/>
        </w:rPr>
        <w:t xml:space="preserve"> („Službeni </w:t>
      </w:r>
      <w:r>
        <w:rPr>
          <w:rFonts w:eastAsiaTheme="minorHAnsi"/>
          <w:sz w:val="24"/>
        </w:rPr>
        <w:t xml:space="preserve">vjesnik Varaždinske </w:t>
      </w:r>
      <w:r w:rsidRPr="00D566C7">
        <w:rPr>
          <w:rFonts w:eastAsiaTheme="minorHAnsi"/>
          <w:sz w:val="24"/>
        </w:rPr>
        <w:t xml:space="preserve">županije“, broj </w:t>
      </w:r>
      <w:r w:rsidR="00205EC9">
        <w:rPr>
          <w:rFonts w:eastAsiaTheme="minorHAnsi"/>
          <w:sz w:val="24"/>
        </w:rPr>
        <w:t>20/21</w:t>
      </w:r>
      <w:r w:rsidRPr="00D566C7">
        <w:rPr>
          <w:rFonts w:eastAsiaTheme="minorHAnsi"/>
          <w:sz w:val="24"/>
        </w:rPr>
        <w:t xml:space="preserve">), Općinsko vijeće Općine </w:t>
      </w:r>
      <w:r>
        <w:rPr>
          <w:rFonts w:eastAsiaTheme="minorHAnsi"/>
          <w:sz w:val="24"/>
        </w:rPr>
        <w:t>Vidovec</w:t>
      </w:r>
      <w:r w:rsidRPr="00D566C7">
        <w:rPr>
          <w:rFonts w:eastAsiaTheme="minorHAnsi"/>
          <w:sz w:val="24"/>
        </w:rPr>
        <w:t xml:space="preserve"> na svojoj </w:t>
      </w:r>
      <w:r w:rsidR="006F7FA8">
        <w:rPr>
          <w:rFonts w:eastAsiaTheme="minorHAnsi"/>
          <w:sz w:val="24"/>
        </w:rPr>
        <w:t>32</w:t>
      </w:r>
      <w:r w:rsidRPr="00D566C7">
        <w:rPr>
          <w:rFonts w:eastAsiaTheme="minorHAnsi"/>
          <w:sz w:val="24"/>
        </w:rPr>
        <w:t xml:space="preserve">. sjednici, održanoj </w:t>
      </w:r>
      <w:r w:rsidR="006F7FA8">
        <w:rPr>
          <w:rFonts w:eastAsiaTheme="minorHAnsi"/>
          <w:sz w:val="24"/>
        </w:rPr>
        <w:t xml:space="preserve">05. prosinca </w:t>
      </w:r>
      <w:r w:rsidRPr="00D566C7">
        <w:rPr>
          <w:rFonts w:eastAsiaTheme="minorHAnsi"/>
          <w:sz w:val="24"/>
        </w:rPr>
        <w:t>20</w:t>
      </w:r>
      <w:r w:rsidR="00030D43">
        <w:rPr>
          <w:rFonts w:eastAsiaTheme="minorHAnsi"/>
          <w:sz w:val="24"/>
        </w:rPr>
        <w:t>2</w:t>
      </w:r>
      <w:r w:rsidR="00205EC9">
        <w:rPr>
          <w:rFonts w:eastAsiaTheme="minorHAnsi"/>
          <w:sz w:val="24"/>
        </w:rPr>
        <w:t>4</w:t>
      </w:r>
      <w:r w:rsidRPr="00D566C7">
        <w:rPr>
          <w:rFonts w:eastAsiaTheme="minorHAnsi"/>
          <w:sz w:val="24"/>
        </w:rPr>
        <w:t>. godine, donosi</w:t>
      </w:r>
    </w:p>
    <w:p w14:paraId="21767DC3" w14:textId="77777777" w:rsidR="00A60F92" w:rsidRPr="00A60F92" w:rsidRDefault="00A60F92" w:rsidP="00A60F92">
      <w:pPr>
        <w:autoSpaceDE w:val="0"/>
        <w:spacing w:after="0" w:line="240" w:lineRule="auto"/>
        <w:jc w:val="center"/>
        <w:rPr>
          <w:rFonts w:eastAsiaTheme="minorHAnsi"/>
          <w:b/>
          <w:bCs/>
          <w:sz w:val="24"/>
        </w:rPr>
      </w:pPr>
      <w:r w:rsidRPr="00A60F92">
        <w:rPr>
          <w:rFonts w:eastAsiaTheme="minorHAnsi"/>
          <w:b/>
          <w:bCs/>
          <w:sz w:val="24"/>
        </w:rPr>
        <w:t xml:space="preserve">PLAN RAZVOJA </w:t>
      </w:r>
    </w:p>
    <w:p w14:paraId="0FA722B7" w14:textId="77777777" w:rsidR="00205EC9" w:rsidRDefault="00A60F92" w:rsidP="00A60F92">
      <w:pPr>
        <w:autoSpaceDE w:val="0"/>
        <w:spacing w:after="0" w:line="240" w:lineRule="auto"/>
        <w:jc w:val="center"/>
        <w:rPr>
          <w:rFonts w:eastAsiaTheme="minorHAnsi"/>
          <w:b/>
          <w:bCs/>
          <w:sz w:val="24"/>
        </w:rPr>
      </w:pPr>
      <w:r w:rsidRPr="00A60F92">
        <w:rPr>
          <w:rFonts w:eastAsiaTheme="minorHAnsi"/>
          <w:b/>
          <w:bCs/>
          <w:sz w:val="24"/>
        </w:rPr>
        <w:t xml:space="preserve">sustava civilne  zaštite na području Općine </w:t>
      </w:r>
      <w:r w:rsidR="00462FC7">
        <w:rPr>
          <w:rFonts w:eastAsiaTheme="minorHAnsi"/>
          <w:b/>
          <w:bCs/>
          <w:sz w:val="24"/>
        </w:rPr>
        <w:t>Vidovec</w:t>
      </w:r>
      <w:r w:rsidRPr="00A60F92">
        <w:rPr>
          <w:rFonts w:eastAsiaTheme="minorHAnsi"/>
          <w:b/>
          <w:bCs/>
          <w:sz w:val="24"/>
        </w:rPr>
        <w:t xml:space="preserve"> za 202</w:t>
      </w:r>
      <w:r w:rsidR="00344A95">
        <w:rPr>
          <w:rFonts w:eastAsiaTheme="minorHAnsi"/>
          <w:b/>
          <w:bCs/>
          <w:sz w:val="24"/>
        </w:rPr>
        <w:t>5</w:t>
      </w:r>
      <w:r w:rsidRPr="00A60F92">
        <w:rPr>
          <w:rFonts w:eastAsiaTheme="minorHAnsi"/>
          <w:b/>
          <w:bCs/>
          <w:sz w:val="24"/>
        </w:rPr>
        <w:t>. godinu</w:t>
      </w:r>
      <w:r w:rsidR="00C97FA4">
        <w:rPr>
          <w:rFonts w:eastAsiaTheme="minorHAnsi"/>
          <w:b/>
          <w:bCs/>
          <w:sz w:val="24"/>
        </w:rPr>
        <w:t xml:space="preserve"> </w:t>
      </w:r>
    </w:p>
    <w:p w14:paraId="59C3747C" w14:textId="14D021A3" w:rsidR="00A60F92" w:rsidRDefault="00C97FA4" w:rsidP="00A60F92">
      <w:pPr>
        <w:autoSpaceDE w:val="0"/>
        <w:spacing w:after="0" w:line="240" w:lineRule="auto"/>
        <w:jc w:val="center"/>
        <w:rPr>
          <w:rFonts w:eastAsiaTheme="minorHAnsi"/>
          <w:b/>
          <w:bCs/>
          <w:sz w:val="24"/>
        </w:rPr>
      </w:pPr>
      <w:r>
        <w:rPr>
          <w:rFonts w:eastAsiaTheme="minorHAnsi"/>
          <w:b/>
          <w:bCs/>
          <w:sz w:val="24"/>
        </w:rPr>
        <w:t>s trogodišnjim financijskim učincima</w:t>
      </w:r>
    </w:p>
    <w:p w14:paraId="109D8BC5" w14:textId="77777777" w:rsidR="00C97FA4" w:rsidRPr="00A60F92" w:rsidRDefault="00C97FA4" w:rsidP="00A60F92">
      <w:pPr>
        <w:autoSpaceDE w:val="0"/>
        <w:spacing w:after="0" w:line="240" w:lineRule="auto"/>
        <w:jc w:val="center"/>
        <w:rPr>
          <w:rFonts w:eastAsiaTheme="minorHAnsi"/>
          <w:b/>
          <w:bCs/>
          <w:sz w:val="24"/>
        </w:rPr>
      </w:pPr>
    </w:p>
    <w:p w14:paraId="750A68FC" w14:textId="77777777" w:rsidR="00A60F92" w:rsidRPr="00A60F92" w:rsidRDefault="00A60F92" w:rsidP="00A60F92">
      <w:pPr>
        <w:pStyle w:val="Naslov1"/>
        <w:rPr>
          <w:rFonts w:eastAsiaTheme="minorHAnsi"/>
        </w:rPr>
      </w:pPr>
      <w:r w:rsidRPr="00A60F92">
        <w:rPr>
          <w:rFonts w:eastAsiaTheme="minorHAnsi"/>
        </w:rPr>
        <w:t>UVOD</w:t>
      </w:r>
    </w:p>
    <w:p w14:paraId="2E477171" w14:textId="77777777" w:rsidR="00030D43" w:rsidRPr="00D566C7" w:rsidRDefault="00030D43" w:rsidP="00924581">
      <w:pPr>
        <w:spacing w:after="120" w:line="276" w:lineRule="auto"/>
        <w:jc w:val="both"/>
        <w:rPr>
          <w:rFonts w:eastAsiaTheme="minorHAnsi"/>
          <w:sz w:val="24"/>
        </w:rPr>
      </w:pPr>
      <w:bookmarkStart w:id="0" w:name="_Hlk500239868"/>
      <w:r w:rsidRPr="00D566C7">
        <w:rPr>
          <w:rFonts w:eastAsiaTheme="minorHAnsi"/>
          <w:sz w:val="24"/>
        </w:rPr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14:paraId="05D7D2BF" w14:textId="77777777" w:rsidR="00030D43" w:rsidRPr="00D566C7" w:rsidRDefault="00030D43" w:rsidP="00924581">
      <w:pPr>
        <w:spacing w:after="120" w:line="276" w:lineRule="auto"/>
        <w:jc w:val="both"/>
        <w:rPr>
          <w:rFonts w:eastAsiaTheme="minorHAnsi"/>
          <w:sz w:val="24"/>
        </w:rPr>
      </w:pPr>
      <w:r w:rsidRPr="00D566C7">
        <w:rPr>
          <w:rFonts w:eastAsiaTheme="minorHAnsi"/>
          <w:sz w:val="24"/>
        </w:rPr>
        <w:t xml:space="preserve">Općina </w:t>
      </w:r>
      <w:r>
        <w:rPr>
          <w:rFonts w:eastAsiaTheme="minorHAnsi"/>
          <w:sz w:val="24"/>
        </w:rPr>
        <w:t>Vidovec</w:t>
      </w:r>
      <w:r w:rsidRPr="00D566C7">
        <w:rPr>
          <w:rFonts w:eastAsiaTheme="minorHAnsi"/>
          <w:sz w:val="24"/>
        </w:rPr>
        <w:t xml:space="preserve"> obavezna je organizirati poslove iz svog samoupravnog djelokruga koji se odnose na planiranje, razvoj, učinkovito funkcioniranje i financiranje sustava civilne zaštite.</w:t>
      </w:r>
    </w:p>
    <w:bookmarkEnd w:id="0"/>
    <w:p w14:paraId="43BCA2EF" w14:textId="6D0C0D35" w:rsidR="00030D43" w:rsidRDefault="00030D43" w:rsidP="00924581">
      <w:pPr>
        <w:spacing w:after="120" w:line="276" w:lineRule="auto"/>
        <w:jc w:val="both"/>
        <w:rPr>
          <w:rFonts w:eastAsia="TimesNewRoman"/>
          <w:sz w:val="24"/>
        </w:rPr>
      </w:pPr>
      <w:r w:rsidRPr="004E1544">
        <w:rPr>
          <w:rFonts w:eastAsia="TimesNewRoman"/>
          <w:sz w:val="24"/>
        </w:rPr>
        <w:t>Člankom 17. stavak 1. Zakona o sustavu civilne zaštite („Narodne novine“, broj 82/15, 118/18, 31/20</w:t>
      </w:r>
      <w:r w:rsidR="006C374A">
        <w:rPr>
          <w:rFonts w:eastAsia="TimesNewRoman"/>
          <w:sz w:val="24"/>
        </w:rPr>
        <w:t>, 20/21</w:t>
      </w:r>
      <w:r w:rsidR="004E7515">
        <w:rPr>
          <w:rFonts w:eastAsia="TimesNewRoman"/>
          <w:sz w:val="24"/>
        </w:rPr>
        <w:t>, 114/22</w:t>
      </w:r>
      <w:r w:rsidRPr="004E1544">
        <w:rPr>
          <w:rFonts w:eastAsia="TimesNewRoman"/>
          <w:sz w:val="24"/>
        </w:rPr>
        <w:t>)</w:t>
      </w:r>
      <w:r w:rsidR="004E7515">
        <w:rPr>
          <w:rFonts w:eastAsia="TimesNewRoman"/>
          <w:sz w:val="24"/>
        </w:rPr>
        <w:t xml:space="preserve"> </w:t>
      </w:r>
      <w:r w:rsidRPr="004E1544">
        <w:rPr>
          <w:rFonts w:eastAsia="TimesNewRoman"/>
          <w:sz w:val="24"/>
        </w:rPr>
        <w:t xml:space="preserve">(u daljnjem tekstu: Zakon) definirano je da predstavničko tijelo na prijedlog izvršnog tijela jedinica lokalne i područne (regionalne) samouprave u postupku donošenja proračuna razmatra i usvaja </w:t>
      </w:r>
      <w:r w:rsidRPr="00030D43">
        <w:rPr>
          <w:rFonts w:eastAsia="TimesNewRoman"/>
          <w:sz w:val="24"/>
        </w:rPr>
        <w:t>godišnju analizu stanja</w:t>
      </w:r>
      <w:r w:rsidRPr="004E1544">
        <w:rPr>
          <w:rFonts w:eastAsia="TimesNewRoman"/>
          <w:sz w:val="24"/>
        </w:rPr>
        <w:t xml:space="preserve"> i </w:t>
      </w:r>
      <w:r w:rsidRPr="00030D43">
        <w:rPr>
          <w:rFonts w:eastAsia="TimesNewRoman"/>
          <w:b/>
          <w:sz w:val="24"/>
        </w:rPr>
        <w:t>godišnji plan razvoja sustava civilne zaštite s financijskim učincima za trogodišnje razdoblje</w:t>
      </w:r>
      <w:r w:rsidRPr="004E1544">
        <w:rPr>
          <w:rFonts w:eastAsia="TimesNewRoman"/>
          <w:sz w:val="24"/>
        </w:rPr>
        <w:t xml:space="preserve"> te smjernice za organizaciju i razvoj sustava koje se razmatraju i usvajaju svake četiri godine.</w:t>
      </w:r>
    </w:p>
    <w:p w14:paraId="26F4D079" w14:textId="77777777" w:rsidR="00205EC9" w:rsidRDefault="006C374A" w:rsidP="00205EC9">
      <w:pPr>
        <w:spacing w:after="120" w:line="276" w:lineRule="auto"/>
        <w:jc w:val="both"/>
        <w:rPr>
          <w:rFonts w:eastAsia="TimesNewRoman"/>
          <w:sz w:val="24"/>
        </w:rPr>
      </w:pPr>
      <w:r w:rsidRPr="006C374A">
        <w:rPr>
          <w:rFonts w:eastAsia="TimesNewRoman"/>
          <w:sz w:val="24"/>
        </w:rPr>
        <w:t xml:space="preserve">Planom razvoja sustava civilne zaštite na području Općine </w:t>
      </w:r>
      <w:r>
        <w:rPr>
          <w:rFonts w:eastAsia="TimesNewRoman"/>
          <w:sz w:val="24"/>
        </w:rPr>
        <w:t>Vidovec za 202</w:t>
      </w:r>
      <w:r w:rsidR="00344A95">
        <w:rPr>
          <w:rFonts w:eastAsia="TimesNewRoman"/>
          <w:sz w:val="24"/>
        </w:rPr>
        <w:t>5</w:t>
      </w:r>
      <w:r>
        <w:rPr>
          <w:rFonts w:eastAsia="TimesNewRoman"/>
          <w:sz w:val="24"/>
        </w:rPr>
        <w:t>. godinu</w:t>
      </w:r>
      <w:r w:rsidRPr="006C374A">
        <w:rPr>
          <w:rFonts w:eastAsia="TimesNewRoman"/>
          <w:sz w:val="24"/>
        </w:rPr>
        <w:t xml:space="preserve"> implementiraju se ciljevi postavljeni Smjernicama  za organizaciju i razvoj sustava civilne zaštite na području Općine Vidovec za razdoblje od 202</w:t>
      </w:r>
      <w:r w:rsidR="00344A95">
        <w:rPr>
          <w:rFonts w:eastAsia="TimesNewRoman"/>
          <w:sz w:val="24"/>
        </w:rPr>
        <w:t>5</w:t>
      </w:r>
      <w:r w:rsidRPr="006C374A">
        <w:rPr>
          <w:rFonts w:eastAsia="TimesNewRoman"/>
          <w:sz w:val="24"/>
        </w:rPr>
        <w:t>. do 202</w:t>
      </w:r>
      <w:r w:rsidR="00344A95">
        <w:rPr>
          <w:rFonts w:eastAsia="TimesNewRoman"/>
          <w:sz w:val="24"/>
        </w:rPr>
        <w:t>8</w:t>
      </w:r>
      <w:r w:rsidRPr="006C374A">
        <w:rPr>
          <w:rFonts w:eastAsia="TimesNewRoman"/>
          <w:sz w:val="24"/>
        </w:rPr>
        <w:t>. godine</w:t>
      </w:r>
      <w:r w:rsidR="00205EC9">
        <w:rPr>
          <w:rFonts w:eastAsia="TimesNewRoman"/>
          <w:sz w:val="24"/>
        </w:rPr>
        <w:t>.</w:t>
      </w:r>
    </w:p>
    <w:p w14:paraId="1E142613" w14:textId="076E2101" w:rsidR="00A60F92" w:rsidRPr="00A60F92" w:rsidRDefault="00A60F92" w:rsidP="00205EC9">
      <w:pPr>
        <w:spacing w:after="120" w:line="276" w:lineRule="auto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zh-CN"/>
        </w:rPr>
      </w:pPr>
      <w:r w:rsidRPr="00A60F92">
        <w:rPr>
          <w:rFonts w:asciiTheme="majorHAnsi" w:eastAsia="Times New Roman" w:hAnsiTheme="majorHAnsi" w:cs="Times New Roman"/>
          <w:b/>
          <w:bCs/>
          <w:sz w:val="28"/>
          <w:szCs w:val="28"/>
          <w:lang w:eastAsia="zh-CN"/>
        </w:rPr>
        <w:t>PLANSKI DOKUMENTI</w:t>
      </w:r>
    </w:p>
    <w:p w14:paraId="1B004020" w14:textId="759BF407" w:rsidR="00030D43" w:rsidRPr="0040141E" w:rsidRDefault="00030D43" w:rsidP="00030D43">
      <w:pPr>
        <w:spacing w:after="120" w:line="276" w:lineRule="auto"/>
        <w:ind w:firstLine="708"/>
        <w:jc w:val="both"/>
        <w:rPr>
          <w:sz w:val="24"/>
          <w:szCs w:val="24"/>
        </w:rPr>
        <w:sectPr w:rsidR="00030D43" w:rsidRPr="0040141E" w:rsidSect="003E0DB8">
          <w:headerReference w:type="default" r:id="rId9"/>
          <w:footerReference w:type="default" r:id="rId10"/>
          <w:pgSz w:w="11906" w:h="16838"/>
          <w:pgMar w:top="1134" w:right="1134" w:bottom="1134" w:left="1418" w:header="709" w:footer="709" w:gutter="284"/>
          <w:cols w:space="708"/>
          <w:docGrid w:linePitch="360"/>
        </w:sectPr>
      </w:pPr>
      <w:r w:rsidRPr="0040141E">
        <w:rPr>
          <w:sz w:val="24"/>
          <w:szCs w:val="24"/>
        </w:rPr>
        <w:t>Popis planskih dokumenata i odluka u području civilne zaštite, koje je</w:t>
      </w:r>
      <w:r>
        <w:rPr>
          <w:sz w:val="24"/>
          <w:szCs w:val="24"/>
        </w:rPr>
        <w:t xml:space="preserve"> Općina Vidovec obavezna </w:t>
      </w:r>
      <w:r w:rsidRPr="0040141E">
        <w:rPr>
          <w:sz w:val="24"/>
          <w:szCs w:val="24"/>
        </w:rPr>
        <w:t>izraditi i usvojiti u 202</w:t>
      </w:r>
      <w:r w:rsidR="00344A95">
        <w:rPr>
          <w:sz w:val="24"/>
          <w:szCs w:val="24"/>
        </w:rPr>
        <w:t>5</w:t>
      </w:r>
      <w:r w:rsidRPr="0040141E">
        <w:rPr>
          <w:sz w:val="24"/>
          <w:szCs w:val="24"/>
        </w:rPr>
        <w:t>. godini navedeni je u sljedećoj tablici.</w:t>
      </w:r>
    </w:p>
    <w:p w14:paraId="19432C10" w14:textId="769EC488" w:rsidR="00A60F92" w:rsidRDefault="00A60F92" w:rsidP="00030D43">
      <w:pPr>
        <w:keepNext/>
        <w:spacing w:after="0" w:line="276" w:lineRule="auto"/>
        <w:jc w:val="center"/>
        <w:rPr>
          <w:rFonts w:ascii="Calibri" w:eastAsia="Calibri" w:hAnsi="Calibri" w:cs="Arial"/>
          <w:b/>
          <w:bCs/>
          <w:sz w:val="20"/>
          <w:szCs w:val="20"/>
          <w:lang w:eastAsia="zh-CN"/>
        </w:rPr>
      </w:pPr>
      <w:r w:rsidRPr="00A60F92">
        <w:rPr>
          <w:rFonts w:ascii="Calibri" w:eastAsia="Calibri" w:hAnsi="Calibri" w:cs="Arial"/>
          <w:b/>
          <w:bCs/>
          <w:sz w:val="20"/>
          <w:szCs w:val="20"/>
          <w:lang w:eastAsia="zh-CN"/>
        </w:rPr>
        <w:lastRenderedPageBreak/>
        <w:t xml:space="preserve">Tablica </w:t>
      </w:r>
      <w:r w:rsidRPr="00A60F92">
        <w:rPr>
          <w:rFonts w:ascii="Calibri" w:eastAsia="Calibri" w:hAnsi="Calibri" w:cs="Arial"/>
          <w:b/>
          <w:bCs/>
          <w:sz w:val="20"/>
          <w:szCs w:val="20"/>
          <w:lang w:eastAsia="zh-CN"/>
        </w:rPr>
        <w:fldChar w:fldCharType="begin"/>
      </w:r>
      <w:r w:rsidRPr="00A60F92">
        <w:rPr>
          <w:rFonts w:ascii="Calibri" w:eastAsia="Calibri" w:hAnsi="Calibri" w:cs="Arial"/>
          <w:b/>
          <w:bCs/>
          <w:sz w:val="20"/>
          <w:szCs w:val="20"/>
          <w:lang w:eastAsia="zh-CN"/>
        </w:rPr>
        <w:instrText xml:space="preserve"> SEQ Tablica \* ARABIC </w:instrText>
      </w:r>
      <w:r w:rsidRPr="00A60F92">
        <w:rPr>
          <w:rFonts w:ascii="Calibri" w:eastAsia="Calibri" w:hAnsi="Calibri" w:cs="Arial"/>
          <w:b/>
          <w:bCs/>
          <w:sz w:val="20"/>
          <w:szCs w:val="20"/>
          <w:lang w:eastAsia="zh-CN"/>
        </w:rPr>
        <w:fldChar w:fldCharType="separate"/>
      </w:r>
      <w:r w:rsidR="003C2707">
        <w:rPr>
          <w:rFonts w:ascii="Calibri" w:eastAsia="Calibri" w:hAnsi="Calibri" w:cs="Arial"/>
          <w:b/>
          <w:bCs/>
          <w:noProof/>
          <w:sz w:val="20"/>
          <w:szCs w:val="20"/>
          <w:lang w:eastAsia="zh-CN"/>
        </w:rPr>
        <w:t>1</w:t>
      </w:r>
      <w:r w:rsidRPr="00A60F92">
        <w:rPr>
          <w:rFonts w:ascii="Calibri" w:eastAsia="Calibri" w:hAnsi="Calibri" w:cs="Arial"/>
          <w:b/>
          <w:bCs/>
          <w:noProof/>
          <w:sz w:val="20"/>
          <w:szCs w:val="20"/>
          <w:lang w:eastAsia="zh-CN"/>
        </w:rPr>
        <w:fldChar w:fldCharType="end"/>
      </w:r>
      <w:r w:rsidRPr="00A60F92">
        <w:rPr>
          <w:rFonts w:ascii="Calibri" w:eastAsia="Calibri" w:hAnsi="Calibri" w:cs="Arial"/>
          <w:b/>
          <w:bCs/>
          <w:sz w:val="20"/>
          <w:szCs w:val="20"/>
          <w:lang w:eastAsia="zh-CN"/>
        </w:rPr>
        <w:t xml:space="preserve">. Popis </w:t>
      </w:r>
      <w:r w:rsidR="00FF6787">
        <w:rPr>
          <w:rFonts w:ascii="Calibri" w:eastAsia="Calibri" w:hAnsi="Calibri" w:cs="Arial"/>
          <w:b/>
          <w:bCs/>
          <w:sz w:val="20"/>
          <w:szCs w:val="20"/>
          <w:lang w:eastAsia="zh-CN"/>
        </w:rPr>
        <w:t xml:space="preserve">potrebnih </w:t>
      </w:r>
      <w:r w:rsidRPr="00A60F92">
        <w:rPr>
          <w:rFonts w:ascii="Calibri" w:eastAsia="Calibri" w:hAnsi="Calibri" w:cs="Arial"/>
          <w:b/>
          <w:bCs/>
          <w:sz w:val="20"/>
          <w:szCs w:val="20"/>
          <w:lang w:eastAsia="zh-CN"/>
        </w:rPr>
        <w:t xml:space="preserve">dokumenata </w:t>
      </w:r>
      <w:r w:rsidR="00FF6787">
        <w:rPr>
          <w:rFonts w:ascii="Calibri" w:eastAsia="Calibri" w:hAnsi="Calibri" w:cs="Arial"/>
          <w:b/>
          <w:bCs/>
          <w:sz w:val="20"/>
          <w:szCs w:val="20"/>
          <w:lang w:eastAsia="zh-CN"/>
        </w:rPr>
        <w:t xml:space="preserve">iz područja civilne zaštite koje je Općina Vidovec dužna izraditi u 2025. godini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701"/>
        <w:gridCol w:w="1701"/>
        <w:gridCol w:w="1701"/>
      </w:tblGrid>
      <w:tr w:rsidR="00FF6787" w:rsidRPr="00FF6787" w14:paraId="7C5FFE40" w14:textId="77777777" w:rsidTr="003A0800">
        <w:tc>
          <w:tcPr>
            <w:tcW w:w="704" w:type="dxa"/>
            <w:shd w:val="clear" w:color="auto" w:fill="auto"/>
          </w:tcPr>
          <w:p w14:paraId="4617E46E" w14:textId="77777777" w:rsidR="00FF6787" w:rsidRPr="00FF6787" w:rsidRDefault="00FF6787" w:rsidP="00FF67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F678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R.Br.</w:t>
            </w:r>
          </w:p>
        </w:tc>
        <w:tc>
          <w:tcPr>
            <w:tcW w:w="3260" w:type="dxa"/>
            <w:shd w:val="clear" w:color="auto" w:fill="auto"/>
          </w:tcPr>
          <w:p w14:paraId="1DA32768" w14:textId="77777777" w:rsidR="00FF6787" w:rsidRPr="00FF6787" w:rsidRDefault="00FF6787" w:rsidP="00FF67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F678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Naziv dokumenta</w:t>
            </w:r>
          </w:p>
        </w:tc>
        <w:tc>
          <w:tcPr>
            <w:tcW w:w="1701" w:type="dxa"/>
            <w:shd w:val="clear" w:color="auto" w:fill="auto"/>
          </w:tcPr>
          <w:p w14:paraId="172B7349" w14:textId="77777777" w:rsidR="00FF6787" w:rsidRPr="00FF6787" w:rsidRDefault="00FF6787" w:rsidP="00FF67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F678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Izrađivač</w:t>
            </w:r>
          </w:p>
        </w:tc>
        <w:tc>
          <w:tcPr>
            <w:tcW w:w="1701" w:type="dxa"/>
            <w:shd w:val="clear" w:color="auto" w:fill="auto"/>
          </w:tcPr>
          <w:p w14:paraId="78F27B54" w14:textId="77777777" w:rsidR="00FF6787" w:rsidRPr="00FF6787" w:rsidRDefault="00FF6787" w:rsidP="00FF67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F678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Rok izrade</w:t>
            </w:r>
          </w:p>
        </w:tc>
        <w:tc>
          <w:tcPr>
            <w:tcW w:w="1701" w:type="dxa"/>
            <w:shd w:val="clear" w:color="auto" w:fill="auto"/>
          </w:tcPr>
          <w:p w14:paraId="09722E1F" w14:textId="77777777" w:rsidR="00FF6787" w:rsidRPr="00FF6787" w:rsidRDefault="00FF6787" w:rsidP="00FF67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F678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Donosi</w:t>
            </w:r>
          </w:p>
        </w:tc>
      </w:tr>
      <w:tr w:rsidR="00FF6787" w:rsidRPr="00FF6787" w14:paraId="68CE7554" w14:textId="77777777" w:rsidTr="003A0800">
        <w:tc>
          <w:tcPr>
            <w:tcW w:w="704" w:type="dxa"/>
            <w:vAlign w:val="center"/>
          </w:tcPr>
          <w:p w14:paraId="09A9D6CA" w14:textId="77777777" w:rsidR="00FF6787" w:rsidRPr="00FF6787" w:rsidRDefault="00FF6787" w:rsidP="00FF67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F6787">
              <w:rPr>
                <w:rFonts w:ascii="Calibri" w:eastAsia="Calibri" w:hAnsi="Calibri" w:cs="Calibri"/>
                <w:bCs/>
                <w:sz w:val="20"/>
                <w:szCs w:val="20"/>
              </w:rPr>
              <w:t>1.</w:t>
            </w:r>
          </w:p>
        </w:tc>
        <w:tc>
          <w:tcPr>
            <w:tcW w:w="3260" w:type="dxa"/>
            <w:vAlign w:val="center"/>
          </w:tcPr>
          <w:p w14:paraId="53A1A879" w14:textId="77777777" w:rsidR="00FF6787" w:rsidRPr="00FF6787" w:rsidRDefault="00FF6787" w:rsidP="00FF67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F6787">
              <w:rPr>
                <w:rFonts w:ascii="Calibri" w:eastAsia="Calibri" w:hAnsi="Calibri" w:cs="Calibri"/>
                <w:bCs/>
                <w:sz w:val="20"/>
                <w:szCs w:val="20"/>
              </w:rPr>
              <w:t>Procjena rizika od velikih nesreća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C9006C" w14:textId="77777777" w:rsidR="00FF6787" w:rsidRPr="00FF6787" w:rsidRDefault="00FF6787" w:rsidP="00FF67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F6787">
              <w:rPr>
                <w:rFonts w:ascii="Calibri" w:eastAsia="Calibri" w:hAnsi="Calibri" w:cs="Calibri"/>
                <w:bCs/>
                <w:sz w:val="20"/>
                <w:szCs w:val="20"/>
              </w:rPr>
              <w:t>Radna skupina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222099" w14:textId="77777777" w:rsidR="00FF6787" w:rsidRPr="00FF6787" w:rsidRDefault="00FF6787" w:rsidP="00FF67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F6787">
              <w:rPr>
                <w:rFonts w:ascii="Calibri" w:eastAsia="Calibri" w:hAnsi="Calibri" w:cs="Calibri"/>
                <w:bCs/>
                <w:sz w:val="20"/>
                <w:szCs w:val="20"/>
              </w:rPr>
              <w:t>Ožujak 2025.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49870A" w14:textId="77777777" w:rsidR="00FF6787" w:rsidRPr="00FF6787" w:rsidRDefault="00FF6787" w:rsidP="00FF67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F6787">
              <w:rPr>
                <w:rFonts w:ascii="Calibri" w:eastAsia="Calibri" w:hAnsi="Calibri" w:cs="Calibri"/>
                <w:bCs/>
                <w:sz w:val="20"/>
                <w:szCs w:val="20"/>
              </w:rPr>
              <w:t>Općinsko vijeće</w:t>
            </w:r>
          </w:p>
        </w:tc>
      </w:tr>
      <w:tr w:rsidR="00FF6787" w:rsidRPr="00FF6787" w14:paraId="65B721D1" w14:textId="77777777" w:rsidTr="003A0800">
        <w:tc>
          <w:tcPr>
            <w:tcW w:w="704" w:type="dxa"/>
            <w:vAlign w:val="center"/>
          </w:tcPr>
          <w:p w14:paraId="53780A88" w14:textId="77777777" w:rsidR="00FF6787" w:rsidRPr="00FF6787" w:rsidRDefault="00FF6787" w:rsidP="00FF67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F6787">
              <w:rPr>
                <w:rFonts w:ascii="Calibri" w:eastAsia="Calibri" w:hAnsi="Calibri" w:cs="Calibri"/>
                <w:bCs/>
                <w:sz w:val="20"/>
                <w:szCs w:val="20"/>
              </w:rPr>
              <w:t>2.</w:t>
            </w:r>
          </w:p>
        </w:tc>
        <w:tc>
          <w:tcPr>
            <w:tcW w:w="3260" w:type="dxa"/>
            <w:vAlign w:val="center"/>
          </w:tcPr>
          <w:p w14:paraId="3F38D647" w14:textId="6DB00EB2" w:rsidR="00FF6787" w:rsidRPr="00FF6787" w:rsidRDefault="00F30891" w:rsidP="00F3089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Izrada </w:t>
            </w:r>
            <w:r w:rsidR="00FF6787" w:rsidRPr="00FF6787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plana djelovanja civilne zaštite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813797" w14:textId="77777777" w:rsidR="00FF6787" w:rsidRPr="00FF6787" w:rsidRDefault="00FF6787" w:rsidP="00FF67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F6787">
              <w:rPr>
                <w:rFonts w:ascii="Calibri" w:eastAsia="Calibri" w:hAnsi="Calibri" w:cs="Calibri"/>
                <w:bCs/>
                <w:sz w:val="20"/>
                <w:szCs w:val="20"/>
              </w:rPr>
              <w:t>Ovlaštenik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3E4E82" w14:textId="77777777" w:rsidR="00FF6787" w:rsidRPr="00FF6787" w:rsidRDefault="00FF6787" w:rsidP="00FF67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F6787">
              <w:rPr>
                <w:rFonts w:ascii="Calibri" w:eastAsia="Calibri" w:hAnsi="Calibri" w:cs="Calibri"/>
                <w:bCs/>
                <w:sz w:val="20"/>
                <w:szCs w:val="20"/>
              </w:rPr>
              <w:t>U roku od 6 mjeseci od usvajanja Procjene rizika od velikih nesreća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56A2FA" w14:textId="77777777" w:rsidR="00FF6787" w:rsidRPr="00FF6787" w:rsidRDefault="00FF6787" w:rsidP="00FF67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F6787">
              <w:rPr>
                <w:rFonts w:ascii="Calibri" w:eastAsia="Calibri" w:hAnsi="Calibri" w:cs="Calibri"/>
                <w:bCs/>
                <w:sz w:val="20"/>
                <w:szCs w:val="20"/>
              </w:rPr>
              <w:t>Općinski načelnik</w:t>
            </w:r>
          </w:p>
        </w:tc>
      </w:tr>
      <w:tr w:rsidR="00FF6787" w:rsidRPr="00FF6787" w14:paraId="079ED066" w14:textId="77777777" w:rsidTr="003A0800">
        <w:tc>
          <w:tcPr>
            <w:tcW w:w="704" w:type="dxa"/>
            <w:vAlign w:val="center"/>
          </w:tcPr>
          <w:p w14:paraId="3D993654" w14:textId="77777777" w:rsidR="00FF6787" w:rsidRPr="00FF6787" w:rsidRDefault="00FF6787" w:rsidP="00FF67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F6787">
              <w:rPr>
                <w:rFonts w:ascii="Calibri" w:eastAsia="Calibri" w:hAnsi="Calibri" w:cs="Calibri"/>
                <w:sz w:val="20"/>
                <w:szCs w:val="20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C60178" w14:textId="77777777" w:rsidR="00FF6787" w:rsidRPr="00FF6787" w:rsidRDefault="00FF6787" w:rsidP="00FF67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F6787">
              <w:rPr>
                <w:rFonts w:ascii="Calibri" w:eastAsia="Calibri" w:hAnsi="Calibri" w:cs="Calibri"/>
                <w:bCs/>
                <w:sz w:val="20"/>
                <w:szCs w:val="20"/>
              </w:rPr>
              <w:t>Izrada elaborata za vježbu civilne zaštite 2025.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3320F9" w14:textId="77777777" w:rsidR="00FF6787" w:rsidRPr="00FF6787" w:rsidRDefault="00FF6787" w:rsidP="00FF67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F6787">
              <w:rPr>
                <w:rFonts w:ascii="Calibri" w:eastAsia="Calibri" w:hAnsi="Calibri" w:cs="Calibri"/>
                <w:bCs/>
                <w:sz w:val="20"/>
                <w:szCs w:val="20"/>
              </w:rPr>
              <w:t>Upravljačka skupina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84DC21" w14:textId="77777777" w:rsidR="00FF6787" w:rsidRPr="00FF6787" w:rsidRDefault="00FF6787" w:rsidP="00FF67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F6787">
              <w:rPr>
                <w:rFonts w:ascii="Calibri" w:eastAsia="Calibri" w:hAnsi="Calibri" w:cs="Calibri"/>
                <w:bCs/>
                <w:sz w:val="20"/>
                <w:szCs w:val="20"/>
              </w:rPr>
              <w:t>30 dana prije održavanja vježbe civilne zaštite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FDB894" w14:textId="77777777" w:rsidR="00FF6787" w:rsidRPr="00FF6787" w:rsidRDefault="00FF6787" w:rsidP="00FF67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F6787">
              <w:rPr>
                <w:rFonts w:ascii="Calibri" w:eastAsia="Calibri" w:hAnsi="Calibri" w:cs="Calibri"/>
                <w:bCs/>
                <w:sz w:val="20"/>
                <w:szCs w:val="20"/>
              </w:rPr>
              <w:t>Općinski načelnik</w:t>
            </w:r>
          </w:p>
        </w:tc>
      </w:tr>
      <w:tr w:rsidR="00FF6787" w:rsidRPr="00FF6787" w14:paraId="1CB00F6F" w14:textId="77777777" w:rsidTr="003A0800">
        <w:tc>
          <w:tcPr>
            <w:tcW w:w="704" w:type="dxa"/>
            <w:vAlign w:val="center"/>
          </w:tcPr>
          <w:p w14:paraId="72AD893B" w14:textId="77777777" w:rsidR="00FF6787" w:rsidRPr="00FF6787" w:rsidRDefault="00FF6787" w:rsidP="00FF67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F6787">
              <w:rPr>
                <w:rFonts w:ascii="Calibri" w:eastAsia="Calibri" w:hAnsi="Calibri" w:cs="Calibri"/>
                <w:sz w:val="20"/>
                <w:szCs w:val="20"/>
              </w:rPr>
              <w:t>4.</w:t>
            </w:r>
          </w:p>
        </w:tc>
        <w:tc>
          <w:tcPr>
            <w:tcW w:w="3260" w:type="dxa"/>
            <w:vAlign w:val="center"/>
          </w:tcPr>
          <w:p w14:paraId="067694C6" w14:textId="77777777" w:rsidR="00FF6787" w:rsidRPr="00FF6787" w:rsidRDefault="00FF6787" w:rsidP="00FF67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F6787">
              <w:rPr>
                <w:rFonts w:ascii="Calibri" w:eastAsia="Calibri" w:hAnsi="Calibri" w:cs="Calibri"/>
                <w:sz w:val="20"/>
                <w:szCs w:val="20"/>
              </w:rPr>
              <w:t>Plan vježbi civilne zaštite Općine za 2026.god.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36189E" w14:textId="77777777" w:rsidR="00FF6787" w:rsidRPr="00FF6787" w:rsidRDefault="00FF6787" w:rsidP="00FF67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F6787">
              <w:rPr>
                <w:rFonts w:ascii="Calibri" w:eastAsia="Calibri" w:hAnsi="Calibri" w:cs="Calibri"/>
                <w:bCs/>
                <w:sz w:val="20"/>
                <w:szCs w:val="20"/>
              </w:rPr>
              <w:t>Općina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5B3113" w14:textId="77777777" w:rsidR="00FF6787" w:rsidRPr="00FF6787" w:rsidRDefault="00FF6787" w:rsidP="00FF67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F6787">
              <w:rPr>
                <w:rFonts w:ascii="Calibri" w:eastAsia="Calibri" w:hAnsi="Calibri" w:cs="Calibri"/>
                <w:bCs/>
                <w:sz w:val="20"/>
                <w:szCs w:val="20"/>
              </w:rPr>
              <w:t>Prosinac 2025.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769146" w14:textId="77777777" w:rsidR="00FF6787" w:rsidRPr="00FF6787" w:rsidRDefault="00FF6787" w:rsidP="00FF67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F6787">
              <w:rPr>
                <w:rFonts w:ascii="Calibri" w:eastAsia="Calibri" w:hAnsi="Calibri" w:cs="Calibri"/>
                <w:bCs/>
                <w:sz w:val="20"/>
                <w:szCs w:val="20"/>
              </w:rPr>
              <w:t>Općinski načelnik</w:t>
            </w:r>
          </w:p>
        </w:tc>
      </w:tr>
      <w:tr w:rsidR="00FF6787" w:rsidRPr="00FF6787" w14:paraId="536859FF" w14:textId="77777777" w:rsidTr="003A0800">
        <w:tc>
          <w:tcPr>
            <w:tcW w:w="704" w:type="dxa"/>
            <w:vAlign w:val="center"/>
          </w:tcPr>
          <w:p w14:paraId="294CE978" w14:textId="77777777" w:rsidR="00FF6787" w:rsidRPr="00FF6787" w:rsidRDefault="00FF6787" w:rsidP="00FF67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F6787">
              <w:rPr>
                <w:rFonts w:ascii="Calibri" w:eastAsia="Calibri" w:hAnsi="Calibri" w:cs="Calibri"/>
                <w:sz w:val="20"/>
                <w:szCs w:val="20"/>
              </w:rPr>
              <w:t>5.</w:t>
            </w:r>
          </w:p>
        </w:tc>
        <w:tc>
          <w:tcPr>
            <w:tcW w:w="3260" w:type="dxa"/>
            <w:vAlign w:val="center"/>
          </w:tcPr>
          <w:p w14:paraId="06A579C3" w14:textId="77777777" w:rsidR="00FF6787" w:rsidRPr="00FF6787" w:rsidRDefault="00FF6787" w:rsidP="00FF67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F6787">
              <w:rPr>
                <w:rFonts w:ascii="Calibri" w:eastAsia="Calibri" w:hAnsi="Calibri" w:cs="Calibri"/>
                <w:bCs/>
                <w:sz w:val="20"/>
                <w:szCs w:val="20"/>
              </w:rPr>
              <w:t>Analiza stanja sustava civilne zaštite za 2025.god.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3CE72A" w14:textId="77777777" w:rsidR="00FF6787" w:rsidRPr="00FF6787" w:rsidRDefault="00FF6787" w:rsidP="00FF67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F6787">
              <w:rPr>
                <w:rFonts w:ascii="Calibri" w:eastAsia="Calibri" w:hAnsi="Calibri" w:cs="Calibri"/>
                <w:bCs/>
                <w:sz w:val="20"/>
                <w:szCs w:val="20"/>
              </w:rPr>
              <w:t>Općina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7CE802" w14:textId="77777777" w:rsidR="00FF6787" w:rsidRPr="00FF6787" w:rsidRDefault="00FF6787" w:rsidP="00FF67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F6787">
              <w:rPr>
                <w:rFonts w:ascii="Calibri" w:eastAsia="Calibri" w:hAnsi="Calibri" w:cs="Calibri"/>
                <w:bCs/>
                <w:sz w:val="20"/>
                <w:szCs w:val="20"/>
              </w:rPr>
              <w:t>Prosinac 2025.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DD85F2" w14:textId="77777777" w:rsidR="00FF6787" w:rsidRPr="00FF6787" w:rsidRDefault="00FF6787" w:rsidP="00FF67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F6787">
              <w:rPr>
                <w:rFonts w:ascii="Calibri" w:eastAsia="Calibri" w:hAnsi="Calibri" w:cs="Calibri"/>
                <w:bCs/>
                <w:sz w:val="20"/>
                <w:szCs w:val="20"/>
              </w:rPr>
              <w:t>Općinsko vijeće</w:t>
            </w:r>
          </w:p>
        </w:tc>
      </w:tr>
      <w:tr w:rsidR="00FF6787" w:rsidRPr="00FF6787" w14:paraId="558B8A85" w14:textId="77777777" w:rsidTr="003A0800">
        <w:tc>
          <w:tcPr>
            <w:tcW w:w="704" w:type="dxa"/>
            <w:vAlign w:val="center"/>
          </w:tcPr>
          <w:p w14:paraId="6551779B" w14:textId="77777777" w:rsidR="00FF6787" w:rsidRPr="00FF6787" w:rsidRDefault="00FF6787" w:rsidP="00FF67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F6787">
              <w:rPr>
                <w:rFonts w:ascii="Calibri" w:eastAsia="Calibri" w:hAnsi="Calibri" w:cs="Calibri"/>
                <w:sz w:val="20"/>
                <w:szCs w:val="20"/>
              </w:rPr>
              <w:t>6.</w:t>
            </w:r>
          </w:p>
        </w:tc>
        <w:tc>
          <w:tcPr>
            <w:tcW w:w="3260" w:type="dxa"/>
            <w:vAlign w:val="center"/>
          </w:tcPr>
          <w:p w14:paraId="01666BB3" w14:textId="77777777" w:rsidR="00FF6787" w:rsidRPr="00FF6787" w:rsidRDefault="00FF6787" w:rsidP="00FF67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F6787">
              <w:rPr>
                <w:rFonts w:ascii="Calibri" w:eastAsia="Calibri" w:hAnsi="Calibri" w:cs="Calibri"/>
                <w:bCs/>
                <w:sz w:val="20"/>
                <w:szCs w:val="20"/>
              </w:rPr>
              <w:t>Plan razvoja sustava civilne zaštite za 2026. godinu s trogodišnjim financijskim učincima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3E6534" w14:textId="77777777" w:rsidR="00FF6787" w:rsidRPr="00FF6787" w:rsidRDefault="00FF6787" w:rsidP="00FF67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F6787">
              <w:rPr>
                <w:rFonts w:ascii="Calibri" w:eastAsia="Calibri" w:hAnsi="Calibri" w:cs="Calibri"/>
                <w:bCs/>
                <w:sz w:val="20"/>
                <w:szCs w:val="20"/>
              </w:rPr>
              <w:t>Općina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BD580D" w14:textId="77777777" w:rsidR="00FF6787" w:rsidRPr="00FF6787" w:rsidRDefault="00FF6787" w:rsidP="00FF67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F6787">
              <w:rPr>
                <w:rFonts w:ascii="Calibri" w:eastAsia="Calibri" w:hAnsi="Calibri" w:cs="Calibri"/>
                <w:bCs/>
                <w:sz w:val="20"/>
                <w:szCs w:val="20"/>
              </w:rPr>
              <w:t>Prosinac 2025.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E7E010" w14:textId="77777777" w:rsidR="00FF6787" w:rsidRPr="00FF6787" w:rsidRDefault="00FF6787" w:rsidP="00FF67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F6787">
              <w:rPr>
                <w:rFonts w:ascii="Calibri" w:eastAsia="Calibri" w:hAnsi="Calibri" w:cs="Calibri"/>
                <w:bCs/>
                <w:sz w:val="20"/>
                <w:szCs w:val="20"/>
              </w:rPr>
              <w:t>Općinsko vijeće</w:t>
            </w:r>
          </w:p>
        </w:tc>
      </w:tr>
    </w:tbl>
    <w:p w14:paraId="52581686" w14:textId="77777777" w:rsidR="00FF6787" w:rsidRDefault="00FF6787" w:rsidP="00030D43">
      <w:pPr>
        <w:keepNext/>
        <w:spacing w:after="0" w:line="276" w:lineRule="auto"/>
        <w:jc w:val="center"/>
        <w:rPr>
          <w:rFonts w:ascii="Calibri" w:eastAsia="Calibri" w:hAnsi="Calibri" w:cs="Arial"/>
          <w:b/>
          <w:bCs/>
          <w:sz w:val="20"/>
          <w:szCs w:val="20"/>
          <w:lang w:eastAsia="zh-CN"/>
        </w:rPr>
      </w:pPr>
    </w:p>
    <w:p w14:paraId="66A4D5DD" w14:textId="77777777" w:rsidR="00FF6787" w:rsidRDefault="00FF6787" w:rsidP="00030D43">
      <w:pPr>
        <w:keepNext/>
        <w:spacing w:after="0" w:line="276" w:lineRule="auto"/>
        <w:jc w:val="center"/>
        <w:rPr>
          <w:rFonts w:ascii="Calibri" w:eastAsia="Calibri" w:hAnsi="Calibri" w:cs="Arial"/>
          <w:b/>
          <w:bCs/>
          <w:sz w:val="20"/>
          <w:szCs w:val="20"/>
          <w:lang w:eastAsia="zh-CN"/>
        </w:rPr>
      </w:pPr>
    </w:p>
    <w:p w14:paraId="06983325" w14:textId="77777777" w:rsidR="00A60F92" w:rsidRPr="00A60F92" w:rsidRDefault="00A60F92" w:rsidP="00A60F92">
      <w:pPr>
        <w:pStyle w:val="Naslov2"/>
        <w:rPr>
          <w:rFonts w:eastAsiaTheme="majorEastAsia"/>
        </w:rPr>
      </w:pPr>
      <w:r w:rsidRPr="00A60F92">
        <w:rPr>
          <w:rFonts w:eastAsiaTheme="majorEastAsia"/>
        </w:rPr>
        <w:t>VOĐENJE I AŽURIRANJE BAZE PODATAKA O PRIPADNICIMA, SPOSOBNOSTIMA I RESURSIMA OPERATIVNIH SNAGA SUSTAVA CIVILNE ZAŠTITE</w:t>
      </w:r>
    </w:p>
    <w:p w14:paraId="17EED654" w14:textId="4D382F2D" w:rsidR="00A60F92" w:rsidRPr="00A60F92" w:rsidRDefault="00A60F92" w:rsidP="00FF6787">
      <w:pPr>
        <w:tabs>
          <w:tab w:val="left" w:pos="1134"/>
        </w:tabs>
        <w:autoSpaceDE w:val="0"/>
        <w:autoSpaceDN w:val="0"/>
        <w:adjustRightInd w:val="0"/>
        <w:spacing w:after="120" w:line="276" w:lineRule="auto"/>
        <w:jc w:val="both"/>
        <w:rPr>
          <w:rFonts w:eastAsiaTheme="minorHAnsi"/>
          <w:bCs/>
          <w:sz w:val="24"/>
          <w:szCs w:val="24"/>
        </w:rPr>
      </w:pPr>
      <w:r w:rsidRPr="00A60F92">
        <w:rPr>
          <w:rFonts w:eastAsiaTheme="minorHAnsi"/>
          <w:bCs/>
          <w:sz w:val="24"/>
          <w:szCs w:val="24"/>
        </w:rPr>
        <w:t xml:space="preserve">Općina </w:t>
      </w:r>
      <w:r w:rsidR="00462FC7">
        <w:rPr>
          <w:rFonts w:eastAsiaTheme="minorHAnsi"/>
          <w:bCs/>
          <w:sz w:val="24"/>
          <w:szCs w:val="24"/>
        </w:rPr>
        <w:t>Vidovec</w:t>
      </w:r>
      <w:r w:rsidRPr="00A60F92">
        <w:rPr>
          <w:rFonts w:eastAsiaTheme="minorHAnsi"/>
          <w:bCs/>
          <w:sz w:val="24"/>
          <w:szCs w:val="24"/>
        </w:rPr>
        <w:t xml:space="preserve"> sukladno Pravilniku o vođenju evidencije pripadnika operativnih snaga sustava civilne zaštite („Narodne novine“, broj 75/16)</w:t>
      </w:r>
      <w:r w:rsidR="00BF6ECE">
        <w:rPr>
          <w:rFonts w:eastAsiaTheme="minorHAnsi"/>
          <w:bCs/>
          <w:sz w:val="24"/>
          <w:szCs w:val="24"/>
        </w:rPr>
        <w:t>,</w:t>
      </w:r>
      <w:r w:rsidRPr="00A60F92">
        <w:rPr>
          <w:rFonts w:eastAsiaTheme="minorHAnsi"/>
          <w:bCs/>
          <w:sz w:val="24"/>
          <w:szCs w:val="24"/>
        </w:rPr>
        <w:t xml:space="preserve"> osigurava uvjete za vođenje i ažuriranje baze podataka o pripadnicima, sposobnostima i resursima operativnih snaga sustava civilne zaštite.</w:t>
      </w:r>
    </w:p>
    <w:p w14:paraId="40A11DB9" w14:textId="77777777" w:rsidR="00A60F92" w:rsidRPr="00A60F92" w:rsidRDefault="00A60F92" w:rsidP="00030D43">
      <w:pPr>
        <w:tabs>
          <w:tab w:val="left" w:pos="1134"/>
        </w:tabs>
        <w:autoSpaceDE w:val="0"/>
        <w:autoSpaceDN w:val="0"/>
        <w:adjustRightInd w:val="0"/>
        <w:spacing w:after="120"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  <w:r w:rsidRPr="00A60F92">
        <w:rPr>
          <w:rFonts w:eastAsiaTheme="minorHAnsi"/>
          <w:bCs/>
          <w:sz w:val="24"/>
          <w:szCs w:val="24"/>
        </w:rPr>
        <w:t>Evidencija se ustrojava i kontinuirano ažurira za:</w:t>
      </w:r>
    </w:p>
    <w:p w14:paraId="7FFE0770" w14:textId="77777777" w:rsidR="00A60F92" w:rsidRPr="00A60F92" w:rsidRDefault="00A60F92" w:rsidP="00FF6787">
      <w:pPr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eastAsiaTheme="minorHAnsi"/>
          <w:bCs/>
          <w:sz w:val="24"/>
          <w:szCs w:val="24"/>
        </w:rPr>
      </w:pPr>
      <w:r w:rsidRPr="00A60F92">
        <w:rPr>
          <w:rFonts w:eastAsiaTheme="minorHAnsi"/>
          <w:bCs/>
          <w:sz w:val="24"/>
          <w:szCs w:val="24"/>
        </w:rPr>
        <w:t>članove Stožera civilne zaštite,</w:t>
      </w:r>
    </w:p>
    <w:p w14:paraId="225DAE71" w14:textId="77777777" w:rsidR="00A60F92" w:rsidRPr="00A60F92" w:rsidRDefault="00A60F92" w:rsidP="00FF6787">
      <w:pPr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eastAsiaTheme="minorHAnsi"/>
          <w:bCs/>
          <w:sz w:val="24"/>
          <w:szCs w:val="24"/>
        </w:rPr>
      </w:pPr>
      <w:r w:rsidRPr="00A60F92">
        <w:rPr>
          <w:rFonts w:eastAsiaTheme="minorHAnsi"/>
          <w:bCs/>
          <w:sz w:val="24"/>
          <w:szCs w:val="24"/>
        </w:rPr>
        <w:t>povjerenike civilne zaštite i njihove zamjenike,</w:t>
      </w:r>
    </w:p>
    <w:p w14:paraId="7EF9DFF1" w14:textId="1630A400" w:rsidR="00A60F92" w:rsidRPr="00A60F92" w:rsidRDefault="00A60F92" w:rsidP="00FF6787">
      <w:pPr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eastAsiaTheme="minorHAnsi"/>
          <w:bCs/>
          <w:sz w:val="24"/>
          <w:szCs w:val="24"/>
        </w:rPr>
      </w:pPr>
      <w:r w:rsidRPr="00A60F92">
        <w:rPr>
          <w:rFonts w:eastAsiaTheme="minorHAnsi"/>
          <w:bCs/>
          <w:sz w:val="24"/>
          <w:szCs w:val="24"/>
        </w:rPr>
        <w:t>koordinatore na lokaciji</w:t>
      </w:r>
    </w:p>
    <w:p w14:paraId="7C9A0D0E" w14:textId="77777777" w:rsidR="00FF6787" w:rsidRDefault="00FF6787" w:rsidP="00924581">
      <w:pPr>
        <w:tabs>
          <w:tab w:val="left" w:pos="1134"/>
        </w:tabs>
        <w:autoSpaceDE w:val="0"/>
        <w:autoSpaceDN w:val="0"/>
        <w:adjustRightInd w:val="0"/>
        <w:spacing w:after="120" w:line="276" w:lineRule="auto"/>
        <w:jc w:val="both"/>
        <w:rPr>
          <w:rFonts w:eastAsiaTheme="minorHAnsi"/>
          <w:bCs/>
          <w:sz w:val="24"/>
          <w:szCs w:val="24"/>
        </w:rPr>
      </w:pPr>
    </w:p>
    <w:p w14:paraId="2D0F1DBA" w14:textId="5261F479" w:rsidR="00FF6787" w:rsidRDefault="00FF6787" w:rsidP="00FF6787">
      <w:pPr>
        <w:tabs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FF6787">
        <w:rPr>
          <w:rFonts w:ascii="Calibri" w:eastAsia="Calibri" w:hAnsi="Calibri" w:cs="Times New Roman"/>
          <w:bCs/>
          <w:sz w:val="24"/>
          <w:szCs w:val="24"/>
        </w:rPr>
        <w:t xml:space="preserve">Općina </w:t>
      </w:r>
      <w:r>
        <w:rPr>
          <w:rFonts w:ascii="Calibri" w:eastAsia="Calibri" w:hAnsi="Calibri" w:cs="Times New Roman"/>
          <w:bCs/>
          <w:sz w:val="24"/>
          <w:szCs w:val="24"/>
        </w:rPr>
        <w:t>Vidovec</w:t>
      </w:r>
      <w:r w:rsidRPr="00FF6787">
        <w:rPr>
          <w:rFonts w:ascii="Calibri" w:eastAsia="Calibri" w:hAnsi="Calibri" w:cs="Times New Roman"/>
          <w:bCs/>
          <w:sz w:val="24"/>
          <w:szCs w:val="24"/>
        </w:rPr>
        <w:t xml:space="preserve"> dužna je podatke o vrstama i broju pripadnika operativnih snaga zaprimljene od strane operativnih snaga i podatke koje su u obvezi izraditi samostalno dostaviti Varaždinskoj županiji te u MUP – Ravnateljstvo civilne zaštite – Područni ured civilne zaštite Varaždin, sukladno Pravilniku o vođenju  evidencija pripadnika operativnih snaga sustava civilne zaštite ("Narodne novine“ broj 75/16).</w:t>
      </w:r>
    </w:p>
    <w:p w14:paraId="247332A5" w14:textId="77777777" w:rsidR="00FF6787" w:rsidRPr="00A60F92" w:rsidRDefault="00FF6787" w:rsidP="00FF6787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eastAsiaTheme="minorHAnsi"/>
          <w:bCs/>
          <w:sz w:val="24"/>
          <w:szCs w:val="24"/>
        </w:rPr>
      </w:pPr>
      <w:r w:rsidRPr="00A60F92">
        <w:rPr>
          <w:rFonts w:eastAsiaTheme="minorHAnsi"/>
          <w:bCs/>
          <w:sz w:val="24"/>
          <w:szCs w:val="24"/>
        </w:rPr>
        <w:t>Kontakt podatke</w:t>
      </w:r>
      <w:r>
        <w:rPr>
          <w:rFonts w:eastAsiaTheme="minorHAnsi"/>
          <w:bCs/>
          <w:sz w:val="24"/>
          <w:szCs w:val="24"/>
        </w:rPr>
        <w:t xml:space="preserve"> operativnih snaga sustava civilne zaštite </w:t>
      </w:r>
      <w:r w:rsidRPr="00A60F92">
        <w:rPr>
          <w:rFonts w:eastAsiaTheme="minorHAnsi"/>
          <w:bCs/>
          <w:sz w:val="24"/>
          <w:szCs w:val="24"/>
        </w:rPr>
        <w:t>(adrese, fiksni i mobilni telefonski brojevi) u planskim dokumentima potrebno je kontinuirano ažurirati.</w:t>
      </w:r>
    </w:p>
    <w:p w14:paraId="1402D22F" w14:textId="40F5A0C7" w:rsidR="00A60F92" w:rsidRPr="00A60F92" w:rsidRDefault="00A60F92" w:rsidP="00A60F92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eastAsiaTheme="minorHAnsi"/>
          <w:bCs/>
          <w:sz w:val="24"/>
          <w:szCs w:val="24"/>
        </w:rPr>
      </w:pPr>
      <w:r w:rsidRPr="00A60F92">
        <w:rPr>
          <w:rFonts w:eastAsiaTheme="minorHAnsi"/>
          <w:bCs/>
          <w:i/>
          <w:iCs/>
          <w:sz w:val="24"/>
          <w:szCs w:val="24"/>
        </w:rPr>
        <w:t>Nositelj i izrađivač</w:t>
      </w:r>
      <w:r w:rsidRPr="00A60F92">
        <w:rPr>
          <w:rFonts w:eastAsiaTheme="minorHAnsi"/>
          <w:bCs/>
          <w:sz w:val="24"/>
          <w:szCs w:val="24"/>
        </w:rPr>
        <w:t xml:space="preserve">: Općina </w:t>
      </w:r>
      <w:r w:rsidR="00462FC7">
        <w:rPr>
          <w:rFonts w:eastAsiaTheme="minorHAnsi"/>
          <w:bCs/>
          <w:sz w:val="24"/>
          <w:szCs w:val="24"/>
        </w:rPr>
        <w:t>Vidovec</w:t>
      </w:r>
    </w:p>
    <w:p w14:paraId="4B461955" w14:textId="5744DF5E" w:rsidR="00A60F92" w:rsidRPr="00A60F92" w:rsidRDefault="00A60F92" w:rsidP="00A60F92">
      <w:pPr>
        <w:tabs>
          <w:tab w:val="left" w:pos="1134"/>
        </w:tabs>
        <w:autoSpaceDE w:val="0"/>
        <w:autoSpaceDN w:val="0"/>
        <w:adjustRightInd w:val="0"/>
        <w:spacing w:after="120" w:line="276" w:lineRule="auto"/>
        <w:jc w:val="both"/>
        <w:rPr>
          <w:rFonts w:eastAsiaTheme="minorHAnsi"/>
          <w:bCs/>
          <w:sz w:val="24"/>
          <w:szCs w:val="24"/>
        </w:rPr>
      </w:pPr>
      <w:r w:rsidRPr="00A60F92">
        <w:rPr>
          <w:rFonts w:eastAsiaTheme="minorHAnsi"/>
          <w:bCs/>
          <w:i/>
          <w:iCs/>
          <w:sz w:val="24"/>
          <w:szCs w:val="24"/>
        </w:rPr>
        <w:t>Rok dostave podataka</w:t>
      </w:r>
      <w:r w:rsidRPr="00A60F92">
        <w:rPr>
          <w:rFonts w:eastAsiaTheme="minorHAnsi"/>
          <w:bCs/>
          <w:sz w:val="24"/>
          <w:szCs w:val="24"/>
        </w:rPr>
        <w:t xml:space="preserve">: </w:t>
      </w:r>
      <w:r w:rsidR="00FF6787">
        <w:rPr>
          <w:rFonts w:eastAsiaTheme="minorHAnsi"/>
          <w:bCs/>
          <w:sz w:val="24"/>
          <w:szCs w:val="24"/>
        </w:rPr>
        <w:t>prosinac 2025.godine</w:t>
      </w:r>
    </w:p>
    <w:p w14:paraId="43F10417" w14:textId="6DB73E8B" w:rsidR="00A60F92" w:rsidRDefault="00A60F92" w:rsidP="00A60F92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Theme="majorHAnsi" w:eastAsia="Times New Roman" w:hAnsiTheme="majorHAnsi" w:cs="Times New Roman"/>
          <w:b/>
          <w:bCs/>
          <w:sz w:val="28"/>
          <w:szCs w:val="28"/>
          <w:lang w:eastAsia="zh-CN"/>
        </w:rPr>
      </w:pPr>
      <w:r w:rsidRPr="00A60F92">
        <w:rPr>
          <w:rFonts w:asciiTheme="majorHAnsi" w:eastAsia="Times New Roman" w:hAnsiTheme="majorHAnsi" w:cs="Times New Roman"/>
          <w:b/>
          <w:bCs/>
          <w:sz w:val="28"/>
          <w:szCs w:val="28"/>
          <w:lang w:eastAsia="zh-CN"/>
        </w:rPr>
        <w:lastRenderedPageBreak/>
        <w:t>OPERATIVNE SNAGE SUSTAVA CIVILNE ZAŠTITE</w:t>
      </w:r>
    </w:p>
    <w:p w14:paraId="0D419070" w14:textId="77777777" w:rsidR="00C451B0" w:rsidRPr="00D566C7" w:rsidRDefault="00C451B0" w:rsidP="00924581">
      <w:pPr>
        <w:spacing w:after="120" w:line="276" w:lineRule="auto"/>
        <w:jc w:val="both"/>
        <w:rPr>
          <w:rFonts w:eastAsiaTheme="minorHAnsi"/>
          <w:sz w:val="24"/>
          <w:szCs w:val="24"/>
        </w:rPr>
      </w:pPr>
      <w:r w:rsidRPr="00D566C7">
        <w:rPr>
          <w:rFonts w:eastAsiaTheme="minorHAnsi"/>
          <w:sz w:val="24"/>
          <w:szCs w:val="24"/>
        </w:rPr>
        <w:t xml:space="preserve">Mjere i aktivnosti u sustavu civilne zaštite na području Općine </w:t>
      </w:r>
      <w:r>
        <w:rPr>
          <w:rFonts w:eastAsiaTheme="minorHAnsi"/>
          <w:sz w:val="24"/>
          <w:szCs w:val="24"/>
        </w:rPr>
        <w:t>Vidovec</w:t>
      </w:r>
      <w:r w:rsidRPr="00D566C7">
        <w:rPr>
          <w:rFonts w:eastAsiaTheme="minorHAnsi"/>
          <w:sz w:val="24"/>
          <w:szCs w:val="24"/>
        </w:rPr>
        <w:t xml:space="preserve"> provode sljedeće operativne snage sustava civilne zaštite:</w:t>
      </w:r>
    </w:p>
    <w:p w14:paraId="274ED621" w14:textId="411B37CE" w:rsidR="00C451B0" w:rsidRPr="00D566C7" w:rsidRDefault="00C451B0" w:rsidP="00C451B0">
      <w:pPr>
        <w:numPr>
          <w:ilvl w:val="0"/>
          <w:numId w:val="39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bookmarkStart w:id="1" w:name="_Hlk24610338"/>
      <w:r w:rsidRPr="00D566C7">
        <w:rPr>
          <w:rFonts w:ascii="Calibri" w:eastAsia="Times New Roman" w:hAnsi="Calibri" w:cs="Calibri"/>
          <w:sz w:val="24"/>
          <w:szCs w:val="24"/>
          <w:lang w:eastAsia="hr-HR"/>
        </w:rPr>
        <w:t>Stožer civilne zaštite</w:t>
      </w:r>
      <w:r w:rsidR="00924581">
        <w:rPr>
          <w:rFonts w:ascii="Calibri" w:eastAsia="Times New Roman" w:hAnsi="Calibri" w:cs="Calibri"/>
          <w:sz w:val="24"/>
          <w:szCs w:val="24"/>
          <w:lang w:eastAsia="hr-HR"/>
        </w:rPr>
        <w:t xml:space="preserve"> Općine Vidovec</w:t>
      </w:r>
      <w:r w:rsidRPr="00D566C7">
        <w:rPr>
          <w:rFonts w:ascii="Calibri" w:eastAsia="Times New Roman" w:hAnsi="Calibri" w:cs="Calibri"/>
          <w:sz w:val="24"/>
          <w:szCs w:val="24"/>
          <w:lang w:eastAsia="hr-HR"/>
        </w:rPr>
        <w:t xml:space="preserve">, </w:t>
      </w:r>
    </w:p>
    <w:p w14:paraId="167987BB" w14:textId="4A29E2A9" w:rsidR="00C451B0" w:rsidRPr="00D566C7" w:rsidRDefault="00C451B0" w:rsidP="00C451B0">
      <w:pPr>
        <w:numPr>
          <w:ilvl w:val="0"/>
          <w:numId w:val="39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V</w:t>
      </w:r>
      <w:r w:rsidR="00924581">
        <w:rPr>
          <w:rFonts w:ascii="Calibri" w:eastAsia="Times New Roman" w:hAnsi="Calibri" w:cs="Calibri"/>
          <w:sz w:val="24"/>
          <w:szCs w:val="24"/>
          <w:lang w:eastAsia="hr-HR"/>
        </w:rPr>
        <w:t>atrogasna zajednica Općine Vidovec</w:t>
      </w:r>
      <w:r w:rsidRPr="00D566C7">
        <w:rPr>
          <w:rFonts w:ascii="Calibri" w:eastAsia="Times New Roman" w:hAnsi="Calibri" w:cs="Calibri"/>
          <w:sz w:val="24"/>
          <w:szCs w:val="24"/>
          <w:lang w:eastAsia="hr-HR"/>
        </w:rPr>
        <w:t xml:space="preserve">, </w:t>
      </w:r>
    </w:p>
    <w:p w14:paraId="4F58DF4F" w14:textId="77777777" w:rsidR="00C451B0" w:rsidRDefault="00C451B0" w:rsidP="00C451B0">
      <w:pPr>
        <w:numPr>
          <w:ilvl w:val="0"/>
          <w:numId w:val="39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Gradsko društvo Crvenog križa Varaždin,</w:t>
      </w:r>
    </w:p>
    <w:p w14:paraId="1F7BB364" w14:textId="65C65680" w:rsidR="00C451B0" w:rsidRDefault="00C451B0" w:rsidP="00C451B0">
      <w:pPr>
        <w:numPr>
          <w:ilvl w:val="0"/>
          <w:numId w:val="39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H</w:t>
      </w:r>
      <w:r w:rsidR="00924581">
        <w:rPr>
          <w:rFonts w:ascii="Calibri" w:eastAsia="Times New Roman" w:hAnsi="Calibri" w:cs="Calibri"/>
          <w:sz w:val="24"/>
          <w:szCs w:val="24"/>
          <w:lang w:eastAsia="hr-HR"/>
        </w:rPr>
        <w:t>rvatska gorska služba spašavanja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– Stanica Varaždin,</w:t>
      </w:r>
    </w:p>
    <w:p w14:paraId="679DC710" w14:textId="77777777" w:rsidR="00C451B0" w:rsidRPr="00D566C7" w:rsidRDefault="00C451B0" w:rsidP="00C451B0">
      <w:pPr>
        <w:numPr>
          <w:ilvl w:val="0"/>
          <w:numId w:val="39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D566C7">
        <w:rPr>
          <w:rFonts w:ascii="Calibri" w:eastAsia="Times New Roman" w:hAnsi="Calibri" w:cs="Calibri"/>
          <w:sz w:val="24"/>
          <w:szCs w:val="24"/>
          <w:lang w:eastAsia="hr-HR"/>
        </w:rPr>
        <w:t xml:space="preserve">povjerenici civilne zaštite, </w:t>
      </w:r>
    </w:p>
    <w:p w14:paraId="2AEA9272" w14:textId="77777777" w:rsidR="00C451B0" w:rsidRPr="00D566C7" w:rsidRDefault="00C451B0" w:rsidP="00C451B0">
      <w:pPr>
        <w:numPr>
          <w:ilvl w:val="0"/>
          <w:numId w:val="39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D566C7">
        <w:rPr>
          <w:rFonts w:ascii="Calibri" w:eastAsia="Times New Roman" w:hAnsi="Calibri" w:cs="Calibri"/>
          <w:sz w:val="24"/>
          <w:szCs w:val="24"/>
          <w:lang w:eastAsia="hr-HR"/>
        </w:rPr>
        <w:t>koordinatori na lokaciji,</w:t>
      </w:r>
    </w:p>
    <w:p w14:paraId="0400ECE5" w14:textId="77777777" w:rsidR="00C451B0" w:rsidRPr="00D566C7" w:rsidRDefault="00C451B0" w:rsidP="00C451B0">
      <w:pPr>
        <w:numPr>
          <w:ilvl w:val="0"/>
          <w:numId w:val="39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D566C7">
        <w:rPr>
          <w:rFonts w:ascii="Calibri" w:eastAsia="Times New Roman" w:hAnsi="Calibri" w:cs="Calibri"/>
          <w:sz w:val="24"/>
          <w:szCs w:val="24"/>
          <w:lang w:eastAsia="hr-HR"/>
        </w:rPr>
        <w:t>pravne osobe u sustavu civilne zaštite,</w:t>
      </w:r>
    </w:p>
    <w:p w14:paraId="328CB9A0" w14:textId="77777777" w:rsidR="00C451B0" w:rsidRPr="00D566C7" w:rsidRDefault="00C451B0" w:rsidP="00C451B0">
      <w:pPr>
        <w:numPr>
          <w:ilvl w:val="0"/>
          <w:numId w:val="39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D566C7">
        <w:rPr>
          <w:rFonts w:ascii="Calibri" w:eastAsia="Times New Roman" w:hAnsi="Calibri" w:cs="Calibri"/>
          <w:sz w:val="24"/>
          <w:szCs w:val="24"/>
          <w:lang w:eastAsia="hr-HR"/>
        </w:rPr>
        <w:t>udruge.</w:t>
      </w:r>
    </w:p>
    <w:bookmarkEnd w:id="1"/>
    <w:p w14:paraId="1036BBC7" w14:textId="77777777" w:rsidR="00A60F92" w:rsidRPr="00A60F92" w:rsidRDefault="00A60F92" w:rsidP="008951CF">
      <w:pPr>
        <w:pStyle w:val="Naslov2"/>
        <w:numPr>
          <w:ilvl w:val="1"/>
          <w:numId w:val="38"/>
        </w:numPr>
      </w:pPr>
      <w:r w:rsidRPr="00A60F92">
        <w:t>STOŽER CIVILNE ZAŠTITE</w:t>
      </w:r>
    </w:p>
    <w:p w14:paraId="41FC9290" w14:textId="010F2369" w:rsidR="00C451B0" w:rsidRDefault="00C451B0" w:rsidP="00FF6787">
      <w:pPr>
        <w:spacing w:after="120" w:line="276" w:lineRule="auto"/>
        <w:jc w:val="both"/>
        <w:rPr>
          <w:rFonts w:ascii="Calibri" w:eastAsia="Calibri" w:hAnsi="Calibri" w:cs="Calibri"/>
          <w:sz w:val="24"/>
          <w:szCs w:val="24"/>
          <w:lang w:eastAsia="hr-HR"/>
        </w:rPr>
      </w:pPr>
      <w:bookmarkStart w:id="2" w:name="_Hlk531640965"/>
      <w:r w:rsidRPr="00C451B0">
        <w:rPr>
          <w:rFonts w:ascii="Calibri" w:eastAsia="Calibri" w:hAnsi="Calibri" w:cs="Calibri"/>
          <w:sz w:val="24"/>
          <w:szCs w:val="24"/>
          <w:lang w:eastAsia="hr-HR"/>
        </w:rPr>
        <w:t>Članovi Stožera civilne zaštite Općine Vidovec imenovani su Odlukom o osnivanju Stožera civilne zaštite Općine Vidovec i imenovanju načelnika, zamjenika načelnika i članova Stožera („Službeni vjesnik Varaždinske županije“, broj 116/21</w:t>
      </w:r>
      <w:r w:rsidR="0049216B">
        <w:rPr>
          <w:rFonts w:ascii="Calibri" w:eastAsia="Calibri" w:hAnsi="Calibri" w:cs="Calibri"/>
          <w:sz w:val="24"/>
          <w:szCs w:val="24"/>
          <w:lang w:eastAsia="hr-HR"/>
        </w:rPr>
        <w:t xml:space="preserve"> i 94/24</w:t>
      </w:r>
      <w:r w:rsidRPr="00C451B0">
        <w:rPr>
          <w:rFonts w:ascii="Calibri" w:eastAsia="Calibri" w:hAnsi="Calibri" w:cs="Calibri"/>
          <w:sz w:val="24"/>
          <w:szCs w:val="24"/>
          <w:lang w:eastAsia="hr-HR"/>
        </w:rPr>
        <w:t xml:space="preserve">). Stožer civilne zaštite Općine Vidovec sastoji se od načelnika, zamjenika načelnika i 8 članova. </w:t>
      </w:r>
    </w:p>
    <w:bookmarkEnd w:id="2"/>
    <w:p w14:paraId="29A11621" w14:textId="270F2781" w:rsidR="000F649E" w:rsidRPr="009F3CA5" w:rsidRDefault="000F649E" w:rsidP="000F649E">
      <w:pPr>
        <w:spacing w:before="20" w:after="120" w:line="276" w:lineRule="auto"/>
        <w:ind w:firstLine="708"/>
        <w:jc w:val="both"/>
        <w:rPr>
          <w:rFonts w:cs="Calibri"/>
          <w:bCs/>
          <w:iCs/>
          <w:sz w:val="24"/>
          <w:szCs w:val="24"/>
          <w:lang w:eastAsia="hr-HR"/>
        </w:rPr>
      </w:pPr>
      <w:r w:rsidRPr="009F3CA5">
        <w:rPr>
          <w:rFonts w:cs="Calibri"/>
          <w:bCs/>
          <w:iCs/>
          <w:sz w:val="24"/>
          <w:szCs w:val="24"/>
          <w:lang w:eastAsia="hr-HR"/>
        </w:rPr>
        <w:t xml:space="preserve">Za Stožer civilne zaštite Općine </w:t>
      </w:r>
      <w:r w:rsidR="00492353">
        <w:rPr>
          <w:rFonts w:cs="Calibri"/>
          <w:bCs/>
          <w:iCs/>
          <w:sz w:val="24"/>
          <w:szCs w:val="24"/>
          <w:lang w:eastAsia="hr-HR"/>
        </w:rPr>
        <w:t>Vidovec</w:t>
      </w:r>
      <w:r>
        <w:rPr>
          <w:rFonts w:cs="Calibri"/>
          <w:bCs/>
          <w:iCs/>
          <w:sz w:val="24"/>
          <w:szCs w:val="24"/>
          <w:lang w:eastAsia="hr-HR"/>
        </w:rPr>
        <w:t xml:space="preserve"> </w:t>
      </w:r>
      <w:r w:rsidRPr="009F3CA5">
        <w:rPr>
          <w:rFonts w:cs="Calibri"/>
          <w:bCs/>
          <w:iCs/>
          <w:sz w:val="24"/>
          <w:szCs w:val="24"/>
          <w:lang w:eastAsia="hr-HR"/>
        </w:rPr>
        <w:t xml:space="preserve">potrebno je: </w:t>
      </w:r>
    </w:p>
    <w:p w14:paraId="23DAB0F4" w14:textId="77777777" w:rsidR="000F649E" w:rsidRPr="001B375D" w:rsidRDefault="000F649E" w:rsidP="000F649E">
      <w:pPr>
        <w:pStyle w:val="Odlomakpopisa"/>
        <w:numPr>
          <w:ilvl w:val="0"/>
          <w:numId w:val="35"/>
        </w:numPr>
        <w:spacing w:before="120"/>
        <w:ind w:left="714" w:hanging="357"/>
        <w:rPr>
          <w:rFonts w:eastAsia="Times New Roman" w:cstheme="minorHAnsi"/>
          <w:bCs/>
          <w:iCs/>
          <w:color w:val="000000"/>
          <w:szCs w:val="24"/>
          <w:lang w:eastAsia="hr-HR"/>
        </w:rPr>
      </w:pPr>
      <w:proofErr w:type="spellStart"/>
      <w:r>
        <w:rPr>
          <w:rFonts w:eastAsia="Times New Roman" w:cstheme="minorHAnsi"/>
          <w:bCs/>
          <w:iCs/>
          <w:color w:val="000000"/>
          <w:szCs w:val="24"/>
          <w:lang w:eastAsia="hr-HR"/>
        </w:rPr>
        <w:t>p</w:t>
      </w:r>
      <w:r w:rsidRPr="001B375D">
        <w:rPr>
          <w:rFonts w:eastAsia="Times New Roman" w:cstheme="minorHAnsi"/>
          <w:bCs/>
          <w:iCs/>
          <w:color w:val="000000"/>
          <w:szCs w:val="24"/>
          <w:lang w:eastAsia="hr-HR"/>
        </w:rPr>
        <w:t>ripremiti</w:t>
      </w:r>
      <w:proofErr w:type="spellEnd"/>
      <w:r w:rsidRPr="001B375D">
        <w:rPr>
          <w:rFonts w:eastAsia="Times New Roman" w:cstheme="minorHAnsi"/>
          <w:bCs/>
          <w:iCs/>
          <w:color w:val="000000"/>
          <w:szCs w:val="24"/>
          <w:lang w:eastAsia="hr-HR"/>
        </w:rPr>
        <w:t xml:space="preserve"> i </w:t>
      </w:r>
      <w:proofErr w:type="spellStart"/>
      <w:r w:rsidRPr="001B375D">
        <w:rPr>
          <w:rFonts w:eastAsia="Times New Roman" w:cstheme="minorHAnsi"/>
          <w:bCs/>
          <w:iCs/>
          <w:color w:val="000000"/>
          <w:szCs w:val="24"/>
          <w:lang w:eastAsia="hr-HR"/>
        </w:rPr>
        <w:t>održati</w:t>
      </w:r>
      <w:proofErr w:type="spellEnd"/>
      <w:r w:rsidRPr="001B375D">
        <w:rPr>
          <w:rFonts w:eastAsia="Times New Roman" w:cstheme="minorHAnsi"/>
          <w:bCs/>
          <w:iCs/>
          <w:color w:val="000000"/>
          <w:szCs w:val="24"/>
          <w:lang w:eastAsia="hr-HR"/>
        </w:rPr>
        <w:t xml:space="preserve"> </w:t>
      </w:r>
      <w:proofErr w:type="spellStart"/>
      <w:r w:rsidRPr="001B375D">
        <w:rPr>
          <w:rFonts w:eastAsia="Times New Roman" w:cstheme="minorHAnsi"/>
          <w:bCs/>
          <w:iCs/>
          <w:color w:val="000000"/>
          <w:szCs w:val="24"/>
          <w:lang w:eastAsia="hr-HR"/>
        </w:rPr>
        <w:t>vježbu</w:t>
      </w:r>
      <w:proofErr w:type="spellEnd"/>
      <w:r w:rsidRPr="001B375D">
        <w:rPr>
          <w:rFonts w:eastAsia="Times New Roman" w:cstheme="minorHAnsi"/>
          <w:bCs/>
          <w:iCs/>
          <w:color w:val="000000"/>
          <w:szCs w:val="24"/>
          <w:lang w:eastAsia="hr-HR"/>
        </w:rPr>
        <w:t xml:space="preserve"> </w:t>
      </w:r>
      <w:proofErr w:type="spellStart"/>
      <w:r w:rsidRPr="001B375D">
        <w:rPr>
          <w:rFonts w:eastAsia="Times New Roman" w:cstheme="minorHAnsi"/>
          <w:bCs/>
          <w:iCs/>
          <w:color w:val="000000"/>
          <w:szCs w:val="24"/>
          <w:lang w:eastAsia="hr-HR"/>
        </w:rPr>
        <w:t>operativnih</w:t>
      </w:r>
      <w:proofErr w:type="spellEnd"/>
      <w:r w:rsidRPr="001B375D">
        <w:rPr>
          <w:rFonts w:eastAsia="Times New Roman" w:cstheme="minorHAnsi"/>
          <w:bCs/>
          <w:iCs/>
          <w:color w:val="000000"/>
          <w:szCs w:val="24"/>
          <w:lang w:eastAsia="hr-HR"/>
        </w:rPr>
        <w:t xml:space="preserve"> </w:t>
      </w:r>
      <w:proofErr w:type="spellStart"/>
      <w:r w:rsidRPr="001B375D">
        <w:rPr>
          <w:rFonts w:eastAsia="Times New Roman" w:cstheme="minorHAnsi"/>
          <w:bCs/>
          <w:iCs/>
          <w:color w:val="000000"/>
          <w:szCs w:val="24"/>
          <w:lang w:eastAsia="hr-HR"/>
        </w:rPr>
        <w:t>snaga</w:t>
      </w:r>
      <w:proofErr w:type="spellEnd"/>
      <w:r w:rsidRPr="001B375D">
        <w:rPr>
          <w:rFonts w:eastAsia="Times New Roman" w:cstheme="minorHAnsi"/>
          <w:bCs/>
          <w:iCs/>
          <w:color w:val="000000"/>
          <w:szCs w:val="24"/>
          <w:lang w:eastAsia="hr-HR"/>
        </w:rPr>
        <w:t xml:space="preserve"> </w:t>
      </w:r>
      <w:proofErr w:type="spellStart"/>
      <w:r w:rsidRPr="001B375D">
        <w:rPr>
          <w:rFonts w:eastAsia="Times New Roman" w:cstheme="minorHAnsi"/>
          <w:bCs/>
          <w:iCs/>
          <w:color w:val="000000"/>
          <w:szCs w:val="24"/>
          <w:lang w:eastAsia="hr-HR"/>
        </w:rPr>
        <w:t>sustava</w:t>
      </w:r>
      <w:proofErr w:type="spellEnd"/>
      <w:r w:rsidRPr="001B375D">
        <w:rPr>
          <w:rFonts w:eastAsia="Times New Roman" w:cstheme="minorHAnsi"/>
          <w:bCs/>
          <w:iCs/>
          <w:color w:val="000000"/>
          <w:szCs w:val="24"/>
          <w:lang w:eastAsia="hr-HR"/>
        </w:rPr>
        <w:t xml:space="preserve"> </w:t>
      </w:r>
      <w:proofErr w:type="spellStart"/>
      <w:r w:rsidRPr="001B375D">
        <w:rPr>
          <w:rFonts w:eastAsia="Times New Roman" w:cstheme="minorHAnsi"/>
          <w:bCs/>
          <w:iCs/>
          <w:color w:val="000000"/>
          <w:szCs w:val="24"/>
          <w:lang w:eastAsia="hr-HR"/>
        </w:rPr>
        <w:t>civilne</w:t>
      </w:r>
      <w:proofErr w:type="spellEnd"/>
      <w:r w:rsidRPr="001B375D">
        <w:rPr>
          <w:rFonts w:eastAsia="Times New Roman" w:cstheme="minorHAnsi"/>
          <w:bCs/>
          <w:iCs/>
          <w:color w:val="000000"/>
          <w:szCs w:val="24"/>
          <w:lang w:eastAsia="hr-HR"/>
        </w:rPr>
        <w:t xml:space="preserve"> </w:t>
      </w:r>
      <w:proofErr w:type="spellStart"/>
      <w:r w:rsidRPr="001B375D">
        <w:rPr>
          <w:rFonts w:eastAsia="Times New Roman" w:cstheme="minorHAnsi"/>
          <w:bCs/>
          <w:iCs/>
          <w:color w:val="000000"/>
          <w:szCs w:val="24"/>
          <w:lang w:eastAsia="hr-HR"/>
        </w:rPr>
        <w:t>zaštite</w:t>
      </w:r>
      <w:proofErr w:type="spellEnd"/>
    </w:p>
    <w:p w14:paraId="17C346A0" w14:textId="30040413" w:rsidR="000F649E" w:rsidRPr="00751EB7" w:rsidRDefault="000F649E" w:rsidP="000F649E">
      <w:pPr>
        <w:spacing w:after="0"/>
        <w:rPr>
          <w:rFonts w:eastAsia="TimesNewRoman"/>
          <w:sz w:val="24"/>
          <w:szCs w:val="24"/>
          <w:lang w:eastAsia="hr-HR"/>
        </w:rPr>
      </w:pPr>
      <w:r w:rsidRPr="00751EB7">
        <w:rPr>
          <w:rFonts w:eastAsia="TimesNewRoman"/>
          <w:i/>
          <w:iCs/>
          <w:sz w:val="24"/>
          <w:szCs w:val="24"/>
          <w:lang w:eastAsia="hr-HR"/>
        </w:rPr>
        <w:t>Nositelj</w:t>
      </w:r>
      <w:r w:rsidRPr="00751EB7">
        <w:rPr>
          <w:rFonts w:eastAsia="TimesNewRoman"/>
          <w:sz w:val="24"/>
          <w:szCs w:val="24"/>
          <w:lang w:eastAsia="hr-HR"/>
        </w:rPr>
        <w:t xml:space="preserve">: Općina </w:t>
      </w:r>
      <w:r w:rsidR="00492353">
        <w:rPr>
          <w:rFonts w:eastAsia="TimesNewRoman"/>
          <w:sz w:val="24"/>
          <w:szCs w:val="24"/>
          <w:lang w:eastAsia="hr-HR"/>
        </w:rPr>
        <w:t>Vidovec</w:t>
      </w:r>
    </w:p>
    <w:p w14:paraId="397934A1" w14:textId="1F6DB566" w:rsidR="000F649E" w:rsidRPr="00751EB7" w:rsidRDefault="000F649E" w:rsidP="000F649E">
      <w:pPr>
        <w:spacing w:after="0"/>
        <w:rPr>
          <w:rFonts w:eastAsia="TimesNewRoman"/>
          <w:sz w:val="24"/>
          <w:szCs w:val="24"/>
          <w:lang w:eastAsia="hr-HR"/>
        </w:rPr>
      </w:pPr>
      <w:r w:rsidRPr="00751EB7">
        <w:rPr>
          <w:rFonts w:eastAsia="TimesNewRoman"/>
          <w:i/>
          <w:iCs/>
          <w:sz w:val="24"/>
          <w:szCs w:val="24"/>
          <w:lang w:eastAsia="hr-HR"/>
        </w:rPr>
        <w:t>Izvršitelj</w:t>
      </w:r>
      <w:r w:rsidRPr="00751EB7">
        <w:rPr>
          <w:rFonts w:eastAsia="TimesNewRoman"/>
          <w:sz w:val="24"/>
          <w:szCs w:val="24"/>
          <w:lang w:eastAsia="hr-HR"/>
        </w:rPr>
        <w:t xml:space="preserve">: Stožer civilne zaštite, </w:t>
      </w:r>
      <w:r w:rsidR="00FF6787">
        <w:rPr>
          <w:rFonts w:eastAsia="TimesNewRoman"/>
          <w:sz w:val="24"/>
          <w:szCs w:val="24"/>
          <w:lang w:eastAsia="hr-HR"/>
        </w:rPr>
        <w:t xml:space="preserve">upravljačka skupina i </w:t>
      </w:r>
      <w:r w:rsidRPr="00751EB7">
        <w:rPr>
          <w:rFonts w:eastAsia="TimesNewRoman"/>
          <w:sz w:val="24"/>
          <w:szCs w:val="24"/>
          <w:lang w:eastAsia="hr-HR"/>
        </w:rPr>
        <w:t>operativne snage sustava civilne zaštite.</w:t>
      </w:r>
    </w:p>
    <w:p w14:paraId="79E4C96B" w14:textId="06DE0C23" w:rsidR="000F649E" w:rsidRDefault="000F649E" w:rsidP="000F649E">
      <w:pPr>
        <w:spacing w:after="120"/>
        <w:rPr>
          <w:rFonts w:eastAsia="TimesNewRoman"/>
          <w:sz w:val="24"/>
          <w:szCs w:val="24"/>
          <w:lang w:eastAsia="hr-HR"/>
        </w:rPr>
      </w:pPr>
      <w:r w:rsidRPr="00751EB7">
        <w:rPr>
          <w:rFonts w:eastAsia="TimesNewRoman"/>
          <w:i/>
          <w:iCs/>
          <w:sz w:val="24"/>
          <w:szCs w:val="24"/>
          <w:lang w:eastAsia="hr-HR"/>
        </w:rPr>
        <w:t>Rok</w:t>
      </w:r>
      <w:r w:rsidRPr="00751EB7">
        <w:rPr>
          <w:rFonts w:eastAsia="TimesNewRoman"/>
          <w:sz w:val="24"/>
          <w:szCs w:val="24"/>
          <w:lang w:eastAsia="hr-HR"/>
        </w:rPr>
        <w:t xml:space="preserve"> </w:t>
      </w:r>
      <w:r w:rsidRPr="00C66FF1">
        <w:rPr>
          <w:rFonts w:eastAsia="TimesNewRoman"/>
          <w:i/>
          <w:iCs/>
          <w:sz w:val="24"/>
          <w:szCs w:val="24"/>
          <w:lang w:eastAsia="hr-HR"/>
        </w:rPr>
        <w:t>izvršenja</w:t>
      </w:r>
      <w:r w:rsidRPr="00751EB7">
        <w:rPr>
          <w:rFonts w:eastAsia="TimesNewRoman"/>
          <w:sz w:val="24"/>
          <w:szCs w:val="24"/>
          <w:lang w:eastAsia="hr-HR"/>
        </w:rPr>
        <w:t xml:space="preserve">: </w:t>
      </w:r>
      <w:r>
        <w:rPr>
          <w:rFonts w:eastAsia="TimesNewRoman"/>
          <w:sz w:val="24"/>
          <w:szCs w:val="24"/>
          <w:lang w:eastAsia="hr-HR"/>
        </w:rPr>
        <w:t>Prema P</w:t>
      </w:r>
      <w:r w:rsidRPr="00751EB7">
        <w:rPr>
          <w:rFonts w:eastAsia="TimesNewRoman"/>
          <w:sz w:val="24"/>
          <w:szCs w:val="24"/>
          <w:lang w:eastAsia="hr-HR"/>
        </w:rPr>
        <w:t>lanu vježbi civilne zaštite za 20</w:t>
      </w:r>
      <w:r>
        <w:rPr>
          <w:rFonts w:eastAsia="TimesNewRoman"/>
          <w:sz w:val="24"/>
          <w:szCs w:val="24"/>
          <w:lang w:eastAsia="hr-HR"/>
        </w:rPr>
        <w:t>2</w:t>
      </w:r>
      <w:r w:rsidR="00344A95">
        <w:rPr>
          <w:rFonts w:eastAsia="TimesNewRoman"/>
          <w:sz w:val="24"/>
          <w:szCs w:val="24"/>
          <w:lang w:eastAsia="hr-HR"/>
        </w:rPr>
        <w:t>5</w:t>
      </w:r>
      <w:r w:rsidRPr="00751EB7">
        <w:rPr>
          <w:rFonts w:eastAsia="TimesNewRoman"/>
          <w:sz w:val="24"/>
          <w:szCs w:val="24"/>
          <w:lang w:eastAsia="hr-HR"/>
        </w:rPr>
        <w:t>. godinu</w:t>
      </w:r>
    </w:p>
    <w:p w14:paraId="4C0DA0CD" w14:textId="7CB3082B" w:rsidR="00A60F92" w:rsidRPr="00A60F92" w:rsidRDefault="008951CF" w:rsidP="008951CF">
      <w:pPr>
        <w:pStyle w:val="Naslov2"/>
        <w:rPr>
          <w:rFonts w:eastAsiaTheme="majorEastAsia"/>
        </w:rPr>
      </w:pPr>
      <w:r>
        <w:rPr>
          <w:rFonts w:eastAsiaTheme="majorEastAsia"/>
        </w:rPr>
        <w:t>VATROGASNA ZAJEDNICA OPĆINE VIDOVEC</w:t>
      </w:r>
      <w:r w:rsidR="00A60F92" w:rsidRPr="00A60F92">
        <w:rPr>
          <w:rFonts w:eastAsiaTheme="majorEastAsia"/>
        </w:rPr>
        <w:t xml:space="preserve"> </w:t>
      </w:r>
    </w:p>
    <w:p w14:paraId="50EFF8D8" w14:textId="77777777" w:rsidR="000F649E" w:rsidRDefault="000F649E" w:rsidP="00924581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3" w:name="_Hlk25305048"/>
      <w:r w:rsidRPr="00A05E8F">
        <w:rPr>
          <w:rFonts w:ascii="Calibri" w:eastAsia="Calibri" w:hAnsi="Calibri" w:cs="Calibri"/>
          <w:bCs/>
          <w:color w:val="000000"/>
          <w:sz w:val="24"/>
          <w:szCs w:val="24"/>
        </w:rPr>
        <w:t xml:space="preserve">Na području Općine Vidovec djeluje </w:t>
      </w:r>
      <w:r w:rsidRPr="00A05E8F">
        <w:rPr>
          <w:rFonts w:ascii="Calibri" w:eastAsia="Calibri" w:hAnsi="Calibri" w:cs="Calibri"/>
          <w:color w:val="000000"/>
          <w:sz w:val="24"/>
          <w:szCs w:val="24"/>
        </w:rPr>
        <w:t xml:space="preserve">Vatrogasna zajednica Općine Vidovec i pripadajuća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dobrovoljna </w:t>
      </w:r>
      <w:r w:rsidRPr="00A05E8F">
        <w:rPr>
          <w:rFonts w:ascii="Calibri" w:eastAsia="Calibri" w:hAnsi="Calibri" w:cs="Calibri"/>
          <w:color w:val="000000"/>
          <w:sz w:val="24"/>
          <w:szCs w:val="24"/>
        </w:rPr>
        <w:t xml:space="preserve">vatrogasna društva: Vidovec, </w:t>
      </w:r>
      <w:proofErr w:type="spellStart"/>
      <w:r w:rsidRPr="00A05E8F">
        <w:rPr>
          <w:rFonts w:ascii="Calibri" w:eastAsia="Calibri" w:hAnsi="Calibri" w:cs="Calibri"/>
          <w:color w:val="000000"/>
          <w:sz w:val="24"/>
          <w:szCs w:val="24"/>
        </w:rPr>
        <w:t>Nedeljanec</w:t>
      </w:r>
      <w:proofErr w:type="spellEnd"/>
      <w:r w:rsidRPr="00A05E8F">
        <w:rPr>
          <w:rFonts w:ascii="Calibri" w:eastAsia="Calibri" w:hAnsi="Calibri" w:cs="Calibri"/>
          <w:color w:val="000000"/>
          <w:sz w:val="24"/>
          <w:szCs w:val="24"/>
        </w:rPr>
        <w:t xml:space="preserve"> – </w:t>
      </w:r>
      <w:proofErr w:type="spellStart"/>
      <w:r w:rsidRPr="00A05E8F">
        <w:rPr>
          <w:rFonts w:ascii="Calibri" w:eastAsia="Calibri" w:hAnsi="Calibri" w:cs="Calibri"/>
          <w:color w:val="000000"/>
          <w:sz w:val="24"/>
          <w:szCs w:val="24"/>
        </w:rPr>
        <w:t>Prekno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i </w:t>
      </w:r>
      <w:r w:rsidRPr="00A05E8F">
        <w:rPr>
          <w:rFonts w:ascii="Calibri" w:eastAsia="Calibri" w:hAnsi="Calibri" w:cs="Calibri"/>
          <w:color w:val="000000"/>
          <w:sz w:val="24"/>
          <w:szCs w:val="24"/>
        </w:rPr>
        <w:t>Tužno.</w:t>
      </w:r>
    </w:p>
    <w:p w14:paraId="08E57FF3" w14:textId="14594DD8" w:rsidR="0078302A" w:rsidRPr="0078302A" w:rsidRDefault="0078302A" w:rsidP="0078302A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78302A">
        <w:rPr>
          <w:rFonts w:ascii="Calibri" w:eastAsia="Calibri" w:hAnsi="Calibri" w:cs="Calibri"/>
          <w:color w:val="000000"/>
          <w:sz w:val="24"/>
          <w:szCs w:val="24"/>
        </w:rPr>
        <w:t xml:space="preserve">VZO Vidovec zajedničkim planom upoznaje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78302A">
        <w:rPr>
          <w:rFonts w:ascii="Calibri" w:eastAsia="Calibri" w:hAnsi="Calibri" w:cs="Calibri"/>
          <w:color w:val="000000"/>
          <w:sz w:val="24"/>
          <w:szCs w:val="24"/>
        </w:rPr>
        <w:t>pćinsko vijeće i načelnika Općine o potrebi nabavke opreme koja bi služila za potrebe u kriznim situacijama i radu civilne zaštite. Predložena je nabavka manjeg šatora za pomoć prilikom potresa i  poplava gdje bi se brzim sklapanjem moglo skloniti nekolicina ljudi, nabavci većeg broja kabanica i gumenih čizama za veći angažman ljudi u potrebi punjenja vreća sa pijeskom i slične situacije</w:t>
      </w:r>
      <w:r w:rsidR="0049216B">
        <w:rPr>
          <w:rFonts w:ascii="Calibri" w:eastAsia="Calibri" w:hAnsi="Calibri" w:cs="Calibri"/>
          <w:color w:val="000000"/>
          <w:sz w:val="24"/>
          <w:szCs w:val="24"/>
        </w:rPr>
        <w:t>.</w:t>
      </w:r>
      <w:r w:rsidRPr="0078302A">
        <w:rPr>
          <w:rFonts w:ascii="Calibri" w:eastAsia="Calibri" w:hAnsi="Calibri" w:cs="Calibri"/>
          <w:color w:val="000000"/>
          <w:sz w:val="24"/>
          <w:szCs w:val="24"/>
        </w:rPr>
        <w:t xml:space="preserve"> Redovno se vodi briga o stalnoj rezervi većem broju vreća za pijesak kao i nabavci pijeska prilikom većih najava oborina</w:t>
      </w:r>
      <w:r w:rsidR="0049216B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5D7A621F" w14:textId="77777777" w:rsidR="005551B0" w:rsidRPr="005551B0" w:rsidRDefault="005551B0" w:rsidP="005551B0">
      <w:pPr>
        <w:tabs>
          <w:tab w:val="left" w:pos="0"/>
          <w:tab w:val="left" w:pos="284"/>
          <w:tab w:val="left" w:pos="851"/>
        </w:tabs>
        <w:spacing w:after="200" w:line="276" w:lineRule="auto"/>
        <w:jc w:val="both"/>
        <w:rPr>
          <w:rFonts w:ascii="Calibri" w:eastAsia="Lucida Sans Unicode" w:hAnsi="Calibri" w:cs="Calibri"/>
          <w:bCs/>
          <w:sz w:val="24"/>
          <w:szCs w:val="24"/>
        </w:rPr>
      </w:pPr>
      <w:r w:rsidRPr="005551B0">
        <w:rPr>
          <w:rFonts w:ascii="Calibri" w:eastAsia="Calibri" w:hAnsi="Calibri" w:cs="Calibri"/>
          <w:sz w:val="24"/>
          <w:szCs w:val="24"/>
          <w:lang w:eastAsia="x-none"/>
        </w:rPr>
        <w:t xml:space="preserve">Zadaće i ciljevi operativnih snaga vatrogastva Općine utvrđeni su Zakonom o vatrogastvu </w:t>
      </w:r>
      <w:r w:rsidRPr="005551B0">
        <w:rPr>
          <w:rFonts w:ascii="Calibri" w:eastAsia="Lucida Sans Unicode" w:hAnsi="Calibri" w:cs="Calibri"/>
          <w:bCs/>
          <w:sz w:val="24"/>
          <w:szCs w:val="24"/>
        </w:rPr>
        <w:t>(„Narodne novine“ broj</w:t>
      </w:r>
      <w:r w:rsidRPr="005551B0">
        <w:rPr>
          <w:rFonts w:ascii="Calibri" w:eastAsia="Calibri" w:hAnsi="Calibri" w:cs="Calibri"/>
          <w:sz w:val="24"/>
          <w:szCs w:val="24"/>
          <w:lang w:eastAsia="x-none"/>
        </w:rPr>
        <w:t xml:space="preserve"> 125/19, 114/22),  Zakonom o zaštiti od požara </w:t>
      </w:r>
      <w:r w:rsidRPr="005551B0">
        <w:rPr>
          <w:rFonts w:ascii="Calibri" w:eastAsia="Lucida Sans Unicode" w:hAnsi="Calibri" w:cs="Calibri"/>
          <w:bCs/>
          <w:sz w:val="24"/>
          <w:szCs w:val="24"/>
        </w:rPr>
        <w:t xml:space="preserve">(„Narodne novine“ broj 92/10, 114/22), Statutom i Godišnjim programom rada. </w:t>
      </w:r>
    </w:p>
    <w:p w14:paraId="5DAD197A" w14:textId="77777777" w:rsidR="0078302A" w:rsidRPr="00A05E8F" w:rsidRDefault="0078302A" w:rsidP="00924581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bookmarkEnd w:id="3"/>
    <w:p w14:paraId="62EAFE67" w14:textId="77777777" w:rsidR="00704AAE" w:rsidRPr="006E603A" w:rsidRDefault="00704AAE" w:rsidP="00704AAE">
      <w:pPr>
        <w:pStyle w:val="Naslov3"/>
        <w:rPr>
          <w:rFonts w:eastAsia="TimesNewRoman"/>
        </w:rPr>
      </w:pPr>
      <w:r w:rsidRPr="006E603A">
        <w:rPr>
          <w:rFonts w:eastAsia="TimesNewRoman"/>
        </w:rPr>
        <w:lastRenderedPageBreak/>
        <w:t xml:space="preserve">DVD Vidovec </w:t>
      </w:r>
    </w:p>
    <w:p w14:paraId="06E597D6" w14:textId="148562ED" w:rsidR="00A60F92" w:rsidRPr="00A3396D" w:rsidRDefault="00704AAE" w:rsidP="00924581">
      <w:pPr>
        <w:spacing w:before="120" w:after="120" w:line="276" w:lineRule="auto"/>
        <w:jc w:val="both"/>
        <w:rPr>
          <w:rFonts w:eastAsia="TimesNewRoman"/>
          <w:sz w:val="24"/>
          <w:szCs w:val="24"/>
        </w:rPr>
      </w:pPr>
      <w:r w:rsidRPr="00A3396D">
        <w:rPr>
          <w:rFonts w:eastAsia="TimesNewRoman"/>
          <w:sz w:val="24"/>
          <w:szCs w:val="24"/>
        </w:rPr>
        <w:t xml:space="preserve">DVD </w:t>
      </w:r>
      <w:r w:rsidR="00462FC7" w:rsidRPr="00A3396D">
        <w:rPr>
          <w:rFonts w:eastAsia="TimesNewRoman"/>
          <w:sz w:val="24"/>
          <w:szCs w:val="24"/>
        </w:rPr>
        <w:t>Vidovec</w:t>
      </w:r>
      <w:r w:rsidR="00A60F92" w:rsidRPr="00A3396D">
        <w:rPr>
          <w:rFonts w:eastAsia="TimesNewRoman"/>
          <w:sz w:val="24"/>
          <w:szCs w:val="24"/>
        </w:rPr>
        <w:t xml:space="preserve"> u cilju spremnosti i brzog djelovanja u 202</w:t>
      </w:r>
      <w:r w:rsidR="009E4035">
        <w:rPr>
          <w:rFonts w:eastAsia="TimesNewRoman"/>
          <w:sz w:val="24"/>
          <w:szCs w:val="24"/>
        </w:rPr>
        <w:t>5</w:t>
      </w:r>
      <w:r w:rsidR="00A60F92" w:rsidRPr="00A3396D">
        <w:rPr>
          <w:rFonts w:eastAsia="TimesNewRoman"/>
          <w:sz w:val="24"/>
          <w:szCs w:val="24"/>
        </w:rPr>
        <w:t>. godini planira prov</w:t>
      </w:r>
      <w:r w:rsidR="00BF6ECE" w:rsidRPr="00A3396D">
        <w:rPr>
          <w:rFonts w:eastAsia="TimesNewRoman"/>
          <w:sz w:val="24"/>
          <w:szCs w:val="24"/>
        </w:rPr>
        <w:t>oditi</w:t>
      </w:r>
      <w:r w:rsidR="00A60F92" w:rsidRPr="00A3396D">
        <w:rPr>
          <w:rFonts w:eastAsia="TimesNewRoman"/>
          <w:sz w:val="24"/>
          <w:szCs w:val="24"/>
        </w:rPr>
        <w:t xml:space="preserve"> sljedeće aktivnosti: </w:t>
      </w:r>
    </w:p>
    <w:p w14:paraId="689E4402" w14:textId="3AA0DD2B" w:rsidR="006E603A" w:rsidRPr="00A3396D" w:rsidRDefault="005C2DAF" w:rsidP="006E603A">
      <w:pPr>
        <w:pStyle w:val="Odlomakpopisa"/>
        <w:numPr>
          <w:ilvl w:val="0"/>
          <w:numId w:val="30"/>
        </w:numPr>
        <w:spacing w:after="0"/>
        <w:rPr>
          <w:rFonts w:eastAsia="TimesNewRoman"/>
          <w:szCs w:val="24"/>
        </w:rPr>
      </w:pPr>
      <w:proofErr w:type="spellStart"/>
      <w:r w:rsidRPr="00A3396D">
        <w:rPr>
          <w:rFonts w:eastAsia="TimesNewRoman"/>
          <w:szCs w:val="24"/>
        </w:rPr>
        <w:t>javne</w:t>
      </w:r>
      <w:proofErr w:type="spellEnd"/>
      <w:r w:rsidRPr="00A3396D">
        <w:rPr>
          <w:rFonts w:eastAsia="TimesNewRoman"/>
          <w:szCs w:val="24"/>
        </w:rPr>
        <w:t xml:space="preserve">  </w:t>
      </w:r>
      <w:proofErr w:type="spellStart"/>
      <w:r w:rsidRPr="00A3396D">
        <w:rPr>
          <w:rFonts w:eastAsia="TimesNewRoman"/>
          <w:szCs w:val="24"/>
        </w:rPr>
        <w:t>vježbe</w:t>
      </w:r>
      <w:proofErr w:type="spellEnd"/>
      <w:r w:rsidR="00E27934" w:rsidRPr="00A3396D">
        <w:rPr>
          <w:rFonts w:eastAsia="TimesNewRoman"/>
          <w:szCs w:val="24"/>
        </w:rPr>
        <w:t>,</w:t>
      </w:r>
    </w:p>
    <w:p w14:paraId="7D2C3F5D" w14:textId="3C0B3CF7" w:rsidR="00E27934" w:rsidRPr="00A3396D" w:rsidRDefault="00E27934" w:rsidP="006E603A">
      <w:pPr>
        <w:pStyle w:val="Odlomakpopisa"/>
        <w:numPr>
          <w:ilvl w:val="0"/>
          <w:numId w:val="30"/>
        </w:numPr>
        <w:spacing w:after="0"/>
        <w:rPr>
          <w:rFonts w:eastAsia="TimesNewRoman"/>
          <w:szCs w:val="24"/>
        </w:rPr>
      </w:pPr>
      <w:proofErr w:type="spellStart"/>
      <w:r w:rsidRPr="00A3396D">
        <w:rPr>
          <w:rFonts w:eastAsia="TimesNewRoman"/>
          <w:szCs w:val="24"/>
        </w:rPr>
        <w:t>osposobljavanje</w:t>
      </w:r>
      <w:proofErr w:type="spellEnd"/>
      <w:r w:rsidRPr="00A3396D">
        <w:rPr>
          <w:rFonts w:eastAsia="TimesNewRoman"/>
          <w:szCs w:val="24"/>
        </w:rPr>
        <w:t xml:space="preserve"> za </w:t>
      </w:r>
      <w:proofErr w:type="spellStart"/>
      <w:r w:rsidRPr="00A3396D">
        <w:rPr>
          <w:rFonts w:eastAsia="TimesNewRoman"/>
          <w:szCs w:val="24"/>
        </w:rPr>
        <w:t>zvanja</w:t>
      </w:r>
      <w:proofErr w:type="spellEnd"/>
      <w:r w:rsidRPr="00A3396D">
        <w:rPr>
          <w:rFonts w:eastAsia="TimesNewRoman"/>
          <w:szCs w:val="24"/>
        </w:rPr>
        <w:t xml:space="preserve"> i </w:t>
      </w:r>
      <w:proofErr w:type="spellStart"/>
      <w:r w:rsidRPr="00A3396D">
        <w:rPr>
          <w:rFonts w:eastAsia="TimesNewRoman"/>
          <w:szCs w:val="24"/>
        </w:rPr>
        <w:t>specijalnosti</w:t>
      </w:r>
      <w:proofErr w:type="spellEnd"/>
      <w:r w:rsidRPr="00A3396D">
        <w:rPr>
          <w:rFonts w:eastAsia="TimesNewRoman"/>
          <w:szCs w:val="24"/>
        </w:rPr>
        <w:t>,</w:t>
      </w:r>
    </w:p>
    <w:p w14:paraId="16D8BB77" w14:textId="7818BD4B" w:rsidR="00E27934" w:rsidRPr="00A3396D" w:rsidRDefault="00E27934" w:rsidP="006E603A">
      <w:pPr>
        <w:pStyle w:val="Odlomakpopisa"/>
        <w:numPr>
          <w:ilvl w:val="0"/>
          <w:numId w:val="30"/>
        </w:numPr>
        <w:spacing w:after="0"/>
        <w:rPr>
          <w:rFonts w:eastAsia="TimesNewRoman"/>
          <w:szCs w:val="24"/>
        </w:rPr>
      </w:pPr>
      <w:proofErr w:type="spellStart"/>
      <w:r w:rsidRPr="00A3396D">
        <w:rPr>
          <w:rFonts w:eastAsia="TimesNewRoman"/>
          <w:szCs w:val="24"/>
        </w:rPr>
        <w:t>ispitivanje</w:t>
      </w:r>
      <w:proofErr w:type="spellEnd"/>
      <w:r w:rsidRPr="00A3396D">
        <w:rPr>
          <w:rFonts w:eastAsia="TimesNewRoman"/>
          <w:szCs w:val="24"/>
        </w:rPr>
        <w:t xml:space="preserve"> </w:t>
      </w:r>
      <w:proofErr w:type="spellStart"/>
      <w:r w:rsidRPr="00A3396D">
        <w:rPr>
          <w:rFonts w:eastAsia="TimesNewRoman"/>
          <w:szCs w:val="24"/>
        </w:rPr>
        <w:t>hidrantske</w:t>
      </w:r>
      <w:proofErr w:type="spellEnd"/>
      <w:r w:rsidRPr="00A3396D">
        <w:rPr>
          <w:rFonts w:eastAsia="TimesNewRoman"/>
          <w:szCs w:val="24"/>
        </w:rPr>
        <w:t xml:space="preserve"> </w:t>
      </w:r>
      <w:proofErr w:type="spellStart"/>
      <w:r w:rsidRPr="00A3396D">
        <w:rPr>
          <w:rFonts w:eastAsia="TimesNewRoman"/>
          <w:szCs w:val="24"/>
        </w:rPr>
        <w:t>mreže</w:t>
      </w:r>
      <w:proofErr w:type="spellEnd"/>
      <w:r w:rsidRPr="00A3396D">
        <w:rPr>
          <w:rFonts w:eastAsia="TimesNewRoman"/>
          <w:szCs w:val="24"/>
        </w:rPr>
        <w:t xml:space="preserve"> i </w:t>
      </w:r>
      <w:proofErr w:type="spellStart"/>
      <w:r w:rsidRPr="00A3396D">
        <w:rPr>
          <w:rFonts w:eastAsia="TimesNewRoman"/>
          <w:szCs w:val="24"/>
        </w:rPr>
        <w:t>bunara</w:t>
      </w:r>
      <w:proofErr w:type="spellEnd"/>
      <w:r w:rsidRPr="00A3396D">
        <w:rPr>
          <w:rFonts w:eastAsia="TimesNewRoman"/>
          <w:szCs w:val="24"/>
        </w:rPr>
        <w:t>,</w:t>
      </w:r>
    </w:p>
    <w:p w14:paraId="1AB6A091" w14:textId="410C1236" w:rsidR="00E27934" w:rsidRDefault="00F30891" w:rsidP="006E603A">
      <w:pPr>
        <w:pStyle w:val="Odlomakpopisa"/>
        <w:numPr>
          <w:ilvl w:val="0"/>
          <w:numId w:val="30"/>
        </w:numPr>
        <w:spacing w:after="0"/>
        <w:rPr>
          <w:rFonts w:eastAsia="TimesNewRoman"/>
          <w:szCs w:val="24"/>
        </w:rPr>
      </w:pPr>
      <w:proofErr w:type="spellStart"/>
      <w:r>
        <w:rPr>
          <w:rFonts w:eastAsia="TimesNewRoman"/>
          <w:szCs w:val="24"/>
        </w:rPr>
        <w:t>preventivne</w:t>
      </w:r>
      <w:proofErr w:type="spellEnd"/>
      <w:r>
        <w:rPr>
          <w:rFonts w:eastAsia="TimesNewRoman"/>
          <w:szCs w:val="24"/>
        </w:rPr>
        <w:t xml:space="preserve"> </w:t>
      </w:r>
      <w:proofErr w:type="spellStart"/>
      <w:r>
        <w:rPr>
          <w:rFonts w:eastAsia="TimesNewRoman"/>
          <w:szCs w:val="24"/>
        </w:rPr>
        <w:t>aktivnosti</w:t>
      </w:r>
      <w:proofErr w:type="spellEnd"/>
      <w:r w:rsidR="0049216B">
        <w:rPr>
          <w:rFonts w:eastAsia="TimesNewRoman"/>
          <w:szCs w:val="24"/>
        </w:rPr>
        <w:t>,</w:t>
      </w:r>
    </w:p>
    <w:p w14:paraId="70016C51" w14:textId="1DC23723" w:rsidR="009E4035" w:rsidRDefault="009E4035" w:rsidP="009E4035">
      <w:pPr>
        <w:pStyle w:val="Odlomakpopisa"/>
        <w:numPr>
          <w:ilvl w:val="0"/>
          <w:numId w:val="30"/>
        </w:numPr>
        <w:spacing w:after="0"/>
        <w:rPr>
          <w:rFonts w:eastAsia="TimesNewRoman"/>
          <w:szCs w:val="24"/>
        </w:rPr>
      </w:pPr>
      <w:proofErr w:type="spellStart"/>
      <w:r>
        <w:rPr>
          <w:rFonts w:eastAsia="TimesNewRoman"/>
          <w:szCs w:val="24"/>
        </w:rPr>
        <w:t>provjera</w:t>
      </w:r>
      <w:proofErr w:type="spellEnd"/>
      <w:r>
        <w:rPr>
          <w:rFonts w:eastAsia="TimesNewRoman"/>
          <w:szCs w:val="24"/>
        </w:rPr>
        <w:t xml:space="preserve"> </w:t>
      </w:r>
      <w:proofErr w:type="spellStart"/>
      <w:r>
        <w:rPr>
          <w:rFonts w:eastAsia="TimesNewRoman"/>
          <w:szCs w:val="24"/>
        </w:rPr>
        <w:t>ispravnosti</w:t>
      </w:r>
      <w:proofErr w:type="spellEnd"/>
      <w:r>
        <w:rPr>
          <w:rFonts w:eastAsia="TimesNewRoman"/>
          <w:szCs w:val="24"/>
        </w:rPr>
        <w:t xml:space="preserve"> </w:t>
      </w:r>
      <w:proofErr w:type="spellStart"/>
      <w:r>
        <w:rPr>
          <w:rFonts w:eastAsia="TimesNewRoman"/>
          <w:szCs w:val="24"/>
        </w:rPr>
        <w:t>postojeće</w:t>
      </w:r>
      <w:proofErr w:type="spellEnd"/>
      <w:r>
        <w:rPr>
          <w:rFonts w:eastAsia="TimesNewRoman"/>
          <w:szCs w:val="24"/>
        </w:rPr>
        <w:t xml:space="preserve"> </w:t>
      </w:r>
      <w:proofErr w:type="spellStart"/>
      <w:r>
        <w:rPr>
          <w:rFonts w:eastAsia="TimesNewRoman"/>
          <w:szCs w:val="24"/>
        </w:rPr>
        <w:t>opreme</w:t>
      </w:r>
      <w:proofErr w:type="spellEnd"/>
      <w:r>
        <w:rPr>
          <w:rFonts w:eastAsia="TimesNewRoman"/>
          <w:szCs w:val="24"/>
        </w:rPr>
        <w:t xml:space="preserve"> i </w:t>
      </w:r>
      <w:proofErr w:type="spellStart"/>
      <w:r>
        <w:rPr>
          <w:rFonts w:eastAsia="TimesNewRoman"/>
          <w:szCs w:val="24"/>
        </w:rPr>
        <w:t>vozila</w:t>
      </w:r>
      <w:proofErr w:type="spellEnd"/>
      <w:r>
        <w:rPr>
          <w:rFonts w:eastAsia="TimesNewRoman"/>
          <w:szCs w:val="24"/>
        </w:rPr>
        <w:t xml:space="preserve"> </w:t>
      </w:r>
      <w:proofErr w:type="spellStart"/>
      <w:r>
        <w:rPr>
          <w:rFonts w:eastAsia="TimesNewRoman"/>
          <w:szCs w:val="24"/>
        </w:rPr>
        <w:t>te</w:t>
      </w:r>
      <w:proofErr w:type="spellEnd"/>
      <w:r>
        <w:rPr>
          <w:rFonts w:eastAsia="TimesNewRoman"/>
          <w:szCs w:val="24"/>
        </w:rPr>
        <w:t xml:space="preserve"> nabava </w:t>
      </w:r>
      <w:proofErr w:type="spellStart"/>
      <w:r>
        <w:rPr>
          <w:rFonts w:eastAsia="TimesNewRoman"/>
          <w:szCs w:val="24"/>
        </w:rPr>
        <w:t>potrebne</w:t>
      </w:r>
      <w:proofErr w:type="spellEnd"/>
      <w:r>
        <w:rPr>
          <w:rFonts w:eastAsia="TimesNewRoman"/>
          <w:szCs w:val="24"/>
        </w:rPr>
        <w:t xml:space="preserve"> </w:t>
      </w:r>
      <w:proofErr w:type="spellStart"/>
      <w:r>
        <w:rPr>
          <w:rFonts w:eastAsia="TimesNewRoman"/>
          <w:szCs w:val="24"/>
        </w:rPr>
        <w:t>opreme</w:t>
      </w:r>
      <w:proofErr w:type="spellEnd"/>
      <w:r w:rsidR="0049216B">
        <w:rPr>
          <w:rFonts w:eastAsia="TimesNewRoman"/>
          <w:szCs w:val="24"/>
        </w:rPr>
        <w:t>,</w:t>
      </w:r>
    </w:p>
    <w:p w14:paraId="01A54B8D" w14:textId="3ECA08D7" w:rsidR="009E4035" w:rsidRDefault="009E4035" w:rsidP="009E4035">
      <w:pPr>
        <w:pStyle w:val="Odlomakpopisa"/>
        <w:numPr>
          <w:ilvl w:val="0"/>
          <w:numId w:val="30"/>
        </w:numPr>
        <w:spacing w:after="0"/>
        <w:rPr>
          <w:rFonts w:eastAsia="TimesNewRoman"/>
          <w:szCs w:val="24"/>
        </w:rPr>
      </w:pPr>
      <w:proofErr w:type="spellStart"/>
      <w:r>
        <w:rPr>
          <w:rFonts w:eastAsia="TimesNewRoman"/>
          <w:szCs w:val="24"/>
        </w:rPr>
        <w:t>donošenje</w:t>
      </w:r>
      <w:proofErr w:type="spellEnd"/>
      <w:r>
        <w:rPr>
          <w:rFonts w:eastAsia="TimesNewRoman"/>
          <w:szCs w:val="24"/>
        </w:rPr>
        <w:t xml:space="preserve"> </w:t>
      </w:r>
      <w:proofErr w:type="spellStart"/>
      <w:r>
        <w:rPr>
          <w:rFonts w:eastAsia="TimesNewRoman"/>
          <w:szCs w:val="24"/>
        </w:rPr>
        <w:t>Financijskog</w:t>
      </w:r>
      <w:proofErr w:type="spellEnd"/>
      <w:r>
        <w:rPr>
          <w:rFonts w:eastAsia="TimesNewRoman"/>
          <w:szCs w:val="24"/>
        </w:rPr>
        <w:t xml:space="preserve"> plana i </w:t>
      </w:r>
      <w:proofErr w:type="spellStart"/>
      <w:r>
        <w:rPr>
          <w:rFonts w:eastAsia="TimesNewRoman"/>
          <w:szCs w:val="24"/>
        </w:rPr>
        <w:t>godišnjeg</w:t>
      </w:r>
      <w:proofErr w:type="spellEnd"/>
      <w:r>
        <w:rPr>
          <w:rFonts w:eastAsia="TimesNewRoman"/>
          <w:szCs w:val="24"/>
        </w:rPr>
        <w:t xml:space="preserve"> </w:t>
      </w:r>
      <w:proofErr w:type="spellStart"/>
      <w:r>
        <w:rPr>
          <w:rFonts w:eastAsia="TimesNewRoman"/>
          <w:szCs w:val="24"/>
        </w:rPr>
        <w:t>programa</w:t>
      </w:r>
      <w:proofErr w:type="spellEnd"/>
      <w:r>
        <w:rPr>
          <w:rFonts w:eastAsia="TimesNewRoman"/>
          <w:szCs w:val="24"/>
        </w:rPr>
        <w:t xml:space="preserve"> </w:t>
      </w:r>
      <w:proofErr w:type="spellStart"/>
      <w:r>
        <w:rPr>
          <w:rFonts w:eastAsia="TimesNewRoman"/>
          <w:szCs w:val="24"/>
        </w:rPr>
        <w:t>rada</w:t>
      </w:r>
      <w:proofErr w:type="spellEnd"/>
      <w:r w:rsidR="0049216B">
        <w:rPr>
          <w:rFonts w:eastAsia="TimesNewRoman"/>
          <w:szCs w:val="24"/>
        </w:rPr>
        <w:t>.</w:t>
      </w:r>
    </w:p>
    <w:p w14:paraId="3892BA4A" w14:textId="77777777" w:rsidR="009E4035" w:rsidRDefault="009E4035" w:rsidP="009E4035">
      <w:pPr>
        <w:pStyle w:val="Odlomakpopisa"/>
        <w:spacing w:after="0"/>
        <w:ind w:left="720"/>
        <w:rPr>
          <w:rFonts w:eastAsia="TimesNewRoman"/>
          <w:szCs w:val="24"/>
        </w:rPr>
      </w:pPr>
    </w:p>
    <w:p w14:paraId="2B11BE33" w14:textId="62BA7AA0" w:rsidR="009E4035" w:rsidRPr="009E4035" w:rsidRDefault="009E4035" w:rsidP="009E4035">
      <w:pPr>
        <w:spacing w:after="0"/>
        <w:rPr>
          <w:rFonts w:eastAsia="TimesNewRoman"/>
          <w:sz w:val="24"/>
          <w:szCs w:val="24"/>
        </w:rPr>
      </w:pPr>
      <w:r w:rsidRPr="009E4035">
        <w:rPr>
          <w:rFonts w:eastAsia="TimesNewRoman"/>
          <w:sz w:val="24"/>
          <w:szCs w:val="24"/>
        </w:rPr>
        <w:t>DVD Vidovec u 2025. godini planira nabavu:</w:t>
      </w:r>
    </w:p>
    <w:p w14:paraId="60670897" w14:textId="168A9701" w:rsidR="00F30891" w:rsidRPr="009E4035" w:rsidRDefault="00F30891" w:rsidP="006E603A">
      <w:pPr>
        <w:pStyle w:val="Odlomakpopisa"/>
        <w:numPr>
          <w:ilvl w:val="0"/>
          <w:numId w:val="30"/>
        </w:numPr>
        <w:spacing w:after="0"/>
        <w:rPr>
          <w:rFonts w:eastAsia="TimesNewRoman"/>
          <w:szCs w:val="24"/>
          <w:lang w:val="hr-HR"/>
        </w:rPr>
      </w:pPr>
      <w:r w:rsidRPr="009E4035">
        <w:rPr>
          <w:rFonts w:eastAsia="TimesNewRoman"/>
          <w:szCs w:val="24"/>
          <w:lang w:val="hr-HR"/>
        </w:rPr>
        <w:t>prijeko potrebne opreme za osobnu zaštitu vatrogasaca (odijela, opasači, čizme, kacige)</w:t>
      </w:r>
      <w:r w:rsidR="0049216B">
        <w:rPr>
          <w:rFonts w:eastAsia="TimesNewRoman"/>
          <w:szCs w:val="24"/>
          <w:lang w:val="hr-HR"/>
        </w:rPr>
        <w:t>,</w:t>
      </w:r>
    </w:p>
    <w:p w14:paraId="75CB656C" w14:textId="728B167D" w:rsidR="00F30891" w:rsidRDefault="00F30891" w:rsidP="006E603A">
      <w:pPr>
        <w:pStyle w:val="Odlomakpopisa"/>
        <w:numPr>
          <w:ilvl w:val="0"/>
          <w:numId w:val="30"/>
        </w:numPr>
        <w:spacing w:after="0"/>
        <w:rPr>
          <w:rFonts w:eastAsia="TimesNewRoman"/>
          <w:szCs w:val="24"/>
        </w:rPr>
      </w:pPr>
      <w:r>
        <w:rPr>
          <w:rFonts w:eastAsia="TimesNewRoman"/>
          <w:szCs w:val="24"/>
        </w:rPr>
        <w:t xml:space="preserve">nabava </w:t>
      </w:r>
      <w:proofErr w:type="spellStart"/>
      <w:r>
        <w:rPr>
          <w:rFonts w:eastAsia="TimesNewRoman"/>
          <w:szCs w:val="24"/>
        </w:rPr>
        <w:t>kombinezona</w:t>
      </w:r>
      <w:proofErr w:type="spellEnd"/>
      <w:r>
        <w:rPr>
          <w:rFonts w:eastAsia="TimesNewRoman"/>
          <w:szCs w:val="24"/>
        </w:rPr>
        <w:t xml:space="preserve">, </w:t>
      </w:r>
      <w:proofErr w:type="spellStart"/>
      <w:r>
        <w:rPr>
          <w:rFonts w:eastAsia="TimesNewRoman"/>
          <w:szCs w:val="24"/>
        </w:rPr>
        <w:t>čizama</w:t>
      </w:r>
      <w:proofErr w:type="spellEnd"/>
      <w:r>
        <w:rPr>
          <w:rFonts w:eastAsia="TimesNewRoman"/>
          <w:szCs w:val="24"/>
        </w:rPr>
        <w:t xml:space="preserve"> </w:t>
      </w:r>
      <w:r w:rsidR="0049216B">
        <w:rPr>
          <w:rFonts w:eastAsia="TimesNewRoman"/>
          <w:szCs w:val="24"/>
        </w:rPr>
        <w:t>i</w:t>
      </w:r>
      <w:r>
        <w:rPr>
          <w:rFonts w:eastAsia="TimesNewRoman"/>
          <w:szCs w:val="24"/>
        </w:rPr>
        <w:t xml:space="preserve"> </w:t>
      </w:r>
      <w:proofErr w:type="spellStart"/>
      <w:r>
        <w:rPr>
          <w:rFonts w:eastAsia="TimesNewRoman"/>
          <w:szCs w:val="24"/>
        </w:rPr>
        <w:t>kabanica</w:t>
      </w:r>
      <w:proofErr w:type="spellEnd"/>
      <w:r>
        <w:rPr>
          <w:rFonts w:eastAsia="TimesNewRoman"/>
          <w:szCs w:val="24"/>
        </w:rPr>
        <w:t xml:space="preserve"> za </w:t>
      </w:r>
      <w:proofErr w:type="spellStart"/>
      <w:r>
        <w:rPr>
          <w:rFonts w:eastAsia="TimesNewRoman"/>
          <w:szCs w:val="24"/>
        </w:rPr>
        <w:t>poplave</w:t>
      </w:r>
      <w:proofErr w:type="spellEnd"/>
      <w:r w:rsidR="0049216B">
        <w:rPr>
          <w:rFonts w:eastAsia="TimesNewRoman"/>
          <w:szCs w:val="24"/>
        </w:rPr>
        <w:t>,</w:t>
      </w:r>
    </w:p>
    <w:p w14:paraId="3141CFE6" w14:textId="0DA0FB07" w:rsidR="00F30891" w:rsidRDefault="00F30891" w:rsidP="006E603A">
      <w:pPr>
        <w:pStyle w:val="Odlomakpopisa"/>
        <w:numPr>
          <w:ilvl w:val="0"/>
          <w:numId w:val="30"/>
        </w:numPr>
        <w:spacing w:after="0"/>
        <w:rPr>
          <w:rFonts w:eastAsia="TimesNewRoman"/>
          <w:szCs w:val="24"/>
        </w:rPr>
      </w:pPr>
      <w:proofErr w:type="spellStart"/>
      <w:r>
        <w:rPr>
          <w:rFonts w:eastAsia="TimesNewRoman"/>
          <w:szCs w:val="24"/>
        </w:rPr>
        <w:t>nabavka</w:t>
      </w:r>
      <w:proofErr w:type="spellEnd"/>
      <w:r>
        <w:rPr>
          <w:rFonts w:eastAsia="TimesNewRoman"/>
          <w:szCs w:val="24"/>
        </w:rPr>
        <w:t xml:space="preserve"> </w:t>
      </w:r>
      <w:proofErr w:type="spellStart"/>
      <w:r>
        <w:rPr>
          <w:rFonts w:eastAsia="TimesNewRoman"/>
          <w:szCs w:val="24"/>
        </w:rPr>
        <w:t>dimovuka</w:t>
      </w:r>
      <w:proofErr w:type="spellEnd"/>
      <w:r w:rsidR="0049216B">
        <w:rPr>
          <w:rFonts w:eastAsia="TimesNewRoman"/>
          <w:szCs w:val="24"/>
        </w:rPr>
        <w:t>,</w:t>
      </w:r>
    </w:p>
    <w:p w14:paraId="6BC176EC" w14:textId="77777777" w:rsidR="00F30891" w:rsidRPr="00A3396D" w:rsidRDefault="00F30891" w:rsidP="00F30891">
      <w:pPr>
        <w:pStyle w:val="Odlomakpopisa"/>
        <w:spacing w:after="0"/>
        <w:ind w:left="720"/>
        <w:rPr>
          <w:rFonts w:eastAsia="TimesNewRoman"/>
          <w:szCs w:val="24"/>
        </w:rPr>
      </w:pPr>
    </w:p>
    <w:p w14:paraId="08DA85C2" w14:textId="77777777" w:rsidR="00704AAE" w:rsidRPr="00A3396D" w:rsidRDefault="00704AAE" w:rsidP="00704AAE">
      <w:pPr>
        <w:keepNext/>
        <w:keepLines/>
        <w:numPr>
          <w:ilvl w:val="2"/>
          <w:numId w:val="3"/>
        </w:numPr>
        <w:tabs>
          <w:tab w:val="left" w:pos="357"/>
        </w:tabs>
        <w:spacing w:before="240" w:after="120" w:line="276" w:lineRule="auto"/>
        <w:ind w:left="692" w:hanging="692"/>
        <w:jc w:val="both"/>
        <w:outlineLvl w:val="2"/>
        <w:rPr>
          <w:rFonts w:asciiTheme="majorHAnsi" w:eastAsia="TimesNewRoman" w:hAnsiTheme="majorHAnsi" w:cs="Times New Roman"/>
          <w:b/>
          <w:bCs/>
          <w:sz w:val="24"/>
          <w:lang w:eastAsia="zh-CN"/>
        </w:rPr>
      </w:pPr>
      <w:r w:rsidRPr="00A3396D">
        <w:rPr>
          <w:rFonts w:asciiTheme="majorHAnsi" w:eastAsia="TimesNewRoman" w:hAnsiTheme="majorHAnsi" w:cs="Times New Roman"/>
          <w:b/>
          <w:bCs/>
          <w:sz w:val="24"/>
          <w:lang w:eastAsia="zh-CN"/>
        </w:rPr>
        <w:t xml:space="preserve">DVD </w:t>
      </w:r>
      <w:proofErr w:type="spellStart"/>
      <w:r w:rsidRPr="00A3396D">
        <w:rPr>
          <w:rFonts w:asciiTheme="majorHAnsi" w:eastAsia="TimesNewRoman" w:hAnsiTheme="majorHAnsi" w:cs="Times New Roman"/>
          <w:b/>
          <w:bCs/>
          <w:sz w:val="24"/>
          <w:lang w:eastAsia="zh-CN"/>
        </w:rPr>
        <w:t>Nedeljanec</w:t>
      </w:r>
      <w:proofErr w:type="spellEnd"/>
      <w:r w:rsidRPr="00A3396D">
        <w:rPr>
          <w:rFonts w:asciiTheme="majorHAnsi" w:eastAsia="TimesNewRoman" w:hAnsiTheme="majorHAnsi" w:cs="Times New Roman"/>
          <w:b/>
          <w:bCs/>
          <w:sz w:val="24"/>
          <w:lang w:eastAsia="zh-CN"/>
        </w:rPr>
        <w:t xml:space="preserve"> – </w:t>
      </w:r>
      <w:proofErr w:type="spellStart"/>
      <w:r w:rsidRPr="00A3396D">
        <w:rPr>
          <w:rFonts w:asciiTheme="majorHAnsi" w:eastAsia="TimesNewRoman" w:hAnsiTheme="majorHAnsi" w:cs="Times New Roman"/>
          <w:b/>
          <w:bCs/>
          <w:sz w:val="24"/>
          <w:lang w:eastAsia="zh-CN"/>
        </w:rPr>
        <w:t>Prekno</w:t>
      </w:r>
      <w:proofErr w:type="spellEnd"/>
      <w:r w:rsidRPr="00A3396D">
        <w:rPr>
          <w:rFonts w:asciiTheme="majorHAnsi" w:eastAsia="TimesNewRoman" w:hAnsiTheme="majorHAnsi" w:cs="Times New Roman"/>
          <w:b/>
          <w:bCs/>
          <w:sz w:val="24"/>
          <w:lang w:eastAsia="zh-CN"/>
        </w:rPr>
        <w:t xml:space="preserve"> </w:t>
      </w:r>
    </w:p>
    <w:p w14:paraId="2A5F3ADB" w14:textId="3495BFC6" w:rsidR="00704AAE" w:rsidRDefault="00704AAE" w:rsidP="009E4035">
      <w:pPr>
        <w:spacing w:before="120" w:after="120" w:line="276" w:lineRule="auto"/>
        <w:jc w:val="both"/>
        <w:rPr>
          <w:rFonts w:eastAsia="TimesNewRoman"/>
          <w:sz w:val="24"/>
          <w:szCs w:val="24"/>
        </w:rPr>
      </w:pPr>
      <w:r w:rsidRPr="00A3396D">
        <w:rPr>
          <w:rFonts w:eastAsia="TimesNewRoman"/>
          <w:sz w:val="24"/>
          <w:szCs w:val="24"/>
        </w:rPr>
        <w:t xml:space="preserve">DVD </w:t>
      </w:r>
      <w:proofErr w:type="spellStart"/>
      <w:r w:rsidRPr="00A3396D">
        <w:rPr>
          <w:rFonts w:eastAsia="TimesNewRoman"/>
          <w:sz w:val="24"/>
          <w:szCs w:val="24"/>
        </w:rPr>
        <w:t>Nedeljanec</w:t>
      </w:r>
      <w:proofErr w:type="spellEnd"/>
      <w:r w:rsidRPr="00A3396D">
        <w:rPr>
          <w:rFonts w:eastAsia="TimesNewRoman"/>
          <w:sz w:val="24"/>
          <w:szCs w:val="24"/>
        </w:rPr>
        <w:t xml:space="preserve"> – </w:t>
      </w:r>
      <w:proofErr w:type="spellStart"/>
      <w:r w:rsidRPr="00A3396D">
        <w:rPr>
          <w:rFonts w:eastAsia="TimesNewRoman"/>
          <w:sz w:val="24"/>
          <w:szCs w:val="24"/>
        </w:rPr>
        <w:t>Prekno</w:t>
      </w:r>
      <w:proofErr w:type="spellEnd"/>
      <w:r w:rsidRPr="00A3396D">
        <w:rPr>
          <w:rFonts w:eastAsia="TimesNewRoman"/>
          <w:sz w:val="24"/>
          <w:szCs w:val="24"/>
        </w:rPr>
        <w:t xml:space="preserve"> u cilju spremnosti i brzog djelovanja u 202</w:t>
      </w:r>
      <w:r w:rsidR="009E4035">
        <w:rPr>
          <w:rFonts w:eastAsia="TimesNewRoman"/>
          <w:sz w:val="24"/>
          <w:szCs w:val="24"/>
        </w:rPr>
        <w:t>5</w:t>
      </w:r>
      <w:r w:rsidRPr="00A3396D">
        <w:rPr>
          <w:rFonts w:eastAsia="TimesNewRoman"/>
          <w:sz w:val="24"/>
          <w:szCs w:val="24"/>
        </w:rPr>
        <w:t xml:space="preserve">. godini planira provoditi sljedeće aktivnosti: </w:t>
      </w:r>
    </w:p>
    <w:p w14:paraId="5DC28069" w14:textId="77777777" w:rsidR="009E4035" w:rsidRPr="00A3396D" w:rsidRDefault="009E4035" w:rsidP="009E4035">
      <w:pPr>
        <w:pStyle w:val="Odlomakpopisa"/>
        <w:numPr>
          <w:ilvl w:val="0"/>
          <w:numId w:val="30"/>
        </w:numPr>
        <w:spacing w:after="0"/>
        <w:rPr>
          <w:rFonts w:eastAsia="TimesNewRoman"/>
          <w:szCs w:val="24"/>
        </w:rPr>
      </w:pPr>
      <w:proofErr w:type="spellStart"/>
      <w:r w:rsidRPr="00A3396D">
        <w:rPr>
          <w:rFonts w:eastAsia="TimesNewRoman"/>
          <w:szCs w:val="24"/>
        </w:rPr>
        <w:t>javne</w:t>
      </w:r>
      <w:proofErr w:type="spellEnd"/>
      <w:r w:rsidRPr="00A3396D">
        <w:rPr>
          <w:rFonts w:eastAsia="TimesNewRoman"/>
          <w:szCs w:val="24"/>
        </w:rPr>
        <w:t xml:space="preserve">  </w:t>
      </w:r>
      <w:proofErr w:type="spellStart"/>
      <w:r w:rsidRPr="00A3396D">
        <w:rPr>
          <w:rFonts w:eastAsia="TimesNewRoman"/>
          <w:szCs w:val="24"/>
        </w:rPr>
        <w:t>vježbe</w:t>
      </w:r>
      <w:proofErr w:type="spellEnd"/>
      <w:r w:rsidRPr="00A3396D">
        <w:rPr>
          <w:rFonts w:eastAsia="TimesNewRoman"/>
          <w:szCs w:val="24"/>
        </w:rPr>
        <w:t>,</w:t>
      </w:r>
    </w:p>
    <w:p w14:paraId="09C514B7" w14:textId="77777777" w:rsidR="009E4035" w:rsidRPr="00A3396D" w:rsidRDefault="009E4035" w:rsidP="009E4035">
      <w:pPr>
        <w:pStyle w:val="Odlomakpopisa"/>
        <w:numPr>
          <w:ilvl w:val="0"/>
          <w:numId w:val="30"/>
        </w:numPr>
        <w:spacing w:after="0"/>
        <w:rPr>
          <w:rFonts w:eastAsia="TimesNewRoman"/>
          <w:szCs w:val="24"/>
        </w:rPr>
      </w:pPr>
      <w:proofErr w:type="spellStart"/>
      <w:r w:rsidRPr="00A3396D">
        <w:rPr>
          <w:rFonts w:eastAsia="TimesNewRoman"/>
          <w:szCs w:val="24"/>
        </w:rPr>
        <w:t>osposobljavanje</w:t>
      </w:r>
      <w:proofErr w:type="spellEnd"/>
      <w:r w:rsidRPr="00A3396D">
        <w:rPr>
          <w:rFonts w:eastAsia="TimesNewRoman"/>
          <w:szCs w:val="24"/>
        </w:rPr>
        <w:t xml:space="preserve"> za </w:t>
      </w:r>
      <w:proofErr w:type="spellStart"/>
      <w:r w:rsidRPr="00A3396D">
        <w:rPr>
          <w:rFonts w:eastAsia="TimesNewRoman"/>
          <w:szCs w:val="24"/>
        </w:rPr>
        <w:t>zvanja</w:t>
      </w:r>
      <w:proofErr w:type="spellEnd"/>
      <w:r w:rsidRPr="00A3396D">
        <w:rPr>
          <w:rFonts w:eastAsia="TimesNewRoman"/>
          <w:szCs w:val="24"/>
        </w:rPr>
        <w:t xml:space="preserve"> i </w:t>
      </w:r>
      <w:proofErr w:type="spellStart"/>
      <w:r w:rsidRPr="00A3396D">
        <w:rPr>
          <w:rFonts w:eastAsia="TimesNewRoman"/>
          <w:szCs w:val="24"/>
        </w:rPr>
        <w:t>specijalnosti</w:t>
      </w:r>
      <w:proofErr w:type="spellEnd"/>
      <w:r w:rsidRPr="00A3396D">
        <w:rPr>
          <w:rFonts w:eastAsia="TimesNewRoman"/>
          <w:szCs w:val="24"/>
        </w:rPr>
        <w:t>,</w:t>
      </w:r>
    </w:p>
    <w:p w14:paraId="68B8586A" w14:textId="77777777" w:rsidR="009E4035" w:rsidRPr="00A3396D" w:rsidRDefault="009E4035" w:rsidP="009E4035">
      <w:pPr>
        <w:pStyle w:val="Odlomakpopisa"/>
        <w:numPr>
          <w:ilvl w:val="0"/>
          <w:numId w:val="30"/>
        </w:numPr>
        <w:spacing w:after="0"/>
        <w:rPr>
          <w:rFonts w:eastAsia="TimesNewRoman"/>
          <w:szCs w:val="24"/>
        </w:rPr>
      </w:pPr>
      <w:proofErr w:type="spellStart"/>
      <w:r w:rsidRPr="00A3396D">
        <w:rPr>
          <w:rFonts w:eastAsia="TimesNewRoman"/>
          <w:szCs w:val="24"/>
        </w:rPr>
        <w:t>ispitivanje</w:t>
      </w:r>
      <w:proofErr w:type="spellEnd"/>
      <w:r w:rsidRPr="00A3396D">
        <w:rPr>
          <w:rFonts w:eastAsia="TimesNewRoman"/>
          <w:szCs w:val="24"/>
        </w:rPr>
        <w:t xml:space="preserve"> </w:t>
      </w:r>
      <w:proofErr w:type="spellStart"/>
      <w:r w:rsidRPr="00A3396D">
        <w:rPr>
          <w:rFonts w:eastAsia="TimesNewRoman"/>
          <w:szCs w:val="24"/>
        </w:rPr>
        <w:t>hidrantske</w:t>
      </w:r>
      <w:proofErr w:type="spellEnd"/>
      <w:r w:rsidRPr="00A3396D">
        <w:rPr>
          <w:rFonts w:eastAsia="TimesNewRoman"/>
          <w:szCs w:val="24"/>
        </w:rPr>
        <w:t xml:space="preserve"> </w:t>
      </w:r>
      <w:proofErr w:type="spellStart"/>
      <w:r w:rsidRPr="00A3396D">
        <w:rPr>
          <w:rFonts w:eastAsia="TimesNewRoman"/>
          <w:szCs w:val="24"/>
        </w:rPr>
        <w:t>mreže</w:t>
      </w:r>
      <w:proofErr w:type="spellEnd"/>
      <w:r w:rsidRPr="00A3396D">
        <w:rPr>
          <w:rFonts w:eastAsia="TimesNewRoman"/>
          <w:szCs w:val="24"/>
        </w:rPr>
        <w:t xml:space="preserve"> i </w:t>
      </w:r>
      <w:proofErr w:type="spellStart"/>
      <w:r w:rsidRPr="00A3396D">
        <w:rPr>
          <w:rFonts w:eastAsia="TimesNewRoman"/>
          <w:szCs w:val="24"/>
        </w:rPr>
        <w:t>bunara</w:t>
      </w:r>
      <w:proofErr w:type="spellEnd"/>
      <w:r w:rsidRPr="00A3396D">
        <w:rPr>
          <w:rFonts w:eastAsia="TimesNewRoman"/>
          <w:szCs w:val="24"/>
        </w:rPr>
        <w:t>,</w:t>
      </w:r>
    </w:p>
    <w:p w14:paraId="0324D399" w14:textId="73CB020C" w:rsidR="009E4035" w:rsidRDefault="009E4035" w:rsidP="009E4035">
      <w:pPr>
        <w:pStyle w:val="Odlomakpopisa"/>
        <w:numPr>
          <w:ilvl w:val="0"/>
          <w:numId w:val="30"/>
        </w:numPr>
        <w:spacing w:after="0"/>
        <w:rPr>
          <w:rFonts w:eastAsia="TimesNewRoman"/>
          <w:szCs w:val="24"/>
        </w:rPr>
      </w:pPr>
      <w:proofErr w:type="spellStart"/>
      <w:r>
        <w:rPr>
          <w:rFonts w:eastAsia="TimesNewRoman"/>
          <w:szCs w:val="24"/>
        </w:rPr>
        <w:t>preventivne</w:t>
      </w:r>
      <w:proofErr w:type="spellEnd"/>
      <w:r>
        <w:rPr>
          <w:rFonts w:eastAsia="TimesNewRoman"/>
          <w:szCs w:val="24"/>
        </w:rPr>
        <w:t xml:space="preserve"> </w:t>
      </w:r>
      <w:proofErr w:type="spellStart"/>
      <w:r>
        <w:rPr>
          <w:rFonts w:eastAsia="TimesNewRoman"/>
          <w:szCs w:val="24"/>
        </w:rPr>
        <w:t>aktivnosti</w:t>
      </w:r>
      <w:proofErr w:type="spellEnd"/>
      <w:r w:rsidR="0049216B">
        <w:rPr>
          <w:rFonts w:eastAsia="TimesNewRoman"/>
          <w:szCs w:val="24"/>
        </w:rPr>
        <w:t>,</w:t>
      </w:r>
    </w:p>
    <w:p w14:paraId="4BFEF9F2" w14:textId="26B66234" w:rsidR="00090180" w:rsidRDefault="00090180" w:rsidP="009E4035">
      <w:pPr>
        <w:pStyle w:val="Odlomakpopisa"/>
        <w:numPr>
          <w:ilvl w:val="0"/>
          <w:numId w:val="30"/>
        </w:numPr>
        <w:spacing w:after="0"/>
        <w:rPr>
          <w:rFonts w:eastAsia="TimesNewRoman"/>
          <w:szCs w:val="24"/>
        </w:rPr>
      </w:pPr>
      <w:proofErr w:type="spellStart"/>
      <w:r>
        <w:rPr>
          <w:rFonts w:eastAsia="TimesNewRoman"/>
          <w:szCs w:val="24"/>
        </w:rPr>
        <w:t>provjera</w:t>
      </w:r>
      <w:proofErr w:type="spellEnd"/>
      <w:r>
        <w:rPr>
          <w:rFonts w:eastAsia="TimesNewRoman"/>
          <w:szCs w:val="24"/>
        </w:rPr>
        <w:t xml:space="preserve"> </w:t>
      </w:r>
      <w:proofErr w:type="spellStart"/>
      <w:r>
        <w:rPr>
          <w:rFonts w:eastAsia="TimesNewRoman"/>
          <w:szCs w:val="24"/>
        </w:rPr>
        <w:t>ispravnosti</w:t>
      </w:r>
      <w:proofErr w:type="spellEnd"/>
      <w:r>
        <w:rPr>
          <w:rFonts w:eastAsia="TimesNewRoman"/>
          <w:szCs w:val="24"/>
        </w:rPr>
        <w:t xml:space="preserve"> </w:t>
      </w:r>
      <w:proofErr w:type="spellStart"/>
      <w:r>
        <w:rPr>
          <w:rFonts w:eastAsia="TimesNewRoman"/>
          <w:szCs w:val="24"/>
        </w:rPr>
        <w:t>postojeće</w:t>
      </w:r>
      <w:proofErr w:type="spellEnd"/>
      <w:r>
        <w:rPr>
          <w:rFonts w:eastAsia="TimesNewRoman"/>
          <w:szCs w:val="24"/>
        </w:rPr>
        <w:t xml:space="preserve"> </w:t>
      </w:r>
      <w:proofErr w:type="spellStart"/>
      <w:r>
        <w:rPr>
          <w:rFonts w:eastAsia="TimesNewRoman"/>
          <w:szCs w:val="24"/>
        </w:rPr>
        <w:t>opreme</w:t>
      </w:r>
      <w:proofErr w:type="spellEnd"/>
      <w:r>
        <w:rPr>
          <w:rFonts w:eastAsia="TimesNewRoman"/>
          <w:szCs w:val="24"/>
        </w:rPr>
        <w:t xml:space="preserve"> </w:t>
      </w:r>
      <w:r w:rsidR="0049216B">
        <w:rPr>
          <w:rFonts w:eastAsia="TimesNewRoman"/>
          <w:szCs w:val="24"/>
        </w:rPr>
        <w:t>i</w:t>
      </w:r>
      <w:r>
        <w:rPr>
          <w:rFonts w:eastAsia="TimesNewRoman"/>
          <w:szCs w:val="24"/>
        </w:rPr>
        <w:t xml:space="preserve"> </w:t>
      </w:r>
      <w:proofErr w:type="spellStart"/>
      <w:r>
        <w:rPr>
          <w:rFonts w:eastAsia="TimesNewRoman"/>
          <w:szCs w:val="24"/>
        </w:rPr>
        <w:t>vozila</w:t>
      </w:r>
      <w:proofErr w:type="spellEnd"/>
      <w:r>
        <w:rPr>
          <w:rFonts w:eastAsia="TimesNewRoman"/>
          <w:szCs w:val="24"/>
        </w:rPr>
        <w:t xml:space="preserve"> </w:t>
      </w:r>
      <w:proofErr w:type="spellStart"/>
      <w:r>
        <w:rPr>
          <w:rFonts w:eastAsia="TimesNewRoman"/>
          <w:szCs w:val="24"/>
        </w:rPr>
        <w:t>te</w:t>
      </w:r>
      <w:proofErr w:type="spellEnd"/>
      <w:r>
        <w:rPr>
          <w:rFonts w:eastAsia="TimesNewRoman"/>
          <w:szCs w:val="24"/>
        </w:rPr>
        <w:t xml:space="preserve"> nabava </w:t>
      </w:r>
      <w:proofErr w:type="spellStart"/>
      <w:r>
        <w:rPr>
          <w:rFonts w:eastAsia="TimesNewRoman"/>
          <w:szCs w:val="24"/>
        </w:rPr>
        <w:t>potrebne</w:t>
      </w:r>
      <w:proofErr w:type="spellEnd"/>
      <w:r>
        <w:rPr>
          <w:rFonts w:eastAsia="TimesNewRoman"/>
          <w:szCs w:val="24"/>
        </w:rPr>
        <w:t xml:space="preserve"> </w:t>
      </w:r>
      <w:proofErr w:type="spellStart"/>
      <w:r>
        <w:rPr>
          <w:rFonts w:eastAsia="TimesNewRoman"/>
          <w:szCs w:val="24"/>
        </w:rPr>
        <w:t>opreme</w:t>
      </w:r>
      <w:proofErr w:type="spellEnd"/>
      <w:r w:rsidR="0049216B">
        <w:rPr>
          <w:rFonts w:eastAsia="TimesNewRoman"/>
          <w:szCs w:val="24"/>
        </w:rPr>
        <w:t>,</w:t>
      </w:r>
    </w:p>
    <w:p w14:paraId="1AB1D1FB" w14:textId="3DE22481" w:rsidR="00090180" w:rsidRDefault="00090180" w:rsidP="009E4035">
      <w:pPr>
        <w:pStyle w:val="Odlomakpopisa"/>
        <w:numPr>
          <w:ilvl w:val="0"/>
          <w:numId w:val="30"/>
        </w:numPr>
        <w:spacing w:after="0"/>
        <w:rPr>
          <w:rFonts w:eastAsia="TimesNewRoman"/>
          <w:szCs w:val="24"/>
        </w:rPr>
      </w:pPr>
      <w:proofErr w:type="spellStart"/>
      <w:r>
        <w:rPr>
          <w:rFonts w:eastAsia="TimesNewRoman"/>
          <w:szCs w:val="24"/>
        </w:rPr>
        <w:t>donošenje</w:t>
      </w:r>
      <w:proofErr w:type="spellEnd"/>
      <w:r>
        <w:rPr>
          <w:rFonts w:eastAsia="TimesNewRoman"/>
          <w:szCs w:val="24"/>
        </w:rPr>
        <w:t xml:space="preserve"> </w:t>
      </w:r>
      <w:proofErr w:type="spellStart"/>
      <w:r>
        <w:rPr>
          <w:rFonts w:eastAsia="TimesNewRoman"/>
          <w:szCs w:val="24"/>
        </w:rPr>
        <w:t>Financijskog</w:t>
      </w:r>
      <w:proofErr w:type="spellEnd"/>
      <w:r>
        <w:rPr>
          <w:rFonts w:eastAsia="TimesNewRoman"/>
          <w:szCs w:val="24"/>
        </w:rPr>
        <w:t xml:space="preserve"> plana </w:t>
      </w:r>
      <w:r w:rsidR="00AD01C6">
        <w:rPr>
          <w:rFonts w:eastAsia="TimesNewRoman"/>
          <w:szCs w:val="24"/>
        </w:rPr>
        <w:t>i</w:t>
      </w:r>
      <w:r>
        <w:rPr>
          <w:rFonts w:eastAsia="TimesNewRoman"/>
          <w:szCs w:val="24"/>
        </w:rPr>
        <w:t xml:space="preserve"> </w:t>
      </w:r>
      <w:proofErr w:type="spellStart"/>
      <w:r>
        <w:rPr>
          <w:rFonts w:eastAsia="TimesNewRoman"/>
          <w:szCs w:val="24"/>
        </w:rPr>
        <w:t>Godišnjeg</w:t>
      </w:r>
      <w:proofErr w:type="spellEnd"/>
      <w:r>
        <w:rPr>
          <w:rFonts w:eastAsia="TimesNewRoman"/>
          <w:szCs w:val="24"/>
        </w:rPr>
        <w:t xml:space="preserve"> </w:t>
      </w:r>
      <w:proofErr w:type="spellStart"/>
      <w:r>
        <w:rPr>
          <w:rFonts w:eastAsia="TimesNewRoman"/>
          <w:szCs w:val="24"/>
        </w:rPr>
        <w:t>progra</w:t>
      </w:r>
      <w:r w:rsidR="00AD01C6">
        <w:rPr>
          <w:rFonts w:eastAsia="TimesNewRoman"/>
          <w:szCs w:val="24"/>
        </w:rPr>
        <w:t>ma</w:t>
      </w:r>
      <w:proofErr w:type="spellEnd"/>
      <w:r w:rsidR="00AD01C6">
        <w:rPr>
          <w:rFonts w:eastAsia="TimesNewRoman"/>
          <w:szCs w:val="24"/>
        </w:rPr>
        <w:t xml:space="preserve"> </w:t>
      </w:r>
      <w:proofErr w:type="spellStart"/>
      <w:r w:rsidR="00AD01C6">
        <w:rPr>
          <w:rFonts w:eastAsia="TimesNewRoman"/>
          <w:szCs w:val="24"/>
        </w:rPr>
        <w:t>r</w:t>
      </w:r>
      <w:r>
        <w:rPr>
          <w:rFonts w:eastAsia="TimesNewRoman"/>
          <w:szCs w:val="24"/>
        </w:rPr>
        <w:t>ada</w:t>
      </w:r>
      <w:proofErr w:type="spellEnd"/>
      <w:r w:rsidR="0049216B">
        <w:rPr>
          <w:rFonts w:eastAsia="TimesNewRoman"/>
          <w:szCs w:val="24"/>
        </w:rPr>
        <w:t>.</w:t>
      </w:r>
    </w:p>
    <w:p w14:paraId="3D5017E5" w14:textId="77777777" w:rsidR="009E4035" w:rsidRDefault="009E4035" w:rsidP="009E4035">
      <w:pPr>
        <w:spacing w:after="0"/>
        <w:rPr>
          <w:rFonts w:eastAsia="TimesNewRoman"/>
          <w:szCs w:val="24"/>
        </w:rPr>
      </w:pPr>
    </w:p>
    <w:p w14:paraId="7B5024D4" w14:textId="6345B2A9" w:rsidR="009E4035" w:rsidRPr="0093237A" w:rsidRDefault="009E4035" w:rsidP="009E4035">
      <w:pPr>
        <w:spacing w:after="0"/>
        <w:rPr>
          <w:rFonts w:eastAsia="TimesNewRoman"/>
          <w:sz w:val="24"/>
          <w:szCs w:val="24"/>
        </w:rPr>
      </w:pPr>
      <w:r w:rsidRPr="0093237A">
        <w:rPr>
          <w:rFonts w:eastAsia="TimesNewRoman"/>
          <w:sz w:val="24"/>
          <w:szCs w:val="24"/>
        </w:rPr>
        <w:t xml:space="preserve">DVD </w:t>
      </w:r>
      <w:proofErr w:type="spellStart"/>
      <w:r w:rsidRPr="0093237A">
        <w:rPr>
          <w:rFonts w:eastAsia="TimesNewRoman"/>
          <w:sz w:val="24"/>
          <w:szCs w:val="24"/>
        </w:rPr>
        <w:t>Nedeljanec</w:t>
      </w:r>
      <w:proofErr w:type="spellEnd"/>
      <w:r w:rsidRPr="0093237A">
        <w:rPr>
          <w:rFonts w:eastAsia="TimesNewRoman"/>
          <w:sz w:val="24"/>
          <w:szCs w:val="24"/>
        </w:rPr>
        <w:t xml:space="preserve"> – </w:t>
      </w:r>
      <w:proofErr w:type="spellStart"/>
      <w:r w:rsidRPr="0093237A">
        <w:rPr>
          <w:rFonts w:eastAsia="TimesNewRoman"/>
          <w:sz w:val="24"/>
          <w:szCs w:val="24"/>
        </w:rPr>
        <w:t>Prekno</w:t>
      </w:r>
      <w:proofErr w:type="spellEnd"/>
      <w:r w:rsidRPr="0093237A">
        <w:rPr>
          <w:rFonts w:eastAsia="TimesNewRoman"/>
          <w:sz w:val="24"/>
          <w:szCs w:val="24"/>
        </w:rPr>
        <w:t xml:space="preserve"> </w:t>
      </w:r>
      <w:r w:rsidR="00090180" w:rsidRPr="0093237A">
        <w:rPr>
          <w:rFonts w:eastAsia="TimesNewRoman"/>
          <w:sz w:val="24"/>
          <w:szCs w:val="24"/>
        </w:rPr>
        <w:t>planira</w:t>
      </w:r>
      <w:r w:rsidR="0049216B">
        <w:rPr>
          <w:rFonts w:eastAsia="TimesNewRoman"/>
          <w:sz w:val="24"/>
          <w:szCs w:val="24"/>
        </w:rPr>
        <w:t>:</w:t>
      </w:r>
    </w:p>
    <w:p w14:paraId="36D63613" w14:textId="09C55644" w:rsidR="009E4035" w:rsidRPr="009E4035" w:rsidRDefault="009E4035" w:rsidP="009E4035">
      <w:pPr>
        <w:pStyle w:val="Odlomakpopisa"/>
        <w:numPr>
          <w:ilvl w:val="0"/>
          <w:numId w:val="30"/>
        </w:numPr>
        <w:spacing w:after="0"/>
        <w:rPr>
          <w:rFonts w:eastAsia="TimesNewRoman"/>
          <w:szCs w:val="24"/>
          <w:lang w:val="hr-HR"/>
        </w:rPr>
      </w:pPr>
      <w:r w:rsidRPr="009E4035">
        <w:rPr>
          <w:rFonts w:eastAsia="TimesNewRoman"/>
          <w:szCs w:val="24"/>
          <w:lang w:val="hr-HR"/>
        </w:rPr>
        <w:t>nabav</w:t>
      </w:r>
      <w:r w:rsidR="0049216B">
        <w:rPr>
          <w:rFonts w:eastAsia="TimesNewRoman"/>
          <w:szCs w:val="24"/>
          <w:lang w:val="hr-HR"/>
        </w:rPr>
        <w:t>u</w:t>
      </w:r>
      <w:r w:rsidRPr="009E4035">
        <w:rPr>
          <w:rFonts w:eastAsia="TimesNewRoman"/>
          <w:szCs w:val="24"/>
          <w:lang w:val="hr-HR"/>
        </w:rPr>
        <w:t xml:space="preserve"> prijeko potrebne opreme za osobnu zaštitu vatrogasaca (odijela, opasači, čizme, kacige)</w:t>
      </w:r>
      <w:r w:rsidR="0049216B">
        <w:rPr>
          <w:rFonts w:eastAsia="TimesNewRoman"/>
          <w:szCs w:val="24"/>
          <w:lang w:val="hr-HR"/>
        </w:rPr>
        <w:t>,</w:t>
      </w:r>
    </w:p>
    <w:p w14:paraId="52E55829" w14:textId="24D8E012" w:rsidR="009E4035" w:rsidRDefault="009E4035" w:rsidP="009E4035">
      <w:pPr>
        <w:pStyle w:val="Odlomakpopisa"/>
        <w:numPr>
          <w:ilvl w:val="0"/>
          <w:numId w:val="30"/>
        </w:numPr>
        <w:spacing w:after="0"/>
        <w:rPr>
          <w:rFonts w:eastAsia="TimesNewRoman"/>
          <w:szCs w:val="24"/>
        </w:rPr>
      </w:pPr>
      <w:r>
        <w:rPr>
          <w:rFonts w:eastAsia="TimesNewRoman"/>
          <w:szCs w:val="24"/>
        </w:rPr>
        <w:t xml:space="preserve">nabava </w:t>
      </w:r>
      <w:proofErr w:type="spellStart"/>
      <w:r>
        <w:rPr>
          <w:rFonts w:eastAsia="TimesNewRoman"/>
          <w:szCs w:val="24"/>
        </w:rPr>
        <w:t>kombinezona</w:t>
      </w:r>
      <w:proofErr w:type="spellEnd"/>
      <w:r>
        <w:rPr>
          <w:rFonts w:eastAsia="TimesNewRoman"/>
          <w:szCs w:val="24"/>
        </w:rPr>
        <w:t xml:space="preserve">, </w:t>
      </w:r>
      <w:proofErr w:type="spellStart"/>
      <w:r>
        <w:rPr>
          <w:rFonts w:eastAsia="TimesNewRoman"/>
          <w:szCs w:val="24"/>
        </w:rPr>
        <w:t>čizama</w:t>
      </w:r>
      <w:proofErr w:type="spellEnd"/>
      <w:r>
        <w:rPr>
          <w:rFonts w:eastAsia="TimesNewRoman"/>
          <w:szCs w:val="24"/>
        </w:rPr>
        <w:t xml:space="preserve"> </w:t>
      </w:r>
      <w:r w:rsidR="00090180">
        <w:rPr>
          <w:rFonts w:eastAsia="TimesNewRoman"/>
          <w:szCs w:val="24"/>
        </w:rPr>
        <w:t>i</w:t>
      </w:r>
      <w:r>
        <w:rPr>
          <w:rFonts w:eastAsia="TimesNewRoman"/>
          <w:szCs w:val="24"/>
        </w:rPr>
        <w:t xml:space="preserve"> </w:t>
      </w:r>
      <w:proofErr w:type="spellStart"/>
      <w:r>
        <w:rPr>
          <w:rFonts w:eastAsia="TimesNewRoman"/>
          <w:szCs w:val="24"/>
        </w:rPr>
        <w:t>kabanica</w:t>
      </w:r>
      <w:proofErr w:type="spellEnd"/>
      <w:r>
        <w:rPr>
          <w:rFonts w:eastAsia="TimesNewRoman"/>
          <w:szCs w:val="24"/>
        </w:rPr>
        <w:t xml:space="preserve"> za </w:t>
      </w:r>
      <w:proofErr w:type="spellStart"/>
      <w:r>
        <w:rPr>
          <w:rFonts w:eastAsia="TimesNewRoman"/>
          <w:szCs w:val="24"/>
        </w:rPr>
        <w:t>poplave</w:t>
      </w:r>
      <w:proofErr w:type="spellEnd"/>
      <w:r>
        <w:rPr>
          <w:rFonts w:eastAsia="TimesNewRoman"/>
          <w:szCs w:val="24"/>
        </w:rPr>
        <w:t xml:space="preserve"> </w:t>
      </w:r>
    </w:p>
    <w:p w14:paraId="30B7D233" w14:textId="6484D951" w:rsidR="0049216B" w:rsidRPr="0049216B" w:rsidRDefault="009E4035" w:rsidP="0049216B">
      <w:pPr>
        <w:pStyle w:val="Odlomakpopisa"/>
        <w:numPr>
          <w:ilvl w:val="0"/>
          <w:numId w:val="30"/>
        </w:numPr>
        <w:spacing w:after="0"/>
        <w:rPr>
          <w:rFonts w:eastAsia="TimesNewRoman"/>
          <w:szCs w:val="24"/>
        </w:rPr>
      </w:pPr>
      <w:proofErr w:type="spellStart"/>
      <w:r>
        <w:rPr>
          <w:rFonts w:eastAsia="TimesNewRoman"/>
          <w:szCs w:val="24"/>
        </w:rPr>
        <w:t>nabavka</w:t>
      </w:r>
      <w:proofErr w:type="spellEnd"/>
      <w:r>
        <w:rPr>
          <w:rFonts w:eastAsia="TimesNewRoman"/>
          <w:szCs w:val="24"/>
        </w:rPr>
        <w:t xml:space="preserve"> </w:t>
      </w:r>
      <w:proofErr w:type="spellStart"/>
      <w:r>
        <w:rPr>
          <w:rFonts w:eastAsia="TimesNewRoman"/>
          <w:szCs w:val="24"/>
        </w:rPr>
        <w:t>dimovuka</w:t>
      </w:r>
      <w:proofErr w:type="spellEnd"/>
    </w:p>
    <w:p w14:paraId="4D91E940" w14:textId="77777777" w:rsidR="00D711B3" w:rsidRPr="00A3396D" w:rsidRDefault="00D711B3" w:rsidP="00D711B3">
      <w:pPr>
        <w:keepNext/>
        <w:keepLines/>
        <w:numPr>
          <w:ilvl w:val="2"/>
          <w:numId w:val="3"/>
        </w:numPr>
        <w:tabs>
          <w:tab w:val="left" w:pos="357"/>
        </w:tabs>
        <w:spacing w:before="240" w:after="120" w:line="276" w:lineRule="auto"/>
        <w:ind w:left="692" w:hanging="692"/>
        <w:jc w:val="both"/>
        <w:outlineLvl w:val="2"/>
        <w:rPr>
          <w:rFonts w:asciiTheme="majorHAnsi" w:eastAsia="TimesNewRoman" w:hAnsiTheme="majorHAnsi" w:cs="Times New Roman"/>
          <w:b/>
          <w:bCs/>
          <w:sz w:val="24"/>
          <w:lang w:eastAsia="zh-CN"/>
        </w:rPr>
      </w:pPr>
      <w:r w:rsidRPr="00A3396D">
        <w:rPr>
          <w:rFonts w:asciiTheme="majorHAnsi" w:eastAsia="TimesNewRoman" w:hAnsiTheme="majorHAnsi" w:cs="Times New Roman"/>
          <w:b/>
          <w:bCs/>
          <w:sz w:val="24"/>
          <w:lang w:eastAsia="zh-CN"/>
        </w:rPr>
        <w:t>DVD Tužno</w:t>
      </w:r>
    </w:p>
    <w:p w14:paraId="4779CA93" w14:textId="274CE54F" w:rsidR="00D711B3" w:rsidRDefault="00E27934" w:rsidP="00D711B3">
      <w:pPr>
        <w:spacing w:after="120" w:line="276" w:lineRule="auto"/>
        <w:jc w:val="both"/>
        <w:rPr>
          <w:rFonts w:eastAsia="TimesNewRoman"/>
          <w:sz w:val="24"/>
          <w:szCs w:val="24"/>
        </w:rPr>
      </w:pPr>
      <w:r w:rsidRPr="00A3396D">
        <w:rPr>
          <w:rFonts w:eastAsia="TimesNewRoman"/>
          <w:sz w:val="24"/>
          <w:szCs w:val="24"/>
        </w:rPr>
        <w:t>Značajnije aktivnosti u kojima DVD Tužno planira sudjelovati tijekom 202</w:t>
      </w:r>
      <w:r w:rsidR="009E4035">
        <w:rPr>
          <w:rFonts w:eastAsia="TimesNewRoman"/>
          <w:sz w:val="24"/>
          <w:szCs w:val="24"/>
        </w:rPr>
        <w:t>5</w:t>
      </w:r>
      <w:r w:rsidRPr="00A3396D">
        <w:rPr>
          <w:rFonts w:eastAsia="TimesNewRoman"/>
          <w:sz w:val="24"/>
          <w:szCs w:val="24"/>
        </w:rPr>
        <w:t>. godine su sljedeće:</w:t>
      </w:r>
    </w:p>
    <w:p w14:paraId="56B17D4A" w14:textId="53EC01FA" w:rsidR="00090180" w:rsidRPr="00090180" w:rsidRDefault="00090180" w:rsidP="00090180">
      <w:pPr>
        <w:pStyle w:val="Odlomakpopisa"/>
        <w:numPr>
          <w:ilvl w:val="0"/>
          <w:numId w:val="49"/>
        </w:numPr>
        <w:spacing w:after="0"/>
        <w:rPr>
          <w:rFonts w:eastAsia="TimesNewRoman"/>
          <w:szCs w:val="24"/>
          <w:lang w:val="hr-HR"/>
        </w:rPr>
      </w:pPr>
      <w:r w:rsidRPr="00090180">
        <w:rPr>
          <w:rFonts w:eastAsia="TimesNewRoman"/>
          <w:szCs w:val="24"/>
          <w:lang w:val="hr-HR"/>
        </w:rPr>
        <w:t>javne vježbe, vježbu evakuacije škola,</w:t>
      </w:r>
    </w:p>
    <w:p w14:paraId="2014A438" w14:textId="5791E119" w:rsidR="00090180" w:rsidRDefault="00090180" w:rsidP="00090180">
      <w:pPr>
        <w:pStyle w:val="Odlomakpopisa"/>
        <w:numPr>
          <w:ilvl w:val="0"/>
          <w:numId w:val="49"/>
        </w:numPr>
        <w:spacing w:after="0"/>
        <w:rPr>
          <w:rFonts w:eastAsia="TimesNewRoman"/>
          <w:szCs w:val="24"/>
          <w:lang w:val="hr-HR"/>
        </w:rPr>
      </w:pPr>
      <w:r>
        <w:rPr>
          <w:rFonts w:eastAsia="TimesNewRoman"/>
          <w:szCs w:val="24"/>
          <w:lang w:val="hr-HR"/>
        </w:rPr>
        <w:t>vježbu u sklopu civilne zaštite</w:t>
      </w:r>
      <w:r w:rsidR="0049216B">
        <w:rPr>
          <w:rFonts w:eastAsia="TimesNewRoman"/>
          <w:szCs w:val="24"/>
          <w:lang w:val="hr-HR"/>
        </w:rPr>
        <w:t>,</w:t>
      </w:r>
    </w:p>
    <w:p w14:paraId="52ECCE5C" w14:textId="127572C6" w:rsidR="00090180" w:rsidRDefault="00090180" w:rsidP="00090180">
      <w:pPr>
        <w:pStyle w:val="Odlomakpopisa"/>
        <w:numPr>
          <w:ilvl w:val="0"/>
          <w:numId w:val="49"/>
        </w:numPr>
        <w:spacing w:after="0"/>
        <w:rPr>
          <w:rFonts w:eastAsia="TimesNewRoman"/>
          <w:szCs w:val="24"/>
          <w:lang w:val="hr-HR"/>
        </w:rPr>
      </w:pPr>
      <w:r>
        <w:rPr>
          <w:rFonts w:eastAsia="TimesNewRoman"/>
          <w:szCs w:val="24"/>
          <w:lang w:val="hr-HR"/>
        </w:rPr>
        <w:t>osposobljavanje za zvanje i specijalnosti</w:t>
      </w:r>
      <w:r w:rsidR="0049216B">
        <w:rPr>
          <w:rFonts w:eastAsia="TimesNewRoman"/>
          <w:szCs w:val="24"/>
          <w:lang w:val="hr-HR"/>
        </w:rPr>
        <w:t>,</w:t>
      </w:r>
    </w:p>
    <w:p w14:paraId="418B142D" w14:textId="3EC0BE9E" w:rsidR="00090180" w:rsidRDefault="00090180" w:rsidP="00090180">
      <w:pPr>
        <w:pStyle w:val="Odlomakpopisa"/>
        <w:numPr>
          <w:ilvl w:val="0"/>
          <w:numId w:val="49"/>
        </w:numPr>
        <w:spacing w:after="0"/>
        <w:rPr>
          <w:rFonts w:eastAsia="TimesNewRoman"/>
          <w:szCs w:val="24"/>
          <w:lang w:val="hr-HR"/>
        </w:rPr>
      </w:pPr>
      <w:r>
        <w:rPr>
          <w:rFonts w:eastAsia="TimesNewRoman"/>
          <w:szCs w:val="24"/>
          <w:lang w:val="hr-HR"/>
        </w:rPr>
        <w:lastRenderedPageBreak/>
        <w:t xml:space="preserve">ispitivanje </w:t>
      </w:r>
      <w:proofErr w:type="spellStart"/>
      <w:r>
        <w:rPr>
          <w:rFonts w:eastAsia="TimesNewRoman"/>
          <w:szCs w:val="24"/>
          <w:lang w:val="hr-HR"/>
        </w:rPr>
        <w:t>hidratant</w:t>
      </w:r>
      <w:r w:rsidR="00AD01C6">
        <w:rPr>
          <w:rFonts w:eastAsia="TimesNewRoman"/>
          <w:szCs w:val="24"/>
          <w:lang w:val="hr-HR"/>
        </w:rPr>
        <w:t>n</w:t>
      </w:r>
      <w:r>
        <w:rPr>
          <w:rFonts w:eastAsia="TimesNewRoman"/>
          <w:szCs w:val="24"/>
          <w:lang w:val="hr-HR"/>
        </w:rPr>
        <w:t>e</w:t>
      </w:r>
      <w:proofErr w:type="spellEnd"/>
      <w:r>
        <w:rPr>
          <w:rFonts w:eastAsia="TimesNewRoman"/>
          <w:szCs w:val="24"/>
          <w:lang w:val="hr-HR"/>
        </w:rPr>
        <w:t xml:space="preserve"> mreže i bunara</w:t>
      </w:r>
      <w:r w:rsidR="0049216B">
        <w:rPr>
          <w:rFonts w:eastAsia="TimesNewRoman"/>
          <w:szCs w:val="24"/>
          <w:lang w:val="hr-HR"/>
        </w:rPr>
        <w:t>,</w:t>
      </w:r>
    </w:p>
    <w:p w14:paraId="669A7955" w14:textId="035D7F14" w:rsidR="00090180" w:rsidRDefault="00090180" w:rsidP="00090180">
      <w:pPr>
        <w:pStyle w:val="Odlomakpopisa"/>
        <w:numPr>
          <w:ilvl w:val="0"/>
          <w:numId w:val="49"/>
        </w:numPr>
        <w:spacing w:after="0"/>
        <w:rPr>
          <w:rFonts w:eastAsia="TimesNewRoman"/>
          <w:szCs w:val="24"/>
          <w:lang w:val="hr-HR"/>
        </w:rPr>
      </w:pPr>
      <w:r>
        <w:rPr>
          <w:rFonts w:eastAsia="TimesNewRoman"/>
          <w:szCs w:val="24"/>
          <w:lang w:val="hr-HR"/>
        </w:rPr>
        <w:t>preventivne aktivnosti</w:t>
      </w:r>
      <w:r w:rsidR="0049216B">
        <w:rPr>
          <w:rFonts w:eastAsia="TimesNewRoman"/>
          <w:szCs w:val="24"/>
          <w:lang w:val="hr-HR"/>
        </w:rPr>
        <w:t>,</w:t>
      </w:r>
    </w:p>
    <w:p w14:paraId="4F2D9409" w14:textId="34E0E747" w:rsidR="00090180" w:rsidRDefault="00090180" w:rsidP="00090180">
      <w:pPr>
        <w:pStyle w:val="Odlomakpopisa"/>
        <w:numPr>
          <w:ilvl w:val="0"/>
          <w:numId w:val="49"/>
        </w:numPr>
        <w:spacing w:after="0"/>
        <w:rPr>
          <w:rFonts w:eastAsia="TimesNewRoman"/>
          <w:szCs w:val="24"/>
          <w:lang w:val="hr-HR"/>
        </w:rPr>
      </w:pPr>
      <w:r>
        <w:rPr>
          <w:rFonts w:eastAsia="TimesNewRoman"/>
          <w:szCs w:val="24"/>
          <w:lang w:val="hr-HR"/>
        </w:rPr>
        <w:t>nabavka prijeko potrebne opreme za osobnu zaštitu vatrogasaca</w:t>
      </w:r>
      <w:r w:rsidR="0049216B">
        <w:rPr>
          <w:rFonts w:eastAsia="TimesNewRoman"/>
          <w:szCs w:val="24"/>
          <w:lang w:val="hr-HR"/>
        </w:rPr>
        <w:t>,</w:t>
      </w:r>
    </w:p>
    <w:p w14:paraId="478E0235" w14:textId="33154D6F" w:rsidR="00090180" w:rsidRDefault="00090180" w:rsidP="00090180">
      <w:pPr>
        <w:pStyle w:val="Odlomakpopisa"/>
        <w:numPr>
          <w:ilvl w:val="0"/>
          <w:numId w:val="49"/>
        </w:numPr>
        <w:spacing w:after="0"/>
        <w:rPr>
          <w:rFonts w:eastAsia="TimesNewRoman"/>
          <w:szCs w:val="24"/>
          <w:lang w:val="hr-HR"/>
        </w:rPr>
      </w:pPr>
      <w:r>
        <w:rPr>
          <w:rFonts w:eastAsia="TimesNewRoman"/>
          <w:szCs w:val="24"/>
          <w:lang w:val="hr-HR"/>
        </w:rPr>
        <w:t>nabavku kombinezona, čizama i kabanica za poplave</w:t>
      </w:r>
      <w:r w:rsidR="0049216B">
        <w:rPr>
          <w:rFonts w:eastAsia="TimesNewRoman"/>
          <w:szCs w:val="24"/>
          <w:lang w:val="hr-HR"/>
        </w:rPr>
        <w:t>,</w:t>
      </w:r>
    </w:p>
    <w:p w14:paraId="0A77C9E1" w14:textId="53486F78" w:rsidR="00090180" w:rsidRPr="00090180" w:rsidRDefault="00090180" w:rsidP="00090180">
      <w:pPr>
        <w:pStyle w:val="Odlomakpopisa"/>
        <w:numPr>
          <w:ilvl w:val="0"/>
          <w:numId w:val="49"/>
        </w:numPr>
        <w:spacing w:after="0"/>
        <w:rPr>
          <w:rFonts w:eastAsia="TimesNewRoman"/>
          <w:szCs w:val="24"/>
          <w:lang w:val="hr-HR"/>
        </w:rPr>
      </w:pPr>
      <w:r>
        <w:rPr>
          <w:rFonts w:eastAsia="TimesNewRoman"/>
          <w:szCs w:val="24"/>
          <w:lang w:val="hr-HR"/>
        </w:rPr>
        <w:t xml:space="preserve">provjera ispravnosti postojeće opreme i vozila te nabava nove potrebne opreme </w:t>
      </w:r>
      <w:r w:rsidR="0049216B">
        <w:rPr>
          <w:rFonts w:eastAsia="TimesNewRoman"/>
          <w:szCs w:val="24"/>
          <w:lang w:val="hr-HR"/>
        </w:rPr>
        <w:t>.</w:t>
      </w:r>
    </w:p>
    <w:p w14:paraId="4C1BD1C3" w14:textId="77777777" w:rsidR="00090180" w:rsidRDefault="00090180" w:rsidP="00090180">
      <w:pPr>
        <w:spacing w:after="0" w:line="276" w:lineRule="auto"/>
        <w:jc w:val="both"/>
        <w:rPr>
          <w:rFonts w:eastAsia="TimesNewRoman"/>
          <w:sz w:val="24"/>
          <w:szCs w:val="24"/>
        </w:rPr>
      </w:pPr>
    </w:p>
    <w:p w14:paraId="72205D64" w14:textId="09242E95" w:rsidR="00090180" w:rsidRDefault="00090180" w:rsidP="00090180">
      <w:pPr>
        <w:spacing w:after="0" w:line="276" w:lineRule="auto"/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DVD Tužno planira nabavu</w:t>
      </w:r>
    </w:p>
    <w:p w14:paraId="624AF231" w14:textId="356D21ED" w:rsidR="00090180" w:rsidRDefault="00090180" w:rsidP="00090180">
      <w:pPr>
        <w:pStyle w:val="Odlomakpopisa"/>
        <w:numPr>
          <w:ilvl w:val="0"/>
          <w:numId w:val="49"/>
        </w:numPr>
        <w:spacing w:after="0" w:line="240" w:lineRule="auto"/>
        <w:rPr>
          <w:rFonts w:eastAsia="TimesNewRoman"/>
          <w:szCs w:val="24"/>
        </w:rPr>
      </w:pPr>
      <w:proofErr w:type="spellStart"/>
      <w:r>
        <w:rPr>
          <w:rFonts w:eastAsia="TimesNewRoman"/>
          <w:szCs w:val="24"/>
        </w:rPr>
        <w:t>kabanice</w:t>
      </w:r>
      <w:proofErr w:type="spellEnd"/>
    </w:p>
    <w:p w14:paraId="217C3795" w14:textId="4AF5EDDF" w:rsidR="00090180" w:rsidRDefault="00090180" w:rsidP="00090180">
      <w:pPr>
        <w:pStyle w:val="Odlomakpopisa"/>
        <w:numPr>
          <w:ilvl w:val="0"/>
          <w:numId w:val="49"/>
        </w:numPr>
        <w:spacing w:after="0" w:line="240" w:lineRule="auto"/>
        <w:rPr>
          <w:rFonts w:eastAsia="TimesNewRoman"/>
          <w:szCs w:val="24"/>
        </w:rPr>
      </w:pPr>
      <w:proofErr w:type="spellStart"/>
      <w:r>
        <w:rPr>
          <w:rFonts w:eastAsia="TimesNewRoman"/>
          <w:szCs w:val="24"/>
        </w:rPr>
        <w:t>kombinezoni</w:t>
      </w:r>
      <w:proofErr w:type="spellEnd"/>
    </w:p>
    <w:p w14:paraId="36BB4FEC" w14:textId="57B35562" w:rsidR="00090180" w:rsidRPr="00090180" w:rsidRDefault="00090180" w:rsidP="00090180">
      <w:pPr>
        <w:pStyle w:val="Odlomakpopisa"/>
        <w:numPr>
          <w:ilvl w:val="0"/>
          <w:numId w:val="49"/>
        </w:numPr>
        <w:spacing w:after="0" w:line="240" w:lineRule="auto"/>
        <w:rPr>
          <w:rFonts w:eastAsia="TimesNewRoman"/>
          <w:szCs w:val="24"/>
        </w:rPr>
      </w:pPr>
      <w:proofErr w:type="spellStart"/>
      <w:r>
        <w:rPr>
          <w:rFonts w:eastAsia="TimesNewRoman"/>
          <w:szCs w:val="24"/>
        </w:rPr>
        <w:t>visoke</w:t>
      </w:r>
      <w:proofErr w:type="spellEnd"/>
      <w:r>
        <w:rPr>
          <w:rFonts w:eastAsia="TimesNewRoman"/>
          <w:szCs w:val="24"/>
        </w:rPr>
        <w:t xml:space="preserve"> </w:t>
      </w:r>
      <w:proofErr w:type="spellStart"/>
      <w:r>
        <w:rPr>
          <w:rFonts w:eastAsia="TimesNewRoman"/>
          <w:szCs w:val="24"/>
        </w:rPr>
        <w:t>čizme</w:t>
      </w:r>
      <w:proofErr w:type="spellEnd"/>
    </w:p>
    <w:p w14:paraId="7CF9D8D7" w14:textId="77777777" w:rsidR="00090180" w:rsidRDefault="00090180" w:rsidP="00D711B3">
      <w:pPr>
        <w:spacing w:after="120" w:line="276" w:lineRule="auto"/>
        <w:jc w:val="both"/>
        <w:rPr>
          <w:rFonts w:eastAsia="TimesNewRoman"/>
          <w:sz w:val="24"/>
          <w:szCs w:val="24"/>
        </w:rPr>
      </w:pPr>
    </w:p>
    <w:p w14:paraId="24195639" w14:textId="77777777" w:rsidR="00A965AC" w:rsidRPr="0093237A" w:rsidRDefault="00A965AC" w:rsidP="00A965AC">
      <w:pPr>
        <w:keepNext/>
        <w:keepLines/>
        <w:numPr>
          <w:ilvl w:val="1"/>
          <w:numId w:val="3"/>
        </w:numPr>
        <w:spacing w:before="240" w:after="120" w:line="276" w:lineRule="auto"/>
        <w:jc w:val="both"/>
        <w:outlineLvl w:val="1"/>
        <w:rPr>
          <w:rFonts w:asciiTheme="majorHAnsi" w:eastAsia="TimesNewRoman" w:hAnsiTheme="majorHAnsi" w:cstheme="majorHAnsi"/>
          <w:b/>
          <w:bCs/>
          <w:sz w:val="26"/>
          <w:szCs w:val="26"/>
          <w:lang w:eastAsia="zh-CN"/>
        </w:rPr>
      </w:pPr>
      <w:r w:rsidRPr="0093237A">
        <w:rPr>
          <w:rFonts w:asciiTheme="majorHAnsi" w:eastAsia="TimesNewRoman" w:hAnsiTheme="majorHAnsi" w:cstheme="majorHAnsi"/>
          <w:b/>
          <w:bCs/>
          <w:sz w:val="26"/>
          <w:szCs w:val="26"/>
          <w:lang w:eastAsia="zh-CN"/>
        </w:rPr>
        <w:t>GRADSKO DRUŠTVO CRVENOG KRIŽA VARAŽDIN</w:t>
      </w:r>
    </w:p>
    <w:p w14:paraId="09B1E8A6" w14:textId="1AFB5D26" w:rsidR="004E7515" w:rsidRPr="00924581" w:rsidRDefault="004E7515" w:rsidP="00924581">
      <w:pPr>
        <w:pStyle w:val="Odlomakpopisa"/>
        <w:rPr>
          <w:lang w:val="hr-HR"/>
        </w:rPr>
      </w:pPr>
      <w:r w:rsidRPr="00924581">
        <w:rPr>
          <w:lang w:val="hr-HR"/>
        </w:rPr>
        <w:t>Gradsko društvo Crvenog križa Varaždin u 202</w:t>
      </w:r>
      <w:r w:rsidR="00344A95" w:rsidRPr="00924581">
        <w:rPr>
          <w:lang w:val="hr-HR"/>
        </w:rPr>
        <w:t>5</w:t>
      </w:r>
      <w:r w:rsidRPr="00924581">
        <w:rPr>
          <w:lang w:val="hr-HR"/>
        </w:rPr>
        <w:t>. godini planira provoditi sljedeće:</w:t>
      </w:r>
    </w:p>
    <w:p w14:paraId="345E16B1" w14:textId="77777777" w:rsidR="00344A95" w:rsidRPr="00924581" w:rsidRDefault="00344A95" w:rsidP="00924581">
      <w:pP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924581">
        <w:rPr>
          <w:rFonts w:ascii="Calibri" w:eastAsia="Calibri" w:hAnsi="Calibri" w:cs="Calibri"/>
          <w:b/>
          <w:color w:val="000000"/>
          <w:sz w:val="24"/>
          <w:szCs w:val="24"/>
        </w:rPr>
        <w:t>Gradsko društvo Crvenog križa Varaždin</w:t>
      </w:r>
      <w:r w:rsidRPr="00924581">
        <w:rPr>
          <w:rFonts w:ascii="Calibri" w:eastAsia="Calibri" w:hAnsi="Calibri" w:cs="Calibri"/>
          <w:color w:val="000000"/>
          <w:sz w:val="24"/>
          <w:szCs w:val="24"/>
        </w:rPr>
        <w:t xml:space="preserve"> (GDCK Varaždin) kao operativna snaga redovno djeluje u sklopu svojeg djelokruga i nadležnosti sukladno odredbama zakonskih i podzakonskih propisa kojima se uređuje područje djelovanja Hrvatskog Crvenog križa te sustava civilne zaštite. Sukladno Statutu te Planu i programu rada </w:t>
      </w:r>
      <w:bookmarkStart w:id="4" w:name="_Hlk151106150"/>
      <w:r w:rsidRPr="00924581">
        <w:rPr>
          <w:rFonts w:ascii="Calibri" w:eastAsia="Calibri" w:hAnsi="Calibri" w:cs="Calibri"/>
          <w:color w:val="000000"/>
          <w:sz w:val="24"/>
          <w:szCs w:val="24"/>
        </w:rPr>
        <w:t>GDCK</w:t>
      </w:r>
      <w:bookmarkEnd w:id="4"/>
      <w:r w:rsidRPr="00924581">
        <w:rPr>
          <w:rFonts w:ascii="Calibri" w:eastAsia="Calibri" w:hAnsi="Calibri" w:cs="Calibri"/>
          <w:color w:val="000000"/>
          <w:sz w:val="24"/>
          <w:szCs w:val="24"/>
        </w:rPr>
        <w:t xml:space="preserve"> Varaždin planira sljedeće aktivnosti:</w:t>
      </w:r>
    </w:p>
    <w:p w14:paraId="1899590C" w14:textId="77777777" w:rsidR="00344A95" w:rsidRPr="00924581" w:rsidRDefault="00344A95" w:rsidP="00924581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24581">
        <w:rPr>
          <w:rFonts w:ascii="Calibri" w:eastAsia="Calibri" w:hAnsi="Calibri" w:cs="Calibri"/>
          <w:sz w:val="24"/>
          <w:szCs w:val="24"/>
        </w:rPr>
        <w:t>provođenje aktivnosti za raseljene osobe iz Ukrajine (priprema i podjela humanitarne pomoći, psihosocijalna podrška, provođenje aktivnosti Službe traženja)</w:t>
      </w:r>
    </w:p>
    <w:p w14:paraId="4DF9E58B" w14:textId="77777777" w:rsidR="00344A95" w:rsidRPr="00924581" w:rsidRDefault="00344A95" w:rsidP="00924581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24581">
        <w:rPr>
          <w:rFonts w:ascii="Calibri" w:eastAsia="Calibri" w:hAnsi="Calibri" w:cs="Calibri"/>
          <w:sz w:val="24"/>
          <w:szCs w:val="24"/>
        </w:rPr>
        <w:t xml:space="preserve">daljnja nabava opreme za slučaj velike nesreće ili katastrofe prema planiranim sredstvima u proračunu (nabava </w:t>
      </w:r>
      <w:proofErr w:type="spellStart"/>
      <w:r w:rsidRPr="00924581">
        <w:rPr>
          <w:rFonts w:ascii="Calibri" w:eastAsia="Calibri" w:hAnsi="Calibri" w:cs="Calibri"/>
          <w:sz w:val="24"/>
          <w:szCs w:val="24"/>
        </w:rPr>
        <w:t>isušivača</w:t>
      </w:r>
      <w:proofErr w:type="spellEnd"/>
      <w:r w:rsidRPr="00924581">
        <w:rPr>
          <w:rFonts w:ascii="Calibri" w:eastAsia="Calibri" w:hAnsi="Calibri" w:cs="Calibri"/>
          <w:sz w:val="24"/>
          <w:szCs w:val="24"/>
        </w:rPr>
        <w:t xml:space="preserve"> prostorija, sklopivih ležajeva, deka, madraca, šatora, grijača šatora, agregata, rasvjete za šatore, torbica prve pomoći i dr., kao dodatnih kapaciteta uz postojeću opremu GDCK Varaždin),</w:t>
      </w:r>
    </w:p>
    <w:p w14:paraId="06E7EA94" w14:textId="77777777" w:rsidR="00344A95" w:rsidRPr="00924581" w:rsidRDefault="00344A95" w:rsidP="00924581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24581">
        <w:rPr>
          <w:rFonts w:ascii="Calibri" w:eastAsia="Calibri" w:hAnsi="Calibri" w:cs="Calibri"/>
          <w:sz w:val="24"/>
          <w:szCs w:val="24"/>
        </w:rPr>
        <w:t>nastavak rada s volonterima i konstantna edukacija iz područja djelovanja u kriznim situacijama, uz pripreme putem pokaznih vježbi koje se organiziraju zajednički sa žurnim službama ili samostalno,</w:t>
      </w:r>
    </w:p>
    <w:p w14:paraId="0A1EE485" w14:textId="77777777" w:rsidR="00344A95" w:rsidRPr="00924581" w:rsidRDefault="00344A95" w:rsidP="00924581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24581">
        <w:rPr>
          <w:rFonts w:ascii="Calibri" w:eastAsia="Calibri" w:hAnsi="Calibri" w:cs="Calibri"/>
          <w:sz w:val="24"/>
          <w:szCs w:val="24"/>
        </w:rPr>
        <w:t>razvoj volonterskih programa s naglaskom programa za mlade,</w:t>
      </w:r>
    </w:p>
    <w:p w14:paraId="5E3170FF" w14:textId="77777777" w:rsidR="00344A95" w:rsidRPr="00924581" w:rsidRDefault="00344A95" w:rsidP="00924581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24581">
        <w:rPr>
          <w:rFonts w:ascii="Calibri" w:eastAsia="Calibri" w:hAnsi="Calibri" w:cs="Calibri"/>
          <w:sz w:val="24"/>
          <w:szCs w:val="24"/>
        </w:rPr>
        <w:t xml:space="preserve">širenje postojeće baze volontera, </w:t>
      </w:r>
    </w:p>
    <w:p w14:paraId="29C8C6B2" w14:textId="77777777" w:rsidR="00344A95" w:rsidRPr="00924581" w:rsidRDefault="00344A95" w:rsidP="00924581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24581">
        <w:rPr>
          <w:rFonts w:ascii="Calibri" w:eastAsia="Calibri" w:hAnsi="Calibri" w:cs="Calibri"/>
          <w:sz w:val="24"/>
          <w:szCs w:val="24"/>
        </w:rPr>
        <w:t>obuka volontera Crvenog križa i edukacija volontera za djelovanje u kriznim situacijama, pružanja prve pomoći i samopomoći te psihosocijalne podrške,</w:t>
      </w:r>
    </w:p>
    <w:p w14:paraId="167B6F43" w14:textId="77777777" w:rsidR="00344A95" w:rsidRPr="00924581" w:rsidRDefault="00344A95" w:rsidP="00924581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24581">
        <w:rPr>
          <w:rFonts w:ascii="Calibri" w:eastAsia="Calibri" w:hAnsi="Calibri" w:cs="Calibri"/>
          <w:sz w:val="24"/>
          <w:szCs w:val="24"/>
        </w:rPr>
        <w:t>nastavak i intenziviranje predavanja, obnove znanja i vještina pružanja prve pomoći i samopomoći za stanovništvo Grada Varaždina i okolnih općina,</w:t>
      </w:r>
    </w:p>
    <w:p w14:paraId="18681397" w14:textId="77777777" w:rsidR="00344A95" w:rsidRPr="00924581" w:rsidRDefault="00344A95" w:rsidP="00924581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24581">
        <w:rPr>
          <w:rFonts w:ascii="Calibri" w:eastAsia="Calibri" w:hAnsi="Calibri" w:cs="Calibri"/>
          <w:sz w:val="24"/>
          <w:szCs w:val="24"/>
        </w:rPr>
        <w:t>provođenje edukativno-preventivnih aktivnosti za djecu predškolske i školske dobi te mladih (osnove prve pomoći, humanitarno djelovanje u zajednici, prevencija ovisnosti, priprema za izvanredne situacije, odgoj za volonterstvo, razvoj volonterstva za mlade, održivi razvoj i očuvanje prirode),</w:t>
      </w:r>
    </w:p>
    <w:p w14:paraId="6BC44ECF" w14:textId="7D9C7AB8" w:rsidR="00344A95" w:rsidRPr="00924581" w:rsidRDefault="00344A95" w:rsidP="00924581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24581">
        <w:rPr>
          <w:rFonts w:ascii="Calibri" w:eastAsia="Calibri" w:hAnsi="Calibri" w:cs="Calibri"/>
          <w:sz w:val="24"/>
          <w:szCs w:val="24"/>
        </w:rPr>
        <w:t>edukacija zainteresiranog građanstva - provođenje radionica/predavanja iz pružanje prve pomoći, m</w:t>
      </w:r>
      <w:r w:rsidR="00AD01C6">
        <w:rPr>
          <w:rFonts w:ascii="Calibri" w:eastAsia="Calibri" w:hAnsi="Calibri" w:cs="Calibri"/>
          <w:sz w:val="24"/>
          <w:szCs w:val="24"/>
        </w:rPr>
        <w:t>a</w:t>
      </w:r>
      <w:r w:rsidRPr="00924581">
        <w:rPr>
          <w:rFonts w:ascii="Calibri" w:eastAsia="Calibri" w:hAnsi="Calibri" w:cs="Calibri"/>
          <w:sz w:val="24"/>
          <w:szCs w:val="24"/>
        </w:rPr>
        <w:t>nagementa volontera i primjene Zakona o humanitarnoj pomoći,</w:t>
      </w:r>
    </w:p>
    <w:p w14:paraId="65105BED" w14:textId="77777777" w:rsidR="00344A95" w:rsidRPr="00924581" w:rsidRDefault="00344A95" w:rsidP="00924581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24581">
        <w:rPr>
          <w:rFonts w:ascii="Calibri" w:eastAsia="Calibri" w:hAnsi="Calibri" w:cs="Calibri"/>
          <w:sz w:val="24"/>
          <w:szCs w:val="24"/>
        </w:rPr>
        <w:lastRenderedPageBreak/>
        <w:t>prijave projektnih prijedloga na nacionalne i EU fondove s ciljem razvoja civilne zaštite radi boljeg odgovora na izvanredne situacije.</w:t>
      </w:r>
    </w:p>
    <w:p w14:paraId="3FA36F56" w14:textId="77777777" w:rsidR="00344A95" w:rsidRPr="00924581" w:rsidRDefault="00344A95" w:rsidP="00924581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24581">
        <w:rPr>
          <w:rFonts w:ascii="Calibri" w:eastAsia="Calibri" w:hAnsi="Calibri" w:cs="Calibri"/>
          <w:sz w:val="24"/>
          <w:szCs w:val="24"/>
        </w:rPr>
        <w:t>nabava vozila u sklopu projekta Posrednik u doniranju hrane – GDCK Varaždin</w:t>
      </w:r>
    </w:p>
    <w:p w14:paraId="7BF300B8" w14:textId="77777777" w:rsidR="00344A95" w:rsidRPr="00924581" w:rsidRDefault="00344A95" w:rsidP="00924581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24581">
        <w:rPr>
          <w:rFonts w:ascii="Calibri" w:eastAsia="Calibri" w:hAnsi="Calibri" w:cs="Calibri"/>
          <w:sz w:val="24"/>
          <w:szCs w:val="24"/>
        </w:rPr>
        <w:t>prodaja službenog vozila WV Caddy radi nabave novog u sklopu projekta Posrednik u doniranju hrane – GDCK Varaždin</w:t>
      </w:r>
    </w:p>
    <w:p w14:paraId="346F81D0" w14:textId="77777777" w:rsidR="00344A95" w:rsidRDefault="00344A95" w:rsidP="00924581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2164601" w14:textId="2CEC877B" w:rsidR="00A60F92" w:rsidRPr="004C3BB8" w:rsidRDefault="00A60F92" w:rsidP="008951CF">
      <w:pPr>
        <w:pStyle w:val="Naslov2"/>
        <w:rPr>
          <w:rFonts w:eastAsia="TimesNewRoman"/>
        </w:rPr>
      </w:pPr>
      <w:r w:rsidRPr="004C3BB8">
        <w:rPr>
          <w:rFonts w:eastAsia="TimesNewRoman"/>
        </w:rPr>
        <w:t xml:space="preserve">HRVATSKA GORSKA SLUŽBA SPAŠAVANJA – STANICA </w:t>
      </w:r>
      <w:r w:rsidR="00FD4BA9" w:rsidRPr="004C3BB8">
        <w:rPr>
          <w:rFonts w:eastAsia="TimesNewRoman"/>
        </w:rPr>
        <w:t>VARAŽDIN</w:t>
      </w:r>
    </w:p>
    <w:p w14:paraId="490E02E0" w14:textId="254B64A6" w:rsidR="00A3396D" w:rsidRPr="0093237A" w:rsidRDefault="00A3396D" w:rsidP="00924581">
      <w:pPr>
        <w:spacing w:line="276" w:lineRule="auto"/>
        <w:jc w:val="both"/>
        <w:rPr>
          <w:rFonts w:ascii="Calibri" w:hAnsi="Calibri" w:cs="Calibri"/>
          <w:sz w:val="24"/>
          <w:szCs w:val="24"/>
          <w:lang w:eastAsia="zh-CN"/>
        </w:rPr>
      </w:pPr>
      <w:r w:rsidRPr="0093237A">
        <w:rPr>
          <w:rFonts w:ascii="Calibri" w:hAnsi="Calibri" w:cs="Calibri"/>
          <w:sz w:val="24"/>
          <w:szCs w:val="24"/>
          <w:lang w:eastAsia="zh-CN"/>
        </w:rPr>
        <w:t>H</w:t>
      </w:r>
      <w:r w:rsidR="00924581" w:rsidRPr="0093237A">
        <w:rPr>
          <w:rFonts w:ascii="Calibri" w:hAnsi="Calibri" w:cs="Calibri"/>
          <w:sz w:val="24"/>
          <w:szCs w:val="24"/>
          <w:lang w:eastAsia="zh-CN"/>
        </w:rPr>
        <w:t xml:space="preserve">rvatska gorska služba spašavanja </w:t>
      </w:r>
      <w:r w:rsidRPr="0093237A">
        <w:rPr>
          <w:rFonts w:ascii="Calibri" w:hAnsi="Calibri" w:cs="Calibri"/>
          <w:sz w:val="24"/>
          <w:szCs w:val="24"/>
          <w:lang w:eastAsia="zh-CN"/>
        </w:rPr>
        <w:t xml:space="preserve">je žurna javna </w:t>
      </w:r>
      <w:r w:rsidR="0049216B">
        <w:rPr>
          <w:rFonts w:ascii="Calibri" w:hAnsi="Calibri" w:cs="Calibri"/>
          <w:sz w:val="24"/>
          <w:szCs w:val="24"/>
          <w:lang w:eastAsia="zh-CN"/>
        </w:rPr>
        <w:t>služba</w:t>
      </w:r>
      <w:r w:rsidRPr="0093237A">
        <w:rPr>
          <w:rFonts w:ascii="Calibri" w:hAnsi="Calibri" w:cs="Calibri"/>
          <w:sz w:val="24"/>
          <w:szCs w:val="24"/>
          <w:lang w:eastAsia="zh-CN"/>
        </w:rPr>
        <w:t xml:space="preserve"> koja temeljem više zakona djeluje u području prioritetnih i neodgodivih potreba građana (sigurnost, zaštita i spašavanje ljudskih života) i koja je dužna osigurati</w:t>
      </w:r>
      <w:r w:rsidR="0049216B"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93237A">
        <w:rPr>
          <w:rFonts w:ascii="Calibri" w:hAnsi="Calibri" w:cs="Calibri"/>
          <w:sz w:val="24"/>
          <w:szCs w:val="24"/>
          <w:lang w:eastAsia="zh-CN"/>
        </w:rPr>
        <w:t>pripravnost, hladni pogon i raspoloživost ljudi i opreme 24 sata dnevno, 365 dana u godini, redovito održavanje znanja i sposobnosti stručnost pripadnika u vrlo zahtjevnoj, visoko rizičnoj i odgovornoj aktivnosti.</w:t>
      </w:r>
    </w:p>
    <w:p w14:paraId="5D47FE2D" w14:textId="451F9F84" w:rsidR="00A3396D" w:rsidRPr="0093237A" w:rsidRDefault="00A3396D" w:rsidP="00924581">
      <w:pPr>
        <w:spacing w:line="276" w:lineRule="auto"/>
        <w:jc w:val="both"/>
        <w:rPr>
          <w:rFonts w:ascii="Calibri" w:hAnsi="Calibri" w:cs="Calibri"/>
          <w:sz w:val="24"/>
          <w:szCs w:val="24"/>
          <w:lang w:eastAsia="zh-CN"/>
        </w:rPr>
      </w:pPr>
      <w:r w:rsidRPr="0093237A">
        <w:rPr>
          <w:rFonts w:ascii="Calibri" w:hAnsi="Calibri" w:cs="Calibri"/>
          <w:sz w:val="24"/>
          <w:szCs w:val="24"/>
          <w:lang w:eastAsia="zh-CN"/>
        </w:rPr>
        <w:t>Aktivnosti HGSS – Stanice Varaždin u 2025. godini</w:t>
      </w:r>
      <w:r w:rsidR="0049216B"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93237A">
        <w:rPr>
          <w:rFonts w:ascii="Calibri" w:hAnsi="Calibri" w:cs="Calibri"/>
          <w:sz w:val="24"/>
          <w:szCs w:val="24"/>
          <w:lang w:eastAsia="zh-CN"/>
        </w:rPr>
        <w:t>provodit će se sukladnu Planu rada i Programu aktivnosti koji obuhvaća zadaće održavanja spremnosti i obuke, licenciranja i produživanja licenci za gorske spašavatelje, preventive,</w:t>
      </w:r>
      <w:r w:rsidR="0049216B"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93237A">
        <w:rPr>
          <w:rFonts w:ascii="Calibri" w:hAnsi="Calibri" w:cs="Calibri"/>
          <w:sz w:val="24"/>
          <w:szCs w:val="24"/>
          <w:lang w:eastAsia="zh-CN"/>
        </w:rPr>
        <w:t>međunarodne suradnje i opremanja Stanice. Program je sačinjen na osnovi Pravilnika o obuci pripadnika Gorske službe spašavanja, predviđenog kalendara aktivnosti i dr., a temelji se na Zakonu o Hrvatskoj gorskoj službi spašavanja („Narodne novine“ broj 79/06 i 110/15).</w:t>
      </w:r>
    </w:p>
    <w:p w14:paraId="2DEEEF92" w14:textId="77777777" w:rsidR="00A3396D" w:rsidRPr="00A3396D" w:rsidRDefault="00A3396D" w:rsidP="00A3396D">
      <w:pPr>
        <w:rPr>
          <w:highlight w:val="yellow"/>
          <w:lang w:eastAsia="zh-CN"/>
        </w:rPr>
      </w:pPr>
    </w:p>
    <w:p w14:paraId="049F7EAC" w14:textId="6499F33C" w:rsidR="00FF6787" w:rsidRDefault="00FF6787" w:rsidP="004446B6">
      <w:pPr>
        <w:pStyle w:val="Opisslike"/>
        <w:keepNext/>
        <w:spacing w:line="240" w:lineRule="auto"/>
        <w:jc w:val="center"/>
      </w:pPr>
      <w:r>
        <w:t xml:space="preserve">Tablica </w:t>
      </w:r>
      <w:fldSimple w:instr=" SEQ Tablica \* ARABIC ">
        <w:r w:rsidR="003C2707">
          <w:rPr>
            <w:noProof/>
          </w:rPr>
          <w:t>2</w:t>
        </w:r>
      </w:fldSimple>
      <w:r>
        <w:t>: Materijalno – tehnička sredstva koja su u planu nabave u 2025. godini i predviđene</w:t>
      </w:r>
      <w:r w:rsidR="004446B6">
        <w:t xml:space="preserve"> aktivnosti HGSS-a Stanica Varaždin</w:t>
      </w:r>
    </w:p>
    <w:tbl>
      <w:tblPr>
        <w:tblStyle w:val="Reetkatablice7"/>
        <w:tblW w:w="9039" w:type="dxa"/>
        <w:tblLook w:val="04A0" w:firstRow="1" w:lastRow="0" w:firstColumn="1" w:lastColumn="0" w:noHBand="0" w:noVBand="1"/>
      </w:tblPr>
      <w:tblGrid>
        <w:gridCol w:w="2722"/>
        <w:gridCol w:w="6317"/>
      </w:tblGrid>
      <w:tr w:rsidR="00A3396D" w:rsidRPr="0093237A" w14:paraId="62E1ADE0" w14:textId="77777777" w:rsidTr="00FF6787">
        <w:tc>
          <w:tcPr>
            <w:tcW w:w="2722" w:type="dxa"/>
            <w:shd w:val="clear" w:color="auto" w:fill="auto"/>
            <w:vAlign w:val="center"/>
          </w:tcPr>
          <w:p w14:paraId="6DD8DC24" w14:textId="77777777" w:rsidR="00A3396D" w:rsidRPr="0093237A" w:rsidRDefault="00A3396D" w:rsidP="00A3396D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93237A">
              <w:rPr>
                <w:rFonts w:ascii="Calibri" w:hAnsi="Calibri" w:cs="Calibri"/>
                <w:b/>
                <w:bCs/>
                <w:sz w:val="20"/>
                <w:szCs w:val="20"/>
              </w:rPr>
              <w:t>POPIS OPREME KOJU SE PLANIRA NABAVITI U 2025.god.</w:t>
            </w:r>
          </w:p>
        </w:tc>
        <w:tc>
          <w:tcPr>
            <w:tcW w:w="6317" w:type="dxa"/>
            <w:vAlign w:val="center"/>
          </w:tcPr>
          <w:p w14:paraId="33825088" w14:textId="77777777" w:rsidR="00A3396D" w:rsidRPr="0093237A" w:rsidRDefault="00A3396D" w:rsidP="00A3396D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37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Adekvatan prostor za skladištenje opreme, održavanje sastanaka, održavanje internih edukacija, vježbi (jedina Stanica u Hrvatskoj koja nema riješeno pitanje prostora!), </w:t>
            </w:r>
          </w:p>
          <w:p w14:paraId="29584A33" w14:textId="77777777" w:rsidR="00A3396D" w:rsidRPr="0093237A" w:rsidRDefault="00A3396D" w:rsidP="00A3396D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37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Nabava još jednog kombi te terenskog vozila, </w:t>
            </w:r>
          </w:p>
          <w:p w14:paraId="3B23435F" w14:textId="77777777" w:rsidR="00A3396D" w:rsidRPr="0093237A" w:rsidRDefault="00A3396D" w:rsidP="00A3396D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37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Prodaja osobnog vozila (Škoda </w:t>
            </w:r>
            <w:proofErr w:type="spellStart"/>
            <w:r w:rsidRPr="0093237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Roomster</w:t>
            </w:r>
            <w:proofErr w:type="spellEnd"/>
            <w:r w:rsidRPr="0093237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) zbog dotrajalosti (još uvijek se koristi jer stvarne potrebe stanica su šest vozila, </w:t>
            </w:r>
          </w:p>
          <w:p w14:paraId="52DC59DE" w14:textId="77777777" w:rsidR="00A3396D" w:rsidRPr="0093237A" w:rsidRDefault="00A3396D" w:rsidP="00A3396D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37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Nabavka više laganih tehničkih nosiljki za spašavanje te zamjena starih, </w:t>
            </w:r>
          </w:p>
          <w:p w14:paraId="6A7088FD" w14:textId="77777777" w:rsidR="00A3396D" w:rsidRPr="0093237A" w:rsidRDefault="00A3396D" w:rsidP="00A3396D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37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Nabava razne tehničke opreme, koju treba mijenjati zbog dotrajalosti ili isteka sigurnosnog roka uporabe: užeta (statička, dinamička), sprave za kretanje po užetu i rad s užetom, medicinska oprema: medicinski ruksak, udlage raznih vrsta i namjena, osnovna oprema za pružanje prve pomoći, </w:t>
            </w:r>
          </w:p>
          <w:p w14:paraId="7A444EF6" w14:textId="77777777" w:rsidR="00A3396D" w:rsidRPr="0093237A" w:rsidRDefault="00A3396D" w:rsidP="00A3396D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37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Financijska sredstva za daljnju edukaciju članova: tečajevi zimskih i ljetnih tehnika spašavanja, tečaj spašavanja na divljim vodama, tečaj digitalne kartografije (navedeni su tečajevi HGSS-a, iako bi bilo izrazito poželjno sudjelovati i na tečajevima gorskih službi spašavanja u drugim zemljama, što je trenutno nemoguće zbog nedostatka financija),</w:t>
            </w:r>
          </w:p>
          <w:p w14:paraId="299639A4" w14:textId="77777777" w:rsidR="00A3396D" w:rsidRPr="0093237A" w:rsidRDefault="00A3396D" w:rsidP="00A3396D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37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Tekući troškovi održavanja i registracija vozila, troškovi administracije, troškovi putovanja i goriva, troškovi hrane i/ili smještaja na vježbama,  akcijama i dežurstvima.</w:t>
            </w:r>
          </w:p>
          <w:p w14:paraId="032E0F3D" w14:textId="77777777" w:rsidR="00A3396D" w:rsidRPr="0093237A" w:rsidRDefault="00A3396D" w:rsidP="00A3396D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  <w:r w:rsidRPr="0093237A"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  <w:t xml:space="preserve">Predavanja i vježbe na ljetnoj alpinističkoj školi PK </w:t>
            </w:r>
            <w:proofErr w:type="spellStart"/>
            <w:r w:rsidRPr="0093237A"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  <w:t>Vertikal</w:t>
            </w:r>
            <w:proofErr w:type="spellEnd"/>
            <w:r w:rsidRPr="0093237A"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  <w:t>,</w:t>
            </w:r>
          </w:p>
          <w:p w14:paraId="190B55A7" w14:textId="77777777" w:rsidR="00A3396D" w:rsidRPr="0093237A" w:rsidRDefault="00A3396D" w:rsidP="00A3396D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37A"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  <w:t>Predavanja i vježbe na planinarskim školama u Varaždinu i Ivancu</w:t>
            </w:r>
          </w:p>
        </w:tc>
      </w:tr>
      <w:tr w:rsidR="00A3396D" w:rsidRPr="00A3396D" w14:paraId="764201B2" w14:textId="77777777" w:rsidTr="00FF6787">
        <w:tc>
          <w:tcPr>
            <w:tcW w:w="2722" w:type="dxa"/>
            <w:vAlign w:val="center"/>
          </w:tcPr>
          <w:p w14:paraId="06D862CA" w14:textId="77777777" w:rsidR="00A3396D" w:rsidRPr="0093237A" w:rsidRDefault="00A3396D" w:rsidP="00A3396D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93237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POPIS AKTIVNOSTI KOJE SE </w:t>
            </w:r>
            <w:r w:rsidRPr="0093237A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PLANIRA PROVESTI U 2025.god.</w:t>
            </w:r>
          </w:p>
        </w:tc>
        <w:tc>
          <w:tcPr>
            <w:tcW w:w="6317" w:type="dxa"/>
            <w:vAlign w:val="center"/>
          </w:tcPr>
          <w:p w14:paraId="36528EE3" w14:textId="77777777" w:rsidR="00A3396D" w:rsidRPr="0093237A" w:rsidRDefault="00A3396D" w:rsidP="00A3396D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37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Uključivanje barem 2 nova suradnika u rad stanice,</w:t>
            </w:r>
          </w:p>
          <w:p w14:paraId="18407A73" w14:textId="77777777" w:rsidR="00A3396D" w:rsidRPr="0093237A" w:rsidRDefault="00A3396D" w:rsidP="00A3396D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37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 xml:space="preserve">Vježbe: ljetne i zimske tehnike spašavanja, tehnike spašavanja iz speleoloških  objekata, vježbe potražnog tipa, vježbe kondicijsko-orijentacijskog tipa, </w:t>
            </w:r>
          </w:p>
          <w:p w14:paraId="7CA65B66" w14:textId="77777777" w:rsidR="00A3396D" w:rsidRPr="0093237A" w:rsidRDefault="00A3396D" w:rsidP="00A3396D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37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Priprema staničnih kandidata za pristupanje ispitu za gorskog spašavatelja, </w:t>
            </w:r>
          </w:p>
          <w:p w14:paraId="150D5F27" w14:textId="77777777" w:rsidR="00A3396D" w:rsidRPr="0093237A" w:rsidRDefault="00A3396D" w:rsidP="00A3396D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37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Priprema staničnih kandidata za pristupanje tehničkim tečajevima za obuku HGSS-a,</w:t>
            </w:r>
          </w:p>
          <w:p w14:paraId="3D0821D3" w14:textId="693754C1" w:rsidR="00A3396D" w:rsidRPr="0093237A" w:rsidRDefault="00A3396D" w:rsidP="00A3396D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37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Redovna dežurstva na sportskim događajima u prirodi,</w:t>
            </w:r>
          </w:p>
          <w:p w14:paraId="7C068081" w14:textId="77777777" w:rsidR="00A3396D" w:rsidRPr="0093237A" w:rsidRDefault="00A3396D" w:rsidP="00A3396D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37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Pokazne vježbe spremnosti i tehnika, </w:t>
            </w:r>
          </w:p>
          <w:p w14:paraId="207CC170" w14:textId="77777777" w:rsidR="00A3396D" w:rsidRPr="0093237A" w:rsidRDefault="00A3396D" w:rsidP="00A3396D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37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Sudjelovanje na tečajevima od interesa za HGSS: planinarske škole, alpinističke škole, </w:t>
            </w:r>
            <w:proofErr w:type="spellStart"/>
            <w:r w:rsidRPr="0093237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speleo</w:t>
            </w:r>
            <w:proofErr w:type="spellEnd"/>
            <w:r w:rsidRPr="0093237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škole - predavanja, prevencija, pokazne vježbe, </w:t>
            </w:r>
          </w:p>
          <w:p w14:paraId="6D15A0CE" w14:textId="77777777" w:rsidR="00A3396D" w:rsidRPr="0093237A" w:rsidRDefault="00A3396D" w:rsidP="00A3396D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37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Predavanja i pokazne vježbe u sklopu raznih manifestacija i projekata od interesa za aktivnost HGSS-a, </w:t>
            </w:r>
          </w:p>
          <w:p w14:paraId="71C6E4BC" w14:textId="77777777" w:rsidR="00A3396D" w:rsidRPr="0093237A" w:rsidRDefault="00A3396D" w:rsidP="00A3396D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37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Rad na mogućnostima financiranja (postavljenje minimuma financiranja), kao i samom pronalaženju adekvatnog prostora za rad HGSS Stanice Varaždin (problem vlastitog prostora, trenutno najam kod DVD </w:t>
            </w:r>
            <w:proofErr w:type="spellStart"/>
            <w:r w:rsidRPr="0093237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Biškupec</w:t>
            </w:r>
            <w:proofErr w:type="spellEnd"/>
            <w:r w:rsidRPr="0093237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), očekuje se izgradnja Regionalnog centra.</w:t>
            </w:r>
          </w:p>
        </w:tc>
      </w:tr>
    </w:tbl>
    <w:p w14:paraId="3FB29A50" w14:textId="77777777" w:rsidR="00344A95" w:rsidRPr="00A3396D" w:rsidRDefault="00344A95" w:rsidP="00344A95">
      <w:pPr>
        <w:spacing w:after="0" w:line="276" w:lineRule="auto"/>
        <w:jc w:val="both"/>
        <w:rPr>
          <w:rFonts w:eastAsia="TimesNewRoman" w:cstheme="minorHAnsi"/>
          <w:bCs/>
          <w:sz w:val="24"/>
          <w:szCs w:val="24"/>
          <w:highlight w:val="yellow"/>
        </w:rPr>
      </w:pPr>
    </w:p>
    <w:p w14:paraId="70D93F73" w14:textId="77777777" w:rsidR="00A3396D" w:rsidRPr="00924581" w:rsidRDefault="00A3396D" w:rsidP="00A3396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924581">
        <w:rPr>
          <w:rFonts w:ascii="Calibri" w:eastAsia="Calibri" w:hAnsi="Calibri" w:cs="Calibri"/>
          <w:sz w:val="24"/>
          <w:szCs w:val="24"/>
        </w:rPr>
        <w:t xml:space="preserve">Hrvatska gorska služba spašavanja (HGSS) – Stanica Varaždin sudjelovati će u vježbi civilne zaštite Općine Vidovec.  </w:t>
      </w:r>
    </w:p>
    <w:p w14:paraId="69E000D4" w14:textId="77777777" w:rsidR="00344A95" w:rsidRPr="00A3396D" w:rsidRDefault="00344A95" w:rsidP="00344A95">
      <w:pPr>
        <w:spacing w:after="0" w:line="276" w:lineRule="auto"/>
        <w:jc w:val="both"/>
        <w:rPr>
          <w:rFonts w:eastAsia="TimesNewRoman" w:cstheme="minorHAnsi"/>
          <w:bCs/>
          <w:sz w:val="24"/>
          <w:szCs w:val="24"/>
        </w:rPr>
      </w:pPr>
    </w:p>
    <w:p w14:paraId="1133CACC" w14:textId="77777777" w:rsidR="00A60F92" w:rsidRPr="00A60F92" w:rsidRDefault="00A60F92" w:rsidP="008951CF">
      <w:pPr>
        <w:pStyle w:val="Naslov2"/>
        <w:rPr>
          <w:rFonts w:eastAsia="TimesNewRoman"/>
        </w:rPr>
      </w:pPr>
      <w:r w:rsidRPr="00A60F92">
        <w:rPr>
          <w:rFonts w:eastAsia="TimesNewRoman"/>
        </w:rPr>
        <w:t>POVJERENICI CIVILNE ZAŠTITE I NJIHOVI ZAMJENICI</w:t>
      </w:r>
    </w:p>
    <w:p w14:paraId="67AC564C" w14:textId="4D55D1E4" w:rsidR="00AE363D" w:rsidRPr="00AE363D" w:rsidRDefault="00AE363D" w:rsidP="00AE363D">
      <w:pPr>
        <w:widowControl w:val="0"/>
        <w:suppressAutoHyphens/>
        <w:spacing w:after="120" w:line="276" w:lineRule="auto"/>
        <w:jc w:val="both"/>
        <w:rPr>
          <w:rFonts w:eastAsia="Lucida Sans Unicode" w:cstheme="minorHAnsi"/>
          <w:sz w:val="24"/>
          <w:szCs w:val="24"/>
        </w:rPr>
      </w:pPr>
      <w:bookmarkStart w:id="5" w:name="_Hlk25041703"/>
      <w:r w:rsidRPr="00AE363D">
        <w:rPr>
          <w:rFonts w:eastAsia="Lucida Sans Unicode" w:cstheme="minorHAnsi"/>
          <w:sz w:val="24"/>
          <w:szCs w:val="24"/>
        </w:rPr>
        <w:t>Odlukom o imenovanju povjerenika civilne zaštite Općine Vidovec</w:t>
      </w:r>
      <w:r w:rsidR="0049216B">
        <w:rPr>
          <w:rFonts w:eastAsia="Lucida Sans Unicode" w:cstheme="minorHAnsi"/>
          <w:sz w:val="24"/>
          <w:szCs w:val="24"/>
        </w:rPr>
        <w:t xml:space="preserve">, </w:t>
      </w:r>
      <w:r w:rsidRPr="00AE363D">
        <w:rPr>
          <w:rFonts w:eastAsia="Lucida Sans Unicode" w:cstheme="minorHAnsi"/>
          <w:sz w:val="24"/>
          <w:szCs w:val="24"/>
        </w:rPr>
        <w:t>KLASA: 810-01/17-01/10, URBROJ: 2186/10-02/1-17-01 od dana 27. studenog 2017. godine i Odlukom</w:t>
      </w:r>
      <w:r>
        <w:rPr>
          <w:rFonts w:eastAsia="Lucida Sans Unicode" w:cstheme="minorHAnsi"/>
          <w:sz w:val="24"/>
          <w:szCs w:val="24"/>
        </w:rPr>
        <w:t xml:space="preserve"> </w:t>
      </w:r>
      <w:r w:rsidRPr="00AE363D">
        <w:rPr>
          <w:rFonts w:eastAsia="Lucida Sans Unicode" w:cstheme="minorHAnsi"/>
          <w:sz w:val="24"/>
          <w:szCs w:val="24"/>
        </w:rPr>
        <w:t>o izmjenama i dopunama Odluke o imenovanju povjerenika civilne zaštite  Općine Vidovec i njihovih zamjenika KLASA:810-01/17-01/10,</w:t>
      </w:r>
      <w:r w:rsidR="009C04A2">
        <w:rPr>
          <w:rFonts w:eastAsia="Lucida Sans Unicode" w:cstheme="minorHAnsi"/>
          <w:sz w:val="24"/>
          <w:szCs w:val="24"/>
        </w:rPr>
        <w:t xml:space="preserve"> </w:t>
      </w:r>
      <w:r w:rsidRPr="00AE363D">
        <w:rPr>
          <w:rFonts w:eastAsia="Lucida Sans Unicode" w:cstheme="minorHAnsi"/>
          <w:sz w:val="24"/>
          <w:szCs w:val="24"/>
        </w:rPr>
        <w:t>URBROJ:2186/10-02/1-20-02 od dana 20.ožujka 2020. godine  za područje Općine imenovano je 17 povjerenika i 17 zamjenika povjerenika civilne zaštite.</w:t>
      </w:r>
    </w:p>
    <w:bookmarkEnd w:id="5"/>
    <w:p w14:paraId="77A95757" w14:textId="521091A0" w:rsidR="00105668" w:rsidRPr="00105668" w:rsidRDefault="00105668" w:rsidP="00AE363D">
      <w:pPr>
        <w:spacing w:before="120" w:after="120"/>
        <w:jc w:val="both"/>
        <w:rPr>
          <w:sz w:val="24"/>
          <w:szCs w:val="24"/>
        </w:rPr>
      </w:pPr>
      <w:r w:rsidRPr="004C3BB8">
        <w:rPr>
          <w:sz w:val="24"/>
          <w:szCs w:val="24"/>
        </w:rPr>
        <w:t>Za povjerenike civilne zaštite Općine Vidovec i njihove zamjenike potrebno je izvršiti osposobljavanje:</w:t>
      </w:r>
      <w:r w:rsidRPr="00105668">
        <w:rPr>
          <w:sz w:val="24"/>
          <w:szCs w:val="24"/>
        </w:rPr>
        <w:t xml:space="preserve"> </w:t>
      </w:r>
    </w:p>
    <w:p w14:paraId="0D28ABDD" w14:textId="77777777" w:rsidR="00A965AC" w:rsidRPr="0056370D" w:rsidRDefault="00A965AC" w:rsidP="00A965AC">
      <w:pPr>
        <w:spacing w:after="0" w:line="276" w:lineRule="auto"/>
        <w:rPr>
          <w:rFonts w:eastAsiaTheme="minorHAnsi" w:cstheme="minorHAnsi"/>
          <w:sz w:val="24"/>
          <w:szCs w:val="24"/>
          <w:lang w:eastAsia="hr-HR"/>
        </w:rPr>
      </w:pPr>
      <w:r w:rsidRPr="0056370D">
        <w:rPr>
          <w:rFonts w:eastAsiaTheme="minorHAnsi" w:cstheme="minorHAnsi"/>
          <w:i/>
          <w:iCs/>
          <w:sz w:val="24"/>
          <w:szCs w:val="24"/>
          <w:lang w:eastAsia="hr-HR"/>
        </w:rPr>
        <w:t>Nositelj</w:t>
      </w:r>
      <w:r w:rsidRPr="0056370D">
        <w:rPr>
          <w:rFonts w:eastAsiaTheme="minorHAnsi" w:cstheme="minorHAnsi"/>
          <w:sz w:val="24"/>
          <w:szCs w:val="24"/>
          <w:lang w:eastAsia="hr-HR"/>
        </w:rPr>
        <w:t xml:space="preserve">: </w:t>
      </w:r>
      <w:r>
        <w:rPr>
          <w:rFonts w:eastAsiaTheme="minorHAnsi" w:cstheme="minorHAnsi"/>
          <w:sz w:val="24"/>
          <w:szCs w:val="24"/>
          <w:lang w:eastAsia="hr-HR"/>
        </w:rPr>
        <w:t>Općina Vidovec</w:t>
      </w:r>
    </w:p>
    <w:p w14:paraId="1085252F" w14:textId="77777777" w:rsidR="00105668" w:rsidRPr="00FD4BA9" w:rsidRDefault="00105668" w:rsidP="00105668">
      <w:pPr>
        <w:spacing w:after="0"/>
        <w:rPr>
          <w:rFonts w:eastAsiaTheme="minorHAnsi"/>
          <w:sz w:val="24"/>
          <w:szCs w:val="24"/>
          <w:lang w:eastAsia="hr-HR"/>
        </w:rPr>
      </w:pPr>
      <w:r w:rsidRPr="00FD4BA9">
        <w:rPr>
          <w:rFonts w:eastAsiaTheme="minorHAnsi"/>
          <w:i/>
          <w:iCs/>
          <w:sz w:val="24"/>
          <w:szCs w:val="24"/>
          <w:lang w:eastAsia="hr-HR"/>
        </w:rPr>
        <w:t>Izvršitelj</w:t>
      </w:r>
      <w:r w:rsidRPr="00FD4BA9">
        <w:rPr>
          <w:rFonts w:eastAsiaTheme="minorHAnsi"/>
          <w:sz w:val="24"/>
          <w:szCs w:val="24"/>
          <w:lang w:eastAsia="hr-HR"/>
        </w:rPr>
        <w:t>: MUP – Ravnateljstvo civilne zaštite ili ovlaštena ustanova</w:t>
      </w:r>
    </w:p>
    <w:p w14:paraId="5EF02356" w14:textId="4140DDDB" w:rsidR="00105668" w:rsidRDefault="00105668" w:rsidP="00105668">
      <w:pPr>
        <w:spacing w:after="120"/>
        <w:rPr>
          <w:rFonts w:eastAsiaTheme="minorHAnsi"/>
          <w:sz w:val="24"/>
          <w:szCs w:val="24"/>
          <w:lang w:eastAsia="hr-HR"/>
        </w:rPr>
      </w:pPr>
      <w:r w:rsidRPr="00FD4BA9">
        <w:rPr>
          <w:rFonts w:eastAsiaTheme="minorHAnsi"/>
          <w:i/>
          <w:iCs/>
          <w:sz w:val="24"/>
          <w:szCs w:val="24"/>
          <w:lang w:eastAsia="hr-HR"/>
        </w:rPr>
        <w:t>Rok</w:t>
      </w:r>
      <w:r w:rsidRPr="00FD4BA9">
        <w:rPr>
          <w:rFonts w:eastAsiaTheme="minorHAnsi"/>
          <w:sz w:val="24"/>
          <w:szCs w:val="24"/>
          <w:lang w:eastAsia="hr-HR"/>
        </w:rPr>
        <w:t>: tijekom 202</w:t>
      </w:r>
      <w:r w:rsidR="00A3396D">
        <w:rPr>
          <w:rFonts w:eastAsiaTheme="minorHAnsi"/>
          <w:sz w:val="24"/>
          <w:szCs w:val="24"/>
          <w:lang w:eastAsia="hr-HR"/>
        </w:rPr>
        <w:t>5</w:t>
      </w:r>
      <w:r w:rsidRPr="00FD4BA9">
        <w:rPr>
          <w:rFonts w:eastAsiaTheme="minorHAnsi"/>
          <w:sz w:val="24"/>
          <w:szCs w:val="24"/>
          <w:lang w:eastAsia="hr-HR"/>
        </w:rPr>
        <w:t>. godine</w:t>
      </w:r>
    </w:p>
    <w:p w14:paraId="708BE0C4" w14:textId="77777777" w:rsidR="00A3396D" w:rsidRDefault="00A3396D" w:rsidP="00105668">
      <w:pPr>
        <w:spacing w:after="120"/>
        <w:rPr>
          <w:rFonts w:eastAsiaTheme="minorHAnsi"/>
          <w:sz w:val="24"/>
          <w:szCs w:val="24"/>
          <w:lang w:eastAsia="hr-HR"/>
        </w:rPr>
      </w:pPr>
    </w:p>
    <w:p w14:paraId="4932D39C" w14:textId="77777777" w:rsidR="00C428EB" w:rsidRPr="00A60F92" w:rsidRDefault="00C428EB" w:rsidP="008951CF">
      <w:pPr>
        <w:pStyle w:val="Naslov2"/>
        <w:rPr>
          <w:rFonts w:eastAsia="TimesNewRoman"/>
        </w:rPr>
      </w:pPr>
      <w:r w:rsidRPr="00A60F92">
        <w:rPr>
          <w:rFonts w:eastAsia="TimesNewRoman"/>
        </w:rPr>
        <w:t>KOORDINATORI NA LOKACIJI</w:t>
      </w:r>
    </w:p>
    <w:p w14:paraId="49BD0238" w14:textId="48157EE5" w:rsidR="00105668" w:rsidRPr="00D566C7" w:rsidRDefault="004446B6" w:rsidP="00AE363D">
      <w:pPr>
        <w:spacing w:after="120" w:line="276" w:lineRule="auto"/>
        <w:jc w:val="both"/>
        <w:rPr>
          <w:rFonts w:eastAsia="Calibri" w:cstheme="minorHAnsi"/>
          <w:bCs/>
          <w:iCs/>
          <w:sz w:val="24"/>
          <w:szCs w:val="24"/>
          <w:lang w:eastAsia="ar-SA"/>
        </w:rPr>
      </w:pPr>
      <w:bookmarkStart w:id="6" w:name="_Hlk25041948"/>
      <w:r>
        <w:rPr>
          <w:rFonts w:eastAsia="Calibri" w:cstheme="minorHAnsi"/>
          <w:bCs/>
          <w:iCs/>
          <w:sz w:val="24"/>
          <w:szCs w:val="24"/>
          <w:lang w:eastAsia="ar-SA"/>
        </w:rPr>
        <w:t>Koordinatori</w:t>
      </w:r>
      <w:r w:rsidR="00105668" w:rsidRPr="00D566C7">
        <w:rPr>
          <w:rFonts w:eastAsia="Calibri" w:cstheme="minorHAnsi"/>
          <w:bCs/>
          <w:iCs/>
          <w:sz w:val="24"/>
          <w:szCs w:val="24"/>
          <w:lang w:eastAsia="ar-SA"/>
        </w:rPr>
        <w:t xml:space="preserve"> na lokaciji, sukladno specifičnostima izvanrednog događaja, određuje načelnik Stožera civilne zaštite iz redova operativnih snaga sustava civilne zaštite. </w:t>
      </w:r>
    </w:p>
    <w:p w14:paraId="730AF123" w14:textId="7BC4D238" w:rsidR="00105668" w:rsidRPr="00D566C7" w:rsidRDefault="00105668" w:rsidP="00AE363D">
      <w:pPr>
        <w:spacing w:after="120" w:line="276" w:lineRule="auto"/>
        <w:jc w:val="both"/>
        <w:rPr>
          <w:rFonts w:eastAsia="Calibri" w:cstheme="minorHAnsi"/>
          <w:sz w:val="24"/>
          <w:szCs w:val="24"/>
          <w:lang w:eastAsia="ar-SA"/>
        </w:rPr>
      </w:pPr>
      <w:bookmarkStart w:id="7" w:name="_Hlk25308306"/>
      <w:r w:rsidRPr="004446B6">
        <w:rPr>
          <w:rFonts w:eastAsia="Calibri" w:cstheme="minorHAnsi"/>
          <w:sz w:val="24"/>
          <w:szCs w:val="24"/>
          <w:lang w:eastAsia="ar-SA"/>
        </w:rPr>
        <w:t>Odlukom načelnika Stožera civilne zaštite o imenovanju koordinatora na lokaciji Općine Vidovec</w:t>
      </w:r>
      <w:r w:rsidR="009C04A2">
        <w:rPr>
          <w:rFonts w:eastAsia="Calibri" w:cstheme="minorHAnsi"/>
          <w:sz w:val="24"/>
          <w:szCs w:val="24"/>
          <w:lang w:eastAsia="ar-SA"/>
        </w:rPr>
        <w:t xml:space="preserve">, </w:t>
      </w:r>
      <w:r w:rsidRPr="004446B6">
        <w:rPr>
          <w:rFonts w:eastAsia="Calibri" w:cstheme="minorHAnsi"/>
          <w:sz w:val="24"/>
          <w:szCs w:val="24"/>
          <w:lang w:eastAsia="ar-SA"/>
        </w:rPr>
        <w:t>KLASA: 810-01/18-01/06, URBROJ: 2186/10-02/2-18-01, od dana 10. rujna 2018. godine, imenovani su koordinatori na lokaciji koji će u slučaju velike nesreće i katastrofe koordinirati aktivnostima operativnih snaga sustava civilne zaštite na mjestu intervencije.</w:t>
      </w:r>
      <w:r w:rsidRPr="00D566C7">
        <w:rPr>
          <w:rFonts w:eastAsia="Calibri" w:cstheme="minorHAnsi"/>
          <w:sz w:val="24"/>
          <w:szCs w:val="24"/>
          <w:lang w:eastAsia="ar-SA"/>
        </w:rPr>
        <w:t xml:space="preserve"> </w:t>
      </w:r>
    </w:p>
    <w:bookmarkEnd w:id="6"/>
    <w:bookmarkEnd w:id="7"/>
    <w:p w14:paraId="450DA040" w14:textId="3A5F5176" w:rsidR="00105668" w:rsidRPr="00105668" w:rsidRDefault="00105668" w:rsidP="00AE363D">
      <w:pPr>
        <w:spacing w:after="120" w:line="276" w:lineRule="auto"/>
        <w:jc w:val="both"/>
        <w:rPr>
          <w:rFonts w:eastAsia="Calibri" w:cs="Times New Roman"/>
          <w:bCs/>
          <w:iCs/>
          <w:sz w:val="24"/>
          <w:szCs w:val="24"/>
          <w:lang w:eastAsia="ar-SA"/>
        </w:rPr>
      </w:pPr>
      <w:r w:rsidRPr="00105668">
        <w:rPr>
          <w:rFonts w:eastAsia="Calibri" w:cs="Times New Roman"/>
          <w:bCs/>
          <w:iCs/>
          <w:sz w:val="24"/>
          <w:szCs w:val="24"/>
          <w:lang w:eastAsia="ar-SA"/>
        </w:rPr>
        <w:lastRenderedPageBreak/>
        <w:t xml:space="preserve">Kontakt podatke potencijalnih koordinatora na lokaciji Općine </w:t>
      </w:r>
      <w:r>
        <w:rPr>
          <w:rFonts w:eastAsia="Calibri" w:cs="Times New Roman"/>
          <w:bCs/>
          <w:iCs/>
          <w:sz w:val="24"/>
          <w:szCs w:val="24"/>
          <w:lang w:eastAsia="ar-SA"/>
        </w:rPr>
        <w:t>Vidovec</w:t>
      </w:r>
      <w:r w:rsidRPr="00105668">
        <w:rPr>
          <w:rFonts w:eastAsia="Calibri" w:cs="Times New Roman"/>
          <w:bCs/>
          <w:iCs/>
          <w:sz w:val="24"/>
          <w:szCs w:val="24"/>
          <w:lang w:eastAsia="ar-SA"/>
        </w:rPr>
        <w:t xml:space="preserve"> potrebno je kontinuirano ažurirati u Planu djelovanja civilne zaštite.</w:t>
      </w:r>
    </w:p>
    <w:p w14:paraId="1922C93F" w14:textId="77777777" w:rsidR="00A60F92" w:rsidRPr="00A60F92" w:rsidRDefault="00A60F92" w:rsidP="008951CF">
      <w:pPr>
        <w:pStyle w:val="Naslov2"/>
        <w:rPr>
          <w:rFonts w:eastAsia="TimesNewRoman"/>
        </w:rPr>
      </w:pPr>
      <w:r w:rsidRPr="00A60F92">
        <w:rPr>
          <w:rFonts w:eastAsia="TimesNewRoman"/>
        </w:rPr>
        <w:t>PRAVNE OSOBE OD INTERESA ZA SUSTAV CIVILNE ZAŠTITE</w:t>
      </w:r>
    </w:p>
    <w:p w14:paraId="062A22AF" w14:textId="77777777" w:rsidR="00FD4BA9" w:rsidRPr="00566DC6" w:rsidRDefault="00FD4BA9" w:rsidP="00AE363D">
      <w:pPr>
        <w:spacing w:after="120" w:line="276" w:lineRule="auto"/>
        <w:jc w:val="both"/>
        <w:rPr>
          <w:rFonts w:ascii="Calibri" w:eastAsia="Calibri" w:hAnsi="Calibri" w:cs="Times New Roman"/>
          <w:sz w:val="24"/>
          <w:szCs w:val="24"/>
          <w:lang w:eastAsia="hr-HR"/>
        </w:rPr>
      </w:pPr>
      <w:r w:rsidRPr="00566DC6">
        <w:rPr>
          <w:rFonts w:ascii="Calibri" w:eastAsia="Calibri" w:hAnsi="Calibri" w:cs="Times New Roman"/>
          <w:sz w:val="24"/>
          <w:szCs w:val="24"/>
          <w:lang w:eastAsia="hr-HR"/>
        </w:rPr>
        <w:t xml:space="preserve">Odlukom o određivanju pravnih osoba od posebnog interesa za sustav civilne zaštite </w:t>
      </w:r>
      <w:r>
        <w:rPr>
          <w:rFonts w:ascii="Calibri" w:eastAsia="Calibri" w:hAnsi="Calibri" w:cs="Times New Roman"/>
          <w:sz w:val="24"/>
          <w:szCs w:val="24"/>
          <w:lang w:eastAsia="hr-HR"/>
        </w:rPr>
        <w:t xml:space="preserve">na području </w:t>
      </w:r>
      <w:r w:rsidRPr="00566DC6">
        <w:rPr>
          <w:rFonts w:ascii="Calibri" w:eastAsia="Calibri" w:hAnsi="Calibri" w:cs="Times New Roman"/>
          <w:sz w:val="24"/>
          <w:szCs w:val="24"/>
          <w:lang w:eastAsia="hr-HR"/>
        </w:rPr>
        <w:t>Općine Vidovec (</w:t>
      </w:r>
      <w:r>
        <w:rPr>
          <w:rFonts w:ascii="Calibri" w:eastAsia="Calibri" w:hAnsi="Calibri" w:cs="Times New Roman"/>
          <w:sz w:val="24"/>
          <w:szCs w:val="24"/>
          <w:lang w:eastAsia="hr-HR"/>
        </w:rPr>
        <w:t>„Službeni vjesnik Varaždinske županije“, broj 43/18),</w:t>
      </w:r>
      <w:r w:rsidRPr="00566DC6">
        <w:rPr>
          <w:rFonts w:ascii="Calibri" w:eastAsia="Calibri" w:hAnsi="Calibri" w:cs="Times New Roman"/>
          <w:sz w:val="24"/>
          <w:szCs w:val="24"/>
          <w:lang w:eastAsia="hr-HR"/>
        </w:rPr>
        <w:t xml:space="preserve"> određene su sljedeće pravne osobe s ciljem priprema i sudjelovanja u otklanjanju posljedica katastrofa i velikih nesreća: </w:t>
      </w:r>
    </w:p>
    <w:p w14:paraId="198140C2" w14:textId="1ECD607A" w:rsidR="00FD4BA9" w:rsidRPr="00566DC6" w:rsidRDefault="00FD4BA9" w:rsidP="00FD4BA9">
      <w:pPr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hr-HR"/>
        </w:rPr>
      </w:pPr>
      <w:proofErr w:type="spellStart"/>
      <w:r w:rsidRPr="00566DC6">
        <w:rPr>
          <w:rFonts w:ascii="Calibri" w:eastAsia="Calibri" w:hAnsi="Calibri" w:cs="Times New Roman"/>
          <w:sz w:val="24"/>
          <w:szCs w:val="24"/>
          <w:lang w:eastAsia="hr-HR"/>
        </w:rPr>
        <w:t>Gregur</w:t>
      </w:r>
      <w:proofErr w:type="spellEnd"/>
      <w:r w:rsidRPr="00566DC6">
        <w:rPr>
          <w:rFonts w:ascii="Calibri" w:eastAsia="Calibri" w:hAnsi="Calibri" w:cs="Times New Roman"/>
          <w:sz w:val="24"/>
          <w:szCs w:val="24"/>
          <w:lang w:eastAsia="hr-HR"/>
        </w:rPr>
        <w:t xml:space="preserve"> </w:t>
      </w:r>
      <w:r w:rsidR="00D66743">
        <w:rPr>
          <w:rFonts w:ascii="Calibri" w:eastAsia="Calibri" w:hAnsi="Calibri" w:cs="Times New Roman"/>
          <w:sz w:val="24"/>
          <w:szCs w:val="24"/>
          <w:lang w:eastAsia="hr-HR"/>
        </w:rPr>
        <w:t>–</w:t>
      </w:r>
      <w:r w:rsidRPr="00566DC6">
        <w:rPr>
          <w:rFonts w:ascii="Calibri" w:eastAsia="Calibri" w:hAnsi="Calibri" w:cs="Times New Roman"/>
          <w:sz w:val="24"/>
          <w:szCs w:val="24"/>
          <w:lang w:eastAsia="hr-HR"/>
        </w:rPr>
        <w:t xml:space="preserve"> </w:t>
      </w:r>
      <w:proofErr w:type="spellStart"/>
      <w:r w:rsidRPr="00566DC6">
        <w:rPr>
          <w:rFonts w:ascii="Calibri" w:eastAsia="Calibri" w:hAnsi="Calibri" w:cs="Times New Roman"/>
          <w:sz w:val="24"/>
          <w:szCs w:val="24"/>
          <w:lang w:eastAsia="hr-HR"/>
        </w:rPr>
        <w:t>Invest</w:t>
      </w:r>
      <w:proofErr w:type="spellEnd"/>
      <w:r w:rsidR="00D66743">
        <w:rPr>
          <w:rFonts w:ascii="Calibri" w:eastAsia="Calibri" w:hAnsi="Calibri" w:cs="Times New Roman"/>
          <w:sz w:val="24"/>
          <w:szCs w:val="24"/>
          <w:lang w:eastAsia="hr-HR"/>
        </w:rPr>
        <w:t xml:space="preserve"> </w:t>
      </w:r>
      <w:r w:rsidRPr="00566DC6">
        <w:rPr>
          <w:rFonts w:ascii="Calibri" w:eastAsia="Calibri" w:hAnsi="Calibri" w:cs="Times New Roman"/>
          <w:sz w:val="24"/>
          <w:szCs w:val="24"/>
          <w:lang w:eastAsia="hr-HR"/>
        </w:rPr>
        <w:t xml:space="preserve">d.o.o., Varaždinska ulica 35, </w:t>
      </w:r>
      <w:proofErr w:type="spellStart"/>
      <w:r w:rsidRPr="00566DC6">
        <w:rPr>
          <w:rFonts w:ascii="Calibri" w:eastAsia="Calibri" w:hAnsi="Calibri" w:cs="Times New Roman"/>
          <w:sz w:val="24"/>
          <w:szCs w:val="24"/>
          <w:lang w:eastAsia="hr-HR"/>
        </w:rPr>
        <w:t>Cargovec</w:t>
      </w:r>
      <w:proofErr w:type="spellEnd"/>
      <w:r w:rsidR="00D66743">
        <w:rPr>
          <w:rFonts w:ascii="Calibri" w:eastAsia="Calibri" w:hAnsi="Calibri" w:cs="Times New Roman"/>
          <w:sz w:val="24"/>
          <w:szCs w:val="24"/>
          <w:lang w:eastAsia="hr-HR"/>
        </w:rPr>
        <w:t>,</w:t>
      </w:r>
    </w:p>
    <w:p w14:paraId="0E9E1A43" w14:textId="7F1C63C7" w:rsidR="00FD4BA9" w:rsidRPr="00566DC6" w:rsidRDefault="00FD4BA9" w:rsidP="00FD4BA9">
      <w:pPr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hr-HR"/>
        </w:rPr>
      </w:pPr>
      <w:proofErr w:type="spellStart"/>
      <w:r w:rsidRPr="00566DC6">
        <w:rPr>
          <w:rFonts w:ascii="Calibri" w:eastAsia="Calibri" w:hAnsi="Calibri" w:cs="Times New Roman"/>
          <w:sz w:val="24"/>
          <w:szCs w:val="24"/>
          <w:lang w:eastAsia="hr-HR"/>
        </w:rPr>
        <w:t>Desyre</w:t>
      </w:r>
      <w:proofErr w:type="spellEnd"/>
      <w:r w:rsidRPr="00566DC6">
        <w:rPr>
          <w:rFonts w:ascii="Calibri" w:eastAsia="Calibri" w:hAnsi="Calibri" w:cs="Times New Roman"/>
          <w:sz w:val="24"/>
          <w:szCs w:val="24"/>
          <w:lang w:eastAsia="hr-HR"/>
        </w:rPr>
        <w:t xml:space="preserve"> d.o.o., Poljska ulica 35, </w:t>
      </w:r>
      <w:proofErr w:type="spellStart"/>
      <w:r w:rsidRPr="00566DC6">
        <w:rPr>
          <w:rFonts w:ascii="Calibri" w:eastAsia="Calibri" w:hAnsi="Calibri" w:cs="Times New Roman"/>
          <w:sz w:val="24"/>
          <w:szCs w:val="24"/>
          <w:lang w:eastAsia="hr-HR"/>
        </w:rPr>
        <w:t>Nedeljanec</w:t>
      </w:r>
      <w:proofErr w:type="spellEnd"/>
      <w:r w:rsidR="00D66743">
        <w:rPr>
          <w:rFonts w:ascii="Calibri" w:eastAsia="Calibri" w:hAnsi="Calibri" w:cs="Times New Roman"/>
          <w:sz w:val="24"/>
          <w:szCs w:val="24"/>
          <w:lang w:eastAsia="hr-HR"/>
        </w:rPr>
        <w:t>,</w:t>
      </w:r>
    </w:p>
    <w:p w14:paraId="62623043" w14:textId="71833E2D" w:rsidR="00FD4BA9" w:rsidRPr="00566DC6" w:rsidRDefault="00FD4BA9" w:rsidP="00FD4BA9">
      <w:pPr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hr-HR"/>
        </w:rPr>
      </w:pPr>
      <w:r w:rsidRPr="00566DC6">
        <w:rPr>
          <w:rFonts w:ascii="Calibri" w:eastAsia="Calibri" w:hAnsi="Calibri" w:cs="Times New Roman"/>
          <w:sz w:val="24"/>
          <w:szCs w:val="24"/>
          <w:lang w:eastAsia="hr-HR"/>
        </w:rPr>
        <w:t xml:space="preserve">H-metal d.o.o., ulica Alojzije Stepinca 52, </w:t>
      </w:r>
      <w:proofErr w:type="spellStart"/>
      <w:r w:rsidRPr="00566DC6">
        <w:rPr>
          <w:rFonts w:ascii="Calibri" w:eastAsia="Calibri" w:hAnsi="Calibri" w:cs="Times New Roman"/>
          <w:sz w:val="24"/>
          <w:szCs w:val="24"/>
          <w:lang w:eastAsia="hr-HR"/>
        </w:rPr>
        <w:t>Krkanec</w:t>
      </w:r>
      <w:proofErr w:type="spellEnd"/>
      <w:r w:rsidR="00D66743">
        <w:rPr>
          <w:rFonts w:ascii="Calibri" w:eastAsia="Calibri" w:hAnsi="Calibri" w:cs="Times New Roman"/>
          <w:sz w:val="24"/>
          <w:szCs w:val="24"/>
          <w:lang w:eastAsia="hr-HR"/>
        </w:rPr>
        <w:t>,</w:t>
      </w:r>
    </w:p>
    <w:p w14:paraId="69CEE050" w14:textId="38A615AF" w:rsidR="00FD4BA9" w:rsidRPr="00566DC6" w:rsidRDefault="00FD4BA9" w:rsidP="00FD4BA9">
      <w:pPr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hr-HR"/>
        </w:rPr>
      </w:pPr>
      <w:r w:rsidRPr="00566DC6">
        <w:rPr>
          <w:rFonts w:ascii="Calibri" w:eastAsia="Calibri" w:hAnsi="Calibri" w:cs="Times New Roman"/>
          <w:sz w:val="24"/>
          <w:szCs w:val="24"/>
          <w:lang w:eastAsia="hr-HR"/>
        </w:rPr>
        <w:t>Osnovna škola Vidovec, Školska ulica 4, Vidovec</w:t>
      </w:r>
      <w:r w:rsidR="00D66743">
        <w:rPr>
          <w:rFonts w:ascii="Calibri" w:eastAsia="Calibri" w:hAnsi="Calibri" w:cs="Times New Roman"/>
          <w:sz w:val="24"/>
          <w:szCs w:val="24"/>
          <w:lang w:eastAsia="hr-HR"/>
        </w:rPr>
        <w:t>,</w:t>
      </w:r>
    </w:p>
    <w:p w14:paraId="408053F9" w14:textId="069828BD" w:rsidR="00FD4BA9" w:rsidRPr="00566DC6" w:rsidRDefault="00FD4BA9" w:rsidP="00FD4BA9">
      <w:pPr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hr-HR"/>
        </w:rPr>
      </w:pPr>
      <w:r w:rsidRPr="00566DC6">
        <w:rPr>
          <w:rFonts w:ascii="Calibri" w:eastAsia="Calibri" w:hAnsi="Calibri" w:cs="Times New Roman"/>
          <w:sz w:val="24"/>
          <w:szCs w:val="24"/>
          <w:lang w:eastAsia="hr-HR"/>
        </w:rPr>
        <w:t>Osnovna škola Tužno, Varaždinska ulica 16, Tužno</w:t>
      </w:r>
      <w:r w:rsidR="00D66743">
        <w:rPr>
          <w:rFonts w:ascii="Calibri" w:eastAsia="Calibri" w:hAnsi="Calibri" w:cs="Times New Roman"/>
          <w:sz w:val="24"/>
          <w:szCs w:val="24"/>
          <w:lang w:eastAsia="hr-HR"/>
        </w:rPr>
        <w:t>,</w:t>
      </w:r>
    </w:p>
    <w:p w14:paraId="16225B6A" w14:textId="77777777" w:rsidR="00FD4BA9" w:rsidRPr="00566DC6" w:rsidRDefault="00FD4BA9" w:rsidP="00FD4BA9">
      <w:pPr>
        <w:numPr>
          <w:ilvl w:val="0"/>
          <w:numId w:val="28"/>
        </w:numPr>
        <w:spacing w:after="120" w:line="276" w:lineRule="auto"/>
        <w:jc w:val="both"/>
        <w:rPr>
          <w:rFonts w:ascii="Calibri" w:eastAsia="Calibri" w:hAnsi="Calibri" w:cs="Times New Roman"/>
          <w:sz w:val="24"/>
          <w:szCs w:val="24"/>
          <w:lang w:eastAsia="hr-HR"/>
        </w:rPr>
      </w:pPr>
      <w:r w:rsidRPr="00566DC6">
        <w:rPr>
          <w:rFonts w:ascii="Calibri" w:eastAsia="Calibri" w:hAnsi="Calibri" w:cs="Times New Roman"/>
          <w:sz w:val="24"/>
          <w:szCs w:val="24"/>
          <w:lang w:eastAsia="hr-HR"/>
        </w:rPr>
        <w:t xml:space="preserve">Područna škola </w:t>
      </w:r>
      <w:proofErr w:type="spellStart"/>
      <w:r w:rsidRPr="00566DC6">
        <w:rPr>
          <w:rFonts w:ascii="Calibri" w:eastAsia="Calibri" w:hAnsi="Calibri" w:cs="Times New Roman"/>
          <w:sz w:val="24"/>
          <w:szCs w:val="24"/>
          <w:lang w:eastAsia="hr-HR"/>
        </w:rPr>
        <w:t>Nedeljanec</w:t>
      </w:r>
      <w:proofErr w:type="spellEnd"/>
      <w:r w:rsidRPr="00566DC6">
        <w:rPr>
          <w:rFonts w:ascii="Calibri" w:eastAsia="Calibri" w:hAnsi="Calibri" w:cs="Times New Roman"/>
          <w:sz w:val="24"/>
          <w:szCs w:val="24"/>
          <w:lang w:eastAsia="hr-HR"/>
        </w:rPr>
        <w:t xml:space="preserve">, Varaždinska ulica 108, </w:t>
      </w:r>
      <w:proofErr w:type="spellStart"/>
      <w:r w:rsidRPr="00566DC6">
        <w:rPr>
          <w:rFonts w:ascii="Calibri" w:eastAsia="Calibri" w:hAnsi="Calibri" w:cs="Times New Roman"/>
          <w:sz w:val="24"/>
          <w:szCs w:val="24"/>
          <w:lang w:eastAsia="hr-HR"/>
        </w:rPr>
        <w:t>Nedeljanec</w:t>
      </w:r>
      <w:proofErr w:type="spellEnd"/>
      <w:r w:rsidRPr="00566DC6">
        <w:rPr>
          <w:rFonts w:ascii="Calibri" w:eastAsia="Calibri" w:hAnsi="Calibri" w:cs="Times New Roman"/>
          <w:sz w:val="24"/>
          <w:szCs w:val="24"/>
          <w:lang w:eastAsia="hr-HR"/>
        </w:rPr>
        <w:t>.</w:t>
      </w:r>
    </w:p>
    <w:p w14:paraId="54C1CD59" w14:textId="7F32D339" w:rsidR="009C04A2" w:rsidRDefault="009C04A2" w:rsidP="00AE363D">
      <w:pPr>
        <w:spacing w:after="12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C04A2">
        <w:rPr>
          <w:rFonts w:ascii="Calibri" w:eastAsia="Calibri" w:hAnsi="Calibri" w:cs="Times New Roman"/>
          <w:sz w:val="24"/>
          <w:szCs w:val="24"/>
        </w:rPr>
        <w:t>Krajem listopada 2024. godine Područnom uredu civilne zaštite, Ravnateljstvu civilne zaštite dostavljen je prijedlog nove Odluke o određivanju pravnih osoba od interesa za sustav civilne zaštite na području Općine Vidovec radi davanja suglasnosti. Ravnateljstvo je dana 04. studenog 2024. godine dalo suglasnost KLASA: 240-05/24-04/6, URBROJ: 511-01-388-24-16, stoga će o prijedlogu Odluke odlučivati Općinsko vijeće Općine Vidovec na sjednici koja će se održati početkom prosinca 2024. godine.</w:t>
      </w:r>
    </w:p>
    <w:p w14:paraId="5B98EBAE" w14:textId="50CC9D77" w:rsidR="00C428EB" w:rsidRDefault="00C428EB" w:rsidP="00AE363D">
      <w:pPr>
        <w:spacing w:after="12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60F92">
        <w:rPr>
          <w:rFonts w:ascii="Calibri" w:eastAsia="Calibri" w:hAnsi="Calibri" w:cs="Times New Roman"/>
          <w:sz w:val="24"/>
          <w:szCs w:val="24"/>
        </w:rPr>
        <w:t xml:space="preserve">Sukladno Pravilniku o nositeljima, sadržaju i postupcima izrade planskih dokumenata u civilnoj zaštite te načinu informiranja javnosti u postupku njihovog donošenja  („Narodne </w:t>
      </w:r>
      <w:r>
        <w:rPr>
          <w:rFonts w:ascii="Calibri" w:eastAsia="Calibri" w:hAnsi="Calibri" w:cs="Times New Roman"/>
          <w:sz w:val="24"/>
          <w:szCs w:val="24"/>
        </w:rPr>
        <w:t>n</w:t>
      </w:r>
      <w:r w:rsidRPr="00A60F92">
        <w:rPr>
          <w:rFonts w:ascii="Calibri" w:eastAsia="Calibri" w:hAnsi="Calibri" w:cs="Times New Roman"/>
          <w:sz w:val="24"/>
          <w:szCs w:val="24"/>
        </w:rPr>
        <w:t>ovine“</w:t>
      </w:r>
      <w:r w:rsidR="00E20633">
        <w:rPr>
          <w:rFonts w:ascii="Calibri" w:eastAsia="Calibri" w:hAnsi="Calibri" w:cs="Times New Roman"/>
          <w:sz w:val="24"/>
          <w:szCs w:val="24"/>
        </w:rPr>
        <w:t>,</w:t>
      </w:r>
      <w:r w:rsidRPr="00A60F92">
        <w:rPr>
          <w:rFonts w:ascii="Calibri" w:eastAsia="Calibri" w:hAnsi="Calibri" w:cs="Times New Roman"/>
          <w:sz w:val="24"/>
          <w:szCs w:val="24"/>
        </w:rPr>
        <w:t xml:space="preserve"> broj </w:t>
      </w:r>
      <w:r w:rsidR="00E20633">
        <w:rPr>
          <w:rFonts w:ascii="Calibri" w:eastAsia="Calibri" w:hAnsi="Calibri" w:cs="Times New Roman"/>
          <w:sz w:val="24"/>
          <w:szCs w:val="24"/>
        </w:rPr>
        <w:t>66/21</w:t>
      </w:r>
      <w:r w:rsidRPr="00A60F92">
        <w:rPr>
          <w:rFonts w:ascii="Calibri" w:eastAsia="Calibri" w:hAnsi="Calibri" w:cs="Times New Roman"/>
          <w:sz w:val="24"/>
          <w:szCs w:val="24"/>
        </w:rPr>
        <w:t>), pravne osobe koje su odlukom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E20633">
        <w:rPr>
          <w:rFonts w:ascii="Calibri" w:eastAsia="Calibri" w:hAnsi="Calibri" w:cs="Times New Roman"/>
          <w:sz w:val="24"/>
          <w:szCs w:val="24"/>
        </w:rPr>
        <w:t xml:space="preserve">predstavničkog tijela </w:t>
      </w:r>
      <w:r w:rsidRPr="00A60F92">
        <w:rPr>
          <w:rFonts w:ascii="Calibri" w:eastAsia="Calibri" w:hAnsi="Calibri" w:cs="Times New Roman"/>
          <w:sz w:val="24"/>
          <w:szCs w:val="24"/>
        </w:rPr>
        <w:t xml:space="preserve">određene od interesa za sustav civilne zaštite dužne su izraditi Operativni plan civilne </w:t>
      </w:r>
      <w:proofErr w:type="spellStart"/>
      <w:r w:rsidRPr="00A60F92">
        <w:rPr>
          <w:rFonts w:ascii="Calibri" w:eastAsia="Calibri" w:hAnsi="Calibri" w:cs="Times New Roman"/>
          <w:sz w:val="24"/>
          <w:szCs w:val="24"/>
        </w:rPr>
        <w:t>zaštite.Pravne</w:t>
      </w:r>
      <w:proofErr w:type="spellEnd"/>
      <w:r w:rsidRPr="00A60F92">
        <w:rPr>
          <w:rFonts w:ascii="Calibri" w:eastAsia="Calibri" w:hAnsi="Calibri" w:cs="Times New Roman"/>
          <w:sz w:val="24"/>
          <w:szCs w:val="24"/>
        </w:rPr>
        <w:t xml:space="preserve"> osobe Operativnim planom razrađuju tko će provesti zadaće, kada, prije, za vrijeme ili neposredno nakon velike nesreće i katastrofe, s kojim resursima te tko je za organiziranje snaga i provođenja zadaća odgovoran.</w:t>
      </w:r>
    </w:p>
    <w:p w14:paraId="3EC47A0F" w14:textId="19915E8B" w:rsidR="00105668" w:rsidRPr="00B22596" w:rsidRDefault="00105668" w:rsidP="00AE363D">
      <w:p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B22596">
        <w:rPr>
          <w:rFonts w:eastAsia="Calibri" w:cstheme="minorHAnsi"/>
          <w:sz w:val="24"/>
          <w:szCs w:val="24"/>
        </w:rPr>
        <w:t xml:space="preserve">Pravna osoba od interesa za sustav civilne zaštite dužna je MUP – Ravnateljstvu civilne zaštite i </w:t>
      </w:r>
      <w:r>
        <w:rPr>
          <w:rFonts w:eastAsia="Calibri" w:cstheme="minorHAnsi"/>
          <w:sz w:val="24"/>
          <w:szCs w:val="24"/>
        </w:rPr>
        <w:t xml:space="preserve">Općini Vidovec </w:t>
      </w:r>
      <w:r w:rsidRPr="00B22596">
        <w:rPr>
          <w:rFonts w:eastAsia="Calibri" w:cstheme="minorHAnsi"/>
          <w:sz w:val="24"/>
          <w:szCs w:val="24"/>
        </w:rPr>
        <w:t>bez naknade dostavljati podatke potrebne za izradu Procjene rizika od velikih nesreća i Plana djelovanja civilne zaštite.</w:t>
      </w:r>
    </w:p>
    <w:p w14:paraId="128B5710" w14:textId="01305F9C" w:rsidR="00105668" w:rsidRPr="00B22596" w:rsidRDefault="00105668" w:rsidP="00105668">
      <w:pPr>
        <w:spacing w:line="276" w:lineRule="auto"/>
        <w:jc w:val="both"/>
        <w:rPr>
          <w:rFonts w:cstheme="minorHAnsi"/>
          <w:sz w:val="24"/>
          <w:lang w:eastAsia="zh-CN"/>
        </w:rPr>
      </w:pPr>
      <w:r w:rsidRPr="00B22596">
        <w:rPr>
          <w:rFonts w:cstheme="minorHAnsi"/>
          <w:i/>
          <w:iCs/>
          <w:sz w:val="24"/>
          <w:lang w:eastAsia="zh-CN"/>
        </w:rPr>
        <w:t>Rok</w:t>
      </w:r>
      <w:r w:rsidRPr="00B22596">
        <w:rPr>
          <w:rFonts w:cstheme="minorHAnsi"/>
          <w:sz w:val="24"/>
          <w:lang w:eastAsia="zh-CN"/>
        </w:rPr>
        <w:t>: kontinuirano tijekom 202</w:t>
      </w:r>
      <w:r w:rsidR="00A3396D">
        <w:rPr>
          <w:rFonts w:cstheme="minorHAnsi"/>
          <w:sz w:val="24"/>
          <w:lang w:eastAsia="zh-CN"/>
        </w:rPr>
        <w:t>5</w:t>
      </w:r>
      <w:r w:rsidRPr="00B22596">
        <w:rPr>
          <w:rFonts w:cstheme="minorHAnsi"/>
          <w:sz w:val="24"/>
          <w:lang w:eastAsia="zh-CN"/>
        </w:rPr>
        <w:t>. godine.</w:t>
      </w:r>
    </w:p>
    <w:p w14:paraId="140DC939" w14:textId="0D26BEAB" w:rsidR="00C428EB" w:rsidRPr="008951CF" w:rsidRDefault="00C428EB" w:rsidP="008951CF">
      <w:pPr>
        <w:pStyle w:val="Naslov2"/>
        <w:rPr>
          <w:rFonts w:eastAsia="Calibri"/>
        </w:rPr>
      </w:pPr>
      <w:r w:rsidRPr="008951CF">
        <w:rPr>
          <w:rFonts w:eastAsia="Calibri"/>
        </w:rPr>
        <w:t>UDRUGE</w:t>
      </w:r>
    </w:p>
    <w:p w14:paraId="04F077AB" w14:textId="77777777" w:rsidR="00C428EB" w:rsidRPr="00FE74EA" w:rsidRDefault="00C428EB" w:rsidP="00AE363D">
      <w:pPr>
        <w:spacing w:after="120" w:line="276" w:lineRule="auto"/>
        <w:jc w:val="both"/>
        <w:rPr>
          <w:rFonts w:eastAsiaTheme="minorHAnsi" w:cstheme="minorHAnsi"/>
          <w:sz w:val="24"/>
          <w:lang w:eastAsia="zh-CN"/>
        </w:rPr>
      </w:pPr>
      <w:bookmarkStart w:id="8" w:name="_Hlk31006344"/>
      <w:r w:rsidRPr="00FE74EA">
        <w:rPr>
          <w:rFonts w:eastAsiaTheme="minorHAnsi" w:cstheme="minorHAnsi"/>
          <w:sz w:val="24"/>
          <w:lang w:eastAsia="zh-CN"/>
        </w:rPr>
        <w:t xml:space="preserve">Udruge koje nemaju javne ovlasti, a od interesa su za sustav civilne zaštite (npr. kinološke djelatnosti, podvodne djelatnosti, radio-komunikacijske, zrakoplovne i druge tehničke djelatnosti), pričuvni su dio operativnih snaga sustava civilne zaštite koji je osposobljen za provođenje pojedinih mjera i aktivnosti sustava civilne zaštite, svojim sposobnostima nadopunjuju sposobnosti temeljnih operativnih snaga te se uključuju u provođenje mjera </w:t>
      </w:r>
      <w:r w:rsidRPr="00FE74EA">
        <w:rPr>
          <w:rFonts w:eastAsiaTheme="minorHAnsi" w:cstheme="minorHAnsi"/>
          <w:sz w:val="24"/>
          <w:lang w:eastAsia="zh-CN"/>
        </w:rPr>
        <w:lastRenderedPageBreak/>
        <w:t xml:space="preserve">i aktivnosti sustava civilne zaštite sukladno odredbama </w:t>
      </w:r>
      <w:r w:rsidRPr="00706D55">
        <w:rPr>
          <w:rFonts w:eastAsiaTheme="minorHAnsi" w:cstheme="minorHAnsi"/>
          <w:i/>
          <w:iCs/>
          <w:sz w:val="24"/>
          <w:lang w:eastAsia="zh-CN"/>
        </w:rPr>
        <w:t>Zakona</w:t>
      </w:r>
      <w:r>
        <w:rPr>
          <w:rFonts w:eastAsiaTheme="minorHAnsi" w:cstheme="minorHAnsi"/>
          <w:sz w:val="24"/>
          <w:lang w:eastAsia="zh-CN"/>
        </w:rPr>
        <w:t xml:space="preserve"> </w:t>
      </w:r>
      <w:r w:rsidRPr="00FE74EA">
        <w:rPr>
          <w:rFonts w:eastAsiaTheme="minorHAnsi" w:cstheme="minorHAnsi"/>
          <w:sz w:val="24"/>
          <w:lang w:eastAsia="zh-CN"/>
        </w:rPr>
        <w:t xml:space="preserve">i </w:t>
      </w:r>
      <w:r>
        <w:rPr>
          <w:rFonts w:eastAsiaTheme="minorHAnsi" w:cstheme="minorHAnsi"/>
          <w:sz w:val="24"/>
          <w:lang w:eastAsia="zh-CN"/>
        </w:rPr>
        <w:t>p</w:t>
      </w:r>
      <w:r w:rsidRPr="00FE74EA">
        <w:rPr>
          <w:rFonts w:eastAsiaTheme="minorHAnsi" w:cstheme="minorHAnsi"/>
          <w:sz w:val="24"/>
          <w:lang w:eastAsia="zh-CN"/>
        </w:rPr>
        <w:t>lanu djelovanja civilne zaštite</w:t>
      </w:r>
      <w:r>
        <w:rPr>
          <w:rFonts w:eastAsiaTheme="minorHAnsi" w:cstheme="minorHAnsi"/>
          <w:sz w:val="24"/>
          <w:lang w:eastAsia="zh-CN"/>
        </w:rPr>
        <w:t xml:space="preserve"> jedinice lokalne samouprave</w:t>
      </w:r>
      <w:r w:rsidRPr="00FE74EA">
        <w:rPr>
          <w:rFonts w:eastAsiaTheme="minorHAnsi" w:cstheme="minorHAnsi"/>
          <w:sz w:val="24"/>
          <w:lang w:eastAsia="zh-CN"/>
        </w:rPr>
        <w:t>.</w:t>
      </w:r>
    </w:p>
    <w:bookmarkEnd w:id="8"/>
    <w:p w14:paraId="7A9DF60C" w14:textId="4D6DA64A" w:rsidR="00C428EB" w:rsidRPr="00566DC6" w:rsidRDefault="00C428EB" w:rsidP="00AE363D">
      <w:pPr>
        <w:spacing w:after="120" w:line="276" w:lineRule="auto"/>
        <w:jc w:val="both"/>
        <w:rPr>
          <w:rFonts w:ascii="Calibri" w:eastAsia="Calibri" w:hAnsi="Calibri" w:cs="Times New Roman"/>
          <w:sz w:val="24"/>
          <w:szCs w:val="24"/>
          <w:lang w:eastAsia="hr-HR"/>
        </w:rPr>
      </w:pPr>
      <w:r w:rsidRPr="00566DC6">
        <w:rPr>
          <w:rFonts w:ascii="Calibri" w:eastAsia="Calibri" w:hAnsi="Calibri" w:cs="Times New Roman"/>
          <w:sz w:val="24"/>
          <w:szCs w:val="24"/>
          <w:lang w:eastAsia="hr-HR"/>
        </w:rPr>
        <w:t xml:space="preserve">Odlukom o određivanju pravnih osoba od posebnog interesa za sustav civilne zaštite </w:t>
      </w:r>
      <w:r>
        <w:rPr>
          <w:rFonts w:ascii="Calibri" w:eastAsia="Calibri" w:hAnsi="Calibri" w:cs="Times New Roman"/>
          <w:sz w:val="24"/>
          <w:szCs w:val="24"/>
          <w:lang w:eastAsia="hr-HR"/>
        </w:rPr>
        <w:t xml:space="preserve">na području </w:t>
      </w:r>
      <w:r w:rsidRPr="00566DC6">
        <w:rPr>
          <w:rFonts w:ascii="Calibri" w:eastAsia="Calibri" w:hAnsi="Calibri" w:cs="Times New Roman"/>
          <w:sz w:val="24"/>
          <w:szCs w:val="24"/>
          <w:lang w:eastAsia="hr-HR"/>
        </w:rPr>
        <w:t>Općine Vidovec (</w:t>
      </w:r>
      <w:r>
        <w:rPr>
          <w:rFonts w:ascii="Calibri" w:eastAsia="Calibri" w:hAnsi="Calibri" w:cs="Times New Roman"/>
          <w:sz w:val="24"/>
          <w:szCs w:val="24"/>
          <w:lang w:eastAsia="hr-HR"/>
        </w:rPr>
        <w:t>„Službeni vjesnik Varaždinske županije“, broj 43/18),</w:t>
      </w:r>
      <w:r w:rsidRPr="00566DC6">
        <w:rPr>
          <w:rFonts w:ascii="Calibri" w:eastAsia="Calibri" w:hAnsi="Calibri" w:cs="Times New Roman"/>
          <w:sz w:val="24"/>
          <w:szCs w:val="24"/>
          <w:lang w:eastAsia="hr-HR"/>
        </w:rPr>
        <w:t xml:space="preserve"> određe</w:t>
      </w:r>
      <w:r>
        <w:rPr>
          <w:rFonts w:ascii="Calibri" w:eastAsia="Calibri" w:hAnsi="Calibri" w:cs="Times New Roman"/>
          <w:sz w:val="24"/>
          <w:szCs w:val="24"/>
          <w:lang w:eastAsia="hr-HR"/>
        </w:rPr>
        <w:t xml:space="preserve">na je </w:t>
      </w:r>
      <w:r w:rsidRPr="00566DC6">
        <w:rPr>
          <w:rFonts w:ascii="Calibri" w:eastAsia="Calibri" w:hAnsi="Calibri" w:cs="Times New Roman"/>
          <w:sz w:val="24"/>
          <w:szCs w:val="24"/>
          <w:lang w:eastAsia="hr-HR"/>
        </w:rPr>
        <w:t>Udruga branitelja i veterana Domovinskog rata Općine Vidovec</w:t>
      </w:r>
      <w:r w:rsidR="00E20633">
        <w:rPr>
          <w:rFonts w:ascii="Calibri" w:eastAsia="Calibri" w:hAnsi="Calibri" w:cs="Times New Roman"/>
          <w:sz w:val="24"/>
          <w:szCs w:val="24"/>
          <w:lang w:eastAsia="hr-HR"/>
        </w:rPr>
        <w:t xml:space="preserve"> kao </w:t>
      </w:r>
      <w:r>
        <w:rPr>
          <w:rFonts w:ascii="Calibri" w:eastAsia="Calibri" w:hAnsi="Calibri" w:cs="Times New Roman"/>
          <w:sz w:val="24"/>
          <w:szCs w:val="24"/>
          <w:lang w:eastAsia="hr-HR"/>
        </w:rPr>
        <w:t xml:space="preserve">udruga </w:t>
      </w:r>
      <w:r w:rsidRPr="0017511A">
        <w:rPr>
          <w:rFonts w:ascii="Calibri" w:eastAsia="Calibri" w:hAnsi="Calibri" w:cs="Times New Roman"/>
          <w:sz w:val="24"/>
          <w:szCs w:val="24"/>
          <w:lang w:eastAsia="hr-HR"/>
        </w:rPr>
        <w:t>građana koj</w:t>
      </w:r>
      <w:r>
        <w:rPr>
          <w:rFonts w:ascii="Calibri" w:eastAsia="Calibri" w:hAnsi="Calibri" w:cs="Times New Roman"/>
          <w:sz w:val="24"/>
          <w:szCs w:val="24"/>
          <w:lang w:eastAsia="hr-HR"/>
        </w:rPr>
        <w:t>a</w:t>
      </w:r>
      <w:r w:rsidRPr="0017511A">
        <w:rPr>
          <w:rFonts w:ascii="Calibri" w:eastAsia="Calibri" w:hAnsi="Calibri" w:cs="Times New Roman"/>
          <w:sz w:val="24"/>
          <w:szCs w:val="24"/>
          <w:lang w:eastAsia="hr-HR"/>
        </w:rPr>
        <w:t xml:space="preserve"> svojim snagama i opremom kojom raspolaž</w:t>
      </w:r>
      <w:r>
        <w:rPr>
          <w:rFonts w:ascii="Calibri" w:eastAsia="Calibri" w:hAnsi="Calibri" w:cs="Times New Roman"/>
          <w:sz w:val="24"/>
          <w:szCs w:val="24"/>
          <w:lang w:eastAsia="hr-HR"/>
        </w:rPr>
        <w:t>e</w:t>
      </w:r>
      <w:r w:rsidRPr="0017511A">
        <w:rPr>
          <w:rFonts w:ascii="Calibri" w:eastAsia="Calibri" w:hAnsi="Calibri" w:cs="Times New Roman"/>
          <w:sz w:val="24"/>
          <w:szCs w:val="24"/>
          <w:lang w:eastAsia="hr-HR"/>
        </w:rPr>
        <w:t xml:space="preserve"> od značaja</w:t>
      </w:r>
      <w:r w:rsidR="009C04A2">
        <w:rPr>
          <w:rFonts w:ascii="Calibri" w:eastAsia="Calibri" w:hAnsi="Calibri" w:cs="Times New Roman"/>
          <w:sz w:val="24"/>
          <w:szCs w:val="24"/>
          <w:lang w:eastAsia="hr-HR"/>
        </w:rPr>
        <w:t xml:space="preserve"> </w:t>
      </w:r>
      <w:r w:rsidRPr="0017511A">
        <w:rPr>
          <w:rFonts w:ascii="Calibri" w:eastAsia="Calibri" w:hAnsi="Calibri" w:cs="Times New Roman"/>
          <w:sz w:val="24"/>
          <w:szCs w:val="24"/>
          <w:lang w:eastAsia="hr-HR"/>
        </w:rPr>
        <w:t>za sustav civilne zaštite</w:t>
      </w:r>
      <w:r>
        <w:rPr>
          <w:rFonts w:ascii="Calibri" w:eastAsia="Calibri" w:hAnsi="Calibri" w:cs="Times New Roman"/>
          <w:sz w:val="24"/>
          <w:szCs w:val="24"/>
          <w:lang w:eastAsia="hr-HR"/>
        </w:rPr>
        <w:t>.</w:t>
      </w:r>
    </w:p>
    <w:p w14:paraId="3286C8AD" w14:textId="4ED8E1E5" w:rsidR="00C428EB" w:rsidRPr="00C428EB" w:rsidRDefault="00C428EB" w:rsidP="00AE363D">
      <w:pPr>
        <w:spacing w:line="276" w:lineRule="auto"/>
        <w:jc w:val="both"/>
        <w:rPr>
          <w:sz w:val="24"/>
          <w:szCs w:val="24"/>
        </w:rPr>
      </w:pPr>
      <w:r w:rsidRPr="00C428EB">
        <w:rPr>
          <w:sz w:val="24"/>
          <w:szCs w:val="24"/>
        </w:rPr>
        <w:t>Udru</w:t>
      </w:r>
      <w:r>
        <w:rPr>
          <w:sz w:val="24"/>
          <w:szCs w:val="24"/>
        </w:rPr>
        <w:t xml:space="preserve">ga ima </w:t>
      </w:r>
      <w:r w:rsidRPr="00C428EB">
        <w:rPr>
          <w:sz w:val="24"/>
          <w:szCs w:val="24"/>
        </w:rPr>
        <w:t xml:space="preserve">obavezu dostaviti Općini </w:t>
      </w:r>
      <w:r w:rsidR="00492353">
        <w:rPr>
          <w:sz w:val="24"/>
          <w:szCs w:val="24"/>
        </w:rPr>
        <w:t>Vidovec</w:t>
      </w:r>
      <w:r w:rsidRPr="00C428EB">
        <w:rPr>
          <w:sz w:val="24"/>
          <w:szCs w:val="24"/>
        </w:rPr>
        <w:t xml:space="preserve"> sljedeće: kontakt podatke o odgovornoj osobi, broj operativnih članova, podatke o raspoloživim materijalno-tehničkim sredstvima i spremnosti za operativno djelovanje. </w:t>
      </w:r>
    </w:p>
    <w:p w14:paraId="77CD58F4" w14:textId="2D9C761C" w:rsidR="00C428EB" w:rsidRDefault="00C428EB" w:rsidP="00C428EB">
      <w:pPr>
        <w:rPr>
          <w:sz w:val="24"/>
          <w:szCs w:val="24"/>
        </w:rPr>
      </w:pPr>
      <w:r w:rsidRPr="000143B1">
        <w:rPr>
          <w:i/>
          <w:iCs/>
          <w:sz w:val="24"/>
          <w:szCs w:val="24"/>
        </w:rPr>
        <w:t>Rok izvršenja</w:t>
      </w:r>
      <w:r w:rsidRPr="000143B1">
        <w:rPr>
          <w:sz w:val="24"/>
          <w:szCs w:val="24"/>
        </w:rPr>
        <w:t>: kontinuirano tijekom 202</w:t>
      </w:r>
      <w:r w:rsidR="00AE363D">
        <w:rPr>
          <w:sz w:val="24"/>
          <w:szCs w:val="24"/>
        </w:rPr>
        <w:t>5</w:t>
      </w:r>
      <w:r w:rsidRPr="000143B1">
        <w:rPr>
          <w:sz w:val="24"/>
          <w:szCs w:val="24"/>
        </w:rPr>
        <w:t>. godine.</w:t>
      </w:r>
    </w:p>
    <w:p w14:paraId="3F5BC2D1" w14:textId="26F826BE" w:rsidR="009F47E9" w:rsidRDefault="009F47E9" w:rsidP="008951CF">
      <w:pPr>
        <w:pStyle w:val="Naslov1"/>
        <w:rPr>
          <w:rFonts w:eastAsia="TimesNewRoman"/>
        </w:rPr>
      </w:pPr>
      <w:r>
        <w:rPr>
          <w:rFonts w:eastAsia="TimesNewRoman"/>
        </w:rPr>
        <w:t>EDUKACIJA STANOVNIŠTVA</w:t>
      </w:r>
    </w:p>
    <w:p w14:paraId="03067DBD" w14:textId="77777777" w:rsidR="009F47E9" w:rsidRPr="009F47E9" w:rsidRDefault="009F47E9" w:rsidP="009F47E9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eastAsia="Calibri" w:cstheme="minorHAnsi"/>
          <w:color w:val="000000"/>
          <w:sz w:val="24"/>
          <w:szCs w:val="24"/>
        </w:rPr>
      </w:pPr>
      <w:r w:rsidRPr="009F47E9">
        <w:rPr>
          <w:rFonts w:eastAsia="Calibri" w:cstheme="minorHAnsi"/>
          <w:bCs/>
          <w:color w:val="000000"/>
          <w:sz w:val="24"/>
          <w:szCs w:val="24"/>
        </w:rPr>
        <w:t xml:space="preserve">Cilj: </w:t>
      </w:r>
      <w:r w:rsidRPr="009F47E9">
        <w:rPr>
          <w:rFonts w:eastAsia="Calibri" w:cstheme="minorHAnsi"/>
          <w:color w:val="000000"/>
          <w:sz w:val="24"/>
          <w:szCs w:val="24"/>
        </w:rPr>
        <w:t xml:space="preserve">podizanje razine svijesti građana kao sudionika sustava civilne zaštite. </w:t>
      </w:r>
    </w:p>
    <w:p w14:paraId="2B1278F4" w14:textId="77777777" w:rsidR="009F47E9" w:rsidRPr="009F47E9" w:rsidRDefault="009F47E9" w:rsidP="00AE363D">
      <w:pPr>
        <w:autoSpaceDE w:val="0"/>
        <w:autoSpaceDN w:val="0"/>
        <w:adjustRightInd w:val="0"/>
        <w:spacing w:after="120" w:line="276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F47E9">
        <w:rPr>
          <w:rFonts w:eastAsia="Calibri" w:cstheme="minorHAnsi"/>
          <w:color w:val="000000"/>
          <w:sz w:val="24"/>
          <w:szCs w:val="24"/>
        </w:rPr>
        <w:t>Katastrofe, posebno neke od njih, kao što su primjerice potres ili veće nesreće s opasnim tvarima teško su predvidljive. Iako je dio njih ipak moguće predvidjeti, sve u pravilu izazivaju teške posljedice po stanovništvo i materijalna dobra. Posljedice nesreće, u pravilu, budu daleko veće kod needuciranog i neosposobljenog stanovništva, upravo zbog nesnalaženja i neznanja. Stoga je u i narednom razdoblju potrebno posvetiti pažnju edukaciji, posebno kroz:</w:t>
      </w:r>
    </w:p>
    <w:p w14:paraId="7EB6F272" w14:textId="77777777" w:rsidR="009F47E9" w:rsidRPr="009F47E9" w:rsidRDefault="009F47E9" w:rsidP="009F47E9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="Calibri" w:cstheme="minorHAnsi"/>
          <w:sz w:val="24"/>
          <w:szCs w:val="24"/>
          <w:lang w:val="en-US"/>
        </w:rPr>
      </w:pPr>
      <w:proofErr w:type="spellStart"/>
      <w:r w:rsidRPr="009F47E9">
        <w:rPr>
          <w:rFonts w:eastAsia="Calibri" w:cstheme="minorHAnsi"/>
          <w:sz w:val="24"/>
          <w:szCs w:val="24"/>
          <w:lang w:val="en-US"/>
        </w:rPr>
        <w:t>edukaciju</w:t>
      </w:r>
      <w:proofErr w:type="spellEnd"/>
      <w:r w:rsidRPr="009F47E9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F47E9">
        <w:rPr>
          <w:rFonts w:eastAsia="Calibri" w:cstheme="minorHAnsi"/>
          <w:sz w:val="24"/>
          <w:szCs w:val="24"/>
          <w:lang w:val="en-US"/>
        </w:rPr>
        <w:t>stalno</w:t>
      </w:r>
      <w:proofErr w:type="spellEnd"/>
      <w:r w:rsidRPr="009F47E9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F47E9">
        <w:rPr>
          <w:rFonts w:eastAsia="Calibri" w:cstheme="minorHAnsi"/>
          <w:sz w:val="24"/>
          <w:szCs w:val="24"/>
          <w:lang w:val="en-US"/>
        </w:rPr>
        <w:t>spremnih</w:t>
      </w:r>
      <w:proofErr w:type="spellEnd"/>
      <w:r w:rsidRPr="009F47E9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F47E9">
        <w:rPr>
          <w:rFonts w:eastAsia="Calibri" w:cstheme="minorHAnsi"/>
          <w:sz w:val="24"/>
          <w:szCs w:val="24"/>
          <w:lang w:val="en-US"/>
        </w:rPr>
        <w:t>snaga</w:t>
      </w:r>
      <w:proofErr w:type="spellEnd"/>
      <w:r w:rsidRPr="009F47E9">
        <w:rPr>
          <w:rFonts w:eastAsia="Calibri" w:cstheme="minorHAnsi"/>
          <w:sz w:val="24"/>
          <w:szCs w:val="24"/>
          <w:lang w:val="en-US"/>
        </w:rPr>
        <w:t xml:space="preserve"> (</w:t>
      </w:r>
      <w:proofErr w:type="spellStart"/>
      <w:r w:rsidRPr="009F47E9">
        <w:rPr>
          <w:rFonts w:eastAsia="Calibri" w:cstheme="minorHAnsi"/>
          <w:sz w:val="24"/>
          <w:szCs w:val="24"/>
          <w:lang w:val="en-US"/>
        </w:rPr>
        <w:t>vatrogastvo</w:t>
      </w:r>
      <w:proofErr w:type="spellEnd"/>
      <w:r w:rsidRPr="009F47E9">
        <w:rPr>
          <w:rFonts w:eastAsia="Calibri" w:cstheme="minorHAnsi"/>
          <w:sz w:val="24"/>
          <w:szCs w:val="24"/>
          <w:lang w:val="en-US"/>
        </w:rPr>
        <w:t xml:space="preserve">, HGSS, HMP, </w:t>
      </w:r>
      <w:proofErr w:type="spellStart"/>
      <w:r w:rsidRPr="009F47E9">
        <w:rPr>
          <w:rFonts w:eastAsia="Calibri" w:cstheme="minorHAnsi"/>
          <w:sz w:val="24"/>
          <w:szCs w:val="24"/>
          <w:lang w:val="en-US"/>
        </w:rPr>
        <w:t>operateri</w:t>
      </w:r>
      <w:proofErr w:type="spellEnd"/>
      <w:r w:rsidRPr="009F47E9">
        <w:rPr>
          <w:rFonts w:eastAsia="Calibri" w:cstheme="minorHAnsi"/>
          <w:sz w:val="24"/>
          <w:szCs w:val="24"/>
          <w:lang w:val="en-US"/>
        </w:rPr>
        <w:t xml:space="preserve"> koji </w:t>
      </w:r>
      <w:proofErr w:type="spellStart"/>
      <w:r w:rsidRPr="009F47E9">
        <w:rPr>
          <w:rFonts w:eastAsia="Calibri" w:cstheme="minorHAnsi"/>
          <w:sz w:val="24"/>
          <w:szCs w:val="24"/>
          <w:lang w:val="en-US"/>
        </w:rPr>
        <w:t>koriste</w:t>
      </w:r>
      <w:proofErr w:type="spellEnd"/>
      <w:r w:rsidRPr="009F47E9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F47E9">
        <w:rPr>
          <w:rFonts w:eastAsia="Calibri" w:cstheme="minorHAnsi"/>
          <w:sz w:val="24"/>
          <w:szCs w:val="24"/>
          <w:lang w:val="en-US"/>
        </w:rPr>
        <w:t>opasne</w:t>
      </w:r>
      <w:proofErr w:type="spellEnd"/>
      <w:r w:rsidRPr="009F47E9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F47E9">
        <w:rPr>
          <w:rFonts w:eastAsia="Calibri" w:cstheme="minorHAnsi"/>
          <w:sz w:val="24"/>
          <w:szCs w:val="24"/>
          <w:lang w:val="en-US"/>
        </w:rPr>
        <w:t>tvari</w:t>
      </w:r>
      <w:proofErr w:type="spellEnd"/>
      <w:r w:rsidRPr="009F47E9">
        <w:rPr>
          <w:rFonts w:eastAsia="Calibri" w:cstheme="minorHAnsi"/>
          <w:sz w:val="24"/>
          <w:szCs w:val="24"/>
          <w:lang w:val="en-US"/>
        </w:rPr>
        <w:t>),</w:t>
      </w:r>
    </w:p>
    <w:p w14:paraId="4B7FED09" w14:textId="77777777" w:rsidR="009F47E9" w:rsidRPr="009F47E9" w:rsidRDefault="009F47E9" w:rsidP="009F47E9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="Calibri" w:cstheme="minorHAnsi"/>
          <w:sz w:val="24"/>
          <w:szCs w:val="24"/>
          <w:lang w:val="en-US"/>
        </w:rPr>
      </w:pPr>
      <w:proofErr w:type="spellStart"/>
      <w:r w:rsidRPr="009F47E9">
        <w:rPr>
          <w:rFonts w:eastAsia="Calibri" w:cstheme="minorHAnsi"/>
          <w:sz w:val="24"/>
          <w:szCs w:val="24"/>
          <w:lang w:val="en-US"/>
        </w:rPr>
        <w:t>edukaciju</w:t>
      </w:r>
      <w:proofErr w:type="spellEnd"/>
      <w:r w:rsidRPr="009F47E9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F47E9">
        <w:rPr>
          <w:rFonts w:eastAsia="Calibri" w:cstheme="minorHAnsi"/>
          <w:sz w:val="24"/>
          <w:szCs w:val="24"/>
          <w:lang w:val="en-US"/>
        </w:rPr>
        <w:t>Stožera</w:t>
      </w:r>
      <w:proofErr w:type="spellEnd"/>
      <w:r w:rsidRPr="009F47E9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F47E9">
        <w:rPr>
          <w:rFonts w:eastAsia="Calibri" w:cstheme="minorHAnsi"/>
          <w:sz w:val="24"/>
          <w:szCs w:val="24"/>
          <w:lang w:val="en-US"/>
        </w:rPr>
        <w:t>civilne</w:t>
      </w:r>
      <w:proofErr w:type="spellEnd"/>
      <w:r w:rsidRPr="009F47E9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F47E9">
        <w:rPr>
          <w:rFonts w:eastAsia="Calibri" w:cstheme="minorHAnsi"/>
          <w:sz w:val="24"/>
          <w:szCs w:val="24"/>
          <w:lang w:val="en-US"/>
        </w:rPr>
        <w:t>zaštite</w:t>
      </w:r>
      <w:proofErr w:type="spellEnd"/>
      <w:r w:rsidRPr="009F47E9">
        <w:rPr>
          <w:rFonts w:eastAsia="Calibri" w:cstheme="minorHAnsi"/>
          <w:sz w:val="24"/>
          <w:szCs w:val="24"/>
          <w:lang w:val="en-US"/>
        </w:rPr>
        <w:t>,</w:t>
      </w:r>
    </w:p>
    <w:p w14:paraId="05B54239" w14:textId="77777777" w:rsidR="009F47E9" w:rsidRPr="009F47E9" w:rsidRDefault="009F47E9" w:rsidP="009F47E9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="Calibri" w:cstheme="minorHAnsi"/>
          <w:sz w:val="24"/>
          <w:szCs w:val="24"/>
          <w:lang w:val="en-US"/>
        </w:rPr>
      </w:pPr>
      <w:proofErr w:type="spellStart"/>
      <w:r w:rsidRPr="009F47E9">
        <w:rPr>
          <w:rFonts w:eastAsia="Calibri" w:cstheme="minorHAnsi"/>
          <w:sz w:val="24"/>
          <w:szCs w:val="24"/>
          <w:lang w:val="en-US"/>
        </w:rPr>
        <w:t>edukaciju</w:t>
      </w:r>
      <w:proofErr w:type="spellEnd"/>
      <w:r w:rsidRPr="009F47E9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F47E9">
        <w:rPr>
          <w:rFonts w:eastAsia="Calibri" w:cstheme="minorHAnsi"/>
          <w:sz w:val="24"/>
          <w:szCs w:val="24"/>
          <w:lang w:val="en-US"/>
        </w:rPr>
        <w:t>članova</w:t>
      </w:r>
      <w:proofErr w:type="spellEnd"/>
      <w:r w:rsidRPr="009F47E9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F47E9">
        <w:rPr>
          <w:rFonts w:eastAsia="Calibri" w:cstheme="minorHAnsi"/>
          <w:sz w:val="24"/>
          <w:szCs w:val="24"/>
          <w:lang w:val="en-US"/>
        </w:rPr>
        <w:t>udruga</w:t>
      </w:r>
      <w:proofErr w:type="spellEnd"/>
      <w:r w:rsidRPr="009F47E9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F47E9">
        <w:rPr>
          <w:rFonts w:eastAsia="Calibri" w:cstheme="minorHAnsi"/>
          <w:sz w:val="24"/>
          <w:szCs w:val="24"/>
          <w:lang w:val="en-US"/>
        </w:rPr>
        <w:t>građana</w:t>
      </w:r>
      <w:proofErr w:type="spellEnd"/>
      <w:r w:rsidRPr="009F47E9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F47E9">
        <w:rPr>
          <w:rFonts w:eastAsia="Calibri" w:cstheme="minorHAnsi"/>
          <w:sz w:val="24"/>
          <w:szCs w:val="24"/>
          <w:lang w:val="en-US"/>
        </w:rPr>
        <w:t>koje</w:t>
      </w:r>
      <w:proofErr w:type="spellEnd"/>
      <w:r w:rsidRPr="009F47E9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F47E9">
        <w:rPr>
          <w:rFonts w:eastAsia="Calibri" w:cstheme="minorHAnsi"/>
          <w:sz w:val="24"/>
          <w:szCs w:val="24"/>
          <w:lang w:val="en-US"/>
        </w:rPr>
        <w:t>su</w:t>
      </w:r>
      <w:proofErr w:type="spellEnd"/>
      <w:r w:rsidRPr="009F47E9">
        <w:rPr>
          <w:rFonts w:eastAsia="Calibri" w:cstheme="minorHAnsi"/>
          <w:sz w:val="24"/>
          <w:szCs w:val="24"/>
          <w:lang w:val="en-US"/>
        </w:rPr>
        <w:t xml:space="preserve"> od </w:t>
      </w:r>
      <w:proofErr w:type="spellStart"/>
      <w:r w:rsidRPr="009F47E9">
        <w:rPr>
          <w:rFonts w:eastAsia="Calibri" w:cstheme="minorHAnsi"/>
          <w:sz w:val="24"/>
          <w:szCs w:val="24"/>
          <w:lang w:val="en-US"/>
        </w:rPr>
        <w:t>značaja</w:t>
      </w:r>
      <w:proofErr w:type="spellEnd"/>
      <w:r w:rsidRPr="009F47E9">
        <w:rPr>
          <w:rFonts w:eastAsia="Calibri" w:cstheme="minorHAnsi"/>
          <w:sz w:val="24"/>
          <w:szCs w:val="24"/>
          <w:lang w:val="en-US"/>
        </w:rPr>
        <w:t xml:space="preserve"> za sustav </w:t>
      </w:r>
      <w:proofErr w:type="spellStart"/>
      <w:r w:rsidRPr="009F47E9">
        <w:rPr>
          <w:rFonts w:eastAsia="Calibri" w:cstheme="minorHAnsi"/>
          <w:sz w:val="24"/>
          <w:szCs w:val="24"/>
          <w:lang w:val="en-US"/>
        </w:rPr>
        <w:t>civilne</w:t>
      </w:r>
      <w:proofErr w:type="spellEnd"/>
      <w:r w:rsidRPr="009F47E9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F47E9">
        <w:rPr>
          <w:rFonts w:eastAsia="Calibri" w:cstheme="minorHAnsi"/>
          <w:sz w:val="24"/>
          <w:szCs w:val="24"/>
          <w:lang w:val="en-US"/>
        </w:rPr>
        <w:t>zaštite</w:t>
      </w:r>
      <w:proofErr w:type="spellEnd"/>
      <w:r w:rsidRPr="009F47E9">
        <w:rPr>
          <w:rFonts w:eastAsia="Calibri" w:cstheme="minorHAnsi"/>
          <w:sz w:val="24"/>
          <w:szCs w:val="24"/>
          <w:lang w:val="en-US"/>
        </w:rPr>
        <w:t>,</w:t>
      </w:r>
    </w:p>
    <w:p w14:paraId="15BA30EB" w14:textId="77777777" w:rsidR="009F47E9" w:rsidRPr="009F47E9" w:rsidRDefault="009F47E9" w:rsidP="009F47E9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="Calibri" w:cstheme="minorHAnsi"/>
          <w:sz w:val="24"/>
          <w:szCs w:val="24"/>
          <w:lang w:val="en-US"/>
        </w:rPr>
      </w:pPr>
      <w:proofErr w:type="spellStart"/>
      <w:r w:rsidRPr="009F47E9">
        <w:rPr>
          <w:rFonts w:eastAsia="Calibri" w:cstheme="minorHAnsi"/>
          <w:sz w:val="24"/>
          <w:szCs w:val="24"/>
          <w:lang w:val="en-US"/>
        </w:rPr>
        <w:t>edukaciju</w:t>
      </w:r>
      <w:proofErr w:type="spellEnd"/>
      <w:r w:rsidRPr="009F47E9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F47E9">
        <w:rPr>
          <w:rFonts w:eastAsia="Calibri" w:cstheme="minorHAnsi"/>
          <w:sz w:val="24"/>
          <w:szCs w:val="24"/>
          <w:lang w:val="en-US"/>
        </w:rPr>
        <w:t>građana</w:t>
      </w:r>
      <w:proofErr w:type="spellEnd"/>
      <w:r w:rsidRPr="009F47E9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9F47E9">
        <w:rPr>
          <w:rFonts w:eastAsia="Calibri" w:cstheme="minorHAnsi"/>
          <w:sz w:val="24"/>
          <w:szCs w:val="24"/>
          <w:lang w:val="en-US"/>
        </w:rPr>
        <w:t>posebno</w:t>
      </w:r>
      <w:proofErr w:type="spellEnd"/>
      <w:r w:rsidRPr="009F47E9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F47E9">
        <w:rPr>
          <w:rFonts w:eastAsia="Calibri" w:cstheme="minorHAnsi"/>
          <w:sz w:val="24"/>
          <w:szCs w:val="24"/>
          <w:lang w:val="en-US"/>
        </w:rPr>
        <w:t>najmlađih</w:t>
      </w:r>
      <w:proofErr w:type="spellEnd"/>
      <w:r w:rsidRPr="009F47E9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9F47E9">
        <w:rPr>
          <w:rFonts w:eastAsia="Calibri" w:cstheme="minorHAnsi"/>
          <w:sz w:val="24"/>
          <w:szCs w:val="24"/>
          <w:lang w:val="en-US"/>
        </w:rPr>
        <w:t>putem</w:t>
      </w:r>
      <w:proofErr w:type="spellEnd"/>
      <w:r w:rsidRPr="009F47E9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F47E9">
        <w:rPr>
          <w:rFonts w:eastAsia="Calibri" w:cstheme="minorHAnsi"/>
          <w:sz w:val="24"/>
          <w:szCs w:val="24"/>
          <w:lang w:val="en-US"/>
        </w:rPr>
        <w:t>subjekata</w:t>
      </w:r>
      <w:proofErr w:type="spellEnd"/>
      <w:r w:rsidRPr="009F47E9">
        <w:rPr>
          <w:rFonts w:eastAsia="Calibri" w:cstheme="minorHAnsi"/>
          <w:sz w:val="24"/>
          <w:szCs w:val="24"/>
          <w:lang w:val="en-US"/>
        </w:rPr>
        <w:t xml:space="preserve"> koji se u </w:t>
      </w:r>
      <w:proofErr w:type="spellStart"/>
      <w:r w:rsidRPr="009F47E9">
        <w:rPr>
          <w:rFonts w:eastAsia="Calibri" w:cstheme="minorHAnsi"/>
          <w:sz w:val="24"/>
          <w:szCs w:val="24"/>
          <w:lang w:val="en-US"/>
        </w:rPr>
        <w:t>sustavu</w:t>
      </w:r>
      <w:proofErr w:type="spellEnd"/>
      <w:r w:rsidRPr="009F47E9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F47E9">
        <w:rPr>
          <w:rFonts w:eastAsia="Calibri" w:cstheme="minorHAnsi"/>
          <w:sz w:val="24"/>
          <w:szCs w:val="24"/>
          <w:lang w:val="en-US"/>
        </w:rPr>
        <w:t>civilne</w:t>
      </w:r>
      <w:proofErr w:type="spellEnd"/>
      <w:r w:rsidRPr="009F47E9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F47E9">
        <w:rPr>
          <w:rFonts w:eastAsia="Calibri" w:cstheme="minorHAnsi"/>
          <w:sz w:val="24"/>
          <w:szCs w:val="24"/>
          <w:lang w:val="en-US"/>
        </w:rPr>
        <w:t>zaštite</w:t>
      </w:r>
      <w:proofErr w:type="spellEnd"/>
      <w:r w:rsidRPr="009F47E9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F47E9">
        <w:rPr>
          <w:rFonts w:eastAsia="Calibri" w:cstheme="minorHAnsi"/>
          <w:sz w:val="24"/>
          <w:szCs w:val="24"/>
          <w:lang w:val="en-US"/>
        </w:rPr>
        <w:t>bave</w:t>
      </w:r>
      <w:proofErr w:type="spellEnd"/>
      <w:r w:rsidRPr="009F47E9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F47E9">
        <w:rPr>
          <w:rFonts w:eastAsia="Calibri" w:cstheme="minorHAnsi"/>
          <w:sz w:val="24"/>
          <w:szCs w:val="24"/>
          <w:lang w:val="en-US"/>
        </w:rPr>
        <w:t>civilnom</w:t>
      </w:r>
      <w:proofErr w:type="spellEnd"/>
      <w:r w:rsidRPr="009F47E9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F47E9">
        <w:rPr>
          <w:rFonts w:eastAsia="Calibri" w:cstheme="minorHAnsi"/>
          <w:sz w:val="24"/>
          <w:szCs w:val="24"/>
          <w:lang w:val="en-US"/>
        </w:rPr>
        <w:t>zaštitom</w:t>
      </w:r>
      <w:proofErr w:type="spellEnd"/>
      <w:r w:rsidRPr="009F47E9">
        <w:rPr>
          <w:rFonts w:eastAsia="Calibri" w:cstheme="minorHAnsi"/>
          <w:sz w:val="24"/>
          <w:szCs w:val="24"/>
          <w:lang w:val="en-US"/>
        </w:rPr>
        <w:t xml:space="preserve"> (</w:t>
      </w:r>
      <w:proofErr w:type="spellStart"/>
      <w:r w:rsidRPr="009F47E9">
        <w:rPr>
          <w:rFonts w:eastAsia="Calibri" w:cstheme="minorHAnsi"/>
          <w:sz w:val="24"/>
          <w:szCs w:val="24"/>
          <w:lang w:val="en-US"/>
        </w:rPr>
        <w:t>vatrogastvo</w:t>
      </w:r>
      <w:proofErr w:type="spellEnd"/>
      <w:r w:rsidRPr="009F47E9">
        <w:rPr>
          <w:rFonts w:eastAsia="Calibri" w:cstheme="minorHAnsi"/>
          <w:sz w:val="24"/>
          <w:szCs w:val="24"/>
          <w:lang w:val="en-US"/>
        </w:rPr>
        <w:t xml:space="preserve">, HGSS, HMP, ZZJZ), </w:t>
      </w:r>
    </w:p>
    <w:p w14:paraId="22F3614B" w14:textId="77777777" w:rsidR="009F47E9" w:rsidRPr="009F47E9" w:rsidRDefault="009F47E9" w:rsidP="009F47E9">
      <w:pPr>
        <w:numPr>
          <w:ilvl w:val="0"/>
          <w:numId w:val="41"/>
        </w:numPr>
        <w:spacing w:after="120" w:line="276" w:lineRule="auto"/>
        <w:ind w:left="714" w:hanging="357"/>
        <w:jc w:val="both"/>
        <w:rPr>
          <w:rFonts w:eastAsia="Calibri" w:cstheme="minorHAnsi"/>
          <w:sz w:val="24"/>
          <w:szCs w:val="24"/>
          <w:lang w:val="en-US"/>
        </w:rPr>
      </w:pPr>
      <w:proofErr w:type="spellStart"/>
      <w:r w:rsidRPr="009F47E9">
        <w:rPr>
          <w:rFonts w:eastAsia="Calibri" w:cstheme="minorHAnsi"/>
          <w:sz w:val="24"/>
          <w:szCs w:val="24"/>
          <w:lang w:val="en-US"/>
        </w:rPr>
        <w:t>informiranja</w:t>
      </w:r>
      <w:proofErr w:type="spellEnd"/>
      <w:r w:rsidRPr="009F47E9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F47E9">
        <w:rPr>
          <w:rFonts w:eastAsia="Calibri" w:cstheme="minorHAnsi"/>
          <w:sz w:val="24"/>
          <w:szCs w:val="24"/>
          <w:lang w:val="en-US"/>
        </w:rPr>
        <w:t>građana</w:t>
      </w:r>
      <w:proofErr w:type="spellEnd"/>
      <w:r w:rsidRPr="009F47E9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F47E9">
        <w:rPr>
          <w:rFonts w:eastAsia="Calibri" w:cstheme="minorHAnsi"/>
          <w:sz w:val="24"/>
          <w:szCs w:val="24"/>
          <w:lang w:val="en-US"/>
        </w:rPr>
        <w:t>putem</w:t>
      </w:r>
      <w:proofErr w:type="spellEnd"/>
      <w:r w:rsidRPr="009F47E9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F47E9">
        <w:rPr>
          <w:rFonts w:eastAsia="Calibri" w:cstheme="minorHAnsi"/>
          <w:sz w:val="24"/>
          <w:szCs w:val="24"/>
          <w:lang w:val="en-US"/>
        </w:rPr>
        <w:t>sredstava</w:t>
      </w:r>
      <w:proofErr w:type="spellEnd"/>
      <w:r w:rsidRPr="009F47E9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F47E9">
        <w:rPr>
          <w:rFonts w:eastAsia="Calibri" w:cstheme="minorHAnsi"/>
          <w:sz w:val="24"/>
          <w:szCs w:val="24"/>
          <w:lang w:val="en-US"/>
        </w:rPr>
        <w:t>javnog</w:t>
      </w:r>
      <w:proofErr w:type="spellEnd"/>
      <w:r w:rsidRPr="009F47E9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F47E9">
        <w:rPr>
          <w:rFonts w:eastAsia="Calibri" w:cstheme="minorHAnsi"/>
          <w:sz w:val="24"/>
          <w:szCs w:val="24"/>
          <w:lang w:val="en-US"/>
        </w:rPr>
        <w:t>informiranja</w:t>
      </w:r>
      <w:proofErr w:type="spellEnd"/>
      <w:r w:rsidRPr="009F47E9">
        <w:rPr>
          <w:rFonts w:eastAsia="Calibri" w:cstheme="minorHAnsi"/>
          <w:sz w:val="24"/>
          <w:szCs w:val="24"/>
          <w:lang w:val="en-US"/>
        </w:rPr>
        <w:t>.</w:t>
      </w:r>
    </w:p>
    <w:p w14:paraId="6DE83D61" w14:textId="77777777" w:rsidR="009F47E9" w:rsidRPr="009F47E9" w:rsidRDefault="009F47E9" w:rsidP="00AE363D">
      <w:pPr>
        <w:autoSpaceDE w:val="0"/>
        <w:autoSpaceDN w:val="0"/>
        <w:adjustRightInd w:val="0"/>
        <w:spacing w:after="120" w:line="276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F47E9">
        <w:rPr>
          <w:rFonts w:eastAsia="Calibri" w:cstheme="minorHAnsi"/>
          <w:color w:val="000000"/>
          <w:sz w:val="24"/>
          <w:szCs w:val="24"/>
        </w:rPr>
        <w:t xml:space="preserve"> </w:t>
      </w:r>
      <w:r w:rsidRPr="00931470">
        <w:rPr>
          <w:rFonts w:eastAsia="Calibri" w:cstheme="minorHAnsi"/>
          <w:color w:val="000000"/>
          <w:sz w:val="24"/>
          <w:szCs w:val="24"/>
        </w:rPr>
        <w:t>Dan civilne zaštite, Mjesec zaštite od požara, Međunarodni dan Crvenog križa, Dan broja 112, Dan planeta zemlje, Dan voda i drugi datumi moraju biti u funkciji edukacije stanovništva, a što znači da ove datume treba iskoristiti za prezentaciju rada i dostignuća sudionika sustava civilne zaštite.</w:t>
      </w:r>
      <w:r w:rsidRPr="009F47E9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0187A8DB" w14:textId="2C6BB208" w:rsidR="009F47E9" w:rsidRPr="009F47E9" w:rsidRDefault="009F47E9" w:rsidP="009F47E9">
      <w:pPr>
        <w:spacing w:after="0" w:line="276" w:lineRule="auto"/>
        <w:jc w:val="both"/>
        <w:rPr>
          <w:rFonts w:eastAsiaTheme="minorHAnsi" w:cstheme="minorHAnsi"/>
          <w:sz w:val="24"/>
          <w:szCs w:val="24"/>
          <w:lang w:eastAsia="hr-HR"/>
        </w:rPr>
      </w:pPr>
      <w:r w:rsidRPr="009F47E9">
        <w:rPr>
          <w:rFonts w:eastAsiaTheme="minorHAnsi" w:cstheme="minorHAnsi"/>
          <w:i/>
          <w:iCs/>
          <w:sz w:val="24"/>
          <w:szCs w:val="24"/>
          <w:lang w:eastAsia="hr-HR"/>
        </w:rPr>
        <w:t>Nositelj</w:t>
      </w:r>
      <w:r w:rsidRPr="009F47E9">
        <w:rPr>
          <w:rFonts w:eastAsiaTheme="minorHAnsi" w:cstheme="minorHAnsi"/>
          <w:sz w:val="24"/>
          <w:szCs w:val="24"/>
          <w:lang w:eastAsia="hr-HR"/>
        </w:rPr>
        <w:t xml:space="preserve">: Stožer civilne zaštite </w:t>
      </w:r>
      <w:r>
        <w:rPr>
          <w:rFonts w:eastAsiaTheme="minorHAnsi" w:cstheme="minorHAnsi"/>
          <w:sz w:val="24"/>
          <w:szCs w:val="24"/>
          <w:lang w:eastAsia="hr-HR"/>
        </w:rPr>
        <w:t>Općine Vidovec</w:t>
      </w:r>
    </w:p>
    <w:p w14:paraId="4C657B5A" w14:textId="0BC5CE3D" w:rsidR="009F47E9" w:rsidRPr="009F47E9" w:rsidRDefault="009F47E9" w:rsidP="009F47E9">
      <w:pPr>
        <w:spacing w:after="0" w:line="276" w:lineRule="auto"/>
        <w:jc w:val="both"/>
        <w:rPr>
          <w:rFonts w:eastAsiaTheme="minorHAnsi" w:cstheme="minorHAnsi"/>
          <w:sz w:val="24"/>
          <w:szCs w:val="24"/>
          <w:lang w:eastAsia="hr-HR"/>
        </w:rPr>
      </w:pPr>
      <w:r w:rsidRPr="009F47E9">
        <w:rPr>
          <w:rFonts w:eastAsiaTheme="minorHAnsi" w:cstheme="minorHAnsi"/>
          <w:i/>
          <w:iCs/>
          <w:sz w:val="24"/>
          <w:szCs w:val="24"/>
          <w:lang w:eastAsia="hr-HR"/>
        </w:rPr>
        <w:t>Izvršitelj</w:t>
      </w:r>
      <w:r w:rsidRPr="009F47E9">
        <w:rPr>
          <w:rFonts w:eastAsiaTheme="minorHAnsi" w:cstheme="minorHAnsi"/>
          <w:sz w:val="24"/>
          <w:szCs w:val="24"/>
          <w:lang w:eastAsia="hr-HR"/>
        </w:rPr>
        <w:t xml:space="preserve">: </w:t>
      </w:r>
      <w:r>
        <w:rPr>
          <w:rFonts w:eastAsiaTheme="minorHAnsi" w:cstheme="minorHAnsi"/>
          <w:sz w:val="24"/>
          <w:szCs w:val="24"/>
          <w:lang w:eastAsia="hr-HR"/>
        </w:rPr>
        <w:t xml:space="preserve">Općina Vidovec </w:t>
      </w:r>
    </w:p>
    <w:p w14:paraId="6C3A0276" w14:textId="590F754B" w:rsidR="009F47E9" w:rsidRDefault="009F47E9" w:rsidP="009F47E9">
      <w:pPr>
        <w:spacing w:after="0" w:line="276" w:lineRule="auto"/>
        <w:jc w:val="both"/>
        <w:rPr>
          <w:rFonts w:eastAsiaTheme="minorHAnsi" w:cstheme="minorHAnsi"/>
          <w:sz w:val="24"/>
          <w:szCs w:val="24"/>
          <w:lang w:eastAsia="hr-HR"/>
        </w:rPr>
      </w:pPr>
      <w:r w:rsidRPr="009F47E9">
        <w:rPr>
          <w:rFonts w:eastAsiaTheme="minorHAnsi" w:cstheme="minorHAnsi"/>
          <w:i/>
          <w:iCs/>
          <w:sz w:val="24"/>
          <w:szCs w:val="24"/>
          <w:lang w:eastAsia="hr-HR"/>
        </w:rPr>
        <w:t>Rok</w:t>
      </w:r>
      <w:r w:rsidRPr="009F47E9">
        <w:rPr>
          <w:rFonts w:eastAsiaTheme="minorHAnsi" w:cstheme="minorHAnsi"/>
          <w:sz w:val="24"/>
          <w:szCs w:val="24"/>
          <w:lang w:eastAsia="hr-HR"/>
        </w:rPr>
        <w:t>: tijekom 202</w:t>
      </w:r>
      <w:r w:rsidR="00A3396D">
        <w:rPr>
          <w:rFonts w:eastAsiaTheme="minorHAnsi" w:cstheme="minorHAnsi"/>
          <w:sz w:val="24"/>
          <w:szCs w:val="24"/>
          <w:lang w:eastAsia="hr-HR"/>
        </w:rPr>
        <w:t>5</w:t>
      </w:r>
      <w:r w:rsidRPr="009F47E9">
        <w:rPr>
          <w:rFonts w:eastAsiaTheme="minorHAnsi" w:cstheme="minorHAnsi"/>
          <w:sz w:val="24"/>
          <w:szCs w:val="24"/>
          <w:lang w:eastAsia="hr-HR"/>
        </w:rPr>
        <w:t>. godine</w:t>
      </w:r>
    </w:p>
    <w:p w14:paraId="1A25A51D" w14:textId="77777777" w:rsidR="009C04A2" w:rsidRDefault="009C04A2" w:rsidP="009F47E9">
      <w:pPr>
        <w:spacing w:after="0" w:line="276" w:lineRule="auto"/>
        <w:jc w:val="both"/>
        <w:rPr>
          <w:rFonts w:eastAsiaTheme="minorHAnsi" w:cstheme="minorHAnsi"/>
          <w:sz w:val="24"/>
          <w:szCs w:val="24"/>
          <w:lang w:eastAsia="hr-HR"/>
        </w:rPr>
      </w:pPr>
    </w:p>
    <w:p w14:paraId="669F96AB" w14:textId="77777777" w:rsidR="009C04A2" w:rsidRPr="009F47E9" w:rsidRDefault="009C04A2" w:rsidP="009F47E9">
      <w:pPr>
        <w:spacing w:after="0" w:line="276" w:lineRule="auto"/>
        <w:jc w:val="both"/>
        <w:rPr>
          <w:rFonts w:eastAsiaTheme="minorHAnsi" w:cstheme="minorHAnsi"/>
          <w:sz w:val="24"/>
          <w:szCs w:val="24"/>
          <w:lang w:eastAsia="hr-HR"/>
        </w:rPr>
      </w:pPr>
    </w:p>
    <w:p w14:paraId="7B29A12F" w14:textId="23CE6094" w:rsidR="00A60F92" w:rsidRPr="00A60F92" w:rsidRDefault="00A60F92" w:rsidP="008951CF">
      <w:pPr>
        <w:pStyle w:val="Naslov1"/>
        <w:rPr>
          <w:rFonts w:eastAsia="TimesNewRoman"/>
        </w:rPr>
      </w:pPr>
      <w:r w:rsidRPr="00A60F92">
        <w:rPr>
          <w:rFonts w:eastAsia="TimesNewRoman"/>
        </w:rPr>
        <w:lastRenderedPageBreak/>
        <w:t>SUSTAV UZBUNJIVANJA GRAĐANA</w:t>
      </w:r>
    </w:p>
    <w:p w14:paraId="27636EE9" w14:textId="77777777" w:rsidR="009F47E9" w:rsidRDefault="00A60F92" w:rsidP="00C428EB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eastAsiaTheme="minorHAnsi"/>
          <w:color w:val="000000"/>
          <w:sz w:val="24"/>
          <w:szCs w:val="24"/>
        </w:rPr>
      </w:pPr>
      <w:r w:rsidRPr="00A60F92">
        <w:rPr>
          <w:rFonts w:eastAsiaTheme="minorHAnsi"/>
          <w:bCs/>
          <w:color w:val="000000"/>
          <w:sz w:val="24"/>
          <w:szCs w:val="24"/>
        </w:rPr>
        <w:t xml:space="preserve">Cilj: </w:t>
      </w:r>
      <w:r w:rsidRPr="00A60F92">
        <w:rPr>
          <w:rFonts w:eastAsiaTheme="minorHAnsi"/>
          <w:color w:val="000000"/>
          <w:sz w:val="24"/>
          <w:szCs w:val="24"/>
        </w:rPr>
        <w:t xml:space="preserve">uspostava sustava uzbunjivanja. </w:t>
      </w:r>
    </w:p>
    <w:p w14:paraId="77D05182" w14:textId="3E85A04D" w:rsidR="00A60F92" w:rsidRPr="00A60F92" w:rsidRDefault="00A60F92" w:rsidP="00AE363D">
      <w:pPr>
        <w:autoSpaceDE w:val="0"/>
        <w:autoSpaceDN w:val="0"/>
        <w:adjustRightInd w:val="0"/>
        <w:spacing w:after="120"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A60F92">
        <w:rPr>
          <w:rFonts w:eastAsiaTheme="minorHAnsi"/>
          <w:color w:val="000000"/>
          <w:sz w:val="24"/>
          <w:szCs w:val="24"/>
        </w:rPr>
        <w:t xml:space="preserve">U organizaciji civilne zaštite na području Općine </w:t>
      </w:r>
      <w:r w:rsidR="00462FC7">
        <w:rPr>
          <w:rFonts w:eastAsiaTheme="minorHAnsi"/>
          <w:color w:val="000000"/>
          <w:sz w:val="24"/>
          <w:szCs w:val="24"/>
        </w:rPr>
        <w:t>Vidovec</w:t>
      </w:r>
      <w:r w:rsidRPr="00A60F92">
        <w:rPr>
          <w:rFonts w:eastAsiaTheme="minorHAnsi"/>
          <w:color w:val="000000"/>
          <w:sz w:val="24"/>
          <w:szCs w:val="24"/>
        </w:rPr>
        <w:t xml:space="preserve">, pored ostalih subjekata, telekomunikacijska podrška, odnosno sustav veza u kriznim situacijama, pokazao se vrlo bitnim čimbenikom kvalitetnog sustava </w:t>
      </w:r>
      <w:r w:rsidR="00D66743">
        <w:rPr>
          <w:rFonts w:eastAsiaTheme="minorHAnsi"/>
          <w:color w:val="000000"/>
          <w:sz w:val="24"/>
          <w:szCs w:val="24"/>
        </w:rPr>
        <w:t>civilne zaštite</w:t>
      </w:r>
      <w:r w:rsidRPr="00A60F92">
        <w:rPr>
          <w:rFonts w:eastAsiaTheme="minorHAnsi"/>
          <w:color w:val="000000"/>
          <w:sz w:val="24"/>
          <w:szCs w:val="24"/>
        </w:rPr>
        <w:t>, stoga je potrebno:</w:t>
      </w:r>
    </w:p>
    <w:p w14:paraId="0DD3DA92" w14:textId="77777777" w:rsidR="00A60F92" w:rsidRPr="00A60F92" w:rsidRDefault="00A60F92" w:rsidP="0027556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A60F92">
        <w:rPr>
          <w:rFonts w:eastAsiaTheme="minorHAnsi"/>
          <w:color w:val="000000"/>
          <w:sz w:val="24"/>
          <w:szCs w:val="24"/>
        </w:rPr>
        <w:t>nastaviti rad na unaprjeđenju sustava uzbunjivanja stanovništva u slučaju velikih nesreća i katastrofa,</w:t>
      </w:r>
    </w:p>
    <w:p w14:paraId="1374CDB6" w14:textId="17FEACFD" w:rsidR="00A60F92" w:rsidRPr="00A60F92" w:rsidRDefault="00A60F92" w:rsidP="00275563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eastAsiaTheme="minorHAnsi"/>
          <w:color w:val="000000"/>
          <w:sz w:val="24"/>
          <w:szCs w:val="24"/>
        </w:rPr>
      </w:pPr>
      <w:r w:rsidRPr="00A60F92">
        <w:rPr>
          <w:rFonts w:eastAsiaTheme="minorHAnsi"/>
          <w:color w:val="000000"/>
          <w:sz w:val="24"/>
          <w:szCs w:val="24"/>
        </w:rPr>
        <w:t xml:space="preserve">provjeriti čujnost sirena na području Općine </w:t>
      </w:r>
      <w:r w:rsidR="00462FC7">
        <w:rPr>
          <w:rFonts w:eastAsiaTheme="minorHAnsi"/>
          <w:color w:val="000000"/>
          <w:sz w:val="24"/>
          <w:szCs w:val="24"/>
        </w:rPr>
        <w:t>Vidovec</w:t>
      </w:r>
      <w:r w:rsidRPr="00A60F92">
        <w:rPr>
          <w:rFonts w:eastAsiaTheme="minorHAnsi"/>
          <w:color w:val="000000"/>
          <w:sz w:val="24"/>
          <w:szCs w:val="24"/>
        </w:rPr>
        <w:t>.</w:t>
      </w:r>
    </w:p>
    <w:p w14:paraId="69860BE0" w14:textId="1363F99D" w:rsidR="00AE363D" w:rsidRPr="00A60F92" w:rsidRDefault="00A60F92" w:rsidP="00A60F92">
      <w:pPr>
        <w:autoSpaceDE w:val="0"/>
        <w:autoSpaceDN w:val="0"/>
        <w:adjustRightInd w:val="0"/>
        <w:spacing w:after="0"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A60F92">
        <w:rPr>
          <w:rFonts w:eastAsiaTheme="minorHAnsi"/>
          <w:color w:val="000000"/>
          <w:sz w:val="24"/>
          <w:szCs w:val="24"/>
        </w:rPr>
        <w:t xml:space="preserve">Izvršitelji: Operateri (vlasnici objekata s opasnim tvarima), MUP, </w:t>
      </w:r>
      <w:r w:rsidR="00C428EB">
        <w:rPr>
          <w:rFonts w:eastAsiaTheme="minorHAnsi"/>
          <w:color w:val="000000"/>
          <w:sz w:val="24"/>
          <w:szCs w:val="24"/>
        </w:rPr>
        <w:t>VZO Vidovec</w:t>
      </w:r>
      <w:r w:rsidRPr="00A60F92">
        <w:rPr>
          <w:rFonts w:eastAsiaTheme="minorHAnsi"/>
          <w:color w:val="000000"/>
          <w:sz w:val="24"/>
          <w:szCs w:val="24"/>
        </w:rPr>
        <w:t xml:space="preserve"> i Općina </w:t>
      </w:r>
      <w:r w:rsidR="00462FC7">
        <w:rPr>
          <w:rFonts w:eastAsiaTheme="minorHAnsi"/>
          <w:color w:val="000000"/>
          <w:sz w:val="24"/>
          <w:szCs w:val="24"/>
        </w:rPr>
        <w:t>Vidovec</w:t>
      </w:r>
      <w:r w:rsidRPr="00A60F92">
        <w:rPr>
          <w:rFonts w:eastAsiaTheme="minorHAnsi"/>
          <w:color w:val="000000"/>
          <w:sz w:val="24"/>
          <w:szCs w:val="24"/>
        </w:rPr>
        <w:t>.</w:t>
      </w:r>
    </w:p>
    <w:p w14:paraId="5DF79404" w14:textId="77777777" w:rsidR="00A60F92" w:rsidRPr="00A60F92" w:rsidRDefault="00A60F92" w:rsidP="008951CF">
      <w:pPr>
        <w:pStyle w:val="Naslov1"/>
        <w:rPr>
          <w:rFonts w:eastAsiaTheme="majorEastAsia"/>
        </w:rPr>
      </w:pPr>
      <w:r w:rsidRPr="00A60F92">
        <w:rPr>
          <w:rFonts w:eastAsiaTheme="majorEastAsia"/>
        </w:rPr>
        <w:t>FINANCIRANJE SUSTAVA CIVILNE ZAŠTITE</w:t>
      </w:r>
    </w:p>
    <w:p w14:paraId="042B8169" w14:textId="77777777" w:rsidR="00105668" w:rsidRDefault="00A60F92" w:rsidP="00C428EB">
      <w:pPr>
        <w:tabs>
          <w:tab w:val="left" w:pos="3960"/>
          <w:tab w:val="left" w:pos="4140"/>
        </w:tabs>
        <w:autoSpaceDE w:val="0"/>
        <w:autoSpaceDN w:val="0"/>
        <w:adjustRightInd w:val="0"/>
        <w:spacing w:after="120" w:line="276" w:lineRule="auto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A60F92">
        <w:rPr>
          <w:rFonts w:eastAsiaTheme="minorHAnsi"/>
          <w:bCs/>
          <w:color w:val="000000"/>
          <w:sz w:val="24"/>
          <w:szCs w:val="24"/>
        </w:rPr>
        <w:t xml:space="preserve">Cilj: </w:t>
      </w:r>
      <w:r w:rsidRPr="00A60F92">
        <w:rPr>
          <w:rFonts w:eastAsiaTheme="minorHAnsi"/>
          <w:color w:val="000000"/>
          <w:sz w:val="24"/>
          <w:szCs w:val="24"/>
        </w:rPr>
        <w:t xml:space="preserve">racionalno, funkcionalno i učinkovito djelovanje sustava civilne zaštite. </w:t>
      </w:r>
    </w:p>
    <w:p w14:paraId="0AE801AB" w14:textId="012A27F2" w:rsidR="00492353" w:rsidRDefault="00C428EB" w:rsidP="00AE363D">
      <w:pPr>
        <w:tabs>
          <w:tab w:val="left" w:pos="3960"/>
          <w:tab w:val="left" w:pos="4140"/>
        </w:tabs>
        <w:autoSpaceDE w:val="0"/>
        <w:autoSpaceDN w:val="0"/>
        <w:adjustRightInd w:val="0"/>
        <w:spacing w:after="120"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C428EB">
        <w:rPr>
          <w:rFonts w:eastAsiaTheme="minorHAnsi"/>
          <w:color w:val="000000"/>
          <w:sz w:val="24"/>
          <w:szCs w:val="24"/>
        </w:rPr>
        <w:t xml:space="preserve">Sukladno </w:t>
      </w:r>
      <w:r w:rsidRPr="00C428EB">
        <w:rPr>
          <w:rFonts w:eastAsiaTheme="minorHAnsi"/>
          <w:i/>
          <w:iCs/>
          <w:color w:val="000000"/>
          <w:sz w:val="24"/>
          <w:szCs w:val="24"/>
        </w:rPr>
        <w:t>Zakonu</w:t>
      </w:r>
      <w:r w:rsidRPr="00C428EB">
        <w:rPr>
          <w:rFonts w:eastAsiaTheme="minorHAnsi"/>
          <w:color w:val="000000"/>
          <w:sz w:val="24"/>
          <w:szCs w:val="24"/>
        </w:rPr>
        <w:t>, izvršno tijelo jedinice lokalne samouprave odgovorno je za osnivanje, razvoj i financiranje, opremanje, osposobljavanje</w:t>
      </w:r>
      <w:r w:rsidR="009C04A2">
        <w:rPr>
          <w:rFonts w:eastAsiaTheme="minorHAnsi"/>
          <w:color w:val="000000"/>
          <w:sz w:val="24"/>
          <w:szCs w:val="24"/>
        </w:rPr>
        <w:t xml:space="preserve"> </w:t>
      </w:r>
      <w:r w:rsidRPr="00C428EB">
        <w:rPr>
          <w:rFonts w:eastAsiaTheme="minorHAnsi"/>
          <w:color w:val="000000"/>
          <w:sz w:val="24"/>
          <w:szCs w:val="24"/>
        </w:rPr>
        <w:t>i uvježbavanje operativnih snaga. Prema tome, u Proračunu</w:t>
      </w:r>
      <w:r>
        <w:rPr>
          <w:rFonts w:eastAsiaTheme="minorHAnsi"/>
          <w:color w:val="000000"/>
          <w:sz w:val="24"/>
          <w:szCs w:val="24"/>
        </w:rPr>
        <w:t xml:space="preserve"> </w:t>
      </w:r>
      <w:r w:rsidR="00A60F92" w:rsidRPr="00A60F92">
        <w:rPr>
          <w:rFonts w:eastAsiaTheme="minorHAnsi"/>
          <w:color w:val="000000"/>
          <w:sz w:val="24"/>
          <w:szCs w:val="24"/>
        </w:rPr>
        <w:t xml:space="preserve">Općine </w:t>
      </w:r>
      <w:r w:rsidR="00462FC7">
        <w:rPr>
          <w:rFonts w:eastAsiaTheme="minorHAnsi"/>
          <w:color w:val="000000"/>
          <w:sz w:val="24"/>
          <w:szCs w:val="24"/>
        </w:rPr>
        <w:t>Vidovec</w:t>
      </w:r>
      <w:r w:rsidR="00A60F92" w:rsidRPr="00A60F92">
        <w:rPr>
          <w:rFonts w:eastAsiaTheme="minorHAnsi"/>
          <w:color w:val="000000"/>
          <w:sz w:val="24"/>
          <w:szCs w:val="24"/>
        </w:rPr>
        <w:t xml:space="preserve"> za 202</w:t>
      </w:r>
      <w:r w:rsidR="00AE363D">
        <w:rPr>
          <w:rFonts w:eastAsiaTheme="minorHAnsi"/>
          <w:color w:val="000000"/>
          <w:sz w:val="24"/>
          <w:szCs w:val="24"/>
        </w:rPr>
        <w:t>5</w:t>
      </w:r>
      <w:r w:rsidR="00A60F92" w:rsidRPr="00A60F92">
        <w:rPr>
          <w:rFonts w:eastAsiaTheme="minorHAnsi"/>
          <w:color w:val="000000"/>
          <w:sz w:val="24"/>
          <w:szCs w:val="24"/>
        </w:rPr>
        <w:t>. godinu, u skladu s ostalim posebnim propisima, implementirat će se sljedeće stavke:</w:t>
      </w:r>
    </w:p>
    <w:p w14:paraId="2C587637" w14:textId="17800549" w:rsidR="00A60F92" w:rsidRPr="00A60F92" w:rsidRDefault="00A60F92" w:rsidP="00492353">
      <w:pPr>
        <w:keepNext/>
        <w:spacing w:after="0" w:line="276" w:lineRule="auto"/>
        <w:jc w:val="center"/>
        <w:rPr>
          <w:rFonts w:ascii="Calibri" w:eastAsia="Calibri" w:hAnsi="Calibri" w:cs="Arial"/>
          <w:b/>
          <w:bCs/>
          <w:sz w:val="20"/>
          <w:szCs w:val="20"/>
        </w:rPr>
      </w:pPr>
      <w:r w:rsidRPr="00A60F92">
        <w:rPr>
          <w:rFonts w:ascii="Calibri" w:eastAsia="Calibri" w:hAnsi="Calibri" w:cs="Arial"/>
          <w:b/>
          <w:bCs/>
          <w:sz w:val="20"/>
          <w:szCs w:val="20"/>
        </w:rPr>
        <w:t xml:space="preserve">Tablica </w:t>
      </w:r>
      <w:r w:rsidRPr="00A60F92">
        <w:rPr>
          <w:rFonts w:ascii="Calibri" w:eastAsia="Calibri" w:hAnsi="Calibri" w:cs="Arial"/>
          <w:b/>
          <w:bCs/>
          <w:sz w:val="20"/>
          <w:szCs w:val="20"/>
        </w:rPr>
        <w:fldChar w:fldCharType="begin"/>
      </w:r>
      <w:r w:rsidRPr="00A60F92">
        <w:rPr>
          <w:rFonts w:ascii="Calibri" w:eastAsia="Calibri" w:hAnsi="Calibri" w:cs="Arial"/>
          <w:b/>
          <w:bCs/>
          <w:sz w:val="20"/>
          <w:szCs w:val="20"/>
        </w:rPr>
        <w:instrText xml:space="preserve"> SEQ Tablica \* ARABIC </w:instrText>
      </w:r>
      <w:r w:rsidRPr="00A60F92">
        <w:rPr>
          <w:rFonts w:ascii="Calibri" w:eastAsia="Calibri" w:hAnsi="Calibri" w:cs="Arial"/>
          <w:b/>
          <w:bCs/>
          <w:sz w:val="20"/>
          <w:szCs w:val="20"/>
        </w:rPr>
        <w:fldChar w:fldCharType="separate"/>
      </w:r>
      <w:r w:rsidR="003C2707">
        <w:rPr>
          <w:rFonts w:ascii="Calibri" w:eastAsia="Calibri" w:hAnsi="Calibri" w:cs="Arial"/>
          <w:b/>
          <w:bCs/>
          <w:noProof/>
          <w:sz w:val="20"/>
          <w:szCs w:val="20"/>
        </w:rPr>
        <w:t>3</w:t>
      </w:r>
      <w:r w:rsidRPr="00A60F92">
        <w:rPr>
          <w:rFonts w:ascii="Calibri" w:eastAsia="Calibri" w:hAnsi="Calibri" w:cs="Arial"/>
          <w:b/>
          <w:bCs/>
          <w:sz w:val="20"/>
          <w:szCs w:val="20"/>
        </w:rPr>
        <w:fldChar w:fldCharType="end"/>
      </w:r>
      <w:r w:rsidRPr="00A60F92">
        <w:rPr>
          <w:rFonts w:ascii="Calibri" w:eastAsia="Calibri" w:hAnsi="Calibri" w:cs="Arial"/>
          <w:b/>
          <w:bCs/>
          <w:sz w:val="20"/>
          <w:szCs w:val="20"/>
        </w:rPr>
        <w:t>. Financijska sredstva predviđena za provođenja zadaća civilne zaštite za trogodišnje razdoblje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795"/>
        <w:gridCol w:w="1795"/>
        <w:gridCol w:w="1796"/>
      </w:tblGrid>
      <w:tr w:rsidR="00A60F92" w:rsidRPr="0093237A" w14:paraId="284A8BFD" w14:textId="77777777" w:rsidTr="00105668">
        <w:trPr>
          <w:trHeight w:val="663"/>
          <w:tblHeader/>
          <w:jc w:val="center"/>
        </w:trPr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BECC1" w14:textId="7DC04ED5" w:rsidR="00A60F92" w:rsidRPr="0093237A" w:rsidRDefault="00A60F92" w:rsidP="00A60F92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93237A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 xml:space="preserve">NOSITELJ KORIŠTENJA FINANCIJSKIH SREDSTAVA IZ PRORAČUNA </w:t>
            </w:r>
          </w:p>
        </w:tc>
        <w:tc>
          <w:tcPr>
            <w:tcW w:w="53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67A9C" w14:textId="67D7C79F" w:rsidR="00A60F92" w:rsidRPr="0093237A" w:rsidRDefault="00A60F92" w:rsidP="00AE363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93237A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VISINA PLANIRANIH SREDSTAVA ZA 202</w:t>
            </w:r>
            <w:r w:rsidR="00AE363D" w:rsidRPr="0093237A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5</w:t>
            </w:r>
            <w:r w:rsidRPr="0093237A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. GODINU S PROJEKCIJOM ZA 202</w:t>
            </w:r>
            <w:r w:rsidR="004E7515" w:rsidRPr="0093237A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5</w:t>
            </w:r>
            <w:r w:rsidRPr="0093237A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. I 202</w:t>
            </w:r>
            <w:r w:rsidR="004E7515" w:rsidRPr="0093237A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6</w:t>
            </w:r>
            <w:r w:rsidRPr="0093237A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. GODINU</w:t>
            </w:r>
          </w:p>
        </w:tc>
      </w:tr>
      <w:tr w:rsidR="00105668" w:rsidRPr="0093237A" w14:paraId="32CE69F0" w14:textId="77777777" w:rsidTr="00105668">
        <w:trPr>
          <w:trHeight w:val="314"/>
          <w:tblHeader/>
          <w:jc w:val="center"/>
        </w:trPr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9302B" w14:textId="77777777" w:rsidR="00105668" w:rsidRPr="0093237A" w:rsidRDefault="00105668" w:rsidP="0010566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9B17E" w14:textId="2B89E9F4" w:rsidR="00105668" w:rsidRPr="0093237A" w:rsidRDefault="00105668" w:rsidP="00A3396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93237A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202</w:t>
            </w:r>
            <w:r w:rsidR="00A3396D" w:rsidRPr="0093237A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5</w:t>
            </w:r>
            <w:r w:rsidRPr="0093237A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95" w:type="dxa"/>
            <w:vAlign w:val="center"/>
          </w:tcPr>
          <w:p w14:paraId="3A4B20BD" w14:textId="27444891" w:rsidR="00105668" w:rsidRPr="0093237A" w:rsidRDefault="00105668" w:rsidP="00A3396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93237A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202</w:t>
            </w:r>
            <w:r w:rsidR="00A3396D" w:rsidRPr="0093237A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6</w:t>
            </w:r>
            <w:r w:rsidRPr="0093237A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96" w:type="dxa"/>
            <w:vAlign w:val="center"/>
          </w:tcPr>
          <w:p w14:paraId="6F33D710" w14:textId="0C283FC1" w:rsidR="00105668" w:rsidRPr="0093237A" w:rsidRDefault="00105668" w:rsidP="00A3396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93237A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202</w:t>
            </w:r>
            <w:r w:rsidR="00A3396D" w:rsidRPr="0093237A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7</w:t>
            </w:r>
            <w:r w:rsidRPr="0093237A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105668" w:rsidRPr="0093237A" w14:paraId="2D98ADE5" w14:textId="77777777" w:rsidTr="00105668">
        <w:trPr>
          <w:trHeight w:val="282"/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2F009" w14:textId="513F4EA0" w:rsidR="00105668" w:rsidRPr="0093237A" w:rsidRDefault="00105668" w:rsidP="00105668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 w:rsidRPr="0093237A"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VZO Vidovec</w:t>
            </w:r>
          </w:p>
        </w:tc>
        <w:tc>
          <w:tcPr>
            <w:tcW w:w="1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F468F" w14:textId="55809A01" w:rsidR="00105668" w:rsidRPr="0093237A" w:rsidRDefault="009C04A2" w:rsidP="00105668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53.000,00 EUR</w:t>
            </w:r>
          </w:p>
        </w:tc>
        <w:tc>
          <w:tcPr>
            <w:tcW w:w="1795" w:type="dxa"/>
            <w:vAlign w:val="center"/>
          </w:tcPr>
          <w:p w14:paraId="25C2CC1E" w14:textId="611BBEDB" w:rsidR="00105668" w:rsidRPr="0093237A" w:rsidRDefault="009C04A2" w:rsidP="00105668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53.000,00 EUR</w:t>
            </w:r>
          </w:p>
        </w:tc>
        <w:tc>
          <w:tcPr>
            <w:tcW w:w="1796" w:type="dxa"/>
            <w:vAlign w:val="center"/>
          </w:tcPr>
          <w:p w14:paraId="3D1D7184" w14:textId="1034CFFD" w:rsidR="00105668" w:rsidRPr="0093237A" w:rsidRDefault="009C04A2" w:rsidP="00105668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53.000,00 EUR</w:t>
            </w:r>
          </w:p>
        </w:tc>
      </w:tr>
      <w:tr w:rsidR="00105668" w:rsidRPr="0093237A" w14:paraId="2841B823" w14:textId="77777777" w:rsidTr="00105668">
        <w:trPr>
          <w:trHeight w:val="282"/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3F4F8" w14:textId="1FE1EA03" w:rsidR="00105668" w:rsidRPr="0093237A" w:rsidRDefault="00105668" w:rsidP="00105668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 w:rsidRPr="0093237A"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GDCK Varaždin</w:t>
            </w:r>
          </w:p>
        </w:tc>
        <w:tc>
          <w:tcPr>
            <w:tcW w:w="1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9B293" w14:textId="1A94E49C" w:rsidR="00105668" w:rsidRPr="0093237A" w:rsidRDefault="009C04A2" w:rsidP="00105668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11.250,00 EUR</w:t>
            </w:r>
          </w:p>
        </w:tc>
        <w:tc>
          <w:tcPr>
            <w:tcW w:w="1795" w:type="dxa"/>
            <w:vAlign w:val="center"/>
          </w:tcPr>
          <w:p w14:paraId="70747B21" w14:textId="767846DD" w:rsidR="00105668" w:rsidRPr="0093237A" w:rsidRDefault="009C04A2" w:rsidP="00105668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11.250,00 EUR</w:t>
            </w:r>
          </w:p>
        </w:tc>
        <w:tc>
          <w:tcPr>
            <w:tcW w:w="1796" w:type="dxa"/>
            <w:vAlign w:val="center"/>
          </w:tcPr>
          <w:p w14:paraId="3FA49700" w14:textId="5DB1DEF8" w:rsidR="00105668" w:rsidRPr="0093237A" w:rsidRDefault="009C04A2" w:rsidP="00105668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11.250,00 EUR</w:t>
            </w:r>
          </w:p>
        </w:tc>
      </w:tr>
      <w:tr w:rsidR="00105668" w:rsidRPr="0093237A" w14:paraId="43FA2DD2" w14:textId="77777777" w:rsidTr="00105668">
        <w:trPr>
          <w:trHeight w:val="282"/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E815" w14:textId="2A886527" w:rsidR="00105668" w:rsidRPr="0093237A" w:rsidRDefault="00105668" w:rsidP="00105668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 w:rsidRPr="0093237A"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HGSS – Stanica Varaždin</w:t>
            </w:r>
          </w:p>
        </w:tc>
        <w:tc>
          <w:tcPr>
            <w:tcW w:w="1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177E0" w14:textId="719682CF" w:rsidR="00105668" w:rsidRPr="0093237A" w:rsidRDefault="009C04A2" w:rsidP="00105668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 xml:space="preserve">       530,</w:t>
            </w:r>
            <w:r w:rsidR="00430C5B"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 xml:space="preserve">00 </w:t>
            </w:r>
            <w:r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795" w:type="dxa"/>
            <w:vAlign w:val="center"/>
          </w:tcPr>
          <w:p w14:paraId="271084CC" w14:textId="5E15F54E" w:rsidR="00105668" w:rsidRPr="0093237A" w:rsidRDefault="009C04A2" w:rsidP="00105668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 xml:space="preserve">      530,</w:t>
            </w:r>
            <w:r w:rsidR="00430C5B"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00</w:t>
            </w:r>
            <w:r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 xml:space="preserve"> EUR</w:t>
            </w:r>
          </w:p>
        </w:tc>
        <w:tc>
          <w:tcPr>
            <w:tcW w:w="1796" w:type="dxa"/>
            <w:vAlign w:val="center"/>
          </w:tcPr>
          <w:p w14:paraId="3FC35755" w14:textId="6AC04B46" w:rsidR="00105668" w:rsidRPr="0093237A" w:rsidRDefault="009C04A2" w:rsidP="00105668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 xml:space="preserve">      530,</w:t>
            </w:r>
            <w:r w:rsidR="00430C5B"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00</w:t>
            </w:r>
            <w:r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 xml:space="preserve"> EUR</w:t>
            </w:r>
          </w:p>
        </w:tc>
      </w:tr>
      <w:tr w:rsidR="00105668" w:rsidRPr="0093237A" w14:paraId="450FEF1B" w14:textId="77777777" w:rsidTr="00105668">
        <w:trPr>
          <w:trHeight w:val="282"/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CB83D" w14:textId="77777777" w:rsidR="00105668" w:rsidRPr="0093237A" w:rsidRDefault="00105668" w:rsidP="00105668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 w:rsidRPr="0093237A"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 xml:space="preserve">Udruge </w:t>
            </w:r>
          </w:p>
        </w:tc>
        <w:tc>
          <w:tcPr>
            <w:tcW w:w="1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4EC07" w14:textId="44919E8F" w:rsidR="00105668" w:rsidRPr="0093237A" w:rsidRDefault="00430C5B" w:rsidP="00105668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1.300,00 EUR</w:t>
            </w:r>
          </w:p>
        </w:tc>
        <w:tc>
          <w:tcPr>
            <w:tcW w:w="1795" w:type="dxa"/>
            <w:vAlign w:val="center"/>
          </w:tcPr>
          <w:p w14:paraId="100FA9BA" w14:textId="545D6C78" w:rsidR="00105668" w:rsidRPr="0093237A" w:rsidRDefault="00430C5B" w:rsidP="00105668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1.300,00 EUR</w:t>
            </w:r>
          </w:p>
        </w:tc>
        <w:tc>
          <w:tcPr>
            <w:tcW w:w="1796" w:type="dxa"/>
            <w:vAlign w:val="center"/>
          </w:tcPr>
          <w:p w14:paraId="43EF0E99" w14:textId="4ABBE597" w:rsidR="00105668" w:rsidRPr="0093237A" w:rsidRDefault="00430C5B" w:rsidP="00105668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1.300,00 EUR</w:t>
            </w:r>
          </w:p>
        </w:tc>
      </w:tr>
      <w:tr w:rsidR="00105668" w:rsidRPr="0093237A" w14:paraId="1D54EFE9" w14:textId="77777777" w:rsidTr="00105668">
        <w:trPr>
          <w:trHeight w:val="282"/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4AB63" w14:textId="77777777" w:rsidR="00105668" w:rsidRPr="0093237A" w:rsidRDefault="00105668" w:rsidP="001056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3237A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Civilna zaštita</w:t>
            </w:r>
          </w:p>
        </w:tc>
        <w:tc>
          <w:tcPr>
            <w:tcW w:w="1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FC0DE" w14:textId="7650BD07" w:rsidR="00105668" w:rsidRPr="0093237A" w:rsidRDefault="00430C5B" w:rsidP="00105668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1.000,00 EUR</w:t>
            </w:r>
          </w:p>
        </w:tc>
        <w:tc>
          <w:tcPr>
            <w:tcW w:w="1795" w:type="dxa"/>
            <w:vAlign w:val="center"/>
          </w:tcPr>
          <w:p w14:paraId="2ED6DE90" w14:textId="7B4000C9" w:rsidR="00105668" w:rsidRPr="0093237A" w:rsidRDefault="00430C5B" w:rsidP="00105668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1.000,00 EUR</w:t>
            </w:r>
          </w:p>
        </w:tc>
        <w:tc>
          <w:tcPr>
            <w:tcW w:w="1796" w:type="dxa"/>
            <w:vAlign w:val="center"/>
          </w:tcPr>
          <w:p w14:paraId="042512F5" w14:textId="4EE07C6B" w:rsidR="00105668" w:rsidRPr="0093237A" w:rsidRDefault="00430C5B" w:rsidP="00105668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1.000,00 EUR</w:t>
            </w:r>
          </w:p>
        </w:tc>
      </w:tr>
      <w:tr w:rsidR="00430C5B" w:rsidRPr="00A60F92" w14:paraId="0EC8AD96" w14:textId="77777777" w:rsidTr="00A8507F">
        <w:trPr>
          <w:trHeight w:val="282"/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48C3E" w14:textId="77777777" w:rsidR="00430C5B" w:rsidRPr="00A60F92" w:rsidRDefault="00430C5B" w:rsidP="00430C5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93237A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5151F" w14:textId="4691B065" w:rsidR="00430C5B" w:rsidRPr="00A60F92" w:rsidRDefault="00430C5B" w:rsidP="00430C5B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67.780,00 EUR</w:t>
            </w:r>
          </w:p>
        </w:tc>
        <w:tc>
          <w:tcPr>
            <w:tcW w:w="1795" w:type="dxa"/>
          </w:tcPr>
          <w:p w14:paraId="4407FDA2" w14:textId="62FD1573" w:rsidR="00430C5B" w:rsidRPr="00A60F92" w:rsidRDefault="00430C5B" w:rsidP="00430C5B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 w:rsidRPr="00FC6738"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67.780,00 EUR</w:t>
            </w:r>
          </w:p>
        </w:tc>
        <w:tc>
          <w:tcPr>
            <w:tcW w:w="1796" w:type="dxa"/>
          </w:tcPr>
          <w:p w14:paraId="019A129C" w14:textId="222CB6B2" w:rsidR="00430C5B" w:rsidRPr="00A60F92" w:rsidRDefault="00430C5B" w:rsidP="00430C5B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 w:rsidRPr="00FC6738"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67.780,00 EUR</w:t>
            </w:r>
          </w:p>
        </w:tc>
      </w:tr>
    </w:tbl>
    <w:p w14:paraId="4E052E0A" w14:textId="77777777" w:rsidR="009F47E9" w:rsidRPr="009F47E9" w:rsidRDefault="009F47E9" w:rsidP="009F47E9">
      <w:pPr>
        <w:pStyle w:val="Naslov1"/>
        <w:rPr>
          <w:rFonts w:eastAsiaTheme="majorEastAsia"/>
        </w:rPr>
      </w:pPr>
      <w:r w:rsidRPr="009F47E9">
        <w:rPr>
          <w:rFonts w:eastAsiaTheme="majorEastAsia"/>
        </w:rPr>
        <w:t>SURADNJA NA PODRUČJU CIVILNE ZAŠTITE</w:t>
      </w:r>
    </w:p>
    <w:p w14:paraId="5025B446" w14:textId="77777777" w:rsidR="009F47E9" w:rsidRPr="00344A95" w:rsidRDefault="009F47E9" w:rsidP="00AE363D">
      <w:pPr>
        <w:pStyle w:val="Odlomakpopisa"/>
        <w:rPr>
          <w:lang w:val="hr-HR"/>
        </w:rPr>
      </w:pPr>
      <w:r w:rsidRPr="00344A95">
        <w:rPr>
          <w:lang w:val="hr-HR"/>
        </w:rPr>
        <w:t xml:space="preserve">Cilj: razmjenom iskustava, podataka, znanja i vještina s odgovarajućim institucijama postići podizanje razine sigurnosti civilnog stanovništva, imovine te eko-sustava. </w:t>
      </w:r>
    </w:p>
    <w:p w14:paraId="6939B18A" w14:textId="64F766B5" w:rsidR="009F47E9" w:rsidRPr="00344A95" w:rsidRDefault="009F47E9" w:rsidP="00AE363D">
      <w:pPr>
        <w:pStyle w:val="Odlomakpopisa"/>
        <w:rPr>
          <w:lang w:val="hr-HR"/>
        </w:rPr>
      </w:pPr>
      <w:r w:rsidRPr="00344A95">
        <w:rPr>
          <w:lang w:val="hr-HR"/>
        </w:rPr>
        <w:t>U okviru Općine Vidovec i šire potrebno je kontinuirano razrađivati i usklađivati mjere i aktivnosti sudionika u sustavu civilne zaštite, dogovarati zajedničko djelovanje i pružanje međusobne pomoći u skladu s pozitivnim propisima. Nastaviti suradnju s Područnom uredom civilne zaštite Varaždin s ciljem jačanja i usavršavanja operativnih i drugih snaga sustava civilne zaštite na području Općine Vidovec.</w:t>
      </w:r>
    </w:p>
    <w:p w14:paraId="43B80ED6" w14:textId="7B50E3A2" w:rsidR="00A60F92" w:rsidRPr="00A60F92" w:rsidRDefault="00A60F92" w:rsidP="00A60F92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Theme="majorHAnsi" w:eastAsiaTheme="majorEastAsia" w:hAnsiTheme="majorHAnsi" w:cs="Times New Roman"/>
          <w:b/>
          <w:bCs/>
          <w:sz w:val="28"/>
          <w:szCs w:val="28"/>
          <w:lang w:eastAsia="zh-CN"/>
        </w:rPr>
      </w:pPr>
      <w:r w:rsidRPr="00A60F92">
        <w:rPr>
          <w:rFonts w:asciiTheme="majorHAnsi" w:eastAsiaTheme="majorEastAsia" w:hAnsiTheme="majorHAnsi" w:cs="Times New Roman"/>
          <w:b/>
          <w:bCs/>
          <w:sz w:val="28"/>
          <w:szCs w:val="28"/>
          <w:lang w:eastAsia="zh-CN"/>
        </w:rPr>
        <w:lastRenderedPageBreak/>
        <w:t>ZAKLJUČAK</w:t>
      </w:r>
    </w:p>
    <w:p w14:paraId="1C9843D9" w14:textId="0BE55EF3" w:rsidR="004446B6" w:rsidRDefault="004446B6" w:rsidP="004446B6">
      <w:pPr>
        <w:pStyle w:val="Odlomakpopisa"/>
        <w:rPr>
          <w:lang w:val="hr-HR"/>
        </w:rPr>
      </w:pPr>
      <w:r w:rsidRPr="004446B6">
        <w:rPr>
          <w:lang w:val="hr-HR"/>
        </w:rPr>
        <w:t xml:space="preserve">Donošenjem Zakona o sustavu civilne zaštite („Narodne novine“, broj 82/15, 118/18, 31/20, 20/21, 114/22) i zakonskih akata proizlaze zadaće i okvirna dinamika provođenja poslova u sustavu civilne zaštite Općine </w:t>
      </w:r>
      <w:r>
        <w:rPr>
          <w:lang w:val="hr-HR"/>
        </w:rPr>
        <w:t>Vidovec</w:t>
      </w:r>
    </w:p>
    <w:p w14:paraId="4A2E3961" w14:textId="66D064ED" w:rsidR="00E20633" w:rsidRPr="00344A95" w:rsidRDefault="00E20633" w:rsidP="004446B6">
      <w:pPr>
        <w:pStyle w:val="Odlomakpopisa"/>
        <w:rPr>
          <w:lang w:val="hr-HR"/>
        </w:rPr>
      </w:pPr>
      <w:r w:rsidRPr="00344A95">
        <w:rPr>
          <w:lang w:val="hr-HR"/>
        </w:rPr>
        <w:t>U 202</w:t>
      </w:r>
      <w:r w:rsidR="00AE363D">
        <w:rPr>
          <w:lang w:val="hr-HR"/>
        </w:rPr>
        <w:t>5</w:t>
      </w:r>
      <w:r w:rsidRPr="00344A95">
        <w:rPr>
          <w:lang w:val="hr-HR"/>
        </w:rPr>
        <w:t xml:space="preserve">. godini pokazuje se potrebnim nastaviti aktivni rad u usklađenju i unaprjeđenju sustava civilne zaštite Općine Vidovec i to posebice sljedećim aktivnostima: </w:t>
      </w:r>
    </w:p>
    <w:p w14:paraId="63BCB54E" w14:textId="3797E820" w:rsidR="00AE363D" w:rsidRDefault="00AE363D" w:rsidP="00E20633">
      <w:pPr>
        <w:pStyle w:val="Odlomakpopisa"/>
        <w:numPr>
          <w:ilvl w:val="0"/>
          <w:numId w:val="29"/>
        </w:numPr>
        <w:spacing w:after="0"/>
        <w:ind w:left="714" w:hanging="357"/>
        <w:rPr>
          <w:rFonts w:cstheme="minorHAnsi"/>
          <w:szCs w:val="24"/>
        </w:rPr>
      </w:pPr>
      <w:proofErr w:type="spellStart"/>
      <w:r>
        <w:rPr>
          <w:rFonts w:cstheme="minorHAnsi"/>
          <w:szCs w:val="24"/>
        </w:rPr>
        <w:t>Izrada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Procjene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rizika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od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velikih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nesreća</w:t>
      </w:r>
      <w:proofErr w:type="spellEnd"/>
      <w:r>
        <w:rPr>
          <w:rFonts w:cstheme="minorHAnsi"/>
          <w:szCs w:val="24"/>
        </w:rPr>
        <w:t xml:space="preserve"> </w:t>
      </w:r>
      <w:r w:rsidR="00292EC0">
        <w:rPr>
          <w:rFonts w:cstheme="minorHAnsi"/>
          <w:szCs w:val="24"/>
        </w:rPr>
        <w:t>i</w:t>
      </w:r>
      <w:r>
        <w:rPr>
          <w:rFonts w:cstheme="minorHAnsi"/>
          <w:szCs w:val="24"/>
        </w:rPr>
        <w:t xml:space="preserve"> Plana </w:t>
      </w:r>
      <w:proofErr w:type="spellStart"/>
      <w:r>
        <w:rPr>
          <w:rFonts w:cstheme="minorHAnsi"/>
          <w:szCs w:val="24"/>
        </w:rPr>
        <w:t>djelovanja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civilne</w:t>
      </w:r>
      <w:proofErr w:type="spellEnd"/>
      <w:r w:rsidR="00AD01C6">
        <w:rPr>
          <w:rFonts w:cstheme="minorHAnsi"/>
          <w:szCs w:val="24"/>
        </w:rPr>
        <w:t xml:space="preserve"> </w:t>
      </w:r>
      <w:proofErr w:type="spellStart"/>
      <w:r w:rsidR="00AD01C6">
        <w:rPr>
          <w:rFonts w:cstheme="minorHAnsi"/>
          <w:szCs w:val="24"/>
        </w:rPr>
        <w:t>zaštite</w:t>
      </w:r>
      <w:proofErr w:type="spellEnd"/>
    </w:p>
    <w:p w14:paraId="4BA8E651" w14:textId="2C467B31" w:rsidR="00AE363D" w:rsidRPr="00AE363D" w:rsidRDefault="00AE363D" w:rsidP="00E20633">
      <w:pPr>
        <w:pStyle w:val="Odlomakpopisa"/>
        <w:numPr>
          <w:ilvl w:val="0"/>
          <w:numId w:val="29"/>
        </w:numPr>
        <w:spacing w:after="0"/>
        <w:ind w:left="714" w:hanging="357"/>
        <w:rPr>
          <w:rFonts w:cstheme="minorHAnsi"/>
          <w:szCs w:val="24"/>
        </w:rPr>
      </w:pPr>
      <w:proofErr w:type="spellStart"/>
      <w:r>
        <w:rPr>
          <w:rFonts w:cstheme="minorHAnsi"/>
          <w:szCs w:val="24"/>
        </w:rPr>
        <w:t>Izrada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operativnih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pl</w:t>
      </w:r>
      <w:r w:rsidR="00AD01C6">
        <w:rPr>
          <w:rFonts w:cstheme="minorHAnsi"/>
          <w:szCs w:val="24"/>
        </w:rPr>
        <w:t>a</w:t>
      </w:r>
      <w:r>
        <w:rPr>
          <w:rFonts w:cstheme="minorHAnsi"/>
          <w:szCs w:val="24"/>
        </w:rPr>
        <w:t>nov</w:t>
      </w:r>
      <w:r w:rsidR="004446B6">
        <w:rPr>
          <w:rFonts w:cstheme="minorHAnsi"/>
          <w:szCs w:val="24"/>
        </w:rPr>
        <w:t>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civilne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zaštite</w:t>
      </w:r>
      <w:proofErr w:type="spellEnd"/>
      <w:r>
        <w:rPr>
          <w:rFonts w:cstheme="minorHAnsi"/>
          <w:szCs w:val="24"/>
        </w:rPr>
        <w:t xml:space="preserve"> za </w:t>
      </w:r>
      <w:proofErr w:type="spellStart"/>
      <w:r>
        <w:rPr>
          <w:rFonts w:cstheme="minorHAnsi"/>
          <w:szCs w:val="24"/>
        </w:rPr>
        <w:t>pravne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osobe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od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interesa</w:t>
      </w:r>
      <w:proofErr w:type="spellEnd"/>
      <w:r>
        <w:rPr>
          <w:rFonts w:cstheme="minorHAnsi"/>
          <w:szCs w:val="24"/>
        </w:rPr>
        <w:t xml:space="preserve"> za sustav </w:t>
      </w:r>
      <w:proofErr w:type="spellStart"/>
      <w:r>
        <w:rPr>
          <w:rFonts w:cstheme="minorHAnsi"/>
          <w:szCs w:val="24"/>
        </w:rPr>
        <w:t>civilne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zaštite</w:t>
      </w:r>
      <w:proofErr w:type="spellEnd"/>
    </w:p>
    <w:p w14:paraId="6A5C2018" w14:textId="77777777" w:rsidR="00E20633" w:rsidRDefault="00E20633" w:rsidP="00E20633">
      <w:pPr>
        <w:pStyle w:val="Odlomakpopisa"/>
        <w:numPr>
          <w:ilvl w:val="0"/>
          <w:numId w:val="29"/>
        </w:numPr>
        <w:spacing w:after="0"/>
        <w:ind w:left="714" w:hanging="357"/>
        <w:rPr>
          <w:rFonts w:cstheme="minorHAnsi"/>
          <w:szCs w:val="24"/>
        </w:rPr>
      </w:pPr>
      <w:proofErr w:type="spellStart"/>
      <w:r w:rsidRPr="00242A43">
        <w:rPr>
          <w:rFonts w:cstheme="minorHAnsi"/>
          <w:szCs w:val="24"/>
        </w:rPr>
        <w:t>ažuriranje</w:t>
      </w:r>
      <w:proofErr w:type="spellEnd"/>
      <w:r w:rsidRPr="00242A43">
        <w:rPr>
          <w:rFonts w:cstheme="minorHAnsi"/>
          <w:szCs w:val="24"/>
        </w:rPr>
        <w:t xml:space="preserve"> </w:t>
      </w:r>
      <w:proofErr w:type="spellStart"/>
      <w:r w:rsidRPr="00242A43">
        <w:rPr>
          <w:rFonts w:cstheme="minorHAnsi"/>
          <w:szCs w:val="24"/>
        </w:rPr>
        <w:t>postojećih</w:t>
      </w:r>
      <w:proofErr w:type="spellEnd"/>
      <w:r w:rsidRPr="00242A43">
        <w:rPr>
          <w:rFonts w:cstheme="minorHAnsi"/>
          <w:szCs w:val="24"/>
        </w:rPr>
        <w:t xml:space="preserve"> </w:t>
      </w:r>
      <w:proofErr w:type="spellStart"/>
      <w:r w:rsidRPr="00242A43">
        <w:rPr>
          <w:rFonts w:cstheme="minorHAnsi"/>
          <w:szCs w:val="24"/>
        </w:rPr>
        <w:t>planskih</w:t>
      </w:r>
      <w:proofErr w:type="spellEnd"/>
      <w:r w:rsidRPr="00242A43">
        <w:rPr>
          <w:rFonts w:cstheme="minorHAnsi"/>
          <w:szCs w:val="24"/>
        </w:rPr>
        <w:t xml:space="preserve"> </w:t>
      </w:r>
      <w:proofErr w:type="spellStart"/>
      <w:r w:rsidRPr="00242A43">
        <w:rPr>
          <w:rFonts w:cstheme="minorHAnsi"/>
          <w:szCs w:val="24"/>
        </w:rPr>
        <w:t>dokumenata</w:t>
      </w:r>
      <w:proofErr w:type="spellEnd"/>
      <w:r w:rsidRPr="00242A43">
        <w:rPr>
          <w:rFonts w:cstheme="minorHAnsi"/>
          <w:szCs w:val="24"/>
        </w:rPr>
        <w:t xml:space="preserve">, </w:t>
      </w:r>
    </w:p>
    <w:p w14:paraId="6B481B19" w14:textId="77777777" w:rsidR="00E20633" w:rsidRDefault="00E20633" w:rsidP="00E20633">
      <w:pPr>
        <w:pStyle w:val="Odlomakpopisa"/>
        <w:numPr>
          <w:ilvl w:val="0"/>
          <w:numId w:val="29"/>
        </w:numPr>
        <w:spacing w:after="0"/>
        <w:ind w:left="714" w:hanging="357"/>
        <w:rPr>
          <w:rFonts w:cstheme="minorHAnsi"/>
          <w:szCs w:val="24"/>
        </w:rPr>
      </w:pPr>
      <w:proofErr w:type="spellStart"/>
      <w:r w:rsidRPr="00242A43">
        <w:rPr>
          <w:rFonts w:cstheme="minorHAnsi"/>
          <w:szCs w:val="24"/>
        </w:rPr>
        <w:t>osposobljavanj</w:t>
      </w:r>
      <w:r>
        <w:rPr>
          <w:rFonts w:cstheme="minorHAnsi"/>
          <w:szCs w:val="24"/>
        </w:rPr>
        <w:t>em</w:t>
      </w:r>
      <w:proofErr w:type="spellEnd"/>
      <w:r>
        <w:rPr>
          <w:rFonts w:cstheme="minorHAnsi"/>
          <w:szCs w:val="24"/>
        </w:rPr>
        <w:t xml:space="preserve"> i </w:t>
      </w:r>
      <w:proofErr w:type="spellStart"/>
      <w:r>
        <w:rPr>
          <w:rFonts w:cstheme="minorHAnsi"/>
          <w:szCs w:val="24"/>
        </w:rPr>
        <w:t>opremanjem</w:t>
      </w:r>
      <w:proofErr w:type="spellEnd"/>
      <w:r w:rsidRPr="00242A43">
        <w:rPr>
          <w:rFonts w:cstheme="minorHAnsi"/>
          <w:szCs w:val="24"/>
        </w:rPr>
        <w:t xml:space="preserve"> </w:t>
      </w:r>
      <w:proofErr w:type="spellStart"/>
      <w:r w:rsidRPr="00242A43">
        <w:rPr>
          <w:rFonts w:cstheme="minorHAnsi"/>
          <w:szCs w:val="24"/>
        </w:rPr>
        <w:t>operativnih</w:t>
      </w:r>
      <w:proofErr w:type="spellEnd"/>
      <w:r w:rsidRPr="00242A43">
        <w:rPr>
          <w:rFonts w:cstheme="minorHAnsi"/>
          <w:szCs w:val="24"/>
        </w:rPr>
        <w:t xml:space="preserve"> </w:t>
      </w:r>
      <w:proofErr w:type="spellStart"/>
      <w:r w:rsidRPr="00242A43">
        <w:rPr>
          <w:rFonts w:cstheme="minorHAnsi"/>
          <w:szCs w:val="24"/>
        </w:rPr>
        <w:t>snaga</w:t>
      </w:r>
      <w:proofErr w:type="spellEnd"/>
      <w:r w:rsidRPr="00242A43">
        <w:rPr>
          <w:rFonts w:cstheme="minorHAnsi"/>
          <w:szCs w:val="24"/>
        </w:rPr>
        <w:t xml:space="preserve"> </w:t>
      </w:r>
      <w:proofErr w:type="spellStart"/>
      <w:r w:rsidRPr="00242A43">
        <w:rPr>
          <w:rFonts w:cstheme="minorHAnsi"/>
          <w:szCs w:val="24"/>
        </w:rPr>
        <w:t>sustava</w:t>
      </w:r>
      <w:proofErr w:type="spellEnd"/>
      <w:r w:rsidRPr="00242A43">
        <w:rPr>
          <w:rFonts w:cstheme="minorHAnsi"/>
          <w:szCs w:val="24"/>
        </w:rPr>
        <w:t xml:space="preserve"> </w:t>
      </w:r>
      <w:proofErr w:type="spellStart"/>
      <w:r w:rsidRPr="00242A43">
        <w:rPr>
          <w:rFonts w:cstheme="minorHAnsi"/>
          <w:szCs w:val="24"/>
        </w:rPr>
        <w:t>civilne</w:t>
      </w:r>
      <w:proofErr w:type="spellEnd"/>
      <w:r w:rsidRPr="00242A43">
        <w:rPr>
          <w:rFonts w:cstheme="minorHAnsi"/>
          <w:szCs w:val="24"/>
        </w:rPr>
        <w:t xml:space="preserve"> </w:t>
      </w:r>
      <w:proofErr w:type="spellStart"/>
      <w:r w:rsidRPr="00242A43">
        <w:rPr>
          <w:rFonts w:cstheme="minorHAnsi"/>
          <w:szCs w:val="24"/>
        </w:rPr>
        <w:t>zaštite</w:t>
      </w:r>
      <w:proofErr w:type="spellEnd"/>
      <w:r>
        <w:rPr>
          <w:rFonts w:cstheme="minorHAnsi"/>
          <w:szCs w:val="24"/>
        </w:rPr>
        <w:t>,</w:t>
      </w:r>
    </w:p>
    <w:p w14:paraId="48447AE1" w14:textId="77777777" w:rsidR="00E20633" w:rsidRPr="00242A43" w:rsidRDefault="00E20633" w:rsidP="00E20633">
      <w:pPr>
        <w:pStyle w:val="Odlomakpopisa"/>
        <w:numPr>
          <w:ilvl w:val="0"/>
          <w:numId w:val="29"/>
        </w:numPr>
        <w:spacing w:after="0"/>
        <w:ind w:left="714" w:hanging="357"/>
        <w:rPr>
          <w:rFonts w:cstheme="minorHAnsi"/>
          <w:szCs w:val="24"/>
        </w:rPr>
      </w:pPr>
      <w:proofErr w:type="spellStart"/>
      <w:r w:rsidRPr="00242A43">
        <w:rPr>
          <w:rFonts w:cstheme="minorHAnsi"/>
          <w:szCs w:val="24"/>
        </w:rPr>
        <w:t>ažuriranje</w:t>
      </w:r>
      <w:r>
        <w:rPr>
          <w:rFonts w:cstheme="minorHAnsi"/>
          <w:szCs w:val="24"/>
        </w:rPr>
        <w:t>m</w:t>
      </w:r>
      <w:proofErr w:type="spellEnd"/>
      <w:r w:rsidRPr="00242A43">
        <w:rPr>
          <w:rFonts w:cstheme="minorHAnsi"/>
          <w:szCs w:val="24"/>
        </w:rPr>
        <w:t xml:space="preserve"> </w:t>
      </w:r>
      <w:proofErr w:type="spellStart"/>
      <w:r w:rsidRPr="00242A43">
        <w:rPr>
          <w:rFonts w:cstheme="minorHAnsi"/>
          <w:szCs w:val="24"/>
        </w:rPr>
        <w:t>podataka</w:t>
      </w:r>
      <w:proofErr w:type="spellEnd"/>
      <w:r w:rsidRPr="00242A43">
        <w:rPr>
          <w:rFonts w:cstheme="minorHAnsi"/>
          <w:szCs w:val="24"/>
        </w:rPr>
        <w:t xml:space="preserve"> o </w:t>
      </w:r>
      <w:proofErr w:type="spellStart"/>
      <w:r w:rsidRPr="00242A43">
        <w:rPr>
          <w:rFonts w:cstheme="minorHAnsi"/>
          <w:szCs w:val="24"/>
        </w:rPr>
        <w:t>operativnim</w:t>
      </w:r>
      <w:proofErr w:type="spellEnd"/>
      <w:r w:rsidRPr="00242A43">
        <w:rPr>
          <w:rFonts w:cstheme="minorHAnsi"/>
          <w:szCs w:val="24"/>
        </w:rPr>
        <w:t xml:space="preserve"> </w:t>
      </w:r>
      <w:proofErr w:type="spellStart"/>
      <w:r w:rsidRPr="00242A43">
        <w:rPr>
          <w:rFonts w:cstheme="minorHAnsi"/>
          <w:szCs w:val="24"/>
        </w:rPr>
        <w:t>snagama</w:t>
      </w:r>
      <w:proofErr w:type="spellEnd"/>
      <w:r w:rsidRPr="00242A43">
        <w:rPr>
          <w:rFonts w:cstheme="minorHAnsi"/>
          <w:szCs w:val="24"/>
        </w:rPr>
        <w:t xml:space="preserve"> u </w:t>
      </w:r>
      <w:proofErr w:type="spellStart"/>
      <w:r w:rsidRPr="00242A43">
        <w:rPr>
          <w:rFonts w:cstheme="minorHAnsi"/>
          <w:szCs w:val="24"/>
        </w:rPr>
        <w:t>sustavu</w:t>
      </w:r>
      <w:proofErr w:type="spellEnd"/>
      <w:r w:rsidRPr="00242A43">
        <w:rPr>
          <w:rFonts w:cstheme="minorHAnsi"/>
          <w:szCs w:val="24"/>
        </w:rPr>
        <w:t xml:space="preserve"> </w:t>
      </w:r>
      <w:proofErr w:type="spellStart"/>
      <w:r w:rsidRPr="00242A43">
        <w:rPr>
          <w:rFonts w:cstheme="minorHAnsi"/>
          <w:szCs w:val="24"/>
        </w:rPr>
        <w:t>civilne</w:t>
      </w:r>
      <w:proofErr w:type="spellEnd"/>
      <w:r w:rsidRPr="00242A43">
        <w:rPr>
          <w:rFonts w:cstheme="minorHAnsi"/>
          <w:szCs w:val="24"/>
        </w:rPr>
        <w:t xml:space="preserve"> </w:t>
      </w:r>
      <w:proofErr w:type="spellStart"/>
      <w:r w:rsidRPr="00242A43">
        <w:rPr>
          <w:rFonts w:cstheme="minorHAnsi"/>
          <w:szCs w:val="24"/>
        </w:rPr>
        <w:t>zaštite</w:t>
      </w:r>
      <w:proofErr w:type="spellEnd"/>
      <w:r>
        <w:rPr>
          <w:rFonts w:cstheme="minorHAnsi"/>
          <w:szCs w:val="24"/>
        </w:rPr>
        <w:t>,</w:t>
      </w:r>
    </w:p>
    <w:p w14:paraId="062AD9B1" w14:textId="77777777" w:rsidR="00E20633" w:rsidRDefault="00E20633" w:rsidP="00E20633">
      <w:pPr>
        <w:pStyle w:val="Odlomakpopisa"/>
        <w:numPr>
          <w:ilvl w:val="0"/>
          <w:numId w:val="29"/>
        </w:numPr>
        <w:spacing w:after="0"/>
        <w:ind w:left="714" w:hanging="357"/>
        <w:rPr>
          <w:rFonts w:cstheme="minorHAnsi"/>
          <w:szCs w:val="24"/>
        </w:rPr>
      </w:pPr>
      <w:proofErr w:type="spellStart"/>
      <w:r w:rsidRPr="00BE7B16">
        <w:rPr>
          <w:rFonts w:cstheme="minorHAnsi"/>
          <w:szCs w:val="24"/>
        </w:rPr>
        <w:t>osiguravanje</w:t>
      </w:r>
      <w:r>
        <w:rPr>
          <w:rFonts w:cstheme="minorHAnsi"/>
          <w:szCs w:val="24"/>
        </w:rPr>
        <w:t>m</w:t>
      </w:r>
      <w:proofErr w:type="spellEnd"/>
      <w:r w:rsidRPr="00BE7B16">
        <w:rPr>
          <w:rFonts w:cstheme="minorHAnsi"/>
          <w:szCs w:val="24"/>
        </w:rPr>
        <w:t xml:space="preserve"> </w:t>
      </w:r>
      <w:proofErr w:type="spellStart"/>
      <w:r w:rsidRPr="00BE7B16">
        <w:rPr>
          <w:rFonts w:cstheme="minorHAnsi"/>
          <w:szCs w:val="24"/>
        </w:rPr>
        <w:t>planiranih</w:t>
      </w:r>
      <w:proofErr w:type="spellEnd"/>
      <w:r w:rsidRPr="00BE7B16">
        <w:rPr>
          <w:rFonts w:cstheme="minorHAnsi"/>
          <w:szCs w:val="24"/>
        </w:rPr>
        <w:t xml:space="preserve"> </w:t>
      </w:r>
      <w:proofErr w:type="spellStart"/>
      <w:r w:rsidRPr="00BE7B16">
        <w:rPr>
          <w:rFonts w:cstheme="minorHAnsi"/>
          <w:szCs w:val="24"/>
        </w:rPr>
        <w:t>proračunskih</w:t>
      </w:r>
      <w:proofErr w:type="spellEnd"/>
      <w:r w:rsidRPr="00BE7B16">
        <w:rPr>
          <w:rFonts w:cstheme="minorHAnsi"/>
          <w:szCs w:val="24"/>
        </w:rPr>
        <w:t xml:space="preserve"> </w:t>
      </w:r>
      <w:proofErr w:type="spellStart"/>
      <w:r w:rsidRPr="00BE7B16">
        <w:rPr>
          <w:rFonts w:cstheme="minorHAnsi"/>
          <w:szCs w:val="24"/>
        </w:rPr>
        <w:t>sredstva</w:t>
      </w:r>
      <w:proofErr w:type="spellEnd"/>
      <w:r w:rsidRPr="00BE7B16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z</w:t>
      </w:r>
      <w:r w:rsidRPr="00BE7B16">
        <w:rPr>
          <w:rFonts w:cstheme="minorHAnsi"/>
          <w:szCs w:val="24"/>
        </w:rPr>
        <w:t xml:space="preserve">a </w:t>
      </w:r>
      <w:proofErr w:type="spellStart"/>
      <w:r w:rsidRPr="00BE7B16">
        <w:rPr>
          <w:rFonts w:cstheme="minorHAnsi"/>
          <w:szCs w:val="24"/>
        </w:rPr>
        <w:t>organizaciju</w:t>
      </w:r>
      <w:proofErr w:type="spellEnd"/>
      <w:r w:rsidRPr="00BE7B16">
        <w:rPr>
          <w:rFonts w:cstheme="minorHAnsi"/>
          <w:szCs w:val="24"/>
        </w:rPr>
        <w:t xml:space="preserve"> i </w:t>
      </w:r>
      <w:proofErr w:type="spellStart"/>
      <w:r w:rsidRPr="00BE7B16">
        <w:rPr>
          <w:rFonts w:cstheme="minorHAnsi"/>
          <w:szCs w:val="24"/>
        </w:rPr>
        <w:t>razvoj</w:t>
      </w:r>
      <w:proofErr w:type="spellEnd"/>
      <w:r w:rsidRPr="00BE7B16">
        <w:rPr>
          <w:rFonts w:cstheme="minorHAnsi"/>
          <w:szCs w:val="24"/>
        </w:rPr>
        <w:t xml:space="preserve"> </w:t>
      </w:r>
      <w:proofErr w:type="spellStart"/>
      <w:r w:rsidRPr="00BE7B16">
        <w:rPr>
          <w:rFonts w:cstheme="minorHAnsi"/>
          <w:szCs w:val="24"/>
        </w:rPr>
        <w:t>sustava</w:t>
      </w:r>
      <w:proofErr w:type="spellEnd"/>
      <w:r w:rsidRPr="00BE7B16">
        <w:rPr>
          <w:rFonts w:cstheme="minorHAnsi"/>
          <w:szCs w:val="24"/>
        </w:rPr>
        <w:t xml:space="preserve"> </w:t>
      </w:r>
      <w:proofErr w:type="spellStart"/>
      <w:r w:rsidRPr="00BE7B16">
        <w:rPr>
          <w:rFonts w:cstheme="minorHAnsi"/>
          <w:szCs w:val="24"/>
        </w:rPr>
        <w:t>civilne</w:t>
      </w:r>
      <w:proofErr w:type="spellEnd"/>
      <w:r w:rsidRPr="00BE7B16">
        <w:rPr>
          <w:rFonts w:cstheme="minorHAnsi"/>
          <w:szCs w:val="24"/>
        </w:rPr>
        <w:t xml:space="preserve"> </w:t>
      </w:r>
      <w:proofErr w:type="spellStart"/>
      <w:r w:rsidRPr="00BE7B16">
        <w:rPr>
          <w:rFonts w:cstheme="minorHAnsi"/>
          <w:szCs w:val="24"/>
        </w:rPr>
        <w:t>zaštite</w:t>
      </w:r>
      <w:proofErr w:type="spellEnd"/>
      <w:r>
        <w:rPr>
          <w:rFonts w:cstheme="minorHAnsi"/>
          <w:szCs w:val="24"/>
        </w:rPr>
        <w:t>.</w:t>
      </w:r>
    </w:p>
    <w:p w14:paraId="4625F1E3" w14:textId="77777777" w:rsidR="00A60F92" w:rsidRPr="00A60F92" w:rsidRDefault="00A60F92" w:rsidP="00A60F92">
      <w:pPr>
        <w:spacing w:after="120" w:line="276" w:lineRule="auto"/>
        <w:jc w:val="both"/>
        <w:rPr>
          <w:rFonts w:eastAsiaTheme="minorHAnsi"/>
          <w:sz w:val="24"/>
          <w:szCs w:val="24"/>
        </w:rPr>
      </w:pPr>
    </w:p>
    <w:p w14:paraId="38BD68FB" w14:textId="7622EC6F" w:rsidR="00A60F92" w:rsidRPr="00A60F92" w:rsidRDefault="00034C43" w:rsidP="00A60F92">
      <w:pPr>
        <w:spacing w:after="0" w:line="276" w:lineRule="auto"/>
        <w:ind w:left="2124" w:firstLine="708"/>
        <w:jc w:val="center"/>
        <w:rPr>
          <w:rFonts w:eastAsia="Calibri" w:cstheme="minorHAnsi"/>
          <w:sz w:val="24"/>
          <w:szCs w:val="24"/>
          <w:lang w:val="pl-PL" w:eastAsia="ar-SA"/>
        </w:rPr>
      </w:pPr>
      <w:r>
        <w:rPr>
          <w:rFonts w:eastAsia="Calibri" w:cstheme="minorHAnsi"/>
          <w:b/>
          <w:sz w:val="24"/>
          <w:szCs w:val="24"/>
          <w:lang w:val="pl-PL" w:eastAsia="ar-SA"/>
        </w:rPr>
        <w:t>OPĆINSKO</w:t>
      </w:r>
      <w:r w:rsidR="00A60F92" w:rsidRPr="00A60F92">
        <w:rPr>
          <w:rFonts w:eastAsia="Calibri" w:cstheme="minorHAnsi"/>
          <w:b/>
          <w:sz w:val="24"/>
          <w:szCs w:val="24"/>
          <w:lang w:val="pl-PL" w:eastAsia="ar-SA"/>
        </w:rPr>
        <w:t xml:space="preserve"> VIJEĆE OPĆINE </w:t>
      </w:r>
      <w:r w:rsidR="00462FC7">
        <w:rPr>
          <w:rFonts w:eastAsia="Calibri" w:cstheme="minorHAnsi"/>
          <w:b/>
          <w:sz w:val="24"/>
          <w:szCs w:val="24"/>
          <w:lang w:val="pl-PL" w:eastAsia="ar-SA"/>
        </w:rPr>
        <w:t>VIDOVEC</w:t>
      </w:r>
    </w:p>
    <w:p w14:paraId="55714504" w14:textId="4AC4E65C" w:rsidR="00A60F92" w:rsidRPr="00A60F92" w:rsidRDefault="00A60F92" w:rsidP="00A60F92">
      <w:pPr>
        <w:spacing w:after="0" w:line="276" w:lineRule="auto"/>
        <w:ind w:left="2124" w:firstLine="708"/>
        <w:jc w:val="center"/>
        <w:rPr>
          <w:rFonts w:eastAsia="Calibri" w:cstheme="minorHAnsi"/>
          <w:sz w:val="24"/>
          <w:szCs w:val="24"/>
          <w:lang w:val="pl-PL" w:eastAsia="ar-SA"/>
        </w:rPr>
      </w:pPr>
      <w:r w:rsidRPr="00A60F92">
        <w:rPr>
          <w:rFonts w:eastAsia="Calibri" w:cstheme="minorHAnsi"/>
          <w:sz w:val="24"/>
          <w:szCs w:val="24"/>
          <w:lang w:val="pl-PL" w:eastAsia="ar-SA"/>
        </w:rPr>
        <w:t xml:space="preserve">Predsjednik </w:t>
      </w:r>
      <w:r w:rsidR="00121FEE">
        <w:rPr>
          <w:rFonts w:eastAsia="Calibri" w:cstheme="minorHAnsi"/>
          <w:sz w:val="24"/>
          <w:szCs w:val="24"/>
          <w:lang w:val="pl-PL" w:eastAsia="ar-SA"/>
        </w:rPr>
        <w:t xml:space="preserve">Općinskog </w:t>
      </w:r>
      <w:r w:rsidRPr="00A60F92">
        <w:rPr>
          <w:rFonts w:eastAsia="Calibri" w:cstheme="minorHAnsi"/>
          <w:sz w:val="24"/>
          <w:szCs w:val="24"/>
          <w:lang w:val="pl-PL" w:eastAsia="ar-SA"/>
        </w:rPr>
        <w:t>vijeća</w:t>
      </w:r>
    </w:p>
    <w:p w14:paraId="75719081" w14:textId="77777777" w:rsidR="00A60F92" w:rsidRPr="00A60F92" w:rsidRDefault="00A60F92" w:rsidP="00A60F92">
      <w:pPr>
        <w:spacing w:before="120" w:after="0" w:line="276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14:paraId="20C18DD7" w14:textId="77777777" w:rsidR="00A60F92" w:rsidRPr="00A60F92" w:rsidRDefault="00A60F92" w:rsidP="00A60F92">
      <w:pPr>
        <w:spacing w:after="0" w:line="276" w:lineRule="auto"/>
        <w:jc w:val="both"/>
        <w:rPr>
          <w:rFonts w:eastAsia="Calibri" w:cstheme="minorHAnsi"/>
          <w:sz w:val="24"/>
          <w:szCs w:val="24"/>
          <w:lang w:val="pl-PL" w:eastAsia="ar-SA"/>
        </w:rPr>
      </w:pPr>
    </w:p>
    <w:p w14:paraId="3C6B3704" w14:textId="77777777" w:rsidR="00A60F92" w:rsidRPr="00A60F92" w:rsidRDefault="00A60F92" w:rsidP="00A60F92">
      <w:pPr>
        <w:spacing w:after="0" w:line="276" w:lineRule="auto"/>
        <w:jc w:val="both"/>
        <w:rPr>
          <w:rFonts w:eastAsia="Calibri" w:cstheme="minorHAnsi"/>
          <w:sz w:val="24"/>
          <w:szCs w:val="24"/>
          <w:lang w:val="pl-PL" w:eastAsia="ar-SA"/>
        </w:rPr>
      </w:pPr>
    </w:p>
    <w:sectPr w:rsidR="00A60F92" w:rsidRPr="00A60F92" w:rsidSect="00731F0F">
      <w:footerReference w:type="default" r:id="rId11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9E74A" w14:textId="77777777" w:rsidR="00B81047" w:rsidRDefault="00B81047" w:rsidP="00F27FBF">
      <w:pPr>
        <w:spacing w:after="0" w:line="240" w:lineRule="auto"/>
      </w:pPr>
      <w:r>
        <w:separator/>
      </w:r>
    </w:p>
  </w:endnote>
  <w:endnote w:type="continuationSeparator" w:id="0">
    <w:p w14:paraId="0B91F6C7" w14:textId="77777777" w:rsidR="00B81047" w:rsidRDefault="00B81047" w:rsidP="00F2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Roman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967396449"/>
      <w:docPartObj>
        <w:docPartGallery w:val="Page Numbers (Bottom of Page)"/>
        <w:docPartUnique/>
      </w:docPartObj>
    </w:sdtPr>
    <w:sdtContent>
      <w:p w14:paraId="73A8D414" w14:textId="77777777" w:rsidR="00030D43" w:rsidRPr="005A4C56" w:rsidRDefault="00030D43">
        <w:pPr>
          <w:pStyle w:val="Podnoje"/>
          <w:jc w:val="center"/>
          <w:rPr>
            <w:rFonts w:asciiTheme="minorHAnsi" w:hAnsiTheme="minorHAnsi" w:cstheme="minorHAnsi"/>
          </w:rPr>
        </w:pPr>
        <w:r w:rsidRPr="005A4C56">
          <w:rPr>
            <w:rFonts w:asciiTheme="minorHAnsi" w:hAnsiTheme="minorHAnsi" w:cstheme="minorHAnsi"/>
          </w:rPr>
          <w:fldChar w:fldCharType="begin"/>
        </w:r>
        <w:r w:rsidRPr="005A4C56">
          <w:rPr>
            <w:rFonts w:asciiTheme="minorHAnsi" w:hAnsiTheme="minorHAnsi" w:cstheme="minorHAnsi"/>
          </w:rPr>
          <w:instrText>PAGE   \* MERGEFORMAT</w:instrText>
        </w:r>
        <w:r w:rsidRPr="005A4C56">
          <w:rPr>
            <w:rFonts w:asciiTheme="minorHAnsi" w:hAnsiTheme="minorHAnsi" w:cstheme="minorHAnsi"/>
          </w:rPr>
          <w:fldChar w:fldCharType="separate"/>
        </w:r>
        <w:r w:rsidR="009F548D">
          <w:rPr>
            <w:rFonts w:asciiTheme="minorHAnsi" w:hAnsiTheme="minorHAnsi" w:cstheme="minorHAnsi"/>
            <w:noProof/>
          </w:rPr>
          <w:t>1</w:t>
        </w:r>
        <w:r w:rsidRPr="005A4C56">
          <w:rPr>
            <w:rFonts w:asciiTheme="minorHAnsi" w:hAnsiTheme="minorHAnsi" w:cstheme="minorHAnsi"/>
          </w:rPr>
          <w:fldChar w:fldCharType="end"/>
        </w:r>
      </w:p>
    </w:sdtContent>
  </w:sdt>
  <w:p w14:paraId="2EDCF5E8" w14:textId="77777777" w:rsidR="00030D43" w:rsidRPr="005A4C56" w:rsidRDefault="00030D43" w:rsidP="005A4C5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968396323"/>
      <w:docPartObj>
        <w:docPartGallery w:val="Page Numbers (Bottom of Page)"/>
        <w:docPartUnique/>
      </w:docPartObj>
    </w:sdtPr>
    <w:sdtContent>
      <w:p w14:paraId="43249E55" w14:textId="77777777" w:rsidR="00A60F92" w:rsidRPr="005A4C56" w:rsidRDefault="00A60F92">
        <w:pPr>
          <w:pStyle w:val="Podnoje"/>
          <w:jc w:val="center"/>
          <w:rPr>
            <w:rFonts w:asciiTheme="minorHAnsi" w:hAnsiTheme="minorHAnsi" w:cstheme="minorHAnsi"/>
          </w:rPr>
        </w:pPr>
        <w:r w:rsidRPr="005A4C56">
          <w:rPr>
            <w:rFonts w:asciiTheme="minorHAnsi" w:hAnsiTheme="minorHAnsi" w:cstheme="minorHAnsi"/>
          </w:rPr>
          <w:fldChar w:fldCharType="begin"/>
        </w:r>
        <w:r w:rsidRPr="005A4C56">
          <w:rPr>
            <w:rFonts w:asciiTheme="minorHAnsi" w:hAnsiTheme="minorHAnsi" w:cstheme="minorHAnsi"/>
          </w:rPr>
          <w:instrText>PAGE   \* MERGEFORMAT</w:instrText>
        </w:r>
        <w:r w:rsidRPr="005A4C56">
          <w:rPr>
            <w:rFonts w:asciiTheme="minorHAnsi" w:hAnsiTheme="minorHAnsi" w:cstheme="minorHAnsi"/>
          </w:rPr>
          <w:fldChar w:fldCharType="separate"/>
        </w:r>
        <w:r w:rsidR="009F548D">
          <w:rPr>
            <w:rFonts w:asciiTheme="minorHAnsi" w:hAnsiTheme="minorHAnsi" w:cstheme="minorHAnsi"/>
            <w:noProof/>
          </w:rPr>
          <w:t>11</w:t>
        </w:r>
        <w:r w:rsidRPr="005A4C56">
          <w:rPr>
            <w:rFonts w:asciiTheme="minorHAnsi" w:hAnsiTheme="minorHAnsi" w:cstheme="minorHAnsi"/>
          </w:rPr>
          <w:fldChar w:fldCharType="end"/>
        </w:r>
      </w:p>
    </w:sdtContent>
  </w:sdt>
  <w:p w14:paraId="6EDAF8D2" w14:textId="77777777" w:rsidR="00A60F92" w:rsidRPr="005A4C56" w:rsidRDefault="00A60F92" w:rsidP="005A4C5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A27E4" w14:textId="77777777" w:rsidR="00B81047" w:rsidRDefault="00B81047" w:rsidP="00F27FBF">
      <w:pPr>
        <w:spacing w:after="0" w:line="240" w:lineRule="auto"/>
      </w:pPr>
      <w:r>
        <w:separator/>
      </w:r>
    </w:p>
  </w:footnote>
  <w:footnote w:type="continuationSeparator" w:id="0">
    <w:p w14:paraId="7F91416D" w14:textId="77777777" w:rsidR="00B81047" w:rsidRDefault="00B81047" w:rsidP="00F27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23F38" w14:textId="77777777" w:rsidR="00430C5B" w:rsidRDefault="00430C5B" w:rsidP="00430C5B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01104"/>
    <w:multiLevelType w:val="hybridMultilevel"/>
    <w:tmpl w:val="E86E54D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31FE"/>
    <w:multiLevelType w:val="hybridMultilevel"/>
    <w:tmpl w:val="2CD43AF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5068A"/>
    <w:multiLevelType w:val="hybridMultilevel"/>
    <w:tmpl w:val="3A7039EA"/>
    <w:lvl w:ilvl="0" w:tplc="9F96DA60">
      <w:start w:val="2"/>
      <w:numFmt w:val="bullet"/>
      <w:lvlText w:val="-"/>
      <w:lvlJc w:val="left"/>
      <w:pPr>
        <w:ind w:left="1052" w:hanging="360"/>
      </w:pPr>
      <w:rPr>
        <w:rFonts w:ascii="Calibri" w:eastAsia="TimesNew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3" w15:restartNumberingAfterBreak="0">
    <w:nsid w:val="0D3E30BD"/>
    <w:multiLevelType w:val="multilevel"/>
    <w:tmpl w:val="0AAA7912"/>
    <w:styleLink w:val="SLIKA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ascii="Arial" w:hAnsi="Arial" w:hint="default"/>
        <w:sz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3" w:hanging="15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14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3C65017"/>
    <w:multiLevelType w:val="hybridMultilevel"/>
    <w:tmpl w:val="6F3A9D5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55CCB"/>
    <w:multiLevelType w:val="hybridMultilevel"/>
    <w:tmpl w:val="FB92CF72"/>
    <w:lvl w:ilvl="0" w:tplc="050C120E">
      <w:start w:val="2"/>
      <w:numFmt w:val="bullet"/>
      <w:lvlText w:val="-"/>
      <w:lvlJc w:val="left"/>
      <w:pPr>
        <w:ind w:left="720" w:hanging="360"/>
      </w:pPr>
      <w:rPr>
        <w:rFonts w:ascii="Calibri" w:eastAsia="TimesNew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055C4"/>
    <w:multiLevelType w:val="hybridMultilevel"/>
    <w:tmpl w:val="FC8045F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017620"/>
    <w:multiLevelType w:val="hybridMultilevel"/>
    <w:tmpl w:val="9116996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C6C03D8"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74F66"/>
    <w:multiLevelType w:val="hybridMultilevel"/>
    <w:tmpl w:val="A67A205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101C6"/>
    <w:multiLevelType w:val="hybridMultilevel"/>
    <w:tmpl w:val="57C22C6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35F0B"/>
    <w:multiLevelType w:val="hybridMultilevel"/>
    <w:tmpl w:val="C17C543E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F0E67"/>
    <w:multiLevelType w:val="hybridMultilevel"/>
    <w:tmpl w:val="514055BE"/>
    <w:lvl w:ilvl="0" w:tplc="875AE8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D2172"/>
    <w:multiLevelType w:val="multilevel"/>
    <w:tmpl w:val="10866432"/>
    <w:styleLink w:val="SLIKA111211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45B4037"/>
    <w:multiLevelType w:val="multilevel"/>
    <w:tmpl w:val="A874F3A2"/>
    <w:styleLink w:val="SLIKA111211181"/>
    <w:lvl w:ilvl="0">
      <w:start w:val="1"/>
      <w:numFmt w:val="decimal"/>
      <w:lvlText w:val="%1.1."/>
      <w:lvlJc w:val="left"/>
      <w:pPr>
        <w:tabs>
          <w:tab w:val="num" w:pos="644"/>
        </w:tabs>
        <w:ind w:left="1080" w:hanging="720"/>
      </w:pPr>
      <w:rPr>
        <w:rFonts w:hint="default"/>
      </w:rPr>
    </w:lvl>
    <w:lvl w:ilvl="1">
      <w:start w:val="1"/>
      <w:numFmt w:val="decimal"/>
      <w:lvlRestart w:val="0"/>
      <w:pStyle w:val="Stil2"/>
      <w:lvlText w:val="%1.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364" w:hanging="2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32"/>
        </w:tabs>
        <w:ind w:left="31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14" w15:restartNumberingAfterBreak="0">
    <w:nsid w:val="35C15C27"/>
    <w:multiLevelType w:val="hybridMultilevel"/>
    <w:tmpl w:val="2752EAF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B3A9C"/>
    <w:multiLevelType w:val="hybridMultilevel"/>
    <w:tmpl w:val="6F48B776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37CD8"/>
    <w:multiLevelType w:val="hybridMultilevel"/>
    <w:tmpl w:val="0946FEF8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BB975A9"/>
    <w:multiLevelType w:val="hybridMultilevel"/>
    <w:tmpl w:val="5366F0E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45472"/>
    <w:multiLevelType w:val="hybridMultilevel"/>
    <w:tmpl w:val="83B4F8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F621F"/>
    <w:multiLevelType w:val="hybridMultilevel"/>
    <w:tmpl w:val="60ECD704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07034"/>
    <w:multiLevelType w:val="hybridMultilevel"/>
    <w:tmpl w:val="D5B8A4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54C17"/>
    <w:multiLevelType w:val="hybridMultilevel"/>
    <w:tmpl w:val="C7A2240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95F38"/>
    <w:multiLevelType w:val="hybridMultilevel"/>
    <w:tmpl w:val="924CDA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715CD"/>
    <w:multiLevelType w:val="hybridMultilevel"/>
    <w:tmpl w:val="04BACC1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B0C00"/>
    <w:multiLevelType w:val="multilevel"/>
    <w:tmpl w:val="E6E47372"/>
    <w:lvl w:ilvl="0">
      <w:start w:val="1"/>
      <w:numFmt w:val="decimal"/>
      <w:pStyle w:val="Naslov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slov2"/>
      <w:lvlText w:val="%1.%2."/>
      <w:lvlJc w:val="left"/>
      <w:pPr>
        <w:tabs>
          <w:tab w:val="num" w:pos="431"/>
        </w:tabs>
        <w:ind w:left="431" w:hanging="431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693" w:hanging="693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14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slov4"/>
      <w:suff w:val="space"/>
      <w:lvlText w:val="%1.%2.%3.%4."/>
      <w:lvlJc w:val="left"/>
      <w:pPr>
        <w:ind w:left="8228" w:hanging="4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05A575C"/>
    <w:multiLevelType w:val="hybridMultilevel"/>
    <w:tmpl w:val="4786382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E5985"/>
    <w:multiLevelType w:val="hybridMultilevel"/>
    <w:tmpl w:val="2BCC990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55C54"/>
    <w:multiLevelType w:val="hybridMultilevel"/>
    <w:tmpl w:val="BE96F96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83418"/>
    <w:multiLevelType w:val="hybridMultilevel"/>
    <w:tmpl w:val="1FE620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C3FF6"/>
    <w:multiLevelType w:val="hybridMultilevel"/>
    <w:tmpl w:val="DEAC2FC2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502E3D"/>
    <w:multiLevelType w:val="hybridMultilevel"/>
    <w:tmpl w:val="364C70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24724"/>
    <w:multiLevelType w:val="hybridMultilevel"/>
    <w:tmpl w:val="080E718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CDD42"/>
    <w:multiLevelType w:val="multilevel"/>
    <w:tmpl w:val="596CDD42"/>
    <w:name w:val="Numbered list 3"/>
    <w:lvl w:ilvl="0">
      <w:start w:val="3"/>
      <w:numFmt w:val="bullet"/>
      <w:lvlText w:val="-"/>
      <w:lvlJc w:val="left"/>
      <w:rPr>
        <w:rFonts w:ascii="Times New Roman" w:hAnsi="Times New Roman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596CDD48"/>
    <w:multiLevelType w:val="multilevel"/>
    <w:tmpl w:val="596CDD48"/>
    <w:name w:val="Numbered list 9"/>
    <w:lvl w:ilvl="0">
      <w:numFmt w:val="bullet"/>
      <w:lvlText w:val="-"/>
      <w:lvlJc w:val="left"/>
      <w:rPr>
        <w:rFonts w:ascii="Palatino Linotype" w:hAnsi="Palatino Linotype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596CDD4D"/>
    <w:multiLevelType w:val="multilevel"/>
    <w:tmpl w:val="596CDD4D"/>
    <w:name w:val="Numbered list 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5" w15:restartNumberingAfterBreak="0">
    <w:nsid w:val="596CDD60"/>
    <w:multiLevelType w:val="multilevel"/>
    <w:tmpl w:val="596CDD60"/>
    <w:name w:val="Numbered list 3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6" w15:restartNumberingAfterBreak="0">
    <w:nsid w:val="596CDD66"/>
    <w:multiLevelType w:val="multilevel"/>
    <w:tmpl w:val="596CDD66"/>
    <w:name w:val="Numbered list 39"/>
    <w:lvl w:ilvl="0">
      <w:numFmt w:val="bullet"/>
      <w:lvlText w:val="-"/>
      <w:lvlJc w:val="left"/>
      <w:rPr>
        <w:rFonts w:ascii="Arial" w:hAnsi="Arial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596CDD67"/>
    <w:multiLevelType w:val="multilevel"/>
    <w:tmpl w:val="596CDD67"/>
    <w:name w:val="Numbered list 40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8" w15:restartNumberingAfterBreak="0">
    <w:nsid w:val="5A8E3D20"/>
    <w:multiLevelType w:val="hybridMultilevel"/>
    <w:tmpl w:val="61D8FBC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246634"/>
    <w:multiLevelType w:val="hybridMultilevel"/>
    <w:tmpl w:val="312A620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386F0E"/>
    <w:multiLevelType w:val="hybridMultilevel"/>
    <w:tmpl w:val="FB72FEA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C763A4"/>
    <w:multiLevelType w:val="hybridMultilevel"/>
    <w:tmpl w:val="ABEE3CA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C93056"/>
    <w:multiLevelType w:val="multilevel"/>
    <w:tmpl w:val="3836FBB0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43" w15:restartNumberingAfterBreak="0">
    <w:nsid w:val="658A1C99"/>
    <w:multiLevelType w:val="hybridMultilevel"/>
    <w:tmpl w:val="C6C295C6"/>
    <w:styleLink w:val="SLIKA11"/>
    <w:lvl w:ilvl="0" w:tplc="B8CE5B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0F6539"/>
    <w:multiLevelType w:val="hybridMultilevel"/>
    <w:tmpl w:val="F07A1BA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382B92"/>
    <w:multiLevelType w:val="hybridMultilevel"/>
    <w:tmpl w:val="D5D83C4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9E0619"/>
    <w:multiLevelType w:val="hybridMultilevel"/>
    <w:tmpl w:val="4D9E11D0"/>
    <w:lvl w:ilvl="0" w:tplc="6286365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AA31CB"/>
    <w:multiLevelType w:val="hybridMultilevel"/>
    <w:tmpl w:val="23D8912C"/>
    <w:lvl w:ilvl="0" w:tplc="B1266BA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6CC64B38">
      <w:start w:val="1"/>
      <w:numFmt w:val="lowerLetter"/>
      <w:pStyle w:val="Stil1"/>
      <w:lvlText w:val="%2)"/>
      <w:lvlJc w:val="left"/>
      <w:pPr>
        <w:tabs>
          <w:tab w:val="num" w:pos="1004"/>
        </w:tabs>
        <w:ind w:left="144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2E33754"/>
    <w:multiLevelType w:val="hybridMultilevel"/>
    <w:tmpl w:val="7FD0DC7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BC4A0F"/>
    <w:multiLevelType w:val="hybridMultilevel"/>
    <w:tmpl w:val="A9F0DA6A"/>
    <w:lvl w:ilvl="0" w:tplc="875AE8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BA2D7A"/>
    <w:multiLevelType w:val="hybridMultilevel"/>
    <w:tmpl w:val="DA847EE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BD6F1B"/>
    <w:multiLevelType w:val="hybridMultilevel"/>
    <w:tmpl w:val="7C66DAB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9A6E13"/>
    <w:multiLevelType w:val="hybridMultilevel"/>
    <w:tmpl w:val="22160B3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005736">
    <w:abstractNumId w:val="13"/>
  </w:num>
  <w:num w:numId="2" w16cid:durableId="2050950036">
    <w:abstractNumId w:val="3"/>
  </w:num>
  <w:num w:numId="3" w16cid:durableId="1376612493">
    <w:abstractNumId w:val="24"/>
  </w:num>
  <w:num w:numId="4" w16cid:durableId="721096224">
    <w:abstractNumId w:val="47"/>
  </w:num>
  <w:num w:numId="5" w16cid:durableId="1308631590">
    <w:abstractNumId w:val="43"/>
  </w:num>
  <w:num w:numId="6" w16cid:durableId="527913182">
    <w:abstractNumId w:val="12"/>
  </w:num>
  <w:num w:numId="7" w16cid:durableId="5100714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0386866">
    <w:abstractNumId w:val="51"/>
  </w:num>
  <w:num w:numId="9" w16cid:durableId="1567061458">
    <w:abstractNumId w:val="23"/>
  </w:num>
  <w:num w:numId="10" w16cid:durableId="1821462171">
    <w:abstractNumId w:val="40"/>
  </w:num>
  <w:num w:numId="11" w16cid:durableId="1153446101">
    <w:abstractNumId w:val="4"/>
  </w:num>
  <w:num w:numId="12" w16cid:durableId="1113862521">
    <w:abstractNumId w:val="45"/>
  </w:num>
  <w:num w:numId="13" w16cid:durableId="932587051">
    <w:abstractNumId w:val="22"/>
  </w:num>
  <w:num w:numId="14" w16cid:durableId="1434857189">
    <w:abstractNumId w:val="19"/>
  </w:num>
  <w:num w:numId="15" w16cid:durableId="2130926196">
    <w:abstractNumId w:val="10"/>
  </w:num>
  <w:num w:numId="16" w16cid:durableId="168764591">
    <w:abstractNumId w:val="15"/>
  </w:num>
  <w:num w:numId="17" w16cid:durableId="1408765897">
    <w:abstractNumId w:val="17"/>
  </w:num>
  <w:num w:numId="18" w16cid:durableId="196237793">
    <w:abstractNumId w:val="21"/>
  </w:num>
  <w:num w:numId="19" w16cid:durableId="1476872146">
    <w:abstractNumId w:val="9"/>
  </w:num>
  <w:num w:numId="20" w16cid:durableId="519777152">
    <w:abstractNumId w:val="48"/>
  </w:num>
  <w:num w:numId="21" w16cid:durableId="908616858">
    <w:abstractNumId w:val="0"/>
  </w:num>
  <w:num w:numId="22" w16cid:durableId="1459179092">
    <w:abstractNumId w:val="1"/>
  </w:num>
  <w:num w:numId="23" w16cid:durableId="749809741">
    <w:abstractNumId w:val="7"/>
  </w:num>
  <w:num w:numId="24" w16cid:durableId="1248003589">
    <w:abstractNumId w:val="8"/>
  </w:num>
  <w:num w:numId="25" w16cid:durableId="1815634265">
    <w:abstractNumId w:val="26"/>
  </w:num>
  <w:num w:numId="26" w16cid:durableId="1423797360">
    <w:abstractNumId w:val="42"/>
  </w:num>
  <w:num w:numId="27" w16cid:durableId="1209799001">
    <w:abstractNumId w:val="41"/>
  </w:num>
  <w:num w:numId="28" w16cid:durableId="212694853">
    <w:abstractNumId w:val="14"/>
  </w:num>
  <w:num w:numId="29" w16cid:durableId="120736072">
    <w:abstractNumId w:val="18"/>
  </w:num>
  <w:num w:numId="30" w16cid:durableId="736129799">
    <w:abstractNumId w:val="38"/>
  </w:num>
  <w:num w:numId="31" w16cid:durableId="1580022392">
    <w:abstractNumId w:val="39"/>
  </w:num>
  <w:num w:numId="32" w16cid:durableId="1228106965">
    <w:abstractNumId w:val="25"/>
  </w:num>
  <w:num w:numId="33" w16cid:durableId="1136608710">
    <w:abstractNumId w:val="44"/>
  </w:num>
  <w:num w:numId="34" w16cid:durableId="682361707">
    <w:abstractNumId w:val="29"/>
  </w:num>
  <w:num w:numId="35" w16cid:durableId="23598834">
    <w:abstractNumId w:val="16"/>
  </w:num>
  <w:num w:numId="36" w16cid:durableId="1152916136">
    <w:abstractNumId w:val="50"/>
  </w:num>
  <w:num w:numId="37" w16cid:durableId="1034231304">
    <w:abstractNumId w:val="31"/>
  </w:num>
  <w:num w:numId="38" w16cid:durableId="4488607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89362258">
    <w:abstractNumId w:val="27"/>
  </w:num>
  <w:num w:numId="40" w16cid:durableId="1520125427">
    <w:abstractNumId w:val="46"/>
  </w:num>
  <w:num w:numId="41" w16cid:durableId="606932411">
    <w:abstractNumId w:val="20"/>
  </w:num>
  <w:num w:numId="42" w16cid:durableId="1213268655">
    <w:abstractNumId w:val="6"/>
  </w:num>
  <w:num w:numId="43" w16cid:durableId="373895424">
    <w:abstractNumId w:val="52"/>
  </w:num>
  <w:num w:numId="44" w16cid:durableId="538400854">
    <w:abstractNumId w:val="28"/>
  </w:num>
  <w:num w:numId="45" w16cid:durableId="868683079">
    <w:abstractNumId w:val="49"/>
  </w:num>
  <w:num w:numId="46" w16cid:durableId="762067444">
    <w:abstractNumId w:val="11"/>
  </w:num>
  <w:num w:numId="47" w16cid:durableId="1133523384">
    <w:abstractNumId w:val="30"/>
  </w:num>
  <w:num w:numId="48" w16cid:durableId="1537427190">
    <w:abstractNumId w:val="2"/>
  </w:num>
  <w:num w:numId="49" w16cid:durableId="999649779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623"/>
    <w:rsid w:val="000026E2"/>
    <w:rsid w:val="00006F90"/>
    <w:rsid w:val="00007BD6"/>
    <w:rsid w:val="00014FD7"/>
    <w:rsid w:val="00017957"/>
    <w:rsid w:val="00020862"/>
    <w:rsid w:val="000215BC"/>
    <w:rsid w:val="000218B0"/>
    <w:rsid w:val="0002303D"/>
    <w:rsid w:val="0002363B"/>
    <w:rsid w:val="00025357"/>
    <w:rsid w:val="00026252"/>
    <w:rsid w:val="000266A8"/>
    <w:rsid w:val="0003093C"/>
    <w:rsid w:val="00030D43"/>
    <w:rsid w:val="00032695"/>
    <w:rsid w:val="00034C43"/>
    <w:rsid w:val="0003506F"/>
    <w:rsid w:val="000354F2"/>
    <w:rsid w:val="000410B2"/>
    <w:rsid w:val="000411DC"/>
    <w:rsid w:val="0004341B"/>
    <w:rsid w:val="00043D38"/>
    <w:rsid w:val="00045F59"/>
    <w:rsid w:val="00050104"/>
    <w:rsid w:val="0005085A"/>
    <w:rsid w:val="000526B8"/>
    <w:rsid w:val="000531F6"/>
    <w:rsid w:val="00053BD3"/>
    <w:rsid w:val="00055418"/>
    <w:rsid w:val="0006119B"/>
    <w:rsid w:val="00063B2F"/>
    <w:rsid w:val="000664DA"/>
    <w:rsid w:val="00066AB9"/>
    <w:rsid w:val="00067A6D"/>
    <w:rsid w:val="00070AD1"/>
    <w:rsid w:val="00070B49"/>
    <w:rsid w:val="00070ECB"/>
    <w:rsid w:val="00070FAA"/>
    <w:rsid w:val="000716BB"/>
    <w:rsid w:val="00071759"/>
    <w:rsid w:val="0007191D"/>
    <w:rsid w:val="000736BA"/>
    <w:rsid w:val="00073A29"/>
    <w:rsid w:val="000743D8"/>
    <w:rsid w:val="00074D63"/>
    <w:rsid w:val="00076B06"/>
    <w:rsid w:val="00077324"/>
    <w:rsid w:val="0007748C"/>
    <w:rsid w:val="0008004D"/>
    <w:rsid w:val="00080F3A"/>
    <w:rsid w:val="000821DF"/>
    <w:rsid w:val="00083078"/>
    <w:rsid w:val="00084260"/>
    <w:rsid w:val="00085D1C"/>
    <w:rsid w:val="00090180"/>
    <w:rsid w:val="00092A42"/>
    <w:rsid w:val="000938D2"/>
    <w:rsid w:val="00094746"/>
    <w:rsid w:val="00094A81"/>
    <w:rsid w:val="00094E65"/>
    <w:rsid w:val="000952CF"/>
    <w:rsid w:val="000952D5"/>
    <w:rsid w:val="00095B88"/>
    <w:rsid w:val="00097558"/>
    <w:rsid w:val="00097FAD"/>
    <w:rsid w:val="000A025D"/>
    <w:rsid w:val="000A10F6"/>
    <w:rsid w:val="000A1EA1"/>
    <w:rsid w:val="000A2BFD"/>
    <w:rsid w:val="000A394A"/>
    <w:rsid w:val="000A4253"/>
    <w:rsid w:val="000A549F"/>
    <w:rsid w:val="000A5F5D"/>
    <w:rsid w:val="000A7860"/>
    <w:rsid w:val="000B1079"/>
    <w:rsid w:val="000B2B95"/>
    <w:rsid w:val="000B2CD0"/>
    <w:rsid w:val="000B764F"/>
    <w:rsid w:val="000B7AC0"/>
    <w:rsid w:val="000C03D5"/>
    <w:rsid w:val="000C0CD9"/>
    <w:rsid w:val="000C16B7"/>
    <w:rsid w:val="000C192B"/>
    <w:rsid w:val="000C3FEA"/>
    <w:rsid w:val="000C60F6"/>
    <w:rsid w:val="000D298D"/>
    <w:rsid w:val="000D2AF4"/>
    <w:rsid w:val="000D3353"/>
    <w:rsid w:val="000D490C"/>
    <w:rsid w:val="000E01CD"/>
    <w:rsid w:val="000E2893"/>
    <w:rsid w:val="000E2E7C"/>
    <w:rsid w:val="000E342F"/>
    <w:rsid w:val="000E34EE"/>
    <w:rsid w:val="000E3814"/>
    <w:rsid w:val="000E3CF1"/>
    <w:rsid w:val="000E3E1A"/>
    <w:rsid w:val="000E47AE"/>
    <w:rsid w:val="000E490E"/>
    <w:rsid w:val="000E6EE4"/>
    <w:rsid w:val="000E7D0A"/>
    <w:rsid w:val="000F04A0"/>
    <w:rsid w:val="000F2DB0"/>
    <w:rsid w:val="000F3B7E"/>
    <w:rsid w:val="000F5142"/>
    <w:rsid w:val="000F6085"/>
    <w:rsid w:val="000F649E"/>
    <w:rsid w:val="000F764D"/>
    <w:rsid w:val="000F76B3"/>
    <w:rsid w:val="001008F9"/>
    <w:rsid w:val="00100A99"/>
    <w:rsid w:val="00102B8D"/>
    <w:rsid w:val="00102FCD"/>
    <w:rsid w:val="0010430E"/>
    <w:rsid w:val="001044CA"/>
    <w:rsid w:val="00104630"/>
    <w:rsid w:val="001048CC"/>
    <w:rsid w:val="00105267"/>
    <w:rsid w:val="00105668"/>
    <w:rsid w:val="00105BB2"/>
    <w:rsid w:val="00107557"/>
    <w:rsid w:val="00112BBB"/>
    <w:rsid w:val="001132BD"/>
    <w:rsid w:val="001137BF"/>
    <w:rsid w:val="0011381E"/>
    <w:rsid w:val="00113DC1"/>
    <w:rsid w:val="00113F42"/>
    <w:rsid w:val="001142F3"/>
    <w:rsid w:val="001147AA"/>
    <w:rsid w:val="001157F2"/>
    <w:rsid w:val="001207C1"/>
    <w:rsid w:val="00121FEE"/>
    <w:rsid w:val="00122288"/>
    <w:rsid w:val="0012250A"/>
    <w:rsid w:val="00123371"/>
    <w:rsid w:val="001249AD"/>
    <w:rsid w:val="00124E6F"/>
    <w:rsid w:val="00127589"/>
    <w:rsid w:val="001317F7"/>
    <w:rsid w:val="00131BC8"/>
    <w:rsid w:val="001324CC"/>
    <w:rsid w:val="001342E6"/>
    <w:rsid w:val="00134A85"/>
    <w:rsid w:val="001357B0"/>
    <w:rsid w:val="00136BBB"/>
    <w:rsid w:val="00137179"/>
    <w:rsid w:val="00141C91"/>
    <w:rsid w:val="00141F4C"/>
    <w:rsid w:val="00142478"/>
    <w:rsid w:val="00142B42"/>
    <w:rsid w:val="001439E7"/>
    <w:rsid w:val="001452E7"/>
    <w:rsid w:val="00145819"/>
    <w:rsid w:val="00145EA4"/>
    <w:rsid w:val="0014692E"/>
    <w:rsid w:val="00152069"/>
    <w:rsid w:val="001523B2"/>
    <w:rsid w:val="001530A0"/>
    <w:rsid w:val="00153E29"/>
    <w:rsid w:val="00154B57"/>
    <w:rsid w:val="001568C4"/>
    <w:rsid w:val="0015692A"/>
    <w:rsid w:val="00156DF4"/>
    <w:rsid w:val="0016283F"/>
    <w:rsid w:val="00162F69"/>
    <w:rsid w:val="00163AAA"/>
    <w:rsid w:val="001661DD"/>
    <w:rsid w:val="001662E1"/>
    <w:rsid w:val="00171BD0"/>
    <w:rsid w:val="00172DB7"/>
    <w:rsid w:val="0017380E"/>
    <w:rsid w:val="0017472E"/>
    <w:rsid w:val="00175970"/>
    <w:rsid w:val="00175B7F"/>
    <w:rsid w:val="00175D09"/>
    <w:rsid w:val="00181250"/>
    <w:rsid w:val="00183227"/>
    <w:rsid w:val="001836CA"/>
    <w:rsid w:val="001840E7"/>
    <w:rsid w:val="001846C3"/>
    <w:rsid w:val="00184A27"/>
    <w:rsid w:val="00184F1F"/>
    <w:rsid w:val="00191CEC"/>
    <w:rsid w:val="00193BE3"/>
    <w:rsid w:val="001942A8"/>
    <w:rsid w:val="0019442E"/>
    <w:rsid w:val="00194581"/>
    <w:rsid w:val="00194E52"/>
    <w:rsid w:val="00195B0E"/>
    <w:rsid w:val="001A0250"/>
    <w:rsid w:val="001A0E10"/>
    <w:rsid w:val="001A0E9F"/>
    <w:rsid w:val="001A15D8"/>
    <w:rsid w:val="001A1FDE"/>
    <w:rsid w:val="001A28A1"/>
    <w:rsid w:val="001A2A17"/>
    <w:rsid w:val="001A36E9"/>
    <w:rsid w:val="001A54DB"/>
    <w:rsid w:val="001A7CCC"/>
    <w:rsid w:val="001B3D86"/>
    <w:rsid w:val="001B3E0B"/>
    <w:rsid w:val="001B531A"/>
    <w:rsid w:val="001B736A"/>
    <w:rsid w:val="001B75E0"/>
    <w:rsid w:val="001C2117"/>
    <w:rsid w:val="001C4776"/>
    <w:rsid w:val="001C5175"/>
    <w:rsid w:val="001C521D"/>
    <w:rsid w:val="001C6215"/>
    <w:rsid w:val="001C77D3"/>
    <w:rsid w:val="001C7B2C"/>
    <w:rsid w:val="001D04C6"/>
    <w:rsid w:val="001D0872"/>
    <w:rsid w:val="001D25DF"/>
    <w:rsid w:val="001D2CFA"/>
    <w:rsid w:val="001E0449"/>
    <w:rsid w:val="001E2F49"/>
    <w:rsid w:val="001E341D"/>
    <w:rsid w:val="001E382D"/>
    <w:rsid w:val="001E4566"/>
    <w:rsid w:val="001E4A50"/>
    <w:rsid w:val="001E5D78"/>
    <w:rsid w:val="001E6C49"/>
    <w:rsid w:val="001E77FE"/>
    <w:rsid w:val="001F43E0"/>
    <w:rsid w:val="001F5773"/>
    <w:rsid w:val="001F6466"/>
    <w:rsid w:val="001F762A"/>
    <w:rsid w:val="001F766F"/>
    <w:rsid w:val="00203108"/>
    <w:rsid w:val="00203BBD"/>
    <w:rsid w:val="00205EC9"/>
    <w:rsid w:val="002066B2"/>
    <w:rsid w:val="00206A5E"/>
    <w:rsid w:val="002125A1"/>
    <w:rsid w:val="002128B7"/>
    <w:rsid w:val="002133BD"/>
    <w:rsid w:val="002139B7"/>
    <w:rsid w:val="002143B6"/>
    <w:rsid w:val="00214934"/>
    <w:rsid w:val="0021629F"/>
    <w:rsid w:val="002174FB"/>
    <w:rsid w:val="00217B53"/>
    <w:rsid w:val="00217C10"/>
    <w:rsid w:val="00217E6A"/>
    <w:rsid w:val="0022003C"/>
    <w:rsid w:val="002221F6"/>
    <w:rsid w:val="00223F5E"/>
    <w:rsid w:val="002241B7"/>
    <w:rsid w:val="0022636B"/>
    <w:rsid w:val="002270A6"/>
    <w:rsid w:val="00227813"/>
    <w:rsid w:val="00227E6B"/>
    <w:rsid w:val="00231167"/>
    <w:rsid w:val="002317F3"/>
    <w:rsid w:val="00231D52"/>
    <w:rsid w:val="0023331C"/>
    <w:rsid w:val="002337E6"/>
    <w:rsid w:val="00235C45"/>
    <w:rsid w:val="00236AF1"/>
    <w:rsid w:val="00236FB1"/>
    <w:rsid w:val="00237E16"/>
    <w:rsid w:val="00237FEA"/>
    <w:rsid w:val="0024059E"/>
    <w:rsid w:val="00240888"/>
    <w:rsid w:val="00241F79"/>
    <w:rsid w:val="002428E9"/>
    <w:rsid w:val="00243505"/>
    <w:rsid w:val="00244E30"/>
    <w:rsid w:val="00246503"/>
    <w:rsid w:val="00247CA3"/>
    <w:rsid w:val="00250725"/>
    <w:rsid w:val="00250883"/>
    <w:rsid w:val="002508A1"/>
    <w:rsid w:val="0025231C"/>
    <w:rsid w:val="00255222"/>
    <w:rsid w:val="002564F9"/>
    <w:rsid w:val="00260FD0"/>
    <w:rsid w:val="00263C48"/>
    <w:rsid w:val="00264CD7"/>
    <w:rsid w:val="00264E75"/>
    <w:rsid w:val="002654A6"/>
    <w:rsid w:val="002667FF"/>
    <w:rsid w:val="00270629"/>
    <w:rsid w:val="00270D58"/>
    <w:rsid w:val="002714AE"/>
    <w:rsid w:val="002724CA"/>
    <w:rsid w:val="00273243"/>
    <w:rsid w:val="002734A0"/>
    <w:rsid w:val="00273C6C"/>
    <w:rsid w:val="00275563"/>
    <w:rsid w:val="00276801"/>
    <w:rsid w:val="00277C81"/>
    <w:rsid w:val="00282927"/>
    <w:rsid w:val="00284756"/>
    <w:rsid w:val="00284ED9"/>
    <w:rsid w:val="0028560F"/>
    <w:rsid w:val="00285970"/>
    <w:rsid w:val="0028790D"/>
    <w:rsid w:val="00290019"/>
    <w:rsid w:val="002900BD"/>
    <w:rsid w:val="002914F5"/>
    <w:rsid w:val="00291776"/>
    <w:rsid w:val="00292A8A"/>
    <w:rsid w:val="00292EC0"/>
    <w:rsid w:val="00294292"/>
    <w:rsid w:val="00294AAE"/>
    <w:rsid w:val="0029659D"/>
    <w:rsid w:val="00297713"/>
    <w:rsid w:val="002A0218"/>
    <w:rsid w:val="002A0C3F"/>
    <w:rsid w:val="002A1899"/>
    <w:rsid w:val="002A284B"/>
    <w:rsid w:val="002A50E4"/>
    <w:rsid w:val="002A61BB"/>
    <w:rsid w:val="002A6918"/>
    <w:rsid w:val="002A7C43"/>
    <w:rsid w:val="002B1FD5"/>
    <w:rsid w:val="002B3A2A"/>
    <w:rsid w:val="002B7A1F"/>
    <w:rsid w:val="002B7FD2"/>
    <w:rsid w:val="002C0164"/>
    <w:rsid w:val="002C0BC3"/>
    <w:rsid w:val="002C0FAC"/>
    <w:rsid w:val="002C19D7"/>
    <w:rsid w:val="002C1CCF"/>
    <w:rsid w:val="002C2DE2"/>
    <w:rsid w:val="002C5F5A"/>
    <w:rsid w:val="002C6733"/>
    <w:rsid w:val="002C7416"/>
    <w:rsid w:val="002D181A"/>
    <w:rsid w:val="002D184B"/>
    <w:rsid w:val="002D1F31"/>
    <w:rsid w:val="002D2DC5"/>
    <w:rsid w:val="002D3705"/>
    <w:rsid w:val="002D467D"/>
    <w:rsid w:val="002D64F3"/>
    <w:rsid w:val="002D65A5"/>
    <w:rsid w:val="002D6621"/>
    <w:rsid w:val="002E22A2"/>
    <w:rsid w:val="002E3554"/>
    <w:rsid w:val="002E3AFC"/>
    <w:rsid w:val="002E431B"/>
    <w:rsid w:val="002E4A0A"/>
    <w:rsid w:val="002E5E7A"/>
    <w:rsid w:val="002E7C02"/>
    <w:rsid w:val="002F5567"/>
    <w:rsid w:val="002F5E2E"/>
    <w:rsid w:val="002F6490"/>
    <w:rsid w:val="002F649F"/>
    <w:rsid w:val="002F69DA"/>
    <w:rsid w:val="002F75E3"/>
    <w:rsid w:val="002F7909"/>
    <w:rsid w:val="003017A2"/>
    <w:rsid w:val="00301838"/>
    <w:rsid w:val="00301FF4"/>
    <w:rsid w:val="00302311"/>
    <w:rsid w:val="0030283E"/>
    <w:rsid w:val="00303677"/>
    <w:rsid w:val="003039A5"/>
    <w:rsid w:val="0030498D"/>
    <w:rsid w:val="00306F40"/>
    <w:rsid w:val="0031069A"/>
    <w:rsid w:val="0031579F"/>
    <w:rsid w:val="00315D01"/>
    <w:rsid w:val="00316CF5"/>
    <w:rsid w:val="0032095E"/>
    <w:rsid w:val="00322002"/>
    <w:rsid w:val="00322259"/>
    <w:rsid w:val="00323963"/>
    <w:rsid w:val="00325D4B"/>
    <w:rsid w:val="00326A50"/>
    <w:rsid w:val="003270BD"/>
    <w:rsid w:val="00327CD7"/>
    <w:rsid w:val="003352A2"/>
    <w:rsid w:val="0033726C"/>
    <w:rsid w:val="0033776A"/>
    <w:rsid w:val="00341624"/>
    <w:rsid w:val="00341738"/>
    <w:rsid w:val="003422EB"/>
    <w:rsid w:val="00342342"/>
    <w:rsid w:val="00343F23"/>
    <w:rsid w:val="0034456F"/>
    <w:rsid w:val="00344598"/>
    <w:rsid w:val="00344A95"/>
    <w:rsid w:val="003458E6"/>
    <w:rsid w:val="00345929"/>
    <w:rsid w:val="003500F5"/>
    <w:rsid w:val="0035053E"/>
    <w:rsid w:val="00352125"/>
    <w:rsid w:val="00352623"/>
    <w:rsid w:val="00353D20"/>
    <w:rsid w:val="00355353"/>
    <w:rsid w:val="00360193"/>
    <w:rsid w:val="00360D8C"/>
    <w:rsid w:val="00361182"/>
    <w:rsid w:val="00362556"/>
    <w:rsid w:val="00362ADF"/>
    <w:rsid w:val="00363E9B"/>
    <w:rsid w:val="003657A8"/>
    <w:rsid w:val="003657ED"/>
    <w:rsid w:val="003668A6"/>
    <w:rsid w:val="00366966"/>
    <w:rsid w:val="00371368"/>
    <w:rsid w:val="00371490"/>
    <w:rsid w:val="0037158E"/>
    <w:rsid w:val="0037486C"/>
    <w:rsid w:val="003766F7"/>
    <w:rsid w:val="00377377"/>
    <w:rsid w:val="00377E25"/>
    <w:rsid w:val="0038084B"/>
    <w:rsid w:val="00380E5D"/>
    <w:rsid w:val="00381A8C"/>
    <w:rsid w:val="00382E21"/>
    <w:rsid w:val="00384EBC"/>
    <w:rsid w:val="00386CDC"/>
    <w:rsid w:val="003870BB"/>
    <w:rsid w:val="0038713C"/>
    <w:rsid w:val="00387A78"/>
    <w:rsid w:val="003909B5"/>
    <w:rsid w:val="00390EA7"/>
    <w:rsid w:val="00391468"/>
    <w:rsid w:val="00391BF9"/>
    <w:rsid w:val="00392F81"/>
    <w:rsid w:val="0039366A"/>
    <w:rsid w:val="003941F5"/>
    <w:rsid w:val="003945FB"/>
    <w:rsid w:val="003948D7"/>
    <w:rsid w:val="003961B6"/>
    <w:rsid w:val="0039658C"/>
    <w:rsid w:val="00396F7D"/>
    <w:rsid w:val="003A11CE"/>
    <w:rsid w:val="003A3EBC"/>
    <w:rsid w:val="003A4899"/>
    <w:rsid w:val="003A518F"/>
    <w:rsid w:val="003A52A0"/>
    <w:rsid w:val="003A73B7"/>
    <w:rsid w:val="003B0A0C"/>
    <w:rsid w:val="003B2096"/>
    <w:rsid w:val="003B279A"/>
    <w:rsid w:val="003B29AE"/>
    <w:rsid w:val="003B393E"/>
    <w:rsid w:val="003B3F19"/>
    <w:rsid w:val="003B4684"/>
    <w:rsid w:val="003B5263"/>
    <w:rsid w:val="003B7B8B"/>
    <w:rsid w:val="003C051A"/>
    <w:rsid w:val="003C081F"/>
    <w:rsid w:val="003C0918"/>
    <w:rsid w:val="003C11DE"/>
    <w:rsid w:val="003C2707"/>
    <w:rsid w:val="003C2E66"/>
    <w:rsid w:val="003C7877"/>
    <w:rsid w:val="003C7E3B"/>
    <w:rsid w:val="003D0DAF"/>
    <w:rsid w:val="003D13CC"/>
    <w:rsid w:val="003D2D96"/>
    <w:rsid w:val="003D3107"/>
    <w:rsid w:val="003D3ACD"/>
    <w:rsid w:val="003D4463"/>
    <w:rsid w:val="003D49AC"/>
    <w:rsid w:val="003D5B37"/>
    <w:rsid w:val="003D6317"/>
    <w:rsid w:val="003D7DD9"/>
    <w:rsid w:val="003E2552"/>
    <w:rsid w:val="003E286D"/>
    <w:rsid w:val="003E3B1B"/>
    <w:rsid w:val="003E4827"/>
    <w:rsid w:val="003E4D92"/>
    <w:rsid w:val="003E5EEC"/>
    <w:rsid w:val="003E720F"/>
    <w:rsid w:val="003E7ADB"/>
    <w:rsid w:val="003F0E3E"/>
    <w:rsid w:val="003F1E99"/>
    <w:rsid w:val="003F2E64"/>
    <w:rsid w:val="003F2F0C"/>
    <w:rsid w:val="003F4A6F"/>
    <w:rsid w:val="003F4C55"/>
    <w:rsid w:val="003F634C"/>
    <w:rsid w:val="003F7911"/>
    <w:rsid w:val="003F7CC6"/>
    <w:rsid w:val="003F7D8B"/>
    <w:rsid w:val="00401EBB"/>
    <w:rsid w:val="0040263E"/>
    <w:rsid w:val="00403553"/>
    <w:rsid w:val="0040468A"/>
    <w:rsid w:val="0040679C"/>
    <w:rsid w:val="00407203"/>
    <w:rsid w:val="004104C0"/>
    <w:rsid w:val="00411362"/>
    <w:rsid w:val="00411875"/>
    <w:rsid w:val="00411DD3"/>
    <w:rsid w:val="00412255"/>
    <w:rsid w:val="00412C2F"/>
    <w:rsid w:val="00414B10"/>
    <w:rsid w:val="00416F89"/>
    <w:rsid w:val="004173CA"/>
    <w:rsid w:val="004176C2"/>
    <w:rsid w:val="0042138F"/>
    <w:rsid w:val="004216E6"/>
    <w:rsid w:val="004227B2"/>
    <w:rsid w:val="00423464"/>
    <w:rsid w:val="00423FA7"/>
    <w:rsid w:val="00424135"/>
    <w:rsid w:val="004242B1"/>
    <w:rsid w:val="00425309"/>
    <w:rsid w:val="00426192"/>
    <w:rsid w:val="004266B3"/>
    <w:rsid w:val="00430C5B"/>
    <w:rsid w:val="00431B30"/>
    <w:rsid w:val="004334EA"/>
    <w:rsid w:val="004341F4"/>
    <w:rsid w:val="00434F2F"/>
    <w:rsid w:val="004356D1"/>
    <w:rsid w:val="0043593E"/>
    <w:rsid w:val="00441FCF"/>
    <w:rsid w:val="00442968"/>
    <w:rsid w:val="0044395B"/>
    <w:rsid w:val="004446B6"/>
    <w:rsid w:val="00445249"/>
    <w:rsid w:val="00451A1E"/>
    <w:rsid w:val="004559B0"/>
    <w:rsid w:val="0046138B"/>
    <w:rsid w:val="004620DF"/>
    <w:rsid w:val="00462577"/>
    <w:rsid w:val="004625DA"/>
    <w:rsid w:val="00462FC7"/>
    <w:rsid w:val="00463690"/>
    <w:rsid w:val="00463CE0"/>
    <w:rsid w:val="00464237"/>
    <w:rsid w:val="00464689"/>
    <w:rsid w:val="00466576"/>
    <w:rsid w:val="00466677"/>
    <w:rsid w:val="00466893"/>
    <w:rsid w:val="004700EE"/>
    <w:rsid w:val="0047259B"/>
    <w:rsid w:val="00473C14"/>
    <w:rsid w:val="00475E79"/>
    <w:rsid w:val="004769A2"/>
    <w:rsid w:val="00481040"/>
    <w:rsid w:val="004814DD"/>
    <w:rsid w:val="004833F8"/>
    <w:rsid w:val="00484C4D"/>
    <w:rsid w:val="00485CE0"/>
    <w:rsid w:val="00486B2D"/>
    <w:rsid w:val="00486C1F"/>
    <w:rsid w:val="00490BB8"/>
    <w:rsid w:val="00490DF3"/>
    <w:rsid w:val="00490F56"/>
    <w:rsid w:val="004911A5"/>
    <w:rsid w:val="0049216B"/>
    <w:rsid w:val="00492353"/>
    <w:rsid w:val="0049282F"/>
    <w:rsid w:val="00492C9F"/>
    <w:rsid w:val="00494F6B"/>
    <w:rsid w:val="00495B83"/>
    <w:rsid w:val="004962DA"/>
    <w:rsid w:val="004974D2"/>
    <w:rsid w:val="00497DE9"/>
    <w:rsid w:val="004A0E0E"/>
    <w:rsid w:val="004A20A5"/>
    <w:rsid w:val="004A2253"/>
    <w:rsid w:val="004A27D7"/>
    <w:rsid w:val="004A2B6C"/>
    <w:rsid w:val="004A333F"/>
    <w:rsid w:val="004A34F0"/>
    <w:rsid w:val="004A460A"/>
    <w:rsid w:val="004A56A7"/>
    <w:rsid w:val="004B072E"/>
    <w:rsid w:val="004B111C"/>
    <w:rsid w:val="004B1A24"/>
    <w:rsid w:val="004B1FE8"/>
    <w:rsid w:val="004B707B"/>
    <w:rsid w:val="004C010C"/>
    <w:rsid w:val="004C08E2"/>
    <w:rsid w:val="004C3941"/>
    <w:rsid w:val="004C3BB8"/>
    <w:rsid w:val="004C45BC"/>
    <w:rsid w:val="004C525C"/>
    <w:rsid w:val="004C68BE"/>
    <w:rsid w:val="004C75DB"/>
    <w:rsid w:val="004D082F"/>
    <w:rsid w:val="004D280A"/>
    <w:rsid w:val="004D350C"/>
    <w:rsid w:val="004D552C"/>
    <w:rsid w:val="004D6F4F"/>
    <w:rsid w:val="004D75D4"/>
    <w:rsid w:val="004D7DB6"/>
    <w:rsid w:val="004D7E38"/>
    <w:rsid w:val="004E06EC"/>
    <w:rsid w:val="004E13F8"/>
    <w:rsid w:val="004E1726"/>
    <w:rsid w:val="004E1BB3"/>
    <w:rsid w:val="004E1D3A"/>
    <w:rsid w:val="004E2197"/>
    <w:rsid w:val="004E2204"/>
    <w:rsid w:val="004E60C2"/>
    <w:rsid w:val="004E62E7"/>
    <w:rsid w:val="004E6EE6"/>
    <w:rsid w:val="004E7515"/>
    <w:rsid w:val="004E799B"/>
    <w:rsid w:val="004F2EDD"/>
    <w:rsid w:val="004F7064"/>
    <w:rsid w:val="004F7249"/>
    <w:rsid w:val="004F7834"/>
    <w:rsid w:val="00500F05"/>
    <w:rsid w:val="005013D4"/>
    <w:rsid w:val="00501CCC"/>
    <w:rsid w:val="005023F4"/>
    <w:rsid w:val="00502AAF"/>
    <w:rsid w:val="00502E3F"/>
    <w:rsid w:val="00503D5D"/>
    <w:rsid w:val="00503EE7"/>
    <w:rsid w:val="0050406A"/>
    <w:rsid w:val="00504E1F"/>
    <w:rsid w:val="005055D3"/>
    <w:rsid w:val="00505F3E"/>
    <w:rsid w:val="00506BDE"/>
    <w:rsid w:val="00507ECA"/>
    <w:rsid w:val="0051153F"/>
    <w:rsid w:val="00512757"/>
    <w:rsid w:val="0051553C"/>
    <w:rsid w:val="00516949"/>
    <w:rsid w:val="00516DD2"/>
    <w:rsid w:val="00517632"/>
    <w:rsid w:val="005207C7"/>
    <w:rsid w:val="00521D38"/>
    <w:rsid w:val="00523974"/>
    <w:rsid w:val="00523E00"/>
    <w:rsid w:val="005258DD"/>
    <w:rsid w:val="00526854"/>
    <w:rsid w:val="005270B5"/>
    <w:rsid w:val="00527D16"/>
    <w:rsid w:val="00530FA8"/>
    <w:rsid w:val="00531E9B"/>
    <w:rsid w:val="005333EA"/>
    <w:rsid w:val="00534256"/>
    <w:rsid w:val="00537500"/>
    <w:rsid w:val="00537F9A"/>
    <w:rsid w:val="005405C2"/>
    <w:rsid w:val="00540875"/>
    <w:rsid w:val="005436F7"/>
    <w:rsid w:val="00545905"/>
    <w:rsid w:val="00546472"/>
    <w:rsid w:val="00546C5A"/>
    <w:rsid w:val="00550076"/>
    <w:rsid w:val="00550E75"/>
    <w:rsid w:val="0055169E"/>
    <w:rsid w:val="00553392"/>
    <w:rsid w:val="005533F7"/>
    <w:rsid w:val="00554AE6"/>
    <w:rsid w:val="005551B0"/>
    <w:rsid w:val="005568C8"/>
    <w:rsid w:val="00556B51"/>
    <w:rsid w:val="00556E94"/>
    <w:rsid w:val="005607B9"/>
    <w:rsid w:val="00560AA4"/>
    <w:rsid w:val="0056144C"/>
    <w:rsid w:val="00561EBA"/>
    <w:rsid w:val="00563C2C"/>
    <w:rsid w:val="00563E44"/>
    <w:rsid w:val="00564106"/>
    <w:rsid w:val="00566F23"/>
    <w:rsid w:val="00567948"/>
    <w:rsid w:val="005717FB"/>
    <w:rsid w:val="00571D26"/>
    <w:rsid w:val="0057397D"/>
    <w:rsid w:val="00574A48"/>
    <w:rsid w:val="00574FA4"/>
    <w:rsid w:val="00575268"/>
    <w:rsid w:val="00575FE2"/>
    <w:rsid w:val="005760B9"/>
    <w:rsid w:val="00577CE9"/>
    <w:rsid w:val="00580CBC"/>
    <w:rsid w:val="00581A11"/>
    <w:rsid w:val="00581FF2"/>
    <w:rsid w:val="00584BEB"/>
    <w:rsid w:val="00584EEE"/>
    <w:rsid w:val="005864BB"/>
    <w:rsid w:val="00586599"/>
    <w:rsid w:val="005878E0"/>
    <w:rsid w:val="005901A9"/>
    <w:rsid w:val="005905E8"/>
    <w:rsid w:val="00592851"/>
    <w:rsid w:val="005931B9"/>
    <w:rsid w:val="0059385E"/>
    <w:rsid w:val="005960A2"/>
    <w:rsid w:val="00597161"/>
    <w:rsid w:val="00597330"/>
    <w:rsid w:val="005A1F3F"/>
    <w:rsid w:val="005A22E4"/>
    <w:rsid w:val="005A3CCC"/>
    <w:rsid w:val="005A433C"/>
    <w:rsid w:val="005A4581"/>
    <w:rsid w:val="005A4923"/>
    <w:rsid w:val="005A543D"/>
    <w:rsid w:val="005A7E4B"/>
    <w:rsid w:val="005B0411"/>
    <w:rsid w:val="005B16C3"/>
    <w:rsid w:val="005B2252"/>
    <w:rsid w:val="005B30D4"/>
    <w:rsid w:val="005B32DF"/>
    <w:rsid w:val="005B471B"/>
    <w:rsid w:val="005B4A7A"/>
    <w:rsid w:val="005B694E"/>
    <w:rsid w:val="005B6E76"/>
    <w:rsid w:val="005C2DAF"/>
    <w:rsid w:val="005C3BAA"/>
    <w:rsid w:val="005C4E14"/>
    <w:rsid w:val="005C5085"/>
    <w:rsid w:val="005C52A6"/>
    <w:rsid w:val="005C52EE"/>
    <w:rsid w:val="005C6893"/>
    <w:rsid w:val="005C7630"/>
    <w:rsid w:val="005C776D"/>
    <w:rsid w:val="005D068E"/>
    <w:rsid w:val="005D0970"/>
    <w:rsid w:val="005D2B48"/>
    <w:rsid w:val="005D3FD6"/>
    <w:rsid w:val="005D4DC8"/>
    <w:rsid w:val="005D5845"/>
    <w:rsid w:val="005E03BC"/>
    <w:rsid w:val="005E064A"/>
    <w:rsid w:val="005E12E7"/>
    <w:rsid w:val="005E188F"/>
    <w:rsid w:val="005E2682"/>
    <w:rsid w:val="005E3F1E"/>
    <w:rsid w:val="005E40D1"/>
    <w:rsid w:val="005E54A7"/>
    <w:rsid w:val="005E5FA9"/>
    <w:rsid w:val="005F00D4"/>
    <w:rsid w:val="005F0D98"/>
    <w:rsid w:val="005F0FFF"/>
    <w:rsid w:val="005F3A83"/>
    <w:rsid w:val="005F3AD3"/>
    <w:rsid w:val="005F483E"/>
    <w:rsid w:val="005F7D0C"/>
    <w:rsid w:val="00600289"/>
    <w:rsid w:val="00602489"/>
    <w:rsid w:val="00602F64"/>
    <w:rsid w:val="0060379A"/>
    <w:rsid w:val="00611251"/>
    <w:rsid w:val="00612971"/>
    <w:rsid w:val="00612FCB"/>
    <w:rsid w:val="00613947"/>
    <w:rsid w:val="0061399F"/>
    <w:rsid w:val="00613BC2"/>
    <w:rsid w:val="00613EB7"/>
    <w:rsid w:val="00613F7B"/>
    <w:rsid w:val="0061511C"/>
    <w:rsid w:val="006158B7"/>
    <w:rsid w:val="00616DE1"/>
    <w:rsid w:val="00617300"/>
    <w:rsid w:val="00617607"/>
    <w:rsid w:val="006256EA"/>
    <w:rsid w:val="00625B8A"/>
    <w:rsid w:val="00625DA7"/>
    <w:rsid w:val="00627A49"/>
    <w:rsid w:val="00627DE4"/>
    <w:rsid w:val="006306BA"/>
    <w:rsid w:val="00631910"/>
    <w:rsid w:val="006320FE"/>
    <w:rsid w:val="00632858"/>
    <w:rsid w:val="00632B96"/>
    <w:rsid w:val="00633862"/>
    <w:rsid w:val="006373AD"/>
    <w:rsid w:val="006404F3"/>
    <w:rsid w:val="0064068A"/>
    <w:rsid w:val="0064165C"/>
    <w:rsid w:val="00643CC8"/>
    <w:rsid w:val="006470A6"/>
    <w:rsid w:val="0065070D"/>
    <w:rsid w:val="0065352B"/>
    <w:rsid w:val="00653FA6"/>
    <w:rsid w:val="00655D10"/>
    <w:rsid w:val="006561C3"/>
    <w:rsid w:val="00656260"/>
    <w:rsid w:val="00656764"/>
    <w:rsid w:val="006603E7"/>
    <w:rsid w:val="00660B63"/>
    <w:rsid w:val="006622C7"/>
    <w:rsid w:val="00662440"/>
    <w:rsid w:val="00662E39"/>
    <w:rsid w:val="00664E42"/>
    <w:rsid w:val="00666471"/>
    <w:rsid w:val="006676C6"/>
    <w:rsid w:val="0066795A"/>
    <w:rsid w:val="0067282E"/>
    <w:rsid w:val="00673821"/>
    <w:rsid w:val="00674C57"/>
    <w:rsid w:val="00676F9C"/>
    <w:rsid w:val="00677430"/>
    <w:rsid w:val="00677915"/>
    <w:rsid w:val="00680072"/>
    <w:rsid w:val="0068010A"/>
    <w:rsid w:val="006829D3"/>
    <w:rsid w:val="00682BDD"/>
    <w:rsid w:val="0068540F"/>
    <w:rsid w:val="00686CBD"/>
    <w:rsid w:val="00686F6B"/>
    <w:rsid w:val="00686FE8"/>
    <w:rsid w:val="00687C41"/>
    <w:rsid w:val="00687DEE"/>
    <w:rsid w:val="00687F19"/>
    <w:rsid w:val="006909D2"/>
    <w:rsid w:val="00691BFE"/>
    <w:rsid w:val="00691FB0"/>
    <w:rsid w:val="0069261B"/>
    <w:rsid w:val="00693FAF"/>
    <w:rsid w:val="00695C72"/>
    <w:rsid w:val="0069613E"/>
    <w:rsid w:val="0069643F"/>
    <w:rsid w:val="0069649B"/>
    <w:rsid w:val="0069712B"/>
    <w:rsid w:val="006A18A0"/>
    <w:rsid w:val="006A24ED"/>
    <w:rsid w:val="006A2911"/>
    <w:rsid w:val="006A4DEB"/>
    <w:rsid w:val="006A5A98"/>
    <w:rsid w:val="006A5B87"/>
    <w:rsid w:val="006A634D"/>
    <w:rsid w:val="006A638B"/>
    <w:rsid w:val="006A7559"/>
    <w:rsid w:val="006B004D"/>
    <w:rsid w:val="006B0D08"/>
    <w:rsid w:val="006B0FA1"/>
    <w:rsid w:val="006B4566"/>
    <w:rsid w:val="006B4D39"/>
    <w:rsid w:val="006B4F46"/>
    <w:rsid w:val="006B5132"/>
    <w:rsid w:val="006B645F"/>
    <w:rsid w:val="006B6C8F"/>
    <w:rsid w:val="006C0D3E"/>
    <w:rsid w:val="006C0DAF"/>
    <w:rsid w:val="006C1E10"/>
    <w:rsid w:val="006C29A6"/>
    <w:rsid w:val="006C35D6"/>
    <w:rsid w:val="006C374A"/>
    <w:rsid w:val="006C3863"/>
    <w:rsid w:val="006C392C"/>
    <w:rsid w:val="006C5E73"/>
    <w:rsid w:val="006C6064"/>
    <w:rsid w:val="006C6C4E"/>
    <w:rsid w:val="006C6DD6"/>
    <w:rsid w:val="006C6DE1"/>
    <w:rsid w:val="006D10FC"/>
    <w:rsid w:val="006D12AC"/>
    <w:rsid w:val="006D16D4"/>
    <w:rsid w:val="006D1A98"/>
    <w:rsid w:val="006D3073"/>
    <w:rsid w:val="006D51FE"/>
    <w:rsid w:val="006D7D11"/>
    <w:rsid w:val="006E267F"/>
    <w:rsid w:val="006E2729"/>
    <w:rsid w:val="006E3CDD"/>
    <w:rsid w:val="006E4756"/>
    <w:rsid w:val="006E4C9F"/>
    <w:rsid w:val="006E603A"/>
    <w:rsid w:val="006E68A2"/>
    <w:rsid w:val="006E79F8"/>
    <w:rsid w:val="006E7A50"/>
    <w:rsid w:val="006E7D15"/>
    <w:rsid w:val="006E7D9D"/>
    <w:rsid w:val="006F1184"/>
    <w:rsid w:val="006F3029"/>
    <w:rsid w:val="006F6D6E"/>
    <w:rsid w:val="006F6E8D"/>
    <w:rsid w:val="006F6EDD"/>
    <w:rsid w:val="006F7FA8"/>
    <w:rsid w:val="00703311"/>
    <w:rsid w:val="007047E5"/>
    <w:rsid w:val="00704AAE"/>
    <w:rsid w:val="007057E7"/>
    <w:rsid w:val="007069A0"/>
    <w:rsid w:val="00707260"/>
    <w:rsid w:val="007072B4"/>
    <w:rsid w:val="00707E35"/>
    <w:rsid w:val="00707FBE"/>
    <w:rsid w:val="00710526"/>
    <w:rsid w:val="00710DC7"/>
    <w:rsid w:val="00710DE5"/>
    <w:rsid w:val="007118AC"/>
    <w:rsid w:val="00711AD2"/>
    <w:rsid w:val="00712E0F"/>
    <w:rsid w:val="00713A04"/>
    <w:rsid w:val="00713D2C"/>
    <w:rsid w:val="00714291"/>
    <w:rsid w:val="0071793A"/>
    <w:rsid w:val="0072035B"/>
    <w:rsid w:val="00720B4D"/>
    <w:rsid w:val="00722B68"/>
    <w:rsid w:val="00724B2E"/>
    <w:rsid w:val="007251CF"/>
    <w:rsid w:val="00725CCE"/>
    <w:rsid w:val="00725F84"/>
    <w:rsid w:val="00726A7F"/>
    <w:rsid w:val="0072767F"/>
    <w:rsid w:val="0073188F"/>
    <w:rsid w:val="00731F0F"/>
    <w:rsid w:val="00732F92"/>
    <w:rsid w:val="007331F4"/>
    <w:rsid w:val="00734FF9"/>
    <w:rsid w:val="007351D2"/>
    <w:rsid w:val="0073701C"/>
    <w:rsid w:val="00737F41"/>
    <w:rsid w:val="00740CF2"/>
    <w:rsid w:val="00740EE9"/>
    <w:rsid w:val="00741A3D"/>
    <w:rsid w:val="00741A4C"/>
    <w:rsid w:val="00744194"/>
    <w:rsid w:val="00746684"/>
    <w:rsid w:val="0074674F"/>
    <w:rsid w:val="00747EF0"/>
    <w:rsid w:val="00750A4C"/>
    <w:rsid w:val="00751982"/>
    <w:rsid w:val="00751CC4"/>
    <w:rsid w:val="00751FBC"/>
    <w:rsid w:val="00753182"/>
    <w:rsid w:val="00754C48"/>
    <w:rsid w:val="007553FB"/>
    <w:rsid w:val="007572A5"/>
    <w:rsid w:val="007614AD"/>
    <w:rsid w:val="00763D5E"/>
    <w:rsid w:val="00765297"/>
    <w:rsid w:val="00766FCE"/>
    <w:rsid w:val="00767771"/>
    <w:rsid w:val="00771D24"/>
    <w:rsid w:val="007722A7"/>
    <w:rsid w:val="007726DD"/>
    <w:rsid w:val="0077506B"/>
    <w:rsid w:val="007751F9"/>
    <w:rsid w:val="00775AF6"/>
    <w:rsid w:val="007761A8"/>
    <w:rsid w:val="007807EE"/>
    <w:rsid w:val="00781712"/>
    <w:rsid w:val="00782215"/>
    <w:rsid w:val="00782980"/>
    <w:rsid w:val="0078302A"/>
    <w:rsid w:val="00785B68"/>
    <w:rsid w:val="00785BE2"/>
    <w:rsid w:val="0078605C"/>
    <w:rsid w:val="00786314"/>
    <w:rsid w:val="00790F80"/>
    <w:rsid w:val="00791B58"/>
    <w:rsid w:val="00792024"/>
    <w:rsid w:val="007927C2"/>
    <w:rsid w:val="0079361D"/>
    <w:rsid w:val="00793A4A"/>
    <w:rsid w:val="00793F72"/>
    <w:rsid w:val="007A0BAB"/>
    <w:rsid w:val="007A1862"/>
    <w:rsid w:val="007A1D87"/>
    <w:rsid w:val="007A309D"/>
    <w:rsid w:val="007A3269"/>
    <w:rsid w:val="007A4CCC"/>
    <w:rsid w:val="007A4F25"/>
    <w:rsid w:val="007A65BC"/>
    <w:rsid w:val="007A7609"/>
    <w:rsid w:val="007B10AD"/>
    <w:rsid w:val="007B10C3"/>
    <w:rsid w:val="007B1997"/>
    <w:rsid w:val="007B202B"/>
    <w:rsid w:val="007B3E0F"/>
    <w:rsid w:val="007B46EF"/>
    <w:rsid w:val="007B4BA9"/>
    <w:rsid w:val="007B5652"/>
    <w:rsid w:val="007B6578"/>
    <w:rsid w:val="007B6D9A"/>
    <w:rsid w:val="007B7985"/>
    <w:rsid w:val="007B79AC"/>
    <w:rsid w:val="007B7BD3"/>
    <w:rsid w:val="007C092B"/>
    <w:rsid w:val="007C10B0"/>
    <w:rsid w:val="007C14DA"/>
    <w:rsid w:val="007C2812"/>
    <w:rsid w:val="007C30A0"/>
    <w:rsid w:val="007C37F6"/>
    <w:rsid w:val="007C501F"/>
    <w:rsid w:val="007C5618"/>
    <w:rsid w:val="007C6014"/>
    <w:rsid w:val="007D0B52"/>
    <w:rsid w:val="007D1748"/>
    <w:rsid w:val="007D18E1"/>
    <w:rsid w:val="007D2EC9"/>
    <w:rsid w:val="007D37B7"/>
    <w:rsid w:val="007D6E02"/>
    <w:rsid w:val="007D6EC3"/>
    <w:rsid w:val="007E1267"/>
    <w:rsid w:val="007E17FA"/>
    <w:rsid w:val="007E292F"/>
    <w:rsid w:val="007E2A8D"/>
    <w:rsid w:val="007E4480"/>
    <w:rsid w:val="007E48E9"/>
    <w:rsid w:val="007E5663"/>
    <w:rsid w:val="007E6046"/>
    <w:rsid w:val="007E615A"/>
    <w:rsid w:val="007E6D66"/>
    <w:rsid w:val="007E79A0"/>
    <w:rsid w:val="007F0230"/>
    <w:rsid w:val="007F176B"/>
    <w:rsid w:val="007F3980"/>
    <w:rsid w:val="007F45FA"/>
    <w:rsid w:val="007F5412"/>
    <w:rsid w:val="007F5AE9"/>
    <w:rsid w:val="007F5CEB"/>
    <w:rsid w:val="007F6BD1"/>
    <w:rsid w:val="008011FB"/>
    <w:rsid w:val="00801B30"/>
    <w:rsid w:val="008024DA"/>
    <w:rsid w:val="00802A90"/>
    <w:rsid w:val="00803A1C"/>
    <w:rsid w:val="00804734"/>
    <w:rsid w:val="00804A6B"/>
    <w:rsid w:val="0080552C"/>
    <w:rsid w:val="008065EA"/>
    <w:rsid w:val="00807A4F"/>
    <w:rsid w:val="00810954"/>
    <w:rsid w:val="008113C4"/>
    <w:rsid w:val="008119C3"/>
    <w:rsid w:val="008127DC"/>
    <w:rsid w:val="0081297D"/>
    <w:rsid w:val="0081352C"/>
    <w:rsid w:val="00814574"/>
    <w:rsid w:val="008147B9"/>
    <w:rsid w:val="00814FE9"/>
    <w:rsid w:val="00815321"/>
    <w:rsid w:val="00815CAD"/>
    <w:rsid w:val="00816BA3"/>
    <w:rsid w:val="00820477"/>
    <w:rsid w:val="00824103"/>
    <w:rsid w:val="008258FC"/>
    <w:rsid w:val="00826D84"/>
    <w:rsid w:val="008305A3"/>
    <w:rsid w:val="00831D42"/>
    <w:rsid w:val="00832810"/>
    <w:rsid w:val="00833DE4"/>
    <w:rsid w:val="00834792"/>
    <w:rsid w:val="00835575"/>
    <w:rsid w:val="00836BD4"/>
    <w:rsid w:val="00836E6A"/>
    <w:rsid w:val="0083766A"/>
    <w:rsid w:val="00837801"/>
    <w:rsid w:val="00837F8E"/>
    <w:rsid w:val="00840600"/>
    <w:rsid w:val="00841B46"/>
    <w:rsid w:val="00841EC0"/>
    <w:rsid w:val="00842969"/>
    <w:rsid w:val="00844421"/>
    <w:rsid w:val="008454CC"/>
    <w:rsid w:val="00846610"/>
    <w:rsid w:val="00846682"/>
    <w:rsid w:val="00846ADE"/>
    <w:rsid w:val="00847A65"/>
    <w:rsid w:val="00850FC5"/>
    <w:rsid w:val="00851F31"/>
    <w:rsid w:val="0085298F"/>
    <w:rsid w:val="00852CDF"/>
    <w:rsid w:val="00853415"/>
    <w:rsid w:val="008535E8"/>
    <w:rsid w:val="0085486B"/>
    <w:rsid w:val="0086251D"/>
    <w:rsid w:val="008648B3"/>
    <w:rsid w:val="00864F22"/>
    <w:rsid w:val="00865561"/>
    <w:rsid w:val="008659FF"/>
    <w:rsid w:val="00866112"/>
    <w:rsid w:val="00875E23"/>
    <w:rsid w:val="00876C51"/>
    <w:rsid w:val="00876E05"/>
    <w:rsid w:val="00877D70"/>
    <w:rsid w:val="00880D08"/>
    <w:rsid w:val="00883A06"/>
    <w:rsid w:val="00883C35"/>
    <w:rsid w:val="00883EEA"/>
    <w:rsid w:val="0088407F"/>
    <w:rsid w:val="00885392"/>
    <w:rsid w:val="00885C32"/>
    <w:rsid w:val="00886E3C"/>
    <w:rsid w:val="00893854"/>
    <w:rsid w:val="008938E4"/>
    <w:rsid w:val="00893E6F"/>
    <w:rsid w:val="00894524"/>
    <w:rsid w:val="008951CF"/>
    <w:rsid w:val="00895774"/>
    <w:rsid w:val="00895936"/>
    <w:rsid w:val="00896176"/>
    <w:rsid w:val="00896EBC"/>
    <w:rsid w:val="0089791F"/>
    <w:rsid w:val="008A3009"/>
    <w:rsid w:val="008A50F4"/>
    <w:rsid w:val="008A52E9"/>
    <w:rsid w:val="008A5306"/>
    <w:rsid w:val="008A6F57"/>
    <w:rsid w:val="008B18C5"/>
    <w:rsid w:val="008B3A26"/>
    <w:rsid w:val="008B4991"/>
    <w:rsid w:val="008B705B"/>
    <w:rsid w:val="008C0210"/>
    <w:rsid w:val="008C291B"/>
    <w:rsid w:val="008C2A3A"/>
    <w:rsid w:val="008C2B8B"/>
    <w:rsid w:val="008C35DD"/>
    <w:rsid w:val="008C43DD"/>
    <w:rsid w:val="008C637E"/>
    <w:rsid w:val="008C7341"/>
    <w:rsid w:val="008D051B"/>
    <w:rsid w:val="008D0707"/>
    <w:rsid w:val="008D0A3D"/>
    <w:rsid w:val="008D19D0"/>
    <w:rsid w:val="008D1BF2"/>
    <w:rsid w:val="008D2D81"/>
    <w:rsid w:val="008D43FA"/>
    <w:rsid w:val="008D47F3"/>
    <w:rsid w:val="008D4AB7"/>
    <w:rsid w:val="008D53F6"/>
    <w:rsid w:val="008D54B9"/>
    <w:rsid w:val="008D54D1"/>
    <w:rsid w:val="008D553E"/>
    <w:rsid w:val="008D5702"/>
    <w:rsid w:val="008D5FAF"/>
    <w:rsid w:val="008D6804"/>
    <w:rsid w:val="008D6B31"/>
    <w:rsid w:val="008D7EA5"/>
    <w:rsid w:val="008D7F7E"/>
    <w:rsid w:val="008E10AF"/>
    <w:rsid w:val="008E1A32"/>
    <w:rsid w:val="008E32C1"/>
    <w:rsid w:val="008E3C2D"/>
    <w:rsid w:val="008F0246"/>
    <w:rsid w:val="008F08A7"/>
    <w:rsid w:val="008F1120"/>
    <w:rsid w:val="008F1DC9"/>
    <w:rsid w:val="008F2344"/>
    <w:rsid w:val="008F56C8"/>
    <w:rsid w:val="008F5B31"/>
    <w:rsid w:val="008F79C3"/>
    <w:rsid w:val="009001BF"/>
    <w:rsid w:val="00900324"/>
    <w:rsid w:val="00900F77"/>
    <w:rsid w:val="009021CB"/>
    <w:rsid w:val="0090397B"/>
    <w:rsid w:val="00904657"/>
    <w:rsid w:val="0090604B"/>
    <w:rsid w:val="009065B7"/>
    <w:rsid w:val="0091182F"/>
    <w:rsid w:val="0091215D"/>
    <w:rsid w:val="00914A4A"/>
    <w:rsid w:val="009165D3"/>
    <w:rsid w:val="0092065B"/>
    <w:rsid w:val="00921A87"/>
    <w:rsid w:val="00924581"/>
    <w:rsid w:val="00931470"/>
    <w:rsid w:val="0093237A"/>
    <w:rsid w:val="009339AB"/>
    <w:rsid w:val="00933AA3"/>
    <w:rsid w:val="00933E52"/>
    <w:rsid w:val="00934151"/>
    <w:rsid w:val="00935308"/>
    <w:rsid w:val="009353D4"/>
    <w:rsid w:val="00936217"/>
    <w:rsid w:val="00936A68"/>
    <w:rsid w:val="00942E33"/>
    <w:rsid w:val="00943B91"/>
    <w:rsid w:val="00943BA7"/>
    <w:rsid w:val="00945F07"/>
    <w:rsid w:val="00946C80"/>
    <w:rsid w:val="00946D10"/>
    <w:rsid w:val="00947EED"/>
    <w:rsid w:val="00951AF7"/>
    <w:rsid w:val="00951EC8"/>
    <w:rsid w:val="00952150"/>
    <w:rsid w:val="00953AAD"/>
    <w:rsid w:val="00953C0B"/>
    <w:rsid w:val="009549F2"/>
    <w:rsid w:val="009566CB"/>
    <w:rsid w:val="00957F03"/>
    <w:rsid w:val="00961CE8"/>
    <w:rsid w:val="009620B6"/>
    <w:rsid w:val="009626D2"/>
    <w:rsid w:val="009630FF"/>
    <w:rsid w:val="009654B6"/>
    <w:rsid w:val="00965896"/>
    <w:rsid w:val="00967585"/>
    <w:rsid w:val="00970DB3"/>
    <w:rsid w:val="00971ABA"/>
    <w:rsid w:val="0097343B"/>
    <w:rsid w:val="00974349"/>
    <w:rsid w:val="009768D0"/>
    <w:rsid w:val="00990034"/>
    <w:rsid w:val="00991216"/>
    <w:rsid w:val="009914B2"/>
    <w:rsid w:val="0099213B"/>
    <w:rsid w:val="00992591"/>
    <w:rsid w:val="00992772"/>
    <w:rsid w:val="00992AE5"/>
    <w:rsid w:val="00993360"/>
    <w:rsid w:val="00994DD0"/>
    <w:rsid w:val="00994F2F"/>
    <w:rsid w:val="009A0562"/>
    <w:rsid w:val="009A0A23"/>
    <w:rsid w:val="009A37BE"/>
    <w:rsid w:val="009A3B94"/>
    <w:rsid w:val="009A4310"/>
    <w:rsid w:val="009A5642"/>
    <w:rsid w:val="009A5855"/>
    <w:rsid w:val="009B02EC"/>
    <w:rsid w:val="009B086A"/>
    <w:rsid w:val="009B109B"/>
    <w:rsid w:val="009B4B70"/>
    <w:rsid w:val="009B7931"/>
    <w:rsid w:val="009C04A2"/>
    <w:rsid w:val="009C06E7"/>
    <w:rsid w:val="009C164C"/>
    <w:rsid w:val="009C33CD"/>
    <w:rsid w:val="009C7E71"/>
    <w:rsid w:val="009D0110"/>
    <w:rsid w:val="009D0A5B"/>
    <w:rsid w:val="009D0C36"/>
    <w:rsid w:val="009D1401"/>
    <w:rsid w:val="009D14DE"/>
    <w:rsid w:val="009D2350"/>
    <w:rsid w:val="009D3B60"/>
    <w:rsid w:val="009D5453"/>
    <w:rsid w:val="009D7BAA"/>
    <w:rsid w:val="009E03AA"/>
    <w:rsid w:val="009E34C2"/>
    <w:rsid w:val="009E4035"/>
    <w:rsid w:val="009E404B"/>
    <w:rsid w:val="009F0B62"/>
    <w:rsid w:val="009F1828"/>
    <w:rsid w:val="009F26E6"/>
    <w:rsid w:val="009F47E9"/>
    <w:rsid w:val="009F4A1F"/>
    <w:rsid w:val="009F4C8B"/>
    <w:rsid w:val="009F548D"/>
    <w:rsid w:val="009F6522"/>
    <w:rsid w:val="009F687D"/>
    <w:rsid w:val="009F7DF3"/>
    <w:rsid w:val="00A00C91"/>
    <w:rsid w:val="00A01367"/>
    <w:rsid w:val="00A060BC"/>
    <w:rsid w:val="00A066B4"/>
    <w:rsid w:val="00A12258"/>
    <w:rsid w:val="00A127CF"/>
    <w:rsid w:val="00A16AA9"/>
    <w:rsid w:val="00A17F04"/>
    <w:rsid w:val="00A23DC3"/>
    <w:rsid w:val="00A26E6A"/>
    <w:rsid w:val="00A26FC0"/>
    <w:rsid w:val="00A3138F"/>
    <w:rsid w:val="00A32F18"/>
    <w:rsid w:val="00A3396D"/>
    <w:rsid w:val="00A33DC9"/>
    <w:rsid w:val="00A345BD"/>
    <w:rsid w:val="00A34EED"/>
    <w:rsid w:val="00A40C45"/>
    <w:rsid w:val="00A4158F"/>
    <w:rsid w:val="00A423A9"/>
    <w:rsid w:val="00A42A1A"/>
    <w:rsid w:val="00A42CD2"/>
    <w:rsid w:val="00A434C4"/>
    <w:rsid w:val="00A43902"/>
    <w:rsid w:val="00A43A77"/>
    <w:rsid w:val="00A44158"/>
    <w:rsid w:val="00A47B0D"/>
    <w:rsid w:val="00A529A6"/>
    <w:rsid w:val="00A537E2"/>
    <w:rsid w:val="00A53A35"/>
    <w:rsid w:val="00A55F97"/>
    <w:rsid w:val="00A60F92"/>
    <w:rsid w:val="00A613EA"/>
    <w:rsid w:val="00A61AD8"/>
    <w:rsid w:val="00A63420"/>
    <w:rsid w:val="00A6381C"/>
    <w:rsid w:val="00A63C35"/>
    <w:rsid w:val="00A64C07"/>
    <w:rsid w:val="00A65F7F"/>
    <w:rsid w:val="00A67740"/>
    <w:rsid w:val="00A70802"/>
    <w:rsid w:val="00A708F7"/>
    <w:rsid w:val="00A70EFC"/>
    <w:rsid w:val="00A7165B"/>
    <w:rsid w:val="00A71A2B"/>
    <w:rsid w:val="00A72474"/>
    <w:rsid w:val="00A72652"/>
    <w:rsid w:val="00A74AA9"/>
    <w:rsid w:val="00A75C6A"/>
    <w:rsid w:val="00A76954"/>
    <w:rsid w:val="00A77B4D"/>
    <w:rsid w:val="00A77DB8"/>
    <w:rsid w:val="00A80BCE"/>
    <w:rsid w:val="00A8161A"/>
    <w:rsid w:val="00A848F9"/>
    <w:rsid w:val="00A84D9C"/>
    <w:rsid w:val="00A90D5C"/>
    <w:rsid w:val="00A911D1"/>
    <w:rsid w:val="00A92FB4"/>
    <w:rsid w:val="00A94055"/>
    <w:rsid w:val="00A943D0"/>
    <w:rsid w:val="00A95B34"/>
    <w:rsid w:val="00A96002"/>
    <w:rsid w:val="00A963E2"/>
    <w:rsid w:val="00A965AC"/>
    <w:rsid w:val="00A96CE1"/>
    <w:rsid w:val="00AA1E12"/>
    <w:rsid w:val="00AA2A51"/>
    <w:rsid w:val="00AA357F"/>
    <w:rsid w:val="00AA789D"/>
    <w:rsid w:val="00AB05AB"/>
    <w:rsid w:val="00AB0A45"/>
    <w:rsid w:val="00AB2E04"/>
    <w:rsid w:val="00AB4359"/>
    <w:rsid w:val="00AB4C87"/>
    <w:rsid w:val="00AB69C0"/>
    <w:rsid w:val="00AB712F"/>
    <w:rsid w:val="00AC0C0B"/>
    <w:rsid w:val="00AC13F4"/>
    <w:rsid w:val="00AC1978"/>
    <w:rsid w:val="00AC24CC"/>
    <w:rsid w:val="00AC2511"/>
    <w:rsid w:val="00AC388D"/>
    <w:rsid w:val="00AC4881"/>
    <w:rsid w:val="00AC4DFA"/>
    <w:rsid w:val="00AC53E7"/>
    <w:rsid w:val="00AC6D8F"/>
    <w:rsid w:val="00AD01C6"/>
    <w:rsid w:val="00AD0ACF"/>
    <w:rsid w:val="00AD13EA"/>
    <w:rsid w:val="00AD3D86"/>
    <w:rsid w:val="00AD4452"/>
    <w:rsid w:val="00AD4A33"/>
    <w:rsid w:val="00AD5431"/>
    <w:rsid w:val="00AD64DC"/>
    <w:rsid w:val="00AD6F91"/>
    <w:rsid w:val="00AD767A"/>
    <w:rsid w:val="00AD7D98"/>
    <w:rsid w:val="00AE00A5"/>
    <w:rsid w:val="00AE03C9"/>
    <w:rsid w:val="00AE068E"/>
    <w:rsid w:val="00AE0D2A"/>
    <w:rsid w:val="00AE3132"/>
    <w:rsid w:val="00AE363D"/>
    <w:rsid w:val="00AE39B2"/>
    <w:rsid w:val="00AE7E28"/>
    <w:rsid w:val="00AF008C"/>
    <w:rsid w:val="00AF0254"/>
    <w:rsid w:val="00AF38A6"/>
    <w:rsid w:val="00AF4236"/>
    <w:rsid w:val="00AF49B4"/>
    <w:rsid w:val="00AF4BCA"/>
    <w:rsid w:val="00AF6307"/>
    <w:rsid w:val="00AF69BA"/>
    <w:rsid w:val="00AF6BAC"/>
    <w:rsid w:val="00AF7274"/>
    <w:rsid w:val="00B01287"/>
    <w:rsid w:val="00B013F4"/>
    <w:rsid w:val="00B01BF7"/>
    <w:rsid w:val="00B032F9"/>
    <w:rsid w:val="00B0547F"/>
    <w:rsid w:val="00B06F73"/>
    <w:rsid w:val="00B07B63"/>
    <w:rsid w:val="00B106CB"/>
    <w:rsid w:val="00B1148E"/>
    <w:rsid w:val="00B12BB3"/>
    <w:rsid w:val="00B12D22"/>
    <w:rsid w:val="00B14419"/>
    <w:rsid w:val="00B146CE"/>
    <w:rsid w:val="00B14C31"/>
    <w:rsid w:val="00B159D0"/>
    <w:rsid w:val="00B17DBF"/>
    <w:rsid w:val="00B20666"/>
    <w:rsid w:val="00B21E93"/>
    <w:rsid w:val="00B24351"/>
    <w:rsid w:val="00B2468B"/>
    <w:rsid w:val="00B2609B"/>
    <w:rsid w:val="00B27400"/>
    <w:rsid w:val="00B27D11"/>
    <w:rsid w:val="00B30D97"/>
    <w:rsid w:val="00B3122D"/>
    <w:rsid w:val="00B32301"/>
    <w:rsid w:val="00B32F8C"/>
    <w:rsid w:val="00B343DF"/>
    <w:rsid w:val="00B35C7C"/>
    <w:rsid w:val="00B35FDF"/>
    <w:rsid w:val="00B37061"/>
    <w:rsid w:val="00B370EA"/>
    <w:rsid w:val="00B37966"/>
    <w:rsid w:val="00B43E03"/>
    <w:rsid w:val="00B472E9"/>
    <w:rsid w:val="00B479A3"/>
    <w:rsid w:val="00B51C51"/>
    <w:rsid w:val="00B526CA"/>
    <w:rsid w:val="00B55DCC"/>
    <w:rsid w:val="00B55DF1"/>
    <w:rsid w:val="00B616C9"/>
    <w:rsid w:val="00B6274E"/>
    <w:rsid w:val="00B6312A"/>
    <w:rsid w:val="00B64B26"/>
    <w:rsid w:val="00B64BFF"/>
    <w:rsid w:val="00B67DE8"/>
    <w:rsid w:val="00B7481C"/>
    <w:rsid w:val="00B74D9A"/>
    <w:rsid w:val="00B75ABC"/>
    <w:rsid w:val="00B75EC2"/>
    <w:rsid w:val="00B768D2"/>
    <w:rsid w:val="00B76C17"/>
    <w:rsid w:val="00B77052"/>
    <w:rsid w:val="00B77F7E"/>
    <w:rsid w:val="00B81047"/>
    <w:rsid w:val="00B8554E"/>
    <w:rsid w:val="00B85EE3"/>
    <w:rsid w:val="00B86A7F"/>
    <w:rsid w:val="00B8719C"/>
    <w:rsid w:val="00B90066"/>
    <w:rsid w:val="00B91134"/>
    <w:rsid w:val="00B92DA2"/>
    <w:rsid w:val="00B92DC2"/>
    <w:rsid w:val="00B94881"/>
    <w:rsid w:val="00B95016"/>
    <w:rsid w:val="00B958F9"/>
    <w:rsid w:val="00B95B21"/>
    <w:rsid w:val="00B9730B"/>
    <w:rsid w:val="00B975C0"/>
    <w:rsid w:val="00B97CA4"/>
    <w:rsid w:val="00BA0503"/>
    <w:rsid w:val="00BA3E73"/>
    <w:rsid w:val="00BA4D92"/>
    <w:rsid w:val="00BA5C2B"/>
    <w:rsid w:val="00BA5CD6"/>
    <w:rsid w:val="00BB3D30"/>
    <w:rsid w:val="00BB468B"/>
    <w:rsid w:val="00BB4D4F"/>
    <w:rsid w:val="00BB513F"/>
    <w:rsid w:val="00BB55BA"/>
    <w:rsid w:val="00BB57BD"/>
    <w:rsid w:val="00BB5D15"/>
    <w:rsid w:val="00BC03A9"/>
    <w:rsid w:val="00BC3961"/>
    <w:rsid w:val="00BC42D2"/>
    <w:rsid w:val="00BC4686"/>
    <w:rsid w:val="00BC4CA7"/>
    <w:rsid w:val="00BC51F4"/>
    <w:rsid w:val="00BC5CAF"/>
    <w:rsid w:val="00BD3AD9"/>
    <w:rsid w:val="00BD4348"/>
    <w:rsid w:val="00BE0BC8"/>
    <w:rsid w:val="00BE0EED"/>
    <w:rsid w:val="00BE2D3D"/>
    <w:rsid w:val="00BE3EBC"/>
    <w:rsid w:val="00BE526B"/>
    <w:rsid w:val="00BE6899"/>
    <w:rsid w:val="00BF32C7"/>
    <w:rsid w:val="00BF4928"/>
    <w:rsid w:val="00BF4B47"/>
    <w:rsid w:val="00BF561E"/>
    <w:rsid w:val="00BF56A9"/>
    <w:rsid w:val="00BF6A29"/>
    <w:rsid w:val="00BF6ECE"/>
    <w:rsid w:val="00BF74EF"/>
    <w:rsid w:val="00BF78F9"/>
    <w:rsid w:val="00BF7B20"/>
    <w:rsid w:val="00C01609"/>
    <w:rsid w:val="00C017FD"/>
    <w:rsid w:val="00C02CFA"/>
    <w:rsid w:val="00C02D3A"/>
    <w:rsid w:val="00C067EA"/>
    <w:rsid w:val="00C070DE"/>
    <w:rsid w:val="00C10F31"/>
    <w:rsid w:val="00C138C9"/>
    <w:rsid w:val="00C13ACF"/>
    <w:rsid w:val="00C13E3F"/>
    <w:rsid w:val="00C16F0B"/>
    <w:rsid w:val="00C17BB0"/>
    <w:rsid w:val="00C2145A"/>
    <w:rsid w:val="00C21572"/>
    <w:rsid w:val="00C229D1"/>
    <w:rsid w:val="00C23AD7"/>
    <w:rsid w:val="00C25031"/>
    <w:rsid w:val="00C260F5"/>
    <w:rsid w:val="00C27392"/>
    <w:rsid w:val="00C27E62"/>
    <w:rsid w:val="00C3110D"/>
    <w:rsid w:val="00C31D67"/>
    <w:rsid w:val="00C34A50"/>
    <w:rsid w:val="00C36FFB"/>
    <w:rsid w:val="00C37515"/>
    <w:rsid w:val="00C40929"/>
    <w:rsid w:val="00C40F33"/>
    <w:rsid w:val="00C41D7B"/>
    <w:rsid w:val="00C42480"/>
    <w:rsid w:val="00C428EB"/>
    <w:rsid w:val="00C4340D"/>
    <w:rsid w:val="00C4483A"/>
    <w:rsid w:val="00C44995"/>
    <w:rsid w:val="00C44B86"/>
    <w:rsid w:val="00C451B0"/>
    <w:rsid w:val="00C462FE"/>
    <w:rsid w:val="00C46F88"/>
    <w:rsid w:val="00C47AD6"/>
    <w:rsid w:val="00C50574"/>
    <w:rsid w:val="00C50D9F"/>
    <w:rsid w:val="00C5103D"/>
    <w:rsid w:val="00C5123E"/>
    <w:rsid w:val="00C51BE4"/>
    <w:rsid w:val="00C52877"/>
    <w:rsid w:val="00C52914"/>
    <w:rsid w:val="00C53BBF"/>
    <w:rsid w:val="00C546C4"/>
    <w:rsid w:val="00C568DC"/>
    <w:rsid w:val="00C56F90"/>
    <w:rsid w:val="00C6029E"/>
    <w:rsid w:val="00C60C86"/>
    <w:rsid w:val="00C60EDC"/>
    <w:rsid w:val="00C610C7"/>
    <w:rsid w:val="00C61631"/>
    <w:rsid w:val="00C6184D"/>
    <w:rsid w:val="00C6258D"/>
    <w:rsid w:val="00C627AB"/>
    <w:rsid w:val="00C6472A"/>
    <w:rsid w:val="00C653BB"/>
    <w:rsid w:val="00C7021D"/>
    <w:rsid w:val="00C70539"/>
    <w:rsid w:val="00C71ABD"/>
    <w:rsid w:val="00C72DDA"/>
    <w:rsid w:val="00C747A5"/>
    <w:rsid w:val="00C75617"/>
    <w:rsid w:val="00C82397"/>
    <w:rsid w:val="00C828CF"/>
    <w:rsid w:val="00C829BB"/>
    <w:rsid w:val="00C8569D"/>
    <w:rsid w:val="00C85CAD"/>
    <w:rsid w:val="00C86886"/>
    <w:rsid w:val="00C86FD9"/>
    <w:rsid w:val="00C900DF"/>
    <w:rsid w:val="00C904B3"/>
    <w:rsid w:val="00C91722"/>
    <w:rsid w:val="00C918CD"/>
    <w:rsid w:val="00C91AA5"/>
    <w:rsid w:val="00C91F68"/>
    <w:rsid w:val="00C948E2"/>
    <w:rsid w:val="00C94A1D"/>
    <w:rsid w:val="00C954B7"/>
    <w:rsid w:val="00C9607F"/>
    <w:rsid w:val="00C97B83"/>
    <w:rsid w:val="00C97FA4"/>
    <w:rsid w:val="00CA263B"/>
    <w:rsid w:val="00CA2B75"/>
    <w:rsid w:val="00CA3A0D"/>
    <w:rsid w:val="00CA4B95"/>
    <w:rsid w:val="00CA688C"/>
    <w:rsid w:val="00CA7AD6"/>
    <w:rsid w:val="00CB2B7E"/>
    <w:rsid w:val="00CC0182"/>
    <w:rsid w:val="00CC0CB1"/>
    <w:rsid w:val="00CC34E8"/>
    <w:rsid w:val="00CC3697"/>
    <w:rsid w:val="00CC46E5"/>
    <w:rsid w:val="00CC6B2C"/>
    <w:rsid w:val="00CD2EBC"/>
    <w:rsid w:val="00CD30D7"/>
    <w:rsid w:val="00CD364E"/>
    <w:rsid w:val="00CD475E"/>
    <w:rsid w:val="00CD5BEF"/>
    <w:rsid w:val="00CD606C"/>
    <w:rsid w:val="00CE0AA3"/>
    <w:rsid w:val="00CE0AC2"/>
    <w:rsid w:val="00CE34C1"/>
    <w:rsid w:val="00CE4507"/>
    <w:rsid w:val="00CE4734"/>
    <w:rsid w:val="00CE4C3E"/>
    <w:rsid w:val="00CE636C"/>
    <w:rsid w:val="00CE7617"/>
    <w:rsid w:val="00CF16B6"/>
    <w:rsid w:val="00CF1855"/>
    <w:rsid w:val="00CF210E"/>
    <w:rsid w:val="00CF4510"/>
    <w:rsid w:val="00CF573F"/>
    <w:rsid w:val="00CF6312"/>
    <w:rsid w:val="00D0135C"/>
    <w:rsid w:val="00D01C5C"/>
    <w:rsid w:val="00D0464D"/>
    <w:rsid w:val="00D05953"/>
    <w:rsid w:val="00D06E38"/>
    <w:rsid w:val="00D07529"/>
    <w:rsid w:val="00D07A67"/>
    <w:rsid w:val="00D1153B"/>
    <w:rsid w:val="00D117DE"/>
    <w:rsid w:val="00D13372"/>
    <w:rsid w:val="00D138B0"/>
    <w:rsid w:val="00D13C0B"/>
    <w:rsid w:val="00D1411B"/>
    <w:rsid w:val="00D15B15"/>
    <w:rsid w:val="00D16120"/>
    <w:rsid w:val="00D16166"/>
    <w:rsid w:val="00D167F8"/>
    <w:rsid w:val="00D20ACE"/>
    <w:rsid w:val="00D20D72"/>
    <w:rsid w:val="00D21294"/>
    <w:rsid w:val="00D21381"/>
    <w:rsid w:val="00D2172E"/>
    <w:rsid w:val="00D21A4A"/>
    <w:rsid w:val="00D22591"/>
    <w:rsid w:val="00D22932"/>
    <w:rsid w:val="00D233FA"/>
    <w:rsid w:val="00D27447"/>
    <w:rsid w:val="00D314B0"/>
    <w:rsid w:val="00D31736"/>
    <w:rsid w:val="00D329D3"/>
    <w:rsid w:val="00D32C24"/>
    <w:rsid w:val="00D32E43"/>
    <w:rsid w:val="00D33BEE"/>
    <w:rsid w:val="00D33F18"/>
    <w:rsid w:val="00D345C5"/>
    <w:rsid w:val="00D3513B"/>
    <w:rsid w:val="00D3547E"/>
    <w:rsid w:val="00D36740"/>
    <w:rsid w:val="00D37BDA"/>
    <w:rsid w:val="00D40C2F"/>
    <w:rsid w:val="00D41A39"/>
    <w:rsid w:val="00D43301"/>
    <w:rsid w:val="00D435D3"/>
    <w:rsid w:val="00D43E30"/>
    <w:rsid w:val="00D443DE"/>
    <w:rsid w:val="00D45423"/>
    <w:rsid w:val="00D4557F"/>
    <w:rsid w:val="00D4571F"/>
    <w:rsid w:val="00D46A0B"/>
    <w:rsid w:val="00D47993"/>
    <w:rsid w:val="00D51EB8"/>
    <w:rsid w:val="00D537AF"/>
    <w:rsid w:val="00D53D1E"/>
    <w:rsid w:val="00D54E46"/>
    <w:rsid w:val="00D54FAE"/>
    <w:rsid w:val="00D55042"/>
    <w:rsid w:val="00D56328"/>
    <w:rsid w:val="00D604C1"/>
    <w:rsid w:val="00D613F6"/>
    <w:rsid w:val="00D623ED"/>
    <w:rsid w:val="00D6344F"/>
    <w:rsid w:val="00D635E7"/>
    <w:rsid w:val="00D65546"/>
    <w:rsid w:val="00D665AC"/>
    <w:rsid w:val="00D66743"/>
    <w:rsid w:val="00D7048B"/>
    <w:rsid w:val="00D711B3"/>
    <w:rsid w:val="00D71918"/>
    <w:rsid w:val="00D72A41"/>
    <w:rsid w:val="00D73FAC"/>
    <w:rsid w:val="00D752B5"/>
    <w:rsid w:val="00D75E20"/>
    <w:rsid w:val="00D765E7"/>
    <w:rsid w:val="00D832AF"/>
    <w:rsid w:val="00D8437A"/>
    <w:rsid w:val="00D84729"/>
    <w:rsid w:val="00D84E0A"/>
    <w:rsid w:val="00D861E9"/>
    <w:rsid w:val="00D87ED0"/>
    <w:rsid w:val="00D90859"/>
    <w:rsid w:val="00D90EE1"/>
    <w:rsid w:val="00D9148D"/>
    <w:rsid w:val="00D925BE"/>
    <w:rsid w:val="00D92C36"/>
    <w:rsid w:val="00D930A1"/>
    <w:rsid w:val="00D939CA"/>
    <w:rsid w:val="00D94AEA"/>
    <w:rsid w:val="00D94C25"/>
    <w:rsid w:val="00D9505D"/>
    <w:rsid w:val="00D95949"/>
    <w:rsid w:val="00D969B5"/>
    <w:rsid w:val="00D96D03"/>
    <w:rsid w:val="00D971A9"/>
    <w:rsid w:val="00DA25D7"/>
    <w:rsid w:val="00DA4C8E"/>
    <w:rsid w:val="00DA514F"/>
    <w:rsid w:val="00DA5B4B"/>
    <w:rsid w:val="00DA6EFE"/>
    <w:rsid w:val="00DA7825"/>
    <w:rsid w:val="00DB02D0"/>
    <w:rsid w:val="00DB104B"/>
    <w:rsid w:val="00DB1566"/>
    <w:rsid w:val="00DB1D0F"/>
    <w:rsid w:val="00DB212A"/>
    <w:rsid w:val="00DB214B"/>
    <w:rsid w:val="00DB37C8"/>
    <w:rsid w:val="00DB4A0F"/>
    <w:rsid w:val="00DB4A9C"/>
    <w:rsid w:val="00DB62FC"/>
    <w:rsid w:val="00DB7FF6"/>
    <w:rsid w:val="00DC014D"/>
    <w:rsid w:val="00DC05C7"/>
    <w:rsid w:val="00DC351A"/>
    <w:rsid w:val="00DC47F7"/>
    <w:rsid w:val="00DC4A5B"/>
    <w:rsid w:val="00DC4B14"/>
    <w:rsid w:val="00DC4DC3"/>
    <w:rsid w:val="00DC5669"/>
    <w:rsid w:val="00DC6994"/>
    <w:rsid w:val="00DD1B1B"/>
    <w:rsid w:val="00DD4763"/>
    <w:rsid w:val="00DD6D4B"/>
    <w:rsid w:val="00DD6D8E"/>
    <w:rsid w:val="00DD7163"/>
    <w:rsid w:val="00DE12F6"/>
    <w:rsid w:val="00DE1B8F"/>
    <w:rsid w:val="00DE380A"/>
    <w:rsid w:val="00DE5165"/>
    <w:rsid w:val="00DE7D7B"/>
    <w:rsid w:val="00DF021A"/>
    <w:rsid w:val="00DF0687"/>
    <w:rsid w:val="00DF0EBE"/>
    <w:rsid w:val="00DF132B"/>
    <w:rsid w:val="00DF304F"/>
    <w:rsid w:val="00DF4451"/>
    <w:rsid w:val="00DF52A7"/>
    <w:rsid w:val="00DF5ADD"/>
    <w:rsid w:val="00DF64A2"/>
    <w:rsid w:val="00DF77C5"/>
    <w:rsid w:val="00DF7E76"/>
    <w:rsid w:val="00E0058C"/>
    <w:rsid w:val="00E00A7B"/>
    <w:rsid w:val="00E01573"/>
    <w:rsid w:val="00E02797"/>
    <w:rsid w:val="00E02820"/>
    <w:rsid w:val="00E031C9"/>
    <w:rsid w:val="00E03BB2"/>
    <w:rsid w:val="00E044F3"/>
    <w:rsid w:val="00E04F16"/>
    <w:rsid w:val="00E0507E"/>
    <w:rsid w:val="00E05288"/>
    <w:rsid w:val="00E05A9A"/>
    <w:rsid w:val="00E0627B"/>
    <w:rsid w:val="00E069BE"/>
    <w:rsid w:val="00E074DF"/>
    <w:rsid w:val="00E1034A"/>
    <w:rsid w:val="00E10AA5"/>
    <w:rsid w:val="00E111BF"/>
    <w:rsid w:val="00E114EF"/>
    <w:rsid w:val="00E11F8C"/>
    <w:rsid w:val="00E120CE"/>
    <w:rsid w:val="00E12AAF"/>
    <w:rsid w:val="00E13ACD"/>
    <w:rsid w:val="00E140F0"/>
    <w:rsid w:val="00E14DA0"/>
    <w:rsid w:val="00E151C2"/>
    <w:rsid w:val="00E20633"/>
    <w:rsid w:val="00E22425"/>
    <w:rsid w:val="00E23FA2"/>
    <w:rsid w:val="00E25795"/>
    <w:rsid w:val="00E27934"/>
    <w:rsid w:val="00E31710"/>
    <w:rsid w:val="00E31ACC"/>
    <w:rsid w:val="00E3232D"/>
    <w:rsid w:val="00E34E36"/>
    <w:rsid w:val="00E35079"/>
    <w:rsid w:val="00E376BB"/>
    <w:rsid w:val="00E413A0"/>
    <w:rsid w:val="00E41AC7"/>
    <w:rsid w:val="00E422BF"/>
    <w:rsid w:val="00E43259"/>
    <w:rsid w:val="00E43C89"/>
    <w:rsid w:val="00E43E19"/>
    <w:rsid w:val="00E448CC"/>
    <w:rsid w:val="00E44E15"/>
    <w:rsid w:val="00E4655E"/>
    <w:rsid w:val="00E46A47"/>
    <w:rsid w:val="00E50800"/>
    <w:rsid w:val="00E50F13"/>
    <w:rsid w:val="00E513CB"/>
    <w:rsid w:val="00E51599"/>
    <w:rsid w:val="00E53641"/>
    <w:rsid w:val="00E558FB"/>
    <w:rsid w:val="00E56378"/>
    <w:rsid w:val="00E5688F"/>
    <w:rsid w:val="00E609E7"/>
    <w:rsid w:val="00E61B40"/>
    <w:rsid w:val="00E63FAA"/>
    <w:rsid w:val="00E65AAC"/>
    <w:rsid w:val="00E66071"/>
    <w:rsid w:val="00E66198"/>
    <w:rsid w:val="00E66366"/>
    <w:rsid w:val="00E70640"/>
    <w:rsid w:val="00E70851"/>
    <w:rsid w:val="00E7169C"/>
    <w:rsid w:val="00E72333"/>
    <w:rsid w:val="00E73D18"/>
    <w:rsid w:val="00E7574C"/>
    <w:rsid w:val="00E76981"/>
    <w:rsid w:val="00E769EE"/>
    <w:rsid w:val="00E76B45"/>
    <w:rsid w:val="00E80C1E"/>
    <w:rsid w:val="00E813F9"/>
    <w:rsid w:val="00E867EC"/>
    <w:rsid w:val="00E87BAE"/>
    <w:rsid w:val="00E94DFA"/>
    <w:rsid w:val="00E95F07"/>
    <w:rsid w:val="00E96654"/>
    <w:rsid w:val="00E96D2C"/>
    <w:rsid w:val="00E97FDA"/>
    <w:rsid w:val="00EA0743"/>
    <w:rsid w:val="00EA0CA7"/>
    <w:rsid w:val="00EA0FE1"/>
    <w:rsid w:val="00EA1B43"/>
    <w:rsid w:val="00EA31C1"/>
    <w:rsid w:val="00EA5EB5"/>
    <w:rsid w:val="00EA71ED"/>
    <w:rsid w:val="00EB0142"/>
    <w:rsid w:val="00EB177F"/>
    <w:rsid w:val="00EB3A0F"/>
    <w:rsid w:val="00EB4788"/>
    <w:rsid w:val="00EB6D36"/>
    <w:rsid w:val="00EB702F"/>
    <w:rsid w:val="00EC02EF"/>
    <w:rsid w:val="00EC0925"/>
    <w:rsid w:val="00EC1B03"/>
    <w:rsid w:val="00EC2F93"/>
    <w:rsid w:val="00EC450F"/>
    <w:rsid w:val="00EC7E56"/>
    <w:rsid w:val="00ED028C"/>
    <w:rsid w:val="00ED0836"/>
    <w:rsid w:val="00ED2D1E"/>
    <w:rsid w:val="00ED459C"/>
    <w:rsid w:val="00ED55AB"/>
    <w:rsid w:val="00ED58E3"/>
    <w:rsid w:val="00ED5E38"/>
    <w:rsid w:val="00ED61FF"/>
    <w:rsid w:val="00ED6DD7"/>
    <w:rsid w:val="00EE1E7E"/>
    <w:rsid w:val="00EE226D"/>
    <w:rsid w:val="00EE3DEB"/>
    <w:rsid w:val="00EE581D"/>
    <w:rsid w:val="00EE5AFE"/>
    <w:rsid w:val="00EE709D"/>
    <w:rsid w:val="00EF0158"/>
    <w:rsid w:val="00EF0F32"/>
    <w:rsid w:val="00EF1D49"/>
    <w:rsid w:val="00EF2699"/>
    <w:rsid w:val="00EF3E7D"/>
    <w:rsid w:val="00EF51F6"/>
    <w:rsid w:val="00EF58EB"/>
    <w:rsid w:val="00EF5ADE"/>
    <w:rsid w:val="00EF5B76"/>
    <w:rsid w:val="00F01C4B"/>
    <w:rsid w:val="00F0258C"/>
    <w:rsid w:val="00F04380"/>
    <w:rsid w:val="00F045BA"/>
    <w:rsid w:val="00F04CEC"/>
    <w:rsid w:val="00F04EEC"/>
    <w:rsid w:val="00F05282"/>
    <w:rsid w:val="00F05822"/>
    <w:rsid w:val="00F06BEE"/>
    <w:rsid w:val="00F13458"/>
    <w:rsid w:val="00F135A4"/>
    <w:rsid w:val="00F13E71"/>
    <w:rsid w:val="00F15707"/>
    <w:rsid w:val="00F166CA"/>
    <w:rsid w:val="00F16BA6"/>
    <w:rsid w:val="00F179E6"/>
    <w:rsid w:val="00F200FB"/>
    <w:rsid w:val="00F219E5"/>
    <w:rsid w:val="00F21AE6"/>
    <w:rsid w:val="00F21C2F"/>
    <w:rsid w:val="00F21FCF"/>
    <w:rsid w:val="00F23D05"/>
    <w:rsid w:val="00F2483B"/>
    <w:rsid w:val="00F24FD8"/>
    <w:rsid w:val="00F2550E"/>
    <w:rsid w:val="00F26DEA"/>
    <w:rsid w:val="00F2757A"/>
    <w:rsid w:val="00F27834"/>
    <w:rsid w:val="00F27FBF"/>
    <w:rsid w:val="00F30891"/>
    <w:rsid w:val="00F31D67"/>
    <w:rsid w:val="00F3362A"/>
    <w:rsid w:val="00F3376F"/>
    <w:rsid w:val="00F33F83"/>
    <w:rsid w:val="00F34095"/>
    <w:rsid w:val="00F3409A"/>
    <w:rsid w:val="00F348C9"/>
    <w:rsid w:val="00F34C5B"/>
    <w:rsid w:val="00F35685"/>
    <w:rsid w:val="00F3624D"/>
    <w:rsid w:val="00F36D2C"/>
    <w:rsid w:val="00F377D2"/>
    <w:rsid w:val="00F40B97"/>
    <w:rsid w:val="00F41F15"/>
    <w:rsid w:val="00F42B60"/>
    <w:rsid w:val="00F42F06"/>
    <w:rsid w:val="00F43AA8"/>
    <w:rsid w:val="00F4508F"/>
    <w:rsid w:val="00F45921"/>
    <w:rsid w:val="00F45C99"/>
    <w:rsid w:val="00F472D1"/>
    <w:rsid w:val="00F50213"/>
    <w:rsid w:val="00F51C3C"/>
    <w:rsid w:val="00F53119"/>
    <w:rsid w:val="00F5485C"/>
    <w:rsid w:val="00F55B35"/>
    <w:rsid w:val="00F56CCC"/>
    <w:rsid w:val="00F57693"/>
    <w:rsid w:val="00F576BA"/>
    <w:rsid w:val="00F57E46"/>
    <w:rsid w:val="00F603D1"/>
    <w:rsid w:val="00F60B2F"/>
    <w:rsid w:val="00F61901"/>
    <w:rsid w:val="00F660D4"/>
    <w:rsid w:val="00F6625E"/>
    <w:rsid w:val="00F6632E"/>
    <w:rsid w:val="00F664DA"/>
    <w:rsid w:val="00F66F5F"/>
    <w:rsid w:val="00F675AE"/>
    <w:rsid w:val="00F67A42"/>
    <w:rsid w:val="00F720C3"/>
    <w:rsid w:val="00F73494"/>
    <w:rsid w:val="00F768A2"/>
    <w:rsid w:val="00F7692F"/>
    <w:rsid w:val="00F76A78"/>
    <w:rsid w:val="00F7764D"/>
    <w:rsid w:val="00F77CB9"/>
    <w:rsid w:val="00F8060C"/>
    <w:rsid w:val="00F80CE1"/>
    <w:rsid w:val="00F81E37"/>
    <w:rsid w:val="00F82AB6"/>
    <w:rsid w:val="00F83057"/>
    <w:rsid w:val="00F831A5"/>
    <w:rsid w:val="00F851DE"/>
    <w:rsid w:val="00F86EF4"/>
    <w:rsid w:val="00F90C83"/>
    <w:rsid w:val="00F91BAD"/>
    <w:rsid w:val="00F93DBF"/>
    <w:rsid w:val="00F93DDE"/>
    <w:rsid w:val="00F962A7"/>
    <w:rsid w:val="00F963F0"/>
    <w:rsid w:val="00F978BB"/>
    <w:rsid w:val="00FA097B"/>
    <w:rsid w:val="00FA0F30"/>
    <w:rsid w:val="00FA25A5"/>
    <w:rsid w:val="00FA37BC"/>
    <w:rsid w:val="00FA3888"/>
    <w:rsid w:val="00FA6760"/>
    <w:rsid w:val="00FB181A"/>
    <w:rsid w:val="00FB38B6"/>
    <w:rsid w:val="00FB5B72"/>
    <w:rsid w:val="00FB6427"/>
    <w:rsid w:val="00FB69EE"/>
    <w:rsid w:val="00FB6D38"/>
    <w:rsid w:val="00FC1510"/>
    <w:rsid w:val="00FC1BB2"/>
    <w:rsid w:val="00FC5224"/>
    <w:rsid w:val="00FC69E8"/>
    <w:rsid w:val="00FD0009"/>
    <w:rsid w:val="00FD4BA9"/>
    <w:rsid w:val="00FD7436"/>
    <w:rsid w:val="00FD7489"/>
    <w:rsid w:val="00FD74DB"/>
    <w:rsid w:val="00FD7765"/>
    <w:rsid w:val="00FE156A"/>
    <w:rsid w:val="00FE44C5"/>
    <w:rsid w:val="00FE5B11"/>
    <w:rsid w:val="00FE5DB7"/>
    <w:rsid w:val="00FF0DB7"/>
    <w:rsid w:val="00FF0E97"/>
    <w:rsid w:val="00FF1056"/>
    <w:rsid w:val="00FF1B27"/>
    <w:rsid w:val="00FF4B46"/>
    <w:rsid w:val="00FF604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74ABB"/>
  <w15:docId w15:val="{A618242E-2358-47FA-BECD-F42B04F7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BFE"/>
  </w:style>
  <w:style w:type="paragraph" w:styleId="Naslov1">
    <w:name w:val="heading 1"/>
    <w:basedOn w:val="Normal"/>
    <w:next w:val="Normal"/>
    <w:link w:val="Naslov1Char"/>
    <w:uiPriority w:val="9"/>
    <w:qFormat/>
    <w:rsid w:val="00A60F92"/>
    <w:pPr>
      <w:keepNext/>
      <w:keepLines/>
      <w:numPr>
        <w:numId w:val="3"/>
      </w:numPr>
      <w:spacing w:before="360" w:after="120" w:line="276" w:lineRule="auto"/>
      <w:jc w:val="both"/>
      <w:outlineLvl w:val="0"/>
    </w:pPr>
    <w:rPr>
      <w:rFonts w:asciiTheme="majorHAnsi" w:eastAsia="Times New Roman" w:hAnsiTheme="majorHAnsi" w:cs="Times New Roman"/>
      <w:b/>
      <w:bCs/>
      <w:sz w:val="28"/>
      <w:szCs w:val="28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qFormat/>
    <w:rsid w:val="008951CF"/>
    <w:pPr>
      <w:keepNext/>
      <w:keepLines/>
      <w:numPr>
        <w:ilvl w:val="1"/>
        <w:numId w:val="3"/>
      </w:numPr>
      <w:spacing w:before="240" w:after="120" w:line="276" w:lineRule="auto"/>
      <w:ind w:left="0" w:firstLine="0"/>
      <w:jc w:val="both"/>
      <w:outlineLvl w:val="1"/>
    </w:pPr>
    <w:rPr>
      <w:rFonts w:asciiTheme="majorHAnsi" w:eastAsia="Times New Roman" w:hAnsiTheme="majorHAnsi" w:cs="Times New Roman"/>
      <w:b/>
      <w:bCs/>
      <w:sz w:val="26"/>
      <w:szCs w:val="26"/>
      <w:lang w:eastAsia="zh-CN"/>
    </w:rPr>
  </w:style>
  <w:style w:type="paragraph" w:styleId="Naslov3">
    <w:name w:val="heading 3"/>
    <w:basedOn w:val="Normal"/>
    <w:next w:val="Normal"/>
    <w:link w:val="Naslov3Char"/>
    <w:uiPriority w:val="9"/>
    <w:qFormat/>
    <w:rsid w:val="00AC24CC"/>
    <w:pPr>
      <w:keepNext/>
      <w:keepLines/>
      <w:numPr>
        <w:ilvl w:val="2"/>
        <w:numId w:val="3"/>
      </w:numPr>
      <w:tabs>
        <w:tab w:val="left" w:pos="357"/>
      </w:tabs>
      <w:spacing w:before="240" w:after="120" w:line="276" w:lineRule="auto"/>
      <w:jc w:val="both"/>
      <w:outlineLvl w:val="2"/>
    </w:pPr>
    <w:rPr>
      <w:rFonts w:asciiTheme="majorHAnsi" w:eastAsia="Times New Roman" w:hAnsiTheme="majorHAnsi" w:cs="Times New Roman"/>
      <w:b/>
      <w:bCs/>
      <w:sz w:val="24"/>
      <w:lang w:eastAsia="zh-CN"/>
    </w:rPr>
  </w:style>
  <w:style w:type="paragraph" w:styleId="Naslov4">
    <w:name w:val="heading 4"/>
    <w:basedOn w:val="Normal"/>
    <w:next w:val="Normal"/>
    <w:link w:val="Naslov4Char"/>
    <w:uiPriority w:val="9"/>
    <w:qFormat/>
    <w:rsid w:val="00AA1E12"/>
    <w:pPr>
      <w:keepNext/>
      <w:keepLines/>
      <w:numPr>
        <w:ilvl w:val="3"/>
        <w:numId w:val="3"/>
      </w:numPr>
      <w:spacing w:before="200" w:after="240" w:line="276" w:lineRule="auto"/>
      <w:ind w:left="431"/>
      <w:jc w:val="both"/>
      <w:outlineLvl w:val="3"/>
    </w:pPr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5013D4"/>
    <w:pPr>
      <w:numPr>
        <w:ilvl w:val="4"/>
        <w:numId w:val="3"/>
      </w:numPr>
      <w:spacing w:before="240" w:after="120" w:line="276" w:lineRule="auto"/>
      <w:jc w:val="both"/>
      <w:outlineLvl w:val="4"/>
    </w:pPr>
    <w:rPr>
      <w:rFonts w:ascii="Calibri" w:hAnsi="Calibri" w:cs="Times New Roman"/>
      <w:bCs/>
      <w:i/>
      <w:iCs/>
      <w:sz w:val="24"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F82AB6"/>
    <w:pPr>
      <w:numPr>
        <w:ilvl w:val="5"/>
        <w:numId w:val="3"/>
      </w:numPr>
      <w:spacing w:before="120" w:after="120" w:line="276" w:lineRule="auto"/>
      <w:jc w:val="both"/>
      <w:outlineLvl w:val="5"/>
    </w:pPr>
    <w:rPr>
      <w:rFonts w:ascii="Calibri" w:hAnsi="Calibri" w:cs="Times New Roman"/>
      <w:bCs/>
      <w:sz w:val="24"/>
      <w:u w:val="single"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352623"/>
    <w:pPr>
      <w:numPr>
        <w:ilvl w:val="6"/>
        <w:numId w:val="3"/>
      </w:numPr>
      <w:spacing w:before="240" w:after="60" w:line="276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352623"/>
    <w:pPr>
      <w:numPr>
        <w:ilvl w:val="7"/>
        <w:numId w:val="3"/>
      </w:numPr>
      <w:spacing w:before="240" w:after="60" w:line="276" w:lineRule="auto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352623"/>
    <w:pPr>
      <w:numPr>
        <w:ilvl w:val="8"/>
        <w:numId w:val="3"/>
      </w:numPr>
      <w:spacing w:before="240" w:after="60" w:line="276" w:lineRule="auto"/>
      <w:jc w:val="both"/>
      <w:outlineLvl w:val="8"/>
    </w:pPr>
    <w:rPr>
      <w:rFonts w:ascii="Arial" w:eastAsia="Calibri" w:hAnsi="Arial" w:cs="Arial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60F92"/>
    <w:rPr>
      <w:rFonts w:asciiTheme="majorHAnsi" w:eastAsia="Times New Roman" w:hAnsiTheme="majorHAnsi" w:cs="Times New Roman"/>
      <w:b/>
      <w:bCs/>
      <w:sz w:val="28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8951CF"/>
    <w:rPr>
      <w:rFonts w:asciiTheme="majorHAnsi" w:eastAsia="Times New Roman" w:hAnsiTheme="majorHAnsi" w:cs="Times New Roman"/>
      <w:b/>
      <w:bCs/>
      <w:sz w:val="26"/>
      <w:szCs w:val="26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AC24CC"/>
    <w:rPr>
      <w:rFonts w:asciiTheme="majorHAnsi" w:eastAsia="Times New Roman" w:hAnsiTheme="majorHAnsi" w:cs="Times New Roman"/>
      <w:b/>
      <w:bCs/>
      <w:sz w:val="24"/>
      <w:lang w:eastAsia="zh-CN"/>
    </w:rPr>
  </w:style>
  <w:style w:type="character" w:customStyle="1" w:styleId="Naslov4Char">
    <w:name w:val="Naslov 4 Char"/>
    <w:basedOn w:val="Zadanifontodlomka"/>
    <w:link w:val="Naslov4"/>
    <w:uiPriority w:val="9"/>
    <w:rsid w:val="00AA1E12"/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character" w:customStyle="1" w:styleId="Naslov5Char">
    <w:name w:val="Naslov 5 Char"/>
    <w:basedOn w:val="Zadanifontodlomka"/>
    <w:link w:val="Naslov5"/>
    <w:uiPriority w:val="9"/>
    <w:rsid w:val="005013D4"/>
    <w:rPr>
      <w:rFonts w:ascii="Calibri" w:hAnsi="Calibri" w:cs="Times New Roman"/>
      <w:bCs/>
      <w:i/>
      <w:iCs/>
      <w:sz w:val="24"/>
      <w:szCs w:val="26"/>
      <w:lang w:eastAsia="zh-CN"/>
    </w:rPr>
  </w:style>
  <w:style w:type="character" w:customStyle="1" w:styleId="Naslov6Char">
    <w:name w:val="Naslov 6 Char"/>
    <w:basedOn w:val="Zadanifontodlomka"/>
    <w:link w:val="Naslov6"/>
    <w:uiPriority w:val="9"/>
    <w:rsid w:val="00F82AB6"/>
    <w:rPr>
      <w:rFonts w:ascii="Calibri" w:hAnsi="Calibri" w:cs="Times New Roman"/>
      <w:bCs/>
      <w:sz w:val="24"/>
      <w:u w:val="single"/>
      <w:lang w:eastAsia="zh-CN"/>
    </w:rPr>
  </w:style>
  <w:style w:type="character" w:customStyle="1" w:styleId="Naslov7Char">
    <w:name w:val="Naslov 7 Char"/>
    <w:basedOn w:val="Zadanifontodlomka"/>
    <w:link w:val="Naslov7"/>
    <w:rsid w:val="00352623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slov8Char">
    <w:name w:val="Naslov 8 Char"/>
    <w:basedOn w:val="Zadanifontodlomka"/>
    <w:link w:val="Naslov8"/>
    <w:rsid w:val="00352623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character" w:customStyle="1" w:styleId="Naslov9Char">
    <w:name w:val="Naslov 9 Char"/>
    <w:basedOn w:val="Zadanifontodlomka"/>
    <w:link w:val="Naslov9"/>
    <w:rsid w:val="00352623"/>
    <w:rPr>
      <w:rFonts w:ascii="Arial" w:eastAsia="Calibri" w:hAnsi="Arial" w:cs="Arial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352623"/>
  </w:style>
  <w:style w:type="paragraph" w:styleId="Sadraj1">
    <w:name w:val="toc 1"/>
    <w:basedOn w:val="Normal"/>
    <w:next w:val="Normal"/>
    <w:autoRedefine/>
    <w:uiPriority w:val="39"/>
    <w:unhideWhenUsed/>
    <w:rsid w:val="0035262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847A65"/>
    <w:pPr>
      <w:tabs>
        <w:tab w:val="left" w:pos="880"/>
        <w:tab w:val="right" w:leader="dot" w:pos="8777"/>
      </w:tabs>
      <w:spacing w:after="0"/>
      <w:ind w:left="220"/>
    </w:pPr>
    <w:rPr>
      <w:rFonts w:eastAsia="Times New Roman" w:cstheme="minorHAnsi"/>
      <w:b/>
      <w:bCs/>
      <w:smallCaps/>
      <w:noProof/>
      <w:sz w:val="24"/>
      <w:szCs w:val="2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3">
    <w:name w:val="toc 3"/>
    <w:basedOn w:val="Normal"/>
    <w:next w:val="Normal"/>
    <w:autoRedefine/>
    <w:uiPriority w:val="39"/>
    <w:unhideWhenUsed/>
    <w:rsid w:val="001C6215"/>
    <w:pPr>
      <w:tabs>
        <w:tab w:val="right" w:leader="dot" w:pos="8777"/>
      </w:tabs>
      <w:spacing w:after="0"/>
      <w:ind w:left="440"/>
    </w:pPr>
    <w:rPr>
      <w:rFonts w:eastAsia="Times New Roman" w:cstheme="minorHAnsi"/>
      <w:noProof/>
      <w:spacing w:val="-1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4">
    <w:name w:val="toc 4"/>
    <w:basedOn w:val="Normal"/>
    <w:next w:val="Normal"/>
    <w:autoRedefine/>
    <w:uiPriority w:val="39"/>
    <w:unhideWhenUsed/>
    <w:rsid w:val="00352623"/>
    <w:pPr>
      <w:spacing w:after="0"/>
      <w:ind w:left="660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352623"/>
    <w:rPr>
      <w:color w:val="0000FF"/>
      <w:u w:val="single"/>
    </w:rPr>
  </w:style>
  <w:style w:type="paragraph" w:customStyle="1" w:styleId="Odlomakpopisa1">
    <w:name w:val="Odlomak popisa1"/>
    <w:basedOn w:val="Normal"/>
    <w:link w:val="OdlomakpopisaChar"/>
    <w:uiPriority w:val="34"/>
    <w:qFormat/>
    <w:rsid w:val="00352623"/>
    <w:pPr>
      <w:spacing w:after="200" w:line="276" w:lineRule="auto"/>
      <w:ind w:left="720"/>
      <w:contextualSpacing/>
    </w:pPr>
    <w:rPr>
      <w:rFonts w:ascii="Arial" w:eastAsia="Calibri" w:hAnsi="Arial" w:cs="Times New Roman"/>
      <w:lang w:val="en-US" w:eastAsia="zh-CN"/>
    </w:rPr>
  </w:style>
  <w:style w:type="character" w:customStyle="1" w:styleId="OdlomakpopisaChar">
    <w:name w:val="Odlomak popisa Char"/>
    <w:link w:val="Odlomakpopisa1"/>
    <w:uiPriority w:val="34"/>
    <w:rsid w:val="00352623"/>
    <w:rPr>
      <w:rFonts w:ascii="Arial" w:eastAsia="Calibri" w:hAnsi="Arial" w:cs="Times New Roman"/>
      <w:lang w:val="en-US" w:eastAsia="zh-CN"/>
    </w:rPr>
  </w:style>
  <w:style w:type="table" w:styleId="Reetkatablice">
    <w:name w:val="Table Grid"/>
    <w:basedOn w:val="Obinatablica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52623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623"/>
    <w:rPr>
      <w:rFonts w:ascii="Tahoma" w:eastAsia="Calibri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rsid w:val="00352623"/>
    <w:rPr>
      <w:rFonts w:ascii="Arial" w:eastAsia="Calibri" w:hAnsi="Arial" w:cs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352623"/>
    <w:rPr>
      <w:rFonts w:ascii="Arial" w:eastAsia="Calibri" w:hAnsi="Arial" w:cs="Times New Roman"/>
      <w:lang w:eastAsia="zh-CN"/>
    </w:rPr>
  </w:style>
  <w:style w:type="paragraph" w:styleId="Opisslike">
    <w:name w:val="caption"/>
    <w:aliases w:val="Branko,Naziv slike,tablice"/>
    <w:basedOn w:val="Normal"/>
    <w:next w:val="Normal"/>
    <w:qFormat/>
    <w:rsid w:val="00352623"/>
    <w:pPr>
      <w:spacing w:after="0" w:line="360" w:lineRule="auto"/>
      <w:jc w:val="both"/>
    </w:pPr>
    <w:rPr>
      <w:rFonts w:ascii="Calibri" w:eastAsia="Calibri" w:hAnsi="Calibri" w:cs="Arial"/>
      <w:b/>
      <w:bCs/>
      <w:sz w:val="20"/>
      <w:szCs w:val="20"/>
      <w:lang w:eastAsia="zh-CN"/>
    </w:rPr>
  </w:style>
  <w:style w:type="paragraph" w:customStyle="1" w:styleId="NormalJustified">
    <w:name w:val="Normal + Justified"/>
    <w:basedOn w:val="Normal"/>
    <w:rsid w:val="0035262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352623"/>
    <w:pPr>
      <w:spacing w:after="0" w:line="360" w:lineRule="auto"/>
      <w:ind w:left="720"/>
      <w:jc w:val="both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352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352623"/>
    <w:pPr>
      <w:shd w:val="clear" w:color="auto" w:fill="FFFFFF"/>
      <w:spacing w:after="0" w:line="0" w:lineRule="atLeast"/>
      <w:ind w:hanging="1000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52623"/>
    <w:pPr>
      <w:spacing w:after="120" w:line="276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character" w:customStyle="1" w:styleId="apple-converted-space">
    <w:name w:val="apple-converted-space"/>
    <w:basedOn w:val="Zadanifontodlomka"/>
    <w:rsid w:val="00352623"/>
  </w:style>
  <w:style w:type="paragraph" w:customStyle="1" w:styleId="Default">
    <w:name w:val="Default"/>
    <w:rsid w:val="0035262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Tekstfusnote">
    <w:name w:val="footnote text"/>
    <w:aliases w:val=" Char,Char"/>
    <w:basedOn w:val="Normal"/>
    <w:link w:val="TekstfusnoteChar"/>
    <w:unhideWhenUsed/>
    <w:rsid w:val="00352623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zh-CN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rsid w:val="00352623"/>
    <w:rPr>
      <w:rFonts w:ascii="Arial" w:eastAsia="Calibri" w:hAnsi="Arial" w:cs="Times New Roman"/>
      <w:sz w:val="20"/>
      <w:szCs w:val="20"/>
      <w:lang w:eastAsia="zh-CN"/>
    </w:rPr>
  </w:style>
  <w:style w:type="character" w:styleId="Referencafusnote">
    <w:name w:val="footnote reference"/>
    <w:aliases w:val="Footnote"/>
    <w:rsid w:val="00352623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352623"/>
    <w:pPr>
      <w:spacing w:after="120" w:line="48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52623"/>
    <w:rPr>
      <w:rFonts w:ascii="Arial" w:eastAsia="Calibri" w:hAnsi="Arial" w:cs="Times New Roman"/>
      <w:lang w:eastAsia="zh-CN"/>
    </w:rPr>
  </w:style>
  <w:style w:type="character" w:styleId="Naglaeno">
    <w:name w:val="Strong"/>
    <w:uiPriority w:val="22"/>
    <w:qFormat/>
    <w:rsid w:val="00352623"/>
    <w:rPr>
      <w:b/>
      <w:bCs/>
    </w:rPr>
  </w:style>
  <w:style w:type="paragraph" w:customStyle="1" w:styleId="Bezproreda1">
    <w:name w:val="Bez proreda1"/>
    <w:link w:val="BezproredaChar"/>
    <w:qFormat/>
    <w:rsid w:val="00352623"/>
    <w:pPr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character" w:customStyle="1" w:styleId="BezproredaChar">
    <w:name w:val="Bez proreda Char"/>
    <w:link w:val="Bezproreda1"/>
    <w:rsid w:val="00352623"/>
    <w:rPr>
      <w:rFonts w:ascii="Calibri" w:eastAsia="Times New Roman" w:hAnsi="Calibri" w:cs="Times New Roman"/>
      <w:lang w:val="en-US" w:eastAsia="zh-CN"/>
    </w:rPr>
  </w:style>
  <w:style w:type="paragraph" w:customStyle="1" w:styleId="nwwindFOOTNOTETEKST">
    <w:name w:val="nw wind FOOTNOTE TEKST"/>
    <w:basedOn w:val="Normal"/>
    <w:link w:val="nwwindFOOTNOTETEKSTChar"/>
    <w:autoRedefine/>
    <w:rsid w:val="0035262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nwwindFOOTNOTETEKSTChar">
    <w:name w:val="nw wind FOOTNOTE TEKST Char"/>
    <w:link w:val="nwwindFOOTNOTETEKST"/>
    <w:rsid w:val="00352623"/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st">
    <w:name w:val="st"/>
    <w:basedOn w:val="Zadanifontodlomka"/>
    <w:rsid w:val="00352623"/>
  </w:style>
  <w:style w:type="character" w:styleId="Istaknuto">
    <w:name w:val="Emphasis"/>
    <w:uiPriority w:val="20"/>
    <w:qFormat/>
    <w:rsid w:val="00352623"/>
    <w:rPr>
      <w:i/>
      <w:iCs/>
    </w:rPr>
  </w:style>
  <w:style w:type="paragraph" w:customStyle="1" w:styleId="Bezproreda2">
    <w:name w:val="Bez proreda2"/>
    <w:uiPriority w:val="1"/>
    <w:qFormat/>
    <w:rsid w:val="00352623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Char10">
    <w:name w:val="Char Char10"/>
    <w:rsid w:val="00352623"/>
    <w:rPr>
      <w:rFonts w:eastAsia="Times New Roman" w:cs="Times New Roman"/>
      <w:bCs/>
      <w:szCs w:val="26"/>
    </w:rPr>
  </w:style>
  <w:style w:type="table" w:customStyle="1" w:styleId="Reetkatablice1">
    <w:name w:val="Rešetka tablice1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06E7"/>
    <w:pPr>
      <w:spacing w:after="120" w:line="276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customStyle="1" w:styleId="naslov30">
    <w:name w:val="naslov3"/>
    <w:basedOn w:val="Naslov3"/>
    <w:rsid w:val="00352623"/>
    <w:pPr>
      <w:numPr>
        <w:ilvl w:val="0"/>
        <w:numId w:val="0"/>
      </w:numPr>
    </w:pPr>
  </w:style>
  <w:style w:type="paragraph" w:customStyle="1" w:styleId="Stil2">
    <w:name w:val="Stil2"/>
    <w:basedOn w:val="Normal"/>
    <w:rsid w:val="00352623"/>
    <w:pPr>
      <w:numPr>
        <w:ilvl w:val="1"/>
        <w:numId w:val="1"/>
      </w:numPr>
      <w:spacing w:after="200" w:line="276" w:lineRule="auto"/>
      <w:jc w:val="both"/>
    </w:pPr>
    <w:rPr>
      <w:rFonts w:ascii="Arial" w:eastAsia="Calibri" w:hAnsi="Arial" w:cs="Times New Roman"/>
      <w:lang w:eastAsia="zh-CN"/>
    </w:rPr>
  </w:style>
  <w:style w:type="numbering" w:customStyle="1" w:styleId="SLIKA">
    <w:name w:val="SLIKA"/>
    <w:basedOn w:val="Bezpopisa"/>
    <w:rsid w:val="00352623"/>
  </w:style>
  <w:style w:type="paragraph" w:styleId="Sadraj5">
    <w:name w:val="toc 5"/>
    <w:basedOn w:val="Normal"/>
    <w:next w:val="Normal"/>
    <w:autoRedefine/>
    <w:uiPriority w:val="39"/>
    <w:rsid w:val="00352623"/>
    <w:pPr>
      <w:spacing w:after="0"/>
      <w:ind w:left="880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rsid w:val="00352623"/>
    <w:pPr>
      <w:spacing w:after="0"/>
      <w:ind w:left="1100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rsid w:val="00352623"/>
    <w:pPr>
      <w:spacing w:after="0"/>
      <w:ind w:left="1320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rsid w:val="00352623"/>
    <w:pPr>
      <w:spacing w:after="0"/>
      <w:ind w:left="1540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rsid w:val="00352623"/>
    <w:pPr>
      <w:spacing w:after="0"/>
      <w:ind w:left="1760"/>
    </w:pPr>
    <w:rPr>
      <w:rFonts w:cstheme="minorHAnsi"/>
      <w:sz w:val="18"/>
      <w:szCs w:val="18"/>
    </w:rPr>
  </w:style>
  <w:style w:type="table" w:customStyle="1" w:styleId="Reetkatablice2">
    <w:name w:val="Rešetka tablice2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basedOn w:val="Normal"/>
    <w:link w:val="T-98-2Char"/>
    <w:rsid w:val="00352623"/>
    <w:pPr>
      <w:widowControl w:val="0"/>
      <w:tabs>
        <w:tab w:val="left" w:pos="2153"/>
      </w:tabs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352623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Bodytext2">
    <w:name w:val="Body text (2)"/>
    <w:rsid w:val="00352623"/>
    <w:rPr>
      <w:sz w:val="34"/>
      <w:szCs w:val="34"/>
      <w:lang w:bidi="ar-SA"/>
    </w:rPr>
  </w:style>
  <w:style w:type="numbering" w:customStyle="1" w:styleId="Bezpopisa11">
    <w:name w:val="Bez popisa11"/>
    <w:next w:val="Bezpopisa"/>
    <w:uiPriority w:val="99"/>
    <w:semiHidden/>
    <w:unhideWhenUsed/>
    <w:rsid w:val="00352623"/>
  </w:style>
  <w:style w:type="table" w:customStyle="1" w:styleId="Reetkatablice3">
    <w:name w:val="Rešetka tablice3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52623"/>
  </w:style>
  <w:style w:type="paragraph" w:customStyle="1" w:styleId="tekst11">
    <w:name w:val="tekst11"/>
    <w:basedOn w:val="Normal"/>
    <w:rsid w:val="00352623"/>
    <w:pPr>
      <w:spacing w:after="0" w:line="288" w:lineRule="auto"/>
      <w:ind w:firstLine="709"/>
      <w:jc w:val="both"/>
    </w:pPr>
    <w:rPr>
      <w:rFonts w:ascii="Arial" w:eastAsia="Times New Roman" w:hAnsi="Arial" w:cs="Times New Roman"/>
      <w:lang w:eastAsia="hr-HR"/>
    </w:rPr>
  </w:style>
  <w:style w:type="paragraph" w:customStyle="1" w:styleId="Odlomakpopisa11">
    <w:name w:val="Odlomak popisa11"/>
    <w:basedOn w:val="Normal"/>
    <w:qFormat/>
    <w:rsid w:val="00BC4CA7"/>
    <w:pPr>
      <w:suppressAutoHyphens/>
      <w:autoSpaceDN w:val="0"/>
      <w:spacing w:after="120" w:line="276" w:lineRule="auto"/>
      <w:jc w:val="both"/>
      <w:textAlignment w:val="baseline"/>
    </w:pPr>
    <w:rPr>
      <w:rFonts w:ascii="Calibri" w:eastAsia="Calibri" w:hAnsi="Calibri" w:cs="Times New Roman"/>
      <w:sz w:val="24"/>
      <w:lang w:eastAsia="hr-HR"/>
    </w:rPr>
  </w:style>
  <w:style w:type="character" w:customStyle="1" w:styleId="Zadanifontodlomka1">
    <w:name w:val="Zadani font odlomka1"/>
    <w:rsid w:val="00352623"/>
  </w:style>
  <w:style w:type="table" w:customStyle="1" w:styleId="Reetkatablice4">
    <w:name w:val="Rešetka tablice4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1">
    <w:name w:val="Bez proreda11"/>
    <w:qFormat/>
    <w:rsid w:val="0035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ablicaslika">
    <w:name w:val="table of figures"/>
    <w:basedOn w:val="Normal"/>
    <w:next w:val="Normal"/>
    <w:uiPriority w:val="99"/>
    <w:unhideWhenUsed/>
    <w:rsid w:val="00352623"/>
    <w:pPr>
      <w:spacing w:after="0"/>
      <w:ind w:left="440" w:hanging="440"/>
    </w:pPr>
    <w:rPr>
      <w:rFonts w:cstheme="minorHAnsi"/>
      <w:smallCaps/>
      <w:sz w:val="20"/>
      <w:szCs w:val="20"/>
    </w:rPr>
  </w:style>
  <w:style w:type="character" w:styleId="Neupadljivoisticanje">
    <w:name w:val="Subtle Emphasis"/>
    <w:uiPriority w:val="19"/>
    <w:qFormat/>
    <w:rsid w:val="00352623"/>
    <w:rPr>
      <w:rFonts w:ascii="Calibri" w:hAnsi="Calibri"/>
      <w:i w:val="0"/>
      <w:iCs/>
      <w:color w:val="404040"/>
      <w:sz w:val="20"/>
    </w:rPr>
  </w:style>
  <w:style w:type="paragraph" w:styleId="TOCNaslov">
    <w:name w:val="TOC Heading"/>
    <w:basedOn w:val="Naslov1"/>
    <w:next w:val="Normal"/>
    <w:uiPriority w:val="39"/>
    <w:qFormat/>
    <w:rsid w:val="00352623"/>
    <w:pPr>
      <w:numPr>
        <w:numId w:val="0"/>
      </w:numPr>
      <w:spacing w:after="0"/>
      <w:jc w:val="left"/>
      <w:outlineLvl w:val="9"/>
    </w:pPr>
    <w:rPr>
      <w:rFonts w:ascii="Cambria" w:eastAsia="SimSun" w:hAnsi="Cambria"/>
      <w:color w:val="365F91"/>
    </w:rPr>
  </w:style>
  <w:style w:type="paragraph" w:customStyle="1" w:styleId="Stil1">
    <w:name w:val="Stil1"/>
    <w:basedOn w:val="Normal"/>
    <w:rsid w:val="00352623"/>
    <w:pPr>
      <w:numPr>
        <w:ilvl w:val="1"/>
        <w:numId w:val="4"/>
      </w:numPr>
      <w:tabs>
        <w:tab w:val="clear" w:pos="1004"/>
        <w:tab w:val="num" w:pos="2084"/>
      </w:tabs>
      <w:spacing w:after="200" w:line="276" w:lineRule="auto"/>
      <w:ind w:left="2520"/>
      <w:jc w:val="both"/>
    </w:pPr>
    <w:rPr>
      <w:rFonts w:ascii="Arial" w:eastAsia="Calibri" w:hAnsi="Arial" w:cs="Times New Roman"/>
      <w:lang w:eastAsia="zh-CN"/>
    </w:rPr>
  </w:style>
  <w:style w:type="paragraph" w:styleId="Bezproreda">
    <w:name w:val="No Spacing"/>
    <w:uiPriority w:val="1"/>
    <w:qFormat/>
    <w:rsid w:val="00352623"/>
    <w:pPr>
      <w:spacing w:after="0" w:line="276" w:lineRule="auto"/>
      <w:jc w:val="center"/>
    </w:pPr>
    <w:rPr>
      <w:rFonts w:ascii="Calibri" w:eastAsia="Calibri" w:hAnsi="Calibri" w:cs="Times New Roman"/>
      <w:sz w:val="20"/>
    </w:rPr>
  </w:style>
  <w:style w:type="paragraph" w:styleId="Indeks1">
    <w:name w:val="index 1"/>
    <w:basedOn w:val="Normal"/>
    <w:next w:val="Normal"/>
    <w:autoRedefine/>
    <w:semiHidden/>
    <w:rsid w:val="00352623"/>
    <w:pPr>
      <w:spacing w:after="200" w:line="276" w:lineRule="auto"/>
      <w:ind w:left="220" w:hanging="220"/>
      <w:jc w:val="both"/>
    </w:pPr>
    <w:rPr>
      <w:rFonts w:ascii="Arial" w:eastAsia="Calibri" w:hAnsi="Arial" w:cs="Times New Roman"/>
      <w:lang w:eastAsia="zh-C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352623"/>
    <w:pPr>
      <w:spacing w:after="120" w:line="276" w:lineRule="auto"/>
      <w:ind w:left="283"/>
      <w:jc w:val="both"/>
    </w:pPr>
    <w:rPr>
      <w:rFonts w:ascii="Arial" w:eastAsia="Calibri" w:hAnsi="Arial" w:cs="Times New Roman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paragraph" w:styleId="StandardWeb">
    <w:name w:val="Normal (Web)"/>
    <w:basedOn w:val="Normal"/>
    <w:uiPriority w:val="99"/>
    <w:semiHidden/>
    <w:unhideWhenUsed/>
    <w:rsid w:val="0035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m6">
    <w:name w:val="tm6"/>
    <w:rsid w:val="00352623"/>
  </w:style>
  <w:style w:type="character" w:styleId="Referencakomentara">
    <w:name w:val="annotation reference"/>
    <w:basedOn w:val="Zadanifontodlomka"/>
    <w:uiPriority w:val="99"/>
    <w:semiHidden/>
    <w:unhideWhenUsed/>
    <w:rsid w:val="00DC35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DC35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DC35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C35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C351A"/>
    <w:rPr>
      <w:b/>
      <w:bCs/>
      <w:sz w:val="20"/>
      <w:szCs w:val="20"/>
    </w:rPr>
  </w:style>
  <w:style w:type="numbering" w:customStyle="1" w:styleId="SLIKA1">
    <w:name w:val="SLIKA1"/>
    <w:basedOn w:val="Bezpopisa"/>
    <w:rsid w:val="005F3A83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945FB"/>
    <w:rPr>
      <w:color w:val="605E5C"/>
      <w:shd w:val="clear" w:color="auto" w:fill="E1DFDD"/>
    </w:rPr>
  </w:style>
  <w:style w:type="paragraph" w:customStyle="1" w:styleId="t-9-8-bez-uvl">
    <w:name w:val="t-9-8-bez-uvl"/>
    <w:basedOn w:val="Normal"/>
    <w:rsid w:val="0044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441FCF"/>
  </w:style>
  <w:style w:type="table" w:customStyle="1" w:styleId="TableNormal">
    <w:name w:val="Table Normal"/>
    <w:uiPriority w:val="2"/>
    <w:semiHidden/>
    <w:unhideWhenUsed/>
    <w:qFormat/>
    <w:rsid w:val="009E34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34C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EF5B76"/>
  </w:style>
  <w:style w:type="numbering" w:customStyle="1" w:styleId="Bezpopisa12">
    <w:name w:val="Bez popisa12"/>
    <w:next w:val="Bezpopisa"/>
    <w:uiPriority w:val="99"/>
    <w:semiHidden/>
    <w:unhideWhenUsed/>
    <w:rsid w:val="00EF5B76"/>
  </w:style>
  <w:style w:type="numbering" w:customStyle="1" w:styleId="Bezpopisa111">
    <w:name w:val="Bez popisa111"/>
    <w:next w:val="Bezpopisa"/>
    <w:uiPriority w:val="99"/>
    <w:semiHidden/>
    <w:unhideWhenUsed/>
    <w:rsid w:val="00EF5B76"/>
  </w:style>
  <w:style w:type="numbering" w:customStyle="1" w:styleId="SLIKA2">
    <w:name w:val="SLIKA2"/>
    <w:basedOn w:val="Bezpopisa"/>
    <w:rsid w:val="00EF5B76"/>
    <w:pPr>
      <w:numPr>
        <w:numId w:val="2"/>
      </w:numPr>
    </w:pPr>
  </w:style>
  <w:style w:type="numbering" w:customStyle="1" w:styleId="Bezpopisa1111">
    <w:name w:val="Bez popisa1111"/>
    <w:next w:val="Bezpopisa"/>
    <w:uiPriority w:val="99"/>
    <w:semiHidden/>
    <w:unhideWhenUsed/>
    <w:rsid w:val="00EF5B76"/>
  </w:style>
  <w:style w:type="numbering" w:customStyle="1" w:styleId="SLIKA11">
    <w:name w:val="SLIKA11"/>
    <w:basedOn w:val="Bezpopisa"/>
    <w:rsid w:val="00EF5B76"/>
    <w:pPr>
      <w:numPr>
        <w:numId w:val="5"/>
      </w:numPr>
    </w:pPr>
  </w:style>
  <w:style w:type="numbering" w:customStyle="1" w:styleId="SLIKA11121118">
    <w:name w:val="SLIKA11121118"/>
    <w:basedOn w:val="Bezpopisa"/>
    <w:rsid w:val="000E3E1A"/>
    <w:pPr>
      <w:numPr>
        <w:numId w:val="6"/>
      </w:numPr>
    </w:pPr>
  </w:style>
  <w:style w:type="numbering" w:customStyle="1" w:styleId="Bezpopisa3">
    <w:name w:val="Bez popisa3"/>
    <w:next w:val="Bezpopisa"/>
    <w:uiPriority w:val="99"/>
    <w:semiHidden/>
    <w:unhideWhenUsed/>
    <w:rsid w:val="00842969"/>
  </w:style>
  <w:style w:type="character" w:styleId="SlijeenaHiperveza">
    <w:name w:val="FollowedHyperlink"/>
    <w:basedOn w:val="Zadanifontodlomka"/>
    <w:uiPriority w:val="99"/>
    <w:semiHidden/>
    <w:unhideWhenUsed/>
    <w:rsid w:val="00842969"/>
    <w:rPr>
      <w:color w:val="954F72"/>
      <w:u w:val="single"/>
    </w:rPr>
  </w:style>
  <w:style w:type="paragraph" w:customStyle="1" w:styleId="msonormal0">
    <w:name w:val="msonormal"/>
    <w:basedOn w:val="Normal"/>
    <w:rsid w:val="0084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6">
    <w:name w:val="font6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7">
    <w:name w:val="xl6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9">
    <w:name w:val="xl69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0">
    <w:name w:val="xl70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1">
    <w:name w:val="xl71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3">
    <w:name w:val="xl7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8">
    <w:name w:val="xl7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1">
    <w:name w:val="xl81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5">
    <w:name w:val="xl85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7">
    <w:name w:val="xl87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5">
    <w:name w:val="xl9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6">
    <w:name w:val="xl9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7">
    <w:name w:val="xl9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8">
    <w:name w:val="xl9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9">
    <w:name w:val="xl9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0">
    <w:name w:val="xl100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1">
    <w:name w:val="xl10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04">
    <w:name w:val="xl104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5">
    <w:name w:val="xl10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8">
    <w:name w:val="xl10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9">
    <w:name w:val="xl10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1">
    <w:name w:val="xl11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2">
    <w:name w:val="xl11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8">
    <w:name w:val="xl11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1">
    <w:name w:val="xl12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2">
    <w:name w:val="xl122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3">
    <w:name w:val="xl12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4">
    <w:name w:val="xl12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5">
    <w:name w:val="xl12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6">
    <w:name w:val="xl12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7">
    <w:name w:val="xl127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8">
    <w:name w:val="xl12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29">
    <w:name w:val="xl12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DF5ADD"/>
  </w:style>
  <w:style w:type="table" w:customStyle="1" w:styleId="Reetkatablice5">
    <w:name w:val="Rešetka tablice5"/>
    <w:basedOn w:val="Obinatablica"/>
    <w:next w:val="Reetkatablice"/>
    <w:uiPriority w:val="39"/>
    <w:rsid w:val="00DF5AD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LIKA11121">
    <w:name w:val="SLIKA11121"/>
    <w:basedOn w:val="Bezpopisa"/>
    <w:rsid w:val="007761A8"/>
  </w:style>
  <w:style w:type="numbering" w:customStyle="1" w:styleId="SLIKA111211">
    <w:name w:val="SLIKA111211"/>
    <w:basedOn w:val="Bezpopisa"/>
    <w:rsid w:val="007761A8"/>
  </w:style>
  <w:style w:type="numbering" w:customStyle="1" w:styleId="SLIKA111211181">
    <w:name w:val="SLIKA111211181"/>
    <w:basedOn w:val="Bezpopisa"/>
    <w:rsid w:val="007F0230"/>
    <w:pPr>
      <w:numPr>
        <w:numId w:val="1"/>
      </w:numPr>
    </w:pPr>
  </w:style>
  <w:style w:type="table" w:customStyle="1" w:styleId="Reetkatablice6">
    <w:name w:val="Rešetka tablice6"/>
    <w:basedOn w:val="Obinatablica"/>
    <w:next w:val="Reetkatablice"/>
    <w:uiPriority w:val="39"/>
    <w:rsid w:val="00237E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CA2B75"/>
    <w:rPr>
      <w:color w:val="605E5C"/>
      <w:shd w:val="clear" w:color="auto" w:fill="E1DFDD"/>
    </w:rPr>
  </w:style>
  <w:style w:type="table" w:customStyle="1" w:styleId="Reetkatablice7">
    <w:name w:val="Rešetka tablice7"/>
    <w:basedOn w:val="Obinatablica"/>
    <w:next w:val="Reetkatablice"/>
    <w:uiPriority w:val="39"/>
    <w:rsid w:val="00A3396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6F590-6FFC-4F80-A910-84798263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11</Pages>
  <Words>3486</Words>
  <Characters>19874</Characters>
  <Application>Microsoft Office Word</Application>
  <DocSecurity>0</DocSecurity>
  <Lines>165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Defensor</dc:creator>
  <cp:lastModifiedBy>Petra Rogina</cp:lastModifiedBy>
  <cp:revision>21</cp:revision>
  <cp:lastPrinted>2024-12-09T11:19:00Z</cp:lastPrinted>
  <dcterms:created xsi:type="dcterms:W3CDTF">2024-11-26T13:08:00Z</dcterms:created>
  <dcterms:modified xsi:type="dcterms:W3CDTF">2024-12-09T11:19:00Z</dcterms:modified>
</cp:coreProperties>
</file>