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C9F5E" w14:textId="77777777" w:rsidR="00C177B5" w:rsidRDefault="00C177B5">
      <w:pPr>
        <w:spacing w:after="0" w:line="20" w:lineRule="atLeast"/>
        <w:jc w:val="both"/>
        <w:rPr>
          <w:rFonts w:cs="Calibri"/>
          <w:b/>
        </w:rPr>
      </w:pPr>
    </w:p>
    <w:p w14:paraId="30EAA9EC" w14:textId="77777777" w:rsidR="00C177B5" w:rsidRDefault="00C177B5">
      <w:pPr>
        <w:spacing w:after="0" w:line="20" w:lineRule="atLeast"/>
        <w:jc w:val="both"/>
        <w:rPr>
          <w:rFonts w:cs="Calibri"/>
          <w:b/>
        </w:rPr>
      </w:pPr>
    </w:p>
    <w:p w14:paraId="3585953B" w14:textId="77777777" w:rsidR="00C177B5" w:rsidRDefault="00000000">
      <w:pPr>
        <w:spacing w:after="0" w:line="20" w:lineRule="atLeast"/>
        <w:jc w:val="center"/>
        <w:rPr>
          <w:rFonts w:cs="Calibri"/>
          <w:b/>
          <w:color w:val="548DD4"/>
          <w:sz w:val="40"/>
          <w:szCs w:val="40"/>
        </w:rPr>
      </w:pPr>
      <w:r>
        <w:rPr>
          <w:rFonts w:cs="Calibri"/>
          <w:b/>
          <w:color w:val="548DD4"/>
          <w:sz w:val="40"/>
          <w:szCs w:val="40"/>
        </w:rPr>
        <w:t>R E P U B L I K A    H R V A T S K A</w:t>
      </w:r>
    </w:p>
    <w:p w14:paraId="60BAD1BF" w14:textId="77777777" w:rsidR="00C177B5" w:rsidRDefault="00000000">
      <w:pPr>
        <w:spacing w:after="0" w:line="20" w:lineRule="atLeast"/>
        <w:jc w:val="center"/>
        <w:rPr>
          <w:rFonts w:cs="Calibri"/>
          <w:b/>
          <w:color w:val="548DD4"/>
          <w:sz w:val="40"/>
          <w:szCs w:val="40"/>
        </w:rPr>
      </w:pPr>
      <w:r>
        <w:rPr>
          <w:rFonts w:cs="Calibri"/>
          <w:b/>
          <w:color w:val="548DD4"/>
          <w:sz w:val="40"/>
          <w:szCs w:val="40"/>
        </w:rPr>
        <w:t>VARAŽDINSKA ŽUPANIJA</w:t>
      </w:r>
    </w:p>
    <w:p w14:paraId="7A0D7A01" w14:textId="77777777" w:rsidR="00C177B5" w:rsidRDefault="00000000">
      <w:pPr>
        <w:spacing w:after="0" w:line="20" w:lineRule="atLeast"/>
        <w:jc w:val="center"/>
        <w:rPr>
          <w:rFonts w:cs="Calibri"/>
          <w:b/>
        </w:rPr>
      </w:pPr>
      <w:r>
        <w:rPr>
          <w:rFonts w:cs="Calibri"/>
          <w:b/>
          <w:color w:val="548DD4"/>
          <w:sz w:val="40"/>
          <w:szCs w:val="40"/>
        </w:rPr>
        <w:t>OPĆINA VIDOVEC</w:t>
      </w:r>
    </w:p>
    <w:p w14:paraId="720E6E99" w14:textId="77777777" w:rsidR="00C177B5" w:rsidRDefault="00C177B5">
      <w:pPr>
        <w:spacing w:after="0" w:line="20" w:lineRule="atLeast"/>
        <w:jc w:val="both"/>
        <w:rPr>
          <w:rFonts w:cs="Calibri"/>
          <w:b/>
        </w:rPr>
      </w:pPr>
    </w:p>
    <w:p w14:paraId="2EB5D5B3" w14:textId="77777777" w:rsidR="00C177B5" w:rsidRDefault="00C177B5">
      <w:pPr>
        <w:spacing w:after="0" w:line="20" w:lineRule="atLeast"/>
        <w:jc w:val="both"/>
        <w:rPr>
          <w:rFonts w:cs="Calibri"/>
          <w:b/>
        </w:rPr>
      </w:pPr>
    </w:p>
    <w:p w14:paraId="10D40015" w14:textId="77777777" w:rsidR="00C177B5" w:rsidRDefault="00C177B5">
      <w:pPr>
        <w:spacing w:after="0" w:line="20" w:lineRule="atLeast"/>
        <w:jc w:val="both"/>
        <w:rPr>
          <w:rFonts w:cs="Calibri"/>
          <w:b/>
        </w:rPr>
      </w:pPr>
    </w:p>
    <w:p w14:paraId="3013E71E" w14:textId="77777777" w:rsidR="00C177B5" w:rsidRDefault="00C177B5">
      <w:pPr>
        <w:spacing w:after="0" w:line="20" w:lineRule="atLeast"/>
        <w:jc w:val="both"/>
        <w:rPr>
          <w:rFonts w:cs="Calibri"/>
          <w:b/>
        </w:rPr>
      </w:pPr>
    </w:p>
    <w:p w14:paraId="06963A4D" w14:textId="46BBE4AB" w:rsidR="00C177B5" w:rsidRDefault="00000000">
      <w:pPr>
        <w:spacing w:after="0" w:line="20" w:lineRule="atLeast"/>
        <w:jc w:val="both"/>
        <w:rPr>
          <w:rFonts w:cs="Calibri"/>
          <w:b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 w:rsidR="00B40343">
        <w:rPr>
          <w:rFonts w:cs="Calibri"/>
          <w:b/>
          <w:noProof/>
        </w:rPr>
        <w:drawing>
          <wp:inline distT="0" distB="0" distL="0" distR="0" wp14:anchorId="749E234E" wp14:editId="2B03AACB">
            <wp:extent cx="1713230" cy="20605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06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</w:rPr>
        <w:tab/>
      </w:r>
    </w:p>
    <w:p w14:paraId="4C474BA0" w14:textId="77777777" w:rsidR="00C177B5" w:rsidRDefault="00C177B5">
      <w:pPr>
        <w:spacing w:after="0" w:line="20" w:lineRule="atLeast"/>
        <w:jc w:val="both"/>
        <w:rPr>
          <w:rFonts w:cs="Calibri"/>
          <w:b/>
        </w:rPr>
      </w:pPr>
    </w:p>
    <w:p w14:paraId="662D270B" w14:textId="77777777" w:rsidR="00C177B5" w:rsidRDefault="00C177B5">
      <w:pPr>
        <w:spacing w:after="0" w:line="20" w:lineRule="atLeast"/>
        <w:jc w:val="both"/>
        <w:rPr>
          <w:rFonts w:cs="Calibri"/>
          <w:b/>
        </w:rPr>
      </w:pPr>
    </w:p>
    <w:p w14:paraId="6D3FBCBE" w14:textId="77777777" w:rsidR="00C177B5" w:rsidRDefault="00000000">
      <w:pPr>
        <w:spacing w:after="0" w:line="20" w:lineRule="atLeast"/>
        <w:jc w:val="center"/>
        <w:rPr>
          <w:rFonts w:cs="Calibri"/>
          <w:b/>
          <w:sz w:val="72"/>
          <w:szCs w:val="72"/>
        </w:rPr>
      </w:pPr>
      <w:r>
        <w:rPr>
          <w:rFonts w:cs="Calibri"/>
          <w:b/>
          <w:sz w:val="72"/>
          <w:szCs w:val="72"/>
        </w:rPr>
        <w:t>GODIŠNJI PLAN</w:t>
      </w:r>
    </w:p>
    <w:p w14:paraId="4138A681" w14:textId="77777777" w:rsidR="00C177B5" w:rsidRDefault="00000000">
      <w:pPr>
        <w:spacing w:after="0" w:line="20" w:lineRule="atLeast"/>
        <w:jc w:val="center"/>
        <w:rPr>
          <w:rFonts w:cs="Calibri"/>
          <w:b/>
          <w:sz w:val="72"/>
          <w:szCs w:val="72"/>
        </w:rPr>
      </w:pPr>
      <w:r>
        <w:rPr>
          <w:rFonts w:cs="Calibri"/>
          <w:b/>
          <w:sz w:val="72"/>
          <w:szCs w:val="72"/>
        </w:rPr>
        <w:t>UPRAVLJANJA IMOVINOM U VLASNIŠTVU OPĆINE VIDOVEC</w:t>
      </w:r>
    </w:p>
    <w:p w14:paraId="355888D7" w14:textId="77777777" w:rsidR="00C177B5" w:rsidRDefault="00000000">
      <w:pPr>
        <w:spacing w:after="0" w:line="20" w:lineRule="atLeast"/>
        <w:jc w:val="center"/>
        <w:rPr>
          <w:rFonts w:cs="Calibri"/>
          <w:b/>
        </w:rPr>
      </w:pPr>
      <w:r>
        <w:rPr>
          <w:rFonts w:cs="Calibri"/>
          <w:b/>
          <w:sz w:val="72"/>
          <w:szCs w:val="72"/>
        </w:rPr>
        <w:t>ZA 2025. GODINU</w:t>
      </w:r>
    </w:p>
    <w:p w14:paraId="2086821D" w14:textId="77777777" w:rsidR="00C177B5" w:rsidRDefault="00C177B5">
      <w:pPr>
        <w:spacing w:after="0" w:line="20" w:lineRule="atLeast"/>
        <w:jc w:val="both"/>
        <w:rPr>
          <w:rFonts w:cs="Calibri"/>
          <w:b/>
        </w:rPr>
      </w:pPr>
    </w:p>
    <w:p w14:paraId="633A5C7D" w14:textId="77777777" w:rsidR="00C177B5" w:rsidRDefault="00C177B5">
      <w:pPr>
        <w:spacing w:after="0" w:line="20" w:lineRule="atLeast"/>
        <w:jc w:val="both"/>
        <w:rPr>
          <w:rFonts w:cs="Calibri"/>
          <w:b/>
        </w:rPr>
      </w:pPr>
    </w:p>
    <w:p w14:paraId="50FB0BF7" w14:textId="77777777" w:rsidR="00C177B5" w:rsidRDefault="00C177B5">
      <w:pPr>
        <w:spacing w:after="0" w:line="20" w:lineRule="atLeast"/>
        <w:jc w:val="both"/>
        <w:rPr>
          <w:rFonts w:cs="Calibri"/>
        </w:rPr>
      </w:pPr>
    </w:p>
    <w:p w14:paraId="4A06D36E" w14:textId="77777777" w:rsidR="00C177B5" w:rsidRDefault="00C177B5">
      <w:pPr>
        <w:spacing w:after="0" w:line="20" w:lineRule="atLeast"/>
        <w:jc w:val="both"/>
        <w:rPr>
          <w:rFonts w:cs="Calibri"/>
        </w:rPr>
      </w:pPr>
    </w:p>
    <w:p w14:paraId="02E9EE7E" w14:textId="77777777" w:rsidR="00C177B5" w:rsidRDefault="00C177B5">
      <w:pPr>
        <w:spacing w:after="0" w:line="20" w:lineRule="atLeast"/>
        <w:jc w:val="both"/>
        <w:rPr>
          <w:rFonts w:cs="Calibri"/>
        </w:rPr>
      </w:pPr>
    </w:p>
    <w:p w14:paraId="636F0ED8" w14:textId="77777777" w:rsidR="00C177B5" w:rsidRDefault="00C177B5">
      <w:pPr>
        <w:spacing w:after="0" w:line="20" w:lineRule="atLeast"/>
        <w:jc w:val="both"/>
        <w:rPr>
          <w:rFonts w:cs="Calibri"/>
        </w:rPr>
      </w:pPr>
    </w:p>
    <w:p w14:paraId="369961B8" w14:textId="77777777" w:rsidR="00C177B5" w:rsidRDefault="00C177B5">
      <w:pPr>
        <w:spacing w:after="0" w:line="20" w:lineRule="atLeast"/>
        <w:jc w:val="both"/>
        <w:rPr>
          <w:rFonts w:cs="Calibri"/>
        </w:rPr>
      </w:pPr>
    </w:p>
    <w:p w14:paraId="354693E1" w14:textId="77777777" w:rsidR="00C177B5" w:rsidRDefault="00C177B5">
      <w:pPr>
        <w:spacing w:after="0" w:line="20" w:lineRule="atLeast"/>
        <w:jc w:val="both"/>
        <w:rPr>
          <w:rFonts w:cs="Calibri"/>
        </w:rPr>
      </w:pPr>
    </w:p>
    <w:p w14:paraId="6FA3F5E1" w14:textId="77777777" w:rsidR="00C177B5" w:rsidRDefault="00C177B5">
      <w:pPr>
        <w:spacing w:after="0" w:line="20" w:lineRule="atLeast"/>
        <w:jc w:val="both"/>
        <w:rPr>
          <w:rFonts w:cs="Calibri"/>
        </w:rPr>
      </w:pPr>
    </w:p>
    <w:p w14:paraId="001C9C19" w14:textId="77777777" w:rsidR="00C177B5" w:rsidRDefault="00C177B5">
      <w:pPr>
        <w:spacing w:after="0" w:line="20" w:lineRule="atLeast"/>
        <w:jc w:val="both"/>
        <w:rPr>
          <w:rFonts w:cs="Calibri"/>
        </w:rPr>
      </w:pPr>
    </w:p>
    <w:p w14:paraId="649D1929" w14:textId="77777777" w:rsidR="00C177B5" w:rsidRDefault="00C177B5">
      <w:pPr>
        <w:spacing w:after="0" w:line="20" w:lineRule="atLeast"/>
        <w:jc w:val="both"/>
        <w:rPr>
          <w:rFonts w:cs="Calibri"/>
          <w:b/>
          <w:color w:val="4F81BD"/>
          <w:sz w:val="24"/>
          <w:szCs w:val="24"/>
        </w:rPr>
      </w:pPr>
    </w:p>
    <w:p w14:paraId="79DB2EEE" w14:textId="77777777" w:rsidR="00C177B5" w:rsidRDefault="00C177B5">
      <w:pPr>
        <w:spacing w:after="0" w:line="20" w:lineRule="atLeast"/>
        <w:jc w:val="both"/>
        <w:rPr>
          <w:rFonts w:cs="Calibri"/>
          <w:b/>
          <w:color w:val="4F81BD"/>
          <w:sz w:val="24"/>
          <w:szCs w:val="24"/>
        </w:rPr>
      </w:pPr>
    </w:p>
    <w:p w14:paraId="68A46468" w14:textId="77777777" w:rsidR="00C177B5" w:rsidRDefault="00C177B5">
      <w:pPr>
        <w:spacing w:after="0" w:line="20" w:lineRule="atLeast"/>
        <w:jc w:val="both"/>
        <w:rPr>
          <w:rFonts w:cs="Calibri"/>
          <w:b/>
          <w:color w:val="4F81BD"/>
          <w:sz w:val="24"/>
          <w:szCs w:val="24"/>
        </w:rPr>
      </w:pPr>
    </w:p>
    <w:p w14:paraId="05ACE50B" w14:textId="77777777" w:rsidR="00C177B5" w:rsidRDefault="00000000">
      <w:pPr>
        <w:pageBreakBefore/>
        <w:spacing w:after="0" w:line="20" w:lineRule="atLeast"/>
        <w:jc w:val="both"/>
        <w:rPr>
          <w:rFonts w:cs="Calibri"/>
        </w:rPr>
      </w:pPr>
      <w:r>
        <w:rPr>
          <w:rFonts w:cs="Calibri"/>
          <w:b/>
          <w:color w:val="4F81BD"/>
          <w:sz w:val="24"/>
          <w:szCs w:val="24"/>
        </w:rPr>
        <w:lastRenderedPageBreak/>
        <w:t>UVOD</w:t>
      </w:r>
    </w:p>
    <w:p w14:paraId="54DB82C1" w14:textId="77777777" w:rsidR="00C177B5" w:rsidRDefault="00C177B5">
      <w:pPr>
        <w:spacing w:after="0" w:line="20" w:lineRule="atLeast"/>
        <w:jc w:val="both"/>
        <w:rPr>
          <w:rFonts w:cs="Calibri"/>
        </w:rPr>
      </w:pPr>
    </w:p>
    <w:p w14:paraId="043402F4" w14:textId="77777777" w:rsidR="00C177B5" w:rsidRDefault="00000000">
      <w:pPr>
        <w:tabs>
          <w:tab w:val="left" w:pos="567"/>
        </w:tabs>
        <w:spacing w:after="0" w:line="20" w:lineRule="atLeast"/>
        <w:jc w:val="both"/>
      </w:pPr>
      <w:r>
        <w:rPr>
          <w:rFonts w:cs="Calibri"/>
        </w:rPr>
        <w:tab/>
        <w:t xml:space="preserve">Općina Vidovec izrađuje Godišnji plan upravljanja i raspolaganja imovinom u vlasništvu Općine Vidovec čija je obveza donošenja utvrđena člankom 19. Zakona o upravljanju državnom imovinom ("Narodne novine", broj 52/18) gdje je propisana obveza donošenja Godišnjeg plana upravljanja imovinom u vlasništvu Republike Hrvatske. S obzirom da se sukladno članku 35. stavku 8. Zakona o vlasništvu i drugim stvarnim pravima ("Narodne novine", broj 91/96, 68/98, 22/00, 73/00, 129/00, 114/01, 79/06, 141/06, 146/08, 38/09, 153/09, 143/12, 152/14, 81/15 i 94/17) na pravo vlasništva jedinica lokalne samouprave na odgovarajući način primjenjuju pravila o vlasništvu Republike Hrvatske, to se načelo upravljanja imovinom u vlasništvu Države treba dosljedno i u cijelosti primjenjivati i na imovinu jedinica lokalne samouprave </w:t>
      </w:r>
    </w:p>
    <w:p w14:paraId="5A620023" w14:textId="77777777" w:rsidR="00C177B5" w:rsidRDefault="00000000">
      <w:pPr>
        <w:tabs>
          <w:tab w:val="left" w:pos="567"/>
        </w:tabs>
        <w:spacing w:after="0" w:line="20" w:lineRule="atLeast"/>
        <w:jc w:val="both"/>
      </w:pPr>
      <w:r>
        <w:tab/>
        <w:t>Plan upravljanja imovinom određuje kratkoročne ciljeve i smjernice upravljanja imovinom Općine Vidovec te provedbene mjere u svrhu provođenja Strategije upravljanja imovinom u vlasništvu Općine Vidovec za razdoblje od 2023. godine do 2029. godine („Službeni vjesnik Varaždinske županije“ br. 107/22- dalje u tekstu Strategija) te mora sadržavati detaljnu analizu stanja upravljanja pojedinim oblicima imovine u vlasništvu Općine Vidovec i godišnje planove upravljanja pojedinim oblicima imovine u vlasništvu Općine Vidovec i to:</w:t>
      </w:r>
    </w:p>
    <w:p w14:paraId="7CAC3313" w14:textId="77777777" w:rsidR="00C177B5" w:rsidRDefault="00000000">
      <w:pPr>
        <w:pStyle w:val="Odlomakpopisa1"/>
        <w:numPr>
          <w:ilvl w:val="0"/>
          <w:numId w:val="2"/>
        </w:numPr>
        <w:tabs>
          <w:tab w:val="left" w:pos="567"/>
        </w:tabs>
        <w:spacing w:after="0" w:line="20" w:lineRule="atLeast"/>
        <w:jc w:val="both"/>
      </w:pPr>
      <w:r>
        <w:t xml:space="preserve">godišnji plan upravljanja trgovačkim društvima u suvlasništvu Općine Vidovec, </w:t>
      </w:r>
    </w:p>
    <w:p w14:paraId="75306379" w14:textId="77777777" w:rsidR="00C177B5" w:rsidRDefault="00000000">
      <w:pPr>
        <w:pStyle w:val="Odlomakpopisa1"/>
        <w:numPr>
          <w:ilvl w:val="0"/>
          <w:numId w:val="2"/>
        </w:numPr>
        <w:tabs>
          <w:tab w:val="left" w:pos="567"/>
        </w:tabs>
        <w:spacing w:after="0" w:line="20" w:lineRule="atLeast"/>
        <w:jc w:val="both"/>
      </w:pPr>
      <w:r>
        <w:t xml:space="preserve">godišnji plan upravljanja i raspolaganja poslovnim prostorima u vlasništvu Općine Vidovec, </w:t>
      </w:r>
    </w:p>
    <w:p w14:paraId="5C6517A9" w14:textId="77777777" w:rsidR="00C177B5" w:rsidRDefault="00000000">
      <w:pPr>
        <w:pStyle w:val="Odlomakpopisa1"/>
        <w:numPr>
          <w:ilvl w:val="0"/>
          <w:numId w:val="2"/>
        </w:numPr>
        <w:tabs>
          <w:tab w:val="left" w:pos="567"/>
        </w:tabs>
        <w:spacing w:after="0" w:line="20" w:lineRule="atLeast"/>
        <w:jc w:val="both"/>
      </w:pPr>
      <w:r>
        <w:t>godišnji plan upravljanja i raspolaganja građevinskim zemljištem u vlasništvu Općine Vidovec,</w:t>
      </w:r>
    </w:p>
    <w:p w14:paraId="2D498E3B" w14:textId="77777777" w:rsidR="00C177B5" w:rsidRDefault="00000000">
      <w:pPr>
        <w:pStyle w:val="Odlomakpopisa1"/>
        <w:numPr>
          <w:ilvl w:val="0"/>
          <w:numId w:val="2"/>
        </w:numPr>
        <w:tabs>
          <w:tab w:val="left" w:pos="567"/>
        </w:tabs>
        <w:spacing w:after="0" w:line="20" w:lineRule="atLeast"/>
        <w:jc w:val="both"/>
      </w:pPr>
      <w:r>
        <w:t xml:space="preserve">godišnji plan prodaje nekretnina u vlasništvu Općine Vidovec i godišnji plan kupnje, </w:t>
      </w:r>
    </w:p>
    <w:p w14:paraId="79E22D1F" w14:textId="77777777" w:rsidR="00C177B5" w:rsidRDefault="00000000">
      <w:pPr>
        <w:pStyle w:val="Odlomakpopisa1"/>
        <w:numPr>
          <w:ilvl w:val="0"/>
          <w:numId w:val="2"/>
        </w:numPr>
        <w:tabs>
          <w:tab w:val="left" w:pos="567"/>
        </w:tabs>
        <w:spacing w:after="0" w:line="20" w:lineRule="atLeast"/>
        <w:jc w:val="both"/>
      </w:pPr>
      <w:r>
        <w:t xml:space="preserve">godišnji plan rješavanja imovinsko - pravnih i drugih odnosa vezanih uz projekte obnovljivih izvora </w:t>
      </w:r>
    </w:p>
    <w:p w14:paraId="74E9E73C" w14:textId="77777777" w:rsidR="00C177B5" w:rsidRDefault="00000000">
      <w:pPr>
        <w:tabs>
          <w:tab w:val="left" w:pos="567"/>
        </w:tabs>
        <w:spacing w:after="0" w:line="20" w:lineRule="atLeast"/>
        <w:ind w:left="360"/>
        <w:jc w:val="both"/>
      </w:pPr>
      <w:r>
        <w:t>energije te ostalih infrastrukturnih projekata, kao i eksploataciju mineralnih sirovina sukladno propisima koji uređuju ta područja</w:t>
      </w:r>
    </w:p>
    <w:p w14:paraId="4C58D511" w14:textId="77777777" w:rsidR="00C177B5" w:rsidRDefault="00000000">
      <w:pPr>
        <w:pStyle w:val="Odlomakpopisa1"/>
        <w:numPr>
          <w:ilvl w:val="0"/>
          <w:numId w:val="2"/>
        </w:numPr>
        <w:tabs>
          <w:tab w:val="left" w:pos="567"/>
        </w:tabs>
        <w:spacing w:after="0" w:line="20" w:lineRule="atLeast"/>
        <w:jc w:val="both"/>
      </w:pPr>
      <w:r>
        <w:t xml:space="preserve">godišnji plan provođenja postupaka procjene imovine u vlasništvu Općine Vidovec, </w:t>
      </w:r>
    </w:p>
    <w:p w14:paraId="06F2D927" w14:textId="77777777" w:rsidR="00C177B5" w:rsidRDefault="00000000">
      <w:pPr>
        <w:pStyle w:val="Odlomakpopisa1"/>
        <w:numPr>
          <w:ilvl w:val="0"/>
          <w:numId w:val="2"/>
        </w:numPr>
        <w:tabs>
          <w:tab w:val="left" w:pos="567"/>
        </w:tabs>
        <w:spacing w:after="0" w:line="20" w:lineRule="atLeast"/>
        <w:jc w:val="both"/>
      </w:pPr>
      <w:r>
        <w:t>godišnji plan rješavanja imovinsko-pravnih odnosa,</w:t>
      </w:r>
    </w:p>
    <w:p w14:paraId="2D8156D4" w14:textId="77777777" w:rsidR="00C177B5" w:rsidRDefault="00000000">
      <w:pPr>
        <w:pStyle w:val="Odlomakpopisa1"/>
        <w:numPr>
          <w:ilvl w:val="0"/>
          <w:numId w:val="2"/>
        </w:numPr>
        <w:tabs>
          <w:tab w:val="left" w:pos="567"/>
        </w:tabs>
        <w:spacing w:after="0" w:line="20" w:lineRule="atLeast"/>
        <w:jc w:val="both"/>
      </w:pPr>
      <w:r>
        <w:t xml:space="preserve">godišnji plan provedbe projekata javno-privatnog partnerstva, </w:t>
      </w:r>
    </w:p>
    <w:p w14:paraId="55ECDC8E" w14:textId="77777777" w:rsidR="00C177B5" w:rsidRDefault="00000000">
      <w:pPr>
        <w:pStyle w:val="Odlomakpopisa1"/>
        <w:numPr>
          <w:ilvl w:val="0"/>
          <w:numId w:val="2"/>
        </w:numPr>
        <w:tabs>
          <w:tab w:val="left" w:pos="567"/>
        </w:tabs>
        <w:spacing w:after="0" w:line="20" w:lineRule="atLeast"/>
        <w:jc w:val="both"/>
      </w:pPr>
      <w:r>
        <w:t xml:space="preserve">godišnji plan vođenja registra imovine, </w:t>
      </w:r>
    </w:p>
    <w:p w14:paraId="7AD60FBF" w14:textId="77777777" w:rsidR="00C177B5" w:rsidRDefault="00000000">
      <w:pPr>
        <w:pStyle w:val="Odlomakpopisa1"/>
        <w:numPr>
          <w:ilvl w:val="0"/>
          <w:numId w:val="2"/>
        </w:numPr>
        <w:tabs>
          <w:tab w:val="left" w:pos="567"/>
        </w:tabs>
        <w:spacing w:after="0" w:line="20" w:lineRule="atLeast"/>
        <w:jc w:val="both"/>
        <w:rPr>
          <w:rFonts w:cs="Calibri"/>
          <w:bCs/>
        </w:rPr>
      </w:pPr>
      <w:r>
        <w:t>godišnji plan postupaka vezanih uz savjetovanje sa zainteresiranom javnošću i pravo na pristup informacijama koje se tiču upravljanja i raspolaganja imovinom u vlasništvu Općine Vidovec,</w:t>
      </w:r>
    </w:p>
    <w:p w14:paraId="0126FC44" w14:textId="77777777" w:rsidR="00C177B5" w:rsidRDefault="00000000">
      <w:pPr>
        <w:pStyle w:val="Odlomakpopisa1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</w:pPr>
      <w:r>
        <w:rPr>
          <w:rFonts w:cs="Calibri"/>
          <w:bCs/>
        </w:rPr>
        <w:t>godišnji plan zahtjeva za darovanje nekretnina upućen Ministarstvu prostornog uređenja, graditeljstva i državne imovine</w:t>
      </w:r>
    </w:p>
    <w:p w14:paraId="4FA86324" w14:textId="77777777" w:rsidR="00C177B5" w:rsidRDefault="00000000">
      <w:pPr>
        <w:tabs>
          <w:tab w:val="left" w:pos="567"/>
        </w:tabs>
        <w:spacing w:after="0" w:line="20" w:lineRule="atLeast"/>
        <w:jc w:val="both"/>
        <w:rPr>
          <w:rFonts w:cs="Calibri"/>
        </w:rPr>
      </w:pPr>
      <w:r>
        <w:tab/>
      </w:r>
    </w:p>
    <w:p w14:paraId="09F03CE4" w14:textId="77777777" w:rsidR="00C177B5" w:rsidRDefault="00000000">
      <w:pPr>
        <w:tabs>
          <w:tab w:val="left" w:pos="567"/>
        </w:tabs>
        <w:spacing w:after="0" w:line="20" w:lineRule="atLeast"/>
        <w:jc w:val="both"/>
        <w:rPr>
          <w:rFonts w:cs="Calibri"/>
        </w:rPr>
      </w:pPr>
      <w:r>
        <w:rPr>
          <w:rFonts w:cs="Calibri"/>
        </w:rPr>
        <w:tab/>
        <w:t xml:space="preserve">Raspolaganje nekretninama predstavlja prodaju, davanje u zakup ili najam, osnivanje prava građenja i dokapitalizaciju trgovačkih društava unošenjem nekretnina u temeljni kapital trgovačkih društava, darovanje, zamjenu, osnivanje založnog prava na nekretnini, osnivanje prava služnosti na nekretnini, razvrgnuće suvlasničke zajednice nekretnina, zajedničku izgradnju ili financiranje izgradnje i druge načine raspolaganja. </w:t>
      </w:r>
    </w:p>
    <w:p w14:paraId="605CA97A" w14:textId="77777777" w:rsidR="00C177B5" w:rsidRDefault="00000000">
      <w:pPr>
        <w:tabs>
          <w:tab w:val="left" w:pos="567"/>
        </w:tabs>
        <w:spacing w:after="0" w:line="20" w:lineRule="atLeast"/>
        <w:jc w:val="both"/>
        <w:rPr>
          <w:rFonts w:cs="Calibri"/>
        </w:rPr>
      </w:pPr>
      <w:r>
        <w:rPr>
          <w:rFonts w:cs="Calibri"/>
        </w:rPr>
        <w:tab/>
        <w:t xml:space="preserve">Temeljni cilj je učinkovito upravljati svim oblicima imovine u vlasništvu Općine Vidovec prema načelu učinkovitosti dobroga gospodara. </w:t>
      </w:r>
    </w:p>
    <w:p w14:paraId="5DDEA56E" w14:textId="77777777" w:rsidR="00C177B5" w:rsidRDefault="00000000">
      <w:pPr>
        <w:tabs>
          <w:tab w:val="left" w:pos="567"/>
        </w:tabs>
        <w:spacing w:after="0" w:line="20" w:lineRule="atLeast"/>
        <w:jc w:val="both"/>
      </w:pPr>
      <w:r>
        <w:rPr>
          <w:rFonts w:cs="Calibri"/>
        </w:rPr>
        <w:tab/>
      </w:r>
      <w:r>
        <w:t>Člankom 48. Zakona o lokalnoj i područnoj (regionalnoj) samoupravi („Narodne novine“ br. 33/01, 60/01, 129/05, 109/07, 125/08, 36/09, 36/09, 150/11, 144/12, 19/13, 137/15, 123/17, 98/19 i 144/20) propisano je da vrijednostima nekretnina iznad 0,5% prihoda bez primitaka iz prethodne godine raspolaže predstavničko tijelo, a ispod iznosa 0,5% općinski načelnik. Stjecanje i otuđivanje nekretnina i pokretnina te drugo raspolaganje imovinom mora biti planirano u proračunu jedinice i provedeno u skladu sa Zakonom.</w:t>
      </w:r>
    </w:p>
    <w:p w14:paraId="417D4D52" w14:textId="77777777" w:rsidR="00C177B5" w:rsidRDefault="00000000">
      <w:pPr>
        <w:tabs>
          <w:tab w:val="left" w:pos="567"/>
        </w:tabs>
        <w:spacing w:after="0" w:line="20" w:lineRule="atLeast"/>
        <w:jc w:val="both"/>
      </w:pPr>
      <w:r>
        <w:tab/>
        <w:t>Ovaj Plan sadržava analizu stanja upravljanja pojedinim oblicima imovine u vlasništvu Općine Vidovec i godišnji plan upravljanja pojedinim oblicima imovine za 2024. godinu.</w:t>
      </w:r>
    </w:p>
    <w:p w14:paraId="7F0C0CE4" w14:textId="77777777" w:rsidR="00C177B5" w:rsidRDefault="00C177B5">
      <w:pPr>
        <w:tabs>
          <w:tab w:val="left" w:pos="567"/>
        </w:tabs>
        <w:spacing w:after="0" w:line="20" w:lineRule="atLeast"/>
        <w:jc w:val="both"/>
      </w:pPr>
    </w:p>
    <w:p w14:paraId="0C577952" w14:textId="77777777" w:rsidR="00C177B5" w:rsidRDefault="00C177B5">
      <w:pPr>
        <w:tabs>
          <w:tab w:val="left" w:pos="567"/>
        </w:tabs>
        <w:spacing w:after="0" w:line="20" w:lineRule="atLeast"/>
        <w:jc w:val="both"/>
        <w:rPr>
          <w:rFonts w:cs="Calibri"/>
          <w:i/>
        </w:rPr>
      </w:pPr>
    </w:p>
    <w:p w14:paraId="12D6073F" w14:textId="77777777" w:rsidR="00C177B5" w:rsidRDefault="00C177B5">
      <w:pPr>
        <w:pageBreakBefore/>
        <w:tabs>
          <w:tab w:val="left" w:pos="567"/>
        </w:tabs>
        <w:spacing w:after="0" w:line="20" w:lineRule="atLeast"/>
        <w:jc w:val="both"/>
        <w:rPr>
          <w:rFonts w:cs="Calibri"/>
          <w:i/>
        </w:rPr>
      </w:pPr>
    </w:p>
    <w:p w14:paraId="37E0C82A" w14:textId="77777777" w:rsidR="00C177B5" w:rsidRDefault="00000000">
      <w:pPr>
        <w:tabs>
          <w:tab w:val="left" w:pos="567"/>
        </w:tabs>
        <w:spacing w:after="0" w:line="20" w:lineRule="atLeast"/>
        <w:jc w:val="both"/>
        <w:rPr>
          <w:rFonts w:cs="Calibri"/>
          <w:b/>
        </w:rPr>
      </w:pPr>
      <w:r>
        <w:rPr>
          <w:rFonts w:cs="Calibri"/>
          <w:b/>
          <w:iCs/>
          <w:color w:val="4F81BD"/>
          <w:sz w:val="24"/>
          <w:szCs w:val="24"/>
        </w:rPr>
        <w:t>1.</w:t>
      </w:r>
      <w:r>
        <w:rPr>
          <w:rFonts w:cs="Calibri"/>
          <w:b/>
          <w:color w:val="4F81BD"/>
          <w:sz w:val="24"/>
          <w:szCs w:val="24"/>
        </w:rPr>
        <w:t xml:space="preserve"> GODIŠNJI PLAN UPRAVLJANJA TRGOVAČKIM DRUŠTVIMA U SUVLASNIŠTVU OPĆINE VIDOVEC</w:t>
      </w:r>
    </w:p>
    <w:p w14:paraId="456BC9A6" w14:textId="77777777" w:rsidR="00C177B5" w:rsidRDefault="00C177B5">
      <w:pPr>
        <w:pStyle w:val="Odlomakpopisa1"/>
        <w:tabs>
          <w:tab w:val="left" w:pos="567"/>
        </w:tabs>
        <w:spacing w:after="0" w:line="20" w:lineRule="atLeast"/>
        <w:jc w:val="both"/>
        <w:rPr>
          <w:rFonts w:cs="Calibri"/>
          <w:b/>
        </w:rPr>
      </w:pPr>
    </w:p>
    <w:p w14:paraId="5323CFB4" w14:textId="478E7EAA" w:rsidR="00C177B5" w:rsidRDefault="00000000">
      <w:pPr>
        <w:tabs>
          <w:tab w:val="left" w:pos="567"/>
        </w:tabs>
        <w:spacing w:after="0" w:line="20" w:lineRule="atLeast"/>
        <w:jc w:val="both"/>
        <w:rPr>
          <w:rFonts w:cs="Calibri"/>
          <w:b/>
        </w:rPr>
      </w:pPr>
      <w:r>
        <w:rPr>
          <w:rFonts w:cs="Calibri"/>
        </w:rPr>
        <w:tab/>
        <w:t>Općina Vidovec ima udio vlasništva u poduzećima ČISTOĆA d.o.o. i VARKOM d.</w:t>
      </w:r>
      <w:r w:rsidR="00E17B25">
        <w:rPr>
          <w:rFonts w:cs="Calibri"/>
        </w:rPr>
        <w:t>o.o.</w:t>
      </w:r>
    </w:p>
    <w:p w14:paraId="1FE40389" w14:textId="77777777" w:rsidR="00C177B5" w:rsidRDefault="00C177B5">
      <w:pPr>
        <w:tabs>
          <w:tab w:val="left" w:pos="567"/>
        </w:tabs>
        <w:spacing w:after="0" w:line="20" w:lineRule="atLeast"/>
        <w:jc w:val="both"/>
        <w:rPr>
          <w:rFonts w:cs="Calibri"/>
          <w:b/>
        </w:rPr>
      </w:pPr>
    </w:p>
    <w:p w14:paraId="09685BC4" w14:textId="77777777" w:rsidR="00C177B5" w:rsidRDefault="00000000">
      <w:pPr>
        <w:pStyle w:val="Odlomakpopisa1"/>
        <w:numPr>
          <w:ilvl w:val="1"/>
          <w:numId w:val="3"/>
        </w:numPr>
        <w:tabs>
          <w:tab w:val="left" w:pos="567"/>
        </w:tabs>
        <w:spacing w:after="0" w:line="240" w:lineRule="auto"/>
        <w:jc w:val="both"/>
      </w:pPr>
      <w:r>
        <w:rPr>
          <w:b/>
          <w:color w:val="548DD4"/>
        </w:rPr>
        <w:t xml:space="preserve">Ciljevi upravljanja trgovačkim društvima u suvlasništvu Općine Vidovec </w:t>
      </w:r>
    </w:p>
    <w:p w14:paraId="03951C23" w14:textId="77777777" w:rsidR="00C177B5" w:rsidRDefault="00C177B5">
      <w:pPr>
        <w:tabs>
          <w:tab w:val="left" w:pos="567"/>
        </w:tabs>
        <w:spacing w:after="0" w:line="240" w:lineRule="auto"/>
        <w:jc w:val="both"/>
      </w:pPr>
    </w:p>
    <w:p w14:paraId="0A652B75" w14:textId="77777777" w:rsidR="00C177B5" w:rsidRDefault="00000000">
      <w:pPr>
        <w:tabs>
          <w:tab w:val="left" w:pos="567"/>
        </w:tabs>
        <w:spacing w:after="0" w:line="240" w:lineRule="auto"/>
        <w:jc w:val="both"/>
      </w:pPr>
      <w:r>
        <w:tab/>
        <w:t xml:space="preserve">Općina Vidovec u okviru upravljanja vlasničkim udjelom trgovačkih društava obavlja sljedeće poslove: </w:t>
      </w:r>
      <w:r>
        <w:tab/>
        <w:t xml:space="preserve">• kontinuirano prikuplja i analizira izvješća o poslovanju dostavljena od trgovačkih društava; </w:t>
      </w:r>
    </w:p>
    <w:p w14:paraId="6640D894" w14:textId="77777777" w:rsidR="00C177B5" w:rsidRDefault="00000000">
      <w:pPr>
        <w:tabs>
          <w:tab w:val="left" w:pos="567"/>
        </w:tabs>
        <w:spacing w:after="0" w:line="240" w:lineRule="auto"/>
        <w:jc w:val="both"/>
      </w:pPr>
      <w:r>
        <w:tab/>
        <w:t xml:space="preserve">• sukladno Uredbi o sastavljanju i predaji izjave o fiskalnoj odgovornosti i izvještaja o primjeni fiskalnih pravila, direktori trgovačkih društava u suvlasništvu Općine Vidovec do 31. ožujka tekuće godine za prethodnu godinu dostavljaju načelniku Izjavu, popunjeni Upitnik, Plan otklanjanja slabosti i nepravilnosti, Izvješće o otklonjenim slabostima i nepravilnostima utvrđenima prethodne godine i Mišljenje unutarnjih revizora o sustavu financijskog upravljanja i kontrola za područja koja su bila revidirana. </w:t>
      </w:r>
    </w:p>
    <w:p w14:paraId="60C1A4FE" w14:textId="77777777" w:rsidR="00C177B5" w:rsidRDefault="00C177B5">
      <w:pPr>
        <w:tabs>
          <w:tab w:val="left" w:pos="567"/>
        </w:tabs>
        <w:spacing w:after="0" w:line="240" w:lineRule="auto"/>
        <w:jc w:val="both"/>
      </w:pPr>
    </w:p>
    <w:p w14:paraId="7FE38E71" w14:textId="77777777" w:rsidR="00C177B5" w:rsidRDefault="00000000">
      <w:pPr>
        <w:tabs>
          <w:tab w:val="left" w:pos="567"/>
        </w:tabs>
        <w:spacing w:after="0" w:line="240" w:lineRule="auto"/>
        <w:jc w:val="center"/>
      </w:pPr>
      <w:r>
        <w:rPr>
          <w:b/>
          <w:bCs/>
          <w:i/>
          <w:iCs/>
        </w:rPr>
        <w:t>Popis trgovačkih društava u suvlasništvu Općine Vidovec</w:t>
      </w:r>
    </w:p>
    <w:p w14:paraId="57DC9403" w14:textId="77777777" w:rsidR="00C177B5" w:rsidRDefault="00C177B5">
      <w:pPr>
        <w:tabs>
          <w:tab w:val="left" w:pos="567"/>
        </w:tabs>
        <w:spacing w:after="0" w:line="240" w:lineRule="auto"/>
        <w:jc w:val="both"/>
      </w:pPr>
    </w:p>
    <w:tbl>
      <w:tblPr>
        <w:tblW w:w="0" w:type="auto"/>
        <w:tblInd w:w="-16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494"/>
        <w:gridCol w:w="2273"/>
        <w:gridCol w:w="1868"/>
        <w:gridCol w:w="1646"/>
        <w:gridCol w:w="1929"/>
      </w:tblGrid>
      <w:tr w:rsidR="00C177B5" w14:paraId="1C262ADB" w14:textId="77777777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14:paraId="442726CF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Trgovačko društvo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14:paraId="2D08A65F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Sjedište</w:t>
            </w:r>
          </w:p>
          <w:p w14:paraId="3FE355D1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društva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14:paraId="0F5FFB76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OIB</w:t>
            </w:r>
          </w:p>
        </w:tc>
        <w:tc>
          <w:tcPr>
            <w:tcW w:w="16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DBE5F1"/>
          </w:tcPr>
          <w:p w14:paraId="703E8ABF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Temeljni kapital </w:t>
            </w:r>
          </w:p>
          <w:p w14:paraId="2A5DBA06" w14:textId="164E0BE2" w:rsidR="00C177B5" w:rsidRDefault="00000000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u </w:t>
            </w:r>
            <w:r w:rsidR="00C10652">
              <w:rPr>
                <w:b/>
                <w:bCs/>
                <w:sz w:val="21"/>
                <w:szCs w:val="21"/>
              </w:rPr>
              <w:t>EUR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14:paraId="68B63CBD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%</w:t>
            </w:r>
          </w:p>
          <w:p w14:paraId="32450038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center"/>
            </w:pPr>
            <w:r>
              <w:rPr>
                <w:b/>
                <w:bCs/>
                <w:sz w:val="21"/>
                <w:szCs w:val="21"/>
              </w:rPr>
              <w:t>vlasništva</w:t>
            </w:r>
          </w:p>
        </w:tc>
      </w:tr>
      <w:tr w:rsidR="00C177B5" w14:paraId="38E2F330" w14:textId="77777777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46C41C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Čistoća d.o.o. za gospodarenje otpadom, čistoću, proizvodnju i usluge 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E5AFC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Ognjena Price 13, Varaždin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555647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02371889218</w:t>
            </w:r>
          </w:p>
        </w:tc>
        <w:tc>
          <w:tcPr>
            <w:tcW w:w="16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15DBCEBE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1.746.393,26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97068C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>0,68</w:t>
            </w:r>
          </w:p>
        </w:tc>
      </w:tr>
      <w:tr w:rsidR="00C177B5" w14:paraId="2646660D" w14:textId="77777777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985977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Varkom d.o.o. za opskrbu vodom i odvodnju otpadnih voda 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AD330C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Trg bana Jelačića 15, Varaždin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8C4746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39048902955</w:t>
            </w:r>
          </w:p>
        </w:tc>
        <w:tc>
          <w:tcPr>
            <w:tcW w:w="16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03972246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31.045.789,37 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0A82BD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center"/>
            </w:pPr>
            <w:r>
              <w:rPr>
                <w:rFonts w:cs="Calibri"/>
                <w:sz w:val="21"/>
                <w:szCs w:val="21"/>
              </w:rPr>
              <w:t>0,6744</w:t>
            </w:r>
          </w:p>
        </w:tc>
      </w:tr>
    </w:tbl>
    <w:p w14:paraId="75C5CEF2" w14:textId="77777777" w:rsidR="00C177B5" w:rsidRDefault="00C177B5">
      <w:pPr>
        <w:tabs>
          <w:tab w:val="left" w:pos="567"/>
        </w:tabs>
        <w:spacing w:after="0" w:line="240" w:lineRule="auto"/>
        <w:jc w:val="both"/>
      </w:pPr>
    </w:p>
    <w:p w14:paraId="7D575AF4" w14:textId="77777777" w:rsidR="00C177B5" w:rsidRDefault="00C177B5">
      <w:pPr>
        <w:pStyle w:val="Odlomakpopisa1"/>
        <w:tabs>
          <w:tab w:val="left" w:pos="567"/>
        </w:tabs>
        <w:spacing w:after="0" w:line="240" w:lineRule="auto"/>
        <w:ind w:left="0"/>
        <w:jc w:val="both"/>
      </w:pPr>
    </w:p>
    <w:p w14:paraId="1B4950DB" w14:textId="77777777" w:rsidR="00C177B5" w:rsidRDefault="00000000">
      <w:pPr>
        <w:pStyle w:val="Odlomakpopisa1"/>
        <w:numPr>
          <w:ilvl w:val="1"/>
          <w:numId w:val="3"/>
        </w:numPr>
        <w:tabs>
          <w:tab w:val="left" w:pos="567"/>
        </w:tabs>
        <w:spacing w:after="0" w:line="240" w:lineRule="auto"/>
        <w:jc w:val="both"/>
        <w:rPr>
          <w:b/>
          <w:bCs/>
        </w:rPr>
      </w:pPr>
      <w:r>
        <w:rPr>
          <w:b/>
          <w:bCs/>
          <w:color w:val="548DD4"/>
        </w:rPr>
        <w:t xml:space="preserve">Pregled djelatnosti trgovačkih društava u suvlasništvu Općine Vidovec </w:t>
      </w:r>
    </w:p>
    <w:p w14:paraId="66AFB21B" w14:textId="77777777" w:rsidR="00C177B5" w:rsidRDefault="00C177B5">
      <w:pPr>
        <w:pStyle w:val="Odlomakpopisa1"/>
        <w:tabs>
          <w:tab w:val="left" w:pos="567"/>
        </w:tabs>
        <w:spacing w:after="0" w:line="240" w:lineRule="auto"/>
        <w:jc w:val="both"/>
        <w:rPr>
          <w:b/>
          <w:bCs/>
        </w:rPr>
      </w:pPr>
    </w:p>
    <w:p w14:paraId="7D5099C2" w14:textId="77777777" w:rsidR="00C177B5" w:rsidRDefault="00000000">
      <w:pPr>
        <w:tabs>
          <w:tab w:val="left" w:pos="567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Puni naziv</w:t>
      </w:r>
      <w:r>
        <w:t xml:space="preserve">: ČISTOĆA društvo s ograničenom odgovornošću za gospodarenje otpadom, čistoću, proizvodnju i usluge </w:t>
      </w:r>
    </w:p>
    <w:p w14:paraId="1827B385" w14:textId="77777777" w:rsidR="00C177B5" w:rsidRDefault="00000000">
      <w:pPr>
        <w:tabs>
          <w:tab w:val="left" w:pos="567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Skraćeni naziv</w:t>
      </w:r>
      <w:r>
        <w:t xml:space="preserve">: ČISTOĆA d.o.o. </w:t>
      </w:r>
    </w:p>
    <w:p w14:paraId="461EBB86" w14:textId="77777777" w:rsidR="00C177B5" w:rsidRDefault="00000000">
      <w:pPr>
        <w:tabs>
          <w:tab w:val="left" w:pos="567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Adresa:</w:t>
      </w:r>
      <w:r>
        <w:t xml:space="preserve"> Ognjena Price 13, 42000 Varaždin </w:t>
      </w:r>
    </w:p>
    <w:p w14:paraId="240CE517" w14:textId="77777777" w:rsidR="00C177B5" w:rsidRDefault="00000000">
      <w:pPr>
        <w:tabs>
          <w:tab w:val="left" w:pos="567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OIB:</w:t>
      </w:r>
      <w:r>
        <w:t xml:space="preserve"> 02371889218 </w:t>
      </w:r>
    </w:p>
    <w:p w14:paraId="1DBD5BEE" w14:textId="77777777" w:rsidR="00C177B5" w:rsidRDefault="00000000">
      <w:pPr>
        <w:tabs>
          <w:tab w:val="left" w:pos="567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WEB</w:t>
      </w:r>
      <w:r>
        <w:t xml:space="preserve">: </w:t>
      </w:r>
      <w:hyperlink r:id="rId9" w:history="1">
        <w:r w:rsidR="00C177B5">
          <w:rPr>
            <w:rStyle w:val="Hiperveza"/>
          </w:rPr>
          <w:t>https://www.cistoca-vz.hr/</w:t>
        </w:r>
      </w:hyperlink>
      <w:r>
        <w:t xml:space="preserve"> </w:t>
      </w:r>
    </w:p>
    <w:p w14:paraId="047C7243" w14:textId="77777777" w:rsidR="00C177B5" w:rsidRDefault="00000000">
      <w:pPr>
        <w:tabs>
          <w:tab w:val="left" w:pos="567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Ukratko o trgovačkom društvu</w:t>
      </w:r>
      <w:r>
        <w:t xml:space="preserve">: ČISTOĆA društvo s ograničenom odgovornošću za komunalne djelatnosti, upisano je u sudski registar Trgovačkog društva u Varaždinu pod matičnim brojem subjekta (MBS) 070118118, OIB 02371889218. Sjedište Društva nalazi se u Varaždinu, Ognjena Price 13. Društvo je osnovano u postupku provođenja podjele trgovačkog društva VARKOM d.d. Varaždin s osnivanjem novog društva ČISTOĆA d.o.o. Varaždin. Upis osnivanja Društva proveden je u Trgovačkom sudu u Varaždinu dana 31. prosinca 2013. godine. Društvo je započelo s poslovanjem 1. siječnja 2014. godine </w:t>
      </w:r>
    </w:p>
    <w:p w14:paraId="35381BAE" w14:textId="77777777" w:rsidR="00C177B5" w:rsidRDefault="00000000">
      <w:pPr>
        <w:tabs>
          <w:tab w:val="left" w:pos="567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Temeljni kapital:</w:t>
      </w:r>
      <w:r>
        <w:t xml:space="preserve"> 1.746.393,26 EUR </w:t>
      </w:r>
    </w:p>
    <w:p w14:paraId="448AA38C" w14:textId="77777777" w:rsidR="00C177B5" w:rsidRDefault="00000000">
      <w:pPr>
        <w:tabs>
          <w:tab w:val="left" w:pos="567"/>
        </w:tabs>
        <w:spacing w:after="0" w:line="240" w:lineRule="auto"/>
        <w:jc w:val="both"/>
      </w:pPr>
      <w:r>
        <w:rPr>
          <w:b/>
          <w:bCs/>
        </w:rPr>
        <w:t>Skupština:</w:t>
      </w:r>
      <w:r>
        <w:t xml:space="preserve"> Skupštinu društva čine osnivači društva. </w:t>
      </w:r>
    </w:p>
    <w:p w14:paraId="15B11AB0" w14:textId="77777777" w:rsidR="00C177B5" w:rsidRDefault="00C177B5">
      <w:pPr>
        <w:tabs>
          <w:tab w:val="left" w:pos="567"/>
        </w:tabs>
        <w:spacing w:after="0" w:line="240" w:lineRule="auto"/>
        <w:jc w:val="both"/>
      </w:pPr>
    </w:p>
    <w:p w14:paraId="465989D5" w14:textId="77777777" w:rsidR="00C177B5" w:rsidRDefault="00000000">
      <w:pPr>
        <w:tabs>
          <w:tab w:val="left" w:pos="567"/>
        </w:tabs>
        <w:spacing w:after="0" w:line="240" w:lineRule="auto"/>
        <w:jc w:val="both"/>
        <w:rPr>
          <w:rFonts w:cs="Calibri"/>
          <w:b/>
          <w:szCs w:val="18"/>
        </w:rPr>
      </w:pPr>
      <w:r>
        <w:rPr>
          <w:b/>
          <w:bCs/>
        </w:rPr>
        <w:t>Vlasnička struktura u %:</w:t>
      </w:r>
    </w:p>
    <w:tbl>
      <w:tblPr>
        <w:tblW w:w="0" w:type="auto"/>
        <w:tblInd w:w="-15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389"/>
        <w:gridCol w:w="2835"/>
        <w:gridCol w:w="2404"/>
      </w:tblGrid>
      <w:tr w:rsidR="00C177B5" w14:paraId="6D698301" w14:textId="77777777"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74099D8C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>
              <w:rPr>
                <w:rFonts w:cs="Calibri"/>
                <w:b/>
                <w:szCs w:val="18"/>
              </w:rPr>
              <w:t>Članovi društva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2FEDF6A7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>
              <w:rPr>
                <w:rFonts w:cs="Calibri"/>
                <w:b/>
                <w:szCs w:val="18"/>
              </w:rPr>
              <w:t>Broj glasova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571C22A2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center"/>
            </w:pPr>
            <w:r>
              <w:rPr>
                <w:rFonts w:cs="Calibri"/>
                <w:b/>
                <w:szCs w:val="18"/>
              </w:rPr>
              <w:t>Udio %</w:t>
            </w:r>
          </w:p>
        </w:tc>
      </w:tr>
      <w:tr w:rsidR="00C177B5" w14:paraId="78727C0C" w14:textId="77777777"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03D3BB9F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Grad Varaždin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D178C8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33.552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138F6F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51,03</w:t>
            </w:r>
          </w:p>
        </w:tc>
      </w:tr>
      <w:tr w:rsidR="00C177B5" w14:paraId="3B587D3C" w14:textId="77777777"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5B0DD9AF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Grad Ivanec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64FC32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3.049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2BDA09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4,64</w:t>
            </w:r>
          </w:p>
        </w:tc>
      </w:tr>
      <w:tr w:rsidR="00C177B5" w14:paraId="4BFC0360" w14:textId="77777777"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4CC94B33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Grad Lepoglava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56CCA6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1.602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F5F670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2,44</w:t>
            </w:r>
          </w:p>
        </w:tc>
      </w:tr>
      <w:tr w:rsidR="00C177B5" w14:paraId="05870617" w14:textId="77777777"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1E1A47CE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Grad Ludbreg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4159B6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6.200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1B9DF0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9,43</w:t>
            </w:r>
          </w:p>
        </w:tc>
      </w:tr>
      <w:tr w:rsidR="00C177B5" w14:paraId="0E401C97" w14:textId="77777777"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2801443F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Grad Novi Marof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A3FEF3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4.792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7896DA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7,29</w:t>
            </w:r>
          </w:p>
        </w:tc>
      </w:tr>
      <w:tr w:rsidR="00C177B5" w14:paraId="15AE48E0" w14:textId="77777777"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4C9575D7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Grad Varaždinske Toplice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D6A0A9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2.470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DE27EB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3,76</w:t>
            </w:r>
          </w:p>
        </w:tc>
      </w:tr>
      <w:tr w:rsidR="00C177B5" w14:paraId="7FBB5E24" w14:textId="77777777"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5A2E7F6F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lastRenderedPageBreak/>
              <w:t>Općina Beretinec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DB98CB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733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818AEC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1,11</w:t>
            </w:r>
          </w:p>
        </w:tc>
      </w:tr>
      <w:tr w:rsidR="00C177B5" w14:paraId="0FCC5043" w14:textId="77777777"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5217862F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 xml:space="preserve">Općine Trnovec </w:t>
            </w:r>
            <w:proofErr w:type="spellStart"/>
            <w:r>
              <w:rPr>
                <w:rFonts w:cs="Calibri"/>
                <w:szCs w:val="18"/>
              </w:rPr>
              <w:t>Bartolovečki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83A3B2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444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2BCFB6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0,68</w:t>
            </w:r>
          </w:p>
        </w:tc>
      </w:tr>
      <w:tr w:rsidR="00C177B5" w14:paraId="1E065270" w14:textId="77777777"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2C2FD755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Općina Breznički Hum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64AC2C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444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2DFB16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0,68</w:t>
            </w:r>
          </w:p>
        </w:tc>
      </w:tr>
      <w:tr w:rsidR="00C177B5" w14:paraId="58A937A7" w14:textId="77777777"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73954530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Općina Cestica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8C2C9C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444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984558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0,68</w:t>
            </w:r>
          </w:p>
        </w:tc>
      </w:tr>
      <w:tr w:rsidR="00C177B5" w14:paraId="2D761F80" w14:textId="77777777"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6EC8F714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Općina Donja Voća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BBAC4F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733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CE17DB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1,11</w:t>
            </w:r>
          </w:p>
        </w:tc>
      </w:tr>
      <w:tr w:rsidR="00C177B5" w14:paraId="7D1506FD" w14:textId="77777777"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27A33D8E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Općina Gornji Kneginec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7D3213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733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F6D34D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1,11</w:t>
            </w:r>
          </w:p>
        </w:tc>
      </w:tr>
      <w:tr w:rsidR="00C177B5" w14:paraId="14175496" w14:textId="77777777"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2ABA05D5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Općina Jalžabet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7E81D7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1.023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47D731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1,56</w:t>
            </w:r>
          </w:p>
        </w:tc>
      </w:tr>
      <w:tr w:rsidR="00C177B5" w14:paraId="6C4909B3" w14:textId="77777777"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5E14B38A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Općina Klenovnik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38A60C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444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47104C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0,68</w:t>
            </w:r>
          </w:p>
        </w:tc>
      </w:tr>
      <w:tr w:rsidR="00C177B5" w14:paraId="50D77E22" w14:textId="77777777"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49060CEA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Općina Ljubešćica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2A54A3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444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FDACB5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0,68</w:t>
            </w:r>
          </w:p>
        </w:tc>
      </w:tr>
      <w:tr w:rsidR="00C177B5" w14:paraId="032E3FBB" w14:textId="77777777"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760ECB25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Općina Mali Bukovec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9440C1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733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84FEC2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1,11</w:t>
            </w:r>
          </w:p>
        </w:tc>
      </w:tr>
      <w:tr w:rsidR="00C177B5" w14:paraId="7FD3092C" w14:textId="77777777"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204FA7F3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Općina Martijanec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EAE5E7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733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82AA7C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1,11</w:t>
            </w:r>
          </w:p>
        </w:tc>
      </w:tr>
      <w:tr w:rsidR="00C177B5" w14:paraId="114CAB75" w14:textId="77777777"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5E13CAAE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Općina Maruševec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534C0E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733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997C91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1,11</w:t>
            </w:r>
          </w:p>
        </w:tc>
      </w:tr>
      <w:tr w:rsidR="00C177B5" w14:paraId="11FF9A8B" w14:textId="77777777"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455A66D1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Općina Petrijanec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274C6C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1.023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ABA5AC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1,56</w:t>
            </w:r>
          </w:p>
        </w:tc>
      </w:tr>
      <w:tr w:rsidR="00C177B5" w14:paraId="7099D2D8" w14:textId="77777777"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15D87EEC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 xml:space="preserve">Općina </w:t>
            </w:r>
            <w:proofErr w:type="spellStart"/>
            <w:r>
              <w:rPr>
                <w:rFonts w:cs="Calibri"/>
                <w:szCs w:val="18"/>
              </w:rPr>
              <w:t>Sračinec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89CE98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733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C7732A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1,11</w:t>
            </w:r>
          </w:p>
        </w:tc>
      </w:tr>
      <w:tr w:rsidR="00C177B5" w14:paraId="182704A6" w14:textId="77777777"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583A9856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 xml:space="preserve">Općina Sveti </w:t>
            </w:r>
            <w:proofErr w:type="spellStart"/>
            <w:r>
              <w:rPr>
                <w:rFonts w:cs="Calibri"/>
                <w:szCs w:val="18"/>
              </w:rPr>
              <w:t>Đurđ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F2FC6C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444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CAABA1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0,68</w:t>
            </w:r>
          </w:p>
        </w:tc>
      </w:tr>
      <w:tr w:rsidR="00C177B5" w14:paraId="2288966F" w14:textId="77777777"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2BEA20E2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Općina Sveti Ilija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FC4A01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444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AFE248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0,68</w:t>
            </w:r>
          </w:p>
        </w:tc>
      </w:tr>
      <w:tr w:rsidR="00C177B5" w14:paraId="520FB1EC" w14:textId="77777777"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6CFFF597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 xml:space="preserve">Općina Trnovec </w:t>
            </w:r>
            <w:proofErr w:type="spellStart"/>
            <w:r>
              <w:rPr>
                <w:rFonts w:cs="Calibri"/>
                <w:szCs w:val="18"/>
              </w:rPr>
              <w:t>Bartolovečki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7D96D2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1.891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0FBE99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2,88</w:t>
            </w:r>
          </w:p>
        </w:tc>
      </w:tr>
      <w:tr w:rsidR="00C177B5" w14:paraId="7DCCB772" w14:textId="77777777"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3F29895F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Općina Veliki Bukovec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87C4CC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733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95A44B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1,11</w:t>
            </w:r>
          </w:p>
        </w:tc>
      </w:tr>
      <w:tr w:rsidR="00C177B5" w14:paraId="5EF30F6F" w14:textId="77777777"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31A68754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Općina Vidovec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A25F2E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444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2A545B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0,68</w:t>
            </w:r>
          </w:p>
        </w:tc>
      </w:tr>
      <w:tr w:rsidR="00C177B5" w14:paraId="0FB7CA0F" w14:textId="77777777"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2DA3F024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Općina Vinica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404E41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733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06B76F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1,11</w:t>
            </w:r>
          </w:p>
        </w:tc>
      </w:tr>
      <w:tr w:rsidR="00C177B5" w14:paraId="4DFC89DA" w14:textId="77777777"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18CF65C9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szCs w:val="18"/>
              </w:rPr>
            </w:pPr>
            <w:r>
              <w:rPr>
                <w:rFonts w:cs="Calibri"/>
                <w:szCs w:val="18"/>
              </w:rPr>
              <w:t>Grad Ivanec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809CAB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Calibri"/>
                <w:b/>
                <w:szCs w:val="18"/>
              </w:rPr>
            </w:pPr>
            <w:r>
              <w:rPr>
                <w:rFonts w:cs="Calibri"/>
                <w:b/>
                <w:szCs w:val="18"/>
              </w:rPr>
              <w:t>65.751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07455B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b/>
                <w:szCs w:val="18"/>
              </w:rPr>
              <w:t>100,00</w:t>
            </w:r>
          </w:p>
        </w:tc>
      </w:tr>
    </w:tbl>
    <w:p w14:paraId="6C414935" w14:textId="77777777" w:rsidR="00C177B5" w:rsidRDefault="00C177B5">
      <w:pPr>
        <w:tabs>
          <w:tab w:val="left" w:pos="567"/>
        </w:tabs>
        <w:spacing w:after="0" w:line="240" w:lineRule="auto"/>
        <w:jc w:val="both"/>
        <w:rPr>
          <w:b/>
          <w:bCs/>
        </w:rPr>
      </w:pPr>
    </w:p>
    <w:p w14:paraId="1FA26E5E" w14:textId="77777777" w:rsidR="00C177B5" w:rsidRDefault="00000000">
      <w:pPr>
        <w:tabs>
          <w:tab w:val="left" w:pos="567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Puni naziv:</w:t>
      </w:r>
      <w:r>
        <w:t xml:space="preserve"> VARKOM društvo s ograničenom odgovornošću za opskrbu vodom i odvodnju otpadnih voda </w:t>
      </w:r>
      <w:r>
        <w:rPr>
          <w:b/>
          <w:bCs/>
        </w:rPr>
        <w:t>Skraćeni naziv</w:t>
      </w:r>
      <w:r>
        <w:t xml:space="preserve">: VARKOM d.o.o. </w:t>
      </w:r>
    </w:p>
    <w:p w14:paraId="3570C638" w14:textId="77777777" w:rsidR="00C177B5" w:rsidRDefault="00000000">
      <w:pPr>
        <w:tabs>
          <w:tab w:val="left" w:pos="567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Adresa:</w:t>
      </w:r>
      <w:r>
        <w:t xml:space="preserve"> Trg bana Jelačića 15,42000 Varaždin </w:t>
      </w:r>
    </w:p>
    <w:p w14:paraId="4271236B" w14:textId="77777777" w:rsidR="00C177B5" w:rsidRDefault="00000000">
      <w:pPr>
        <w:tabs>
          <w:tab w:val="left" w:pos="567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OIB</w:t>
      </w:r>
      <w:r>
        <w:t xml:space="preserve">: 39048902955 </w:t>
      </w:r>
    </w:p>
    <w:p w14:paraId="096887E1" w14:textId="77777777" w:rsidR="00C177B5" w:rsidRDefault="00000000">
      <w:pPr>
        <w:tabs>
          <w:tab w:val="left" w:pos="567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WEB</w:t>
      </w:r>
      <w:r>
        <w:t xml:space="preserve">: </w:t>
      </w:r>
      <w:hyperlink r:id="rId10" w:history="1">
        <w:r w:rsidR="00C177B5">
          <w:rPr>
            <w:rStyle w:val="Hiperveza"/>
          </w:rPr>
          <w:t>https://www.varkom.hr/</w:t>
        </w:r>
      </w:hyperlink>
      <w:r>
        <w:t xml:space="preserve"> </w:t>
      </w:r>
    </w:p>
    <w:p w14:paraId="0A318B92" w14:textId="77777777" w:rsidR="00C177B5" w:rsidRDefault="00000000">
      <w:pPr>
        <w:tabs>
          <w:tab w:val="left" w:pos="567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Osnovna djelatnost Društva</w:t>
      </w:r>
      <w:r>
        <w:t xml:space="preserve">: Skupljanje, pročišćavanje i opskrba vodom </w:t>
      </w:r>
    </w:p>
    <w:p w14:paraId="29C428CC" w14:textId="77777777" w:rsidR="00C177B5" w:rsidRDefault="00000000">
      <w:pPr>
        <w:tabs>
          <w:tab w:val="left" w:pos="567"/>
        </w:tabs>
        <w:spacing w:after="0" w:line="240" w:lineRule="auto"/>
        <w:jc w:val="both"/>
      </w:pPr>
      <w:r>
        <w:rPr>
          <w:b/>
          <w:bCs/>
        </w:rPr>
        <w:t>Ukratko o trgovačkom društvu</w:t>
      </w:r>
      <w:r>
        <w:t>: VARKOM d.o.o. Varaždin je društvo s ograničenom odgovornošću za opskrbu vodom i odvodnju otpadnih voda sa sjedištem u Varaždinu. Osnovna djelatnost društva je skupljanje, pročišćavanje i opskrba vodom. Društvo je organizirano u pet radnih jedinica koje se sastoje od dvije ili više povezanih organizacijskih jedinica. Radne jedinice VARKOM d.o.o. su: Vodovod, Kanalizacija, Zajedničke službe, Tehničke službe i Komercijalne službe. Dioničari društva su jedinice lokalne samouprave Varaždinske županije, dok malih dioničara (fizičkih osoba) nema.</w:t>
      </w:r>
    </w:p>
    <w:p w14:paraId="655DDBE5" w14:textId="77777777" w:rsidR="00C177B5" w:rsidRDefault="00C177B5">
      <w:pPr>
        <w:tabs>
          <w:tab w:val="left" w:pos="567"/>
        </w:tabs>
        <w:spacing w:after="0" w:line="240" w:lineRule="auto"/>
        <w:jc w:val="both"/>
      </w:pPr>
    </w:p>
    <w:p w14:paraId="5CC9CC76" w14:textId="77777777" w:rsidR="00C177B5" w:rsidRDefault="00000000">
      <w:pPr>
        <w:tabs>
          <w:tab w:val="left" w:pos="567"/>
        </w:tabs>
        <w:spacing w:after="0" w:line="240" w:lineRule="auto"/>
        <w:jc w:val="both"/>
        <w:rPr>
          <w:b/>
          <w:bCs/>
        </w:rPr>
      </w:pPr>
      <w:r>
        <w:t>Odlukom skupštine društva održane 26.04.2022. godine, dioničko društvo Varkom d.d. preoblikovano je u društvo s ograničenom odgovornošću Varkom d.o.o. Zamjenjuju se izdane dionice na ukupan iznos od 31.045.789,37 EUR tako da svi dioničari društva postaju trgovačkog društva Varkom d.o.o. te zamjenom stječu poslovne udjele i to ukupno 1.169.544,00 poslovna udjela, svaki u nominalnom iznosu od 26,54 EUR/200 kuna i 19 poslovnih udjela u nominalnom iznosu od 39,82 EUR/300 kuna.</w:t>
      </w:r>
    </w:p>
    <w:p w14:paraId="44B5B6C4" w14:textId="77777777" w:rsidR="00C177B5" w:rsidRDefault="00000000">
      <w:pPr>
        <w:tabs>
          <w:tab w:val="left" w:pos="567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Temeljni kapital:</w:t>
      </w:r>
      <w:r>
        <w:t xml:space="preserve"> 31.045.789,37 EUR </w:t>
      </w:r>
    </w:p>
    <w:p w14:paraId="0A314643" w14:textId="77777777" w:rsidR="00C177B5" w:rsidRDefault="00000000">
      <w:pPr>
        <w:tabs>
          <w:tab w:val="left" w:pos="567"/>
        </w:tabs>
        <w:spacing w:after="0" w:line="240" w:lineRule="auto"/>
        <w:jc w:val="both"/>
      </w:pPr>
      <w:r>
        <w:rPr>
          <w:b/>
          <w:bCs/>
        </w:rPr>
        <w:t>Osnivači društva</w:t>
      </w:r>
      <w:r>
        <w:t>: Jedinice lokalne samouprave.</w:t>
      </w:r>
    </w:p>
    <w:p w14:paraId="1F612FA4" w14:textId="77777777" w:rsidR="00C177B5" w:rsidRDefault="00C177B5">
      <w:pPr>
        <w:tabs>
          <w:tab w:val="left" w:pos="567"/>
        </w:tabs>
        <w:spacing w:after="0" w:line="240" w:lineRule="auto"/>
        <w:jc w:val="both"/>
      </w:pPr>
    </w:p>
    <w:p w14:paraId="6E6D5C00" w14:textId="77777777" w:rsidR="00C177B5" w:rsidRDefault="00000000">
      <w:pPr>
        <w:tabs>
          <w:tab w:val="left" w:pos="567"/>
        </w:tabs>
        <w:spacing w:after="0" w:line="240" w:lineRule="auto"/>
        <w:jc w:val="both"/>
        <w:rPr>
          <w:rFonts w:cs="Calibri"/>
          <w:b/>
          <w:szCs w:val="18"/>
        </w:rPr>
      </w:pPr>
      <w:r>
        <w:rPr>
          <w:b/>
          <w:bCs/>
        </w:rPr>
        <w:t>Vlasnička struktura u %:</w:t>
      </w:r>
    </w:p>
    <w:tbl>
      <w:tblPr>
        <w:tblW w:w="0" w:type="auto"/>
        <w:tblInd w:w="-15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512"/>
        <w:gridCol w:w="4125"/>
      </w:tblGrid>
      <w:tr w:rsidR="00C177B5" w14:paraId="23F51339" w14:textId="77777777"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746F5964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>
              <w:rPr>
                <w:rFonts w:cs="Calibri"/>
                <w:b/>
                <w:szCs w:val="18"/>
              </w:rPr>
              <w:t>Članovi društva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6EC55905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center"/>
            </w:pPr>
            <w:r>
              <w:rPr>
                <w:rFonts w:cs="Calibri"/>
                <w:b/>
                <w:szCs w:val="18"/>
              </w:rPr>
              <w:t>Učešće u %</w:t>
            </w:r>
          </w:p>
        </w:tc>
      </w:tr>
      <w:tr w:rsidR="00C177B5" w14:paraId="30A071B9" w14:textId="77777777"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0BEF35AC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Grad Varaždin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EAB14B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51,0000</w:t>
            </w:r>
          </w:p>
        </w:tc>
      </w:tr>
      <w:tr w:rsidR="00C177B5" w14:paraId="6429CED2" w14:textId="77777777"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16379A34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 xml:space="preserve">Grad Ludbreg 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23881E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9,0444</w:t>
            </w:r>
          </w:p>
        </w:tc>
      </w:tr>
      <w:tr w:rsidR="00C177B5" w14:paraId="7BA9F74D" w14:textId="77777777"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32F04C18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 xml:space="preserve">Grad Novi Marof 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A40D95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7,2844</w:t>
            </w:r>
          </w:p>
        </w:tc>
      </w:tr>
      <w:tr w:rsidR="00C177B5" w14:paraId="4A54CAA6" w14:textId="77777777"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42812D93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Grad Ivanec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BE29C1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4,6344</w:t>
            </w:r>
          </w:p>
        </w:tc>
      </w:tr>
      <w:tr w:rsidR="00C177B5" w14:paraId="16248BEC" w14:textId="77777777"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31EF0DC2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Grad Varaždinske Toplice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EFA1F2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3,7544</w:t>
            </w:r>
          </w:p>
        </w:tc>
      </w:tr>
      <w:tr w:rsidR="00C177B5" w14:paraId="69D80138" w14:textId="77777777"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13188965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 xml:space="preserve">Općine Trnovec </w:t>
            </w:r>
            <w:proofErr w:type="spellStart"/>
            <w:r>
              <w:rPr>
                <w:rFonts w:cs="Calibri"/>
                <w:szCs w:val="18"/>
              </w:rPr>
              <w:t>Bartolovečki</w:t>
            </w:r>
            <w:proofErr w:type="spellEnd"/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5BA50F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2,8744</w:t>
            </w:r>
          </w:p>
        </w:tc>
      </w:tr>
      <w:tr w:rsidR="00C177B5" w14:paraId="135B5684" w14:textId="77777777"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1EB3BA35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Grad Lepoglava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FB3634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2,4344</w:t>
            </w:r>
          </w:p>
        </w:tc>
      </w:tr>
      <w:tr w:rsidR="00C177B5" w14:paraId="1C31C0AD" w14:textId="77777777"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3212AF8A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lastRenderedPageBreak/>
              <w:t>Općina Jalžabet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1E513B5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1,5544</w:t>
            </w:r>
          </w:p>
        </w:tc>
      </w:tr>
      <w:tr w:rsidR="00C177B5" w14:paraId="1AE7E831" w14:textId="77777777"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3BB96FFC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 xml:space="preserve">Općina Martijanec 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09E6CB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1,5544</w:t>
            </w:r>
          </w:p>
        </w:tc>
      </w:tr>
      <w:tr w:rsidR="00C177B5" w14:paraId="719DB54A" w14:textId="77777777"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4DC36F99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 xml:space="preserve">Općina Petrijanec 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9D2B94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1,5544</w:t>
            </w:r>
          </w:p>
        </w:tc>
      </w:tr>
      <w:tr w:rsidR="00C177B5" w14:paraId="549EBC1C" w14:textId="77777777"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4A40C0A2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 xml:space="preserve">Općina Beretinec 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2ADE4B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1,1144</w:t>
            </w:r>
          </w:p>
        </w:tc>
      </w:tr>
      <w:tr w:rsidR="00C177B5" w14:paraId="37420A65" w14:textId="77777777"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68A36858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 xml:space="preserve">Općina Donja Voća 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E6E091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1,1144</w:t>
            </w:r>
          </w:p>
        </w:tc>
      </w:tr>
      <w:tr w:rsidR="00C177B5" w14:paraId="6D559D75" w14:textId="77777777"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7B9597DC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Općina Gornji Kneginec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EFC497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1,1144</w:t>
            </w:r>
          </w:p>
        </w:tc>
      </w:tr>
      <w:tr w:rsidR="00C177B5" w14:paraId="477AA671" w14:textId="77777777"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08869216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 xml:space="preserve">Općina Mali Bukovec 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9EFDC8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1,1144</w:t>
            </w:r>
          </w:p>
        </w:tc>
      </w:tr>
      <w:tr w:rsidR="00C177B5" w14:paraId="7CF7141A" w14:textId="77777777"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47500D26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 xml:space="preserve">Općina Maruševec 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154B4F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1,1144</w:t>
            </w:r>
          </w:p>
        </w:tc>
      </w:tr>
      <w:tr w:rsidR="00C177B5" w14:paraId="62605BFC" w14:textId="77777777"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2DCB13B2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 xml:space="preserve">Općina </w:t>
            </w:r>
            <w:proofErr w:type="spellStart"/>
            <w:r>
              <w:rPr>
                <w:rFonts w:cs="Calibri"/>
                <w:szCs w:val="18"/>
              </w:rPr>
              <w:t>Sračinec</w:t>
            </w:r>
            <w:proofErr w:type="spellEnd"/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BF5D04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1,1144</w:t>
            </w:r>
          </w:p>
        </w:tc>
      </w:tr>
      <w:tr w:rsidR="00C177B5" w14:paraId="1A1286D6" w14:textId="77777777"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25B5C437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Općina Veliki Bukovec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353A83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1,1144</w:t>
            </w:r>
          </w:p>
        </w:tc>
      </w:tr>
      <w:tr w:rsidR="00C177B5" w14:paraId="6E765CE7" w14:textId="77777777"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53CB9203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Općina Vinica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AD67DD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1,1144</w:t>
            </w:r>
          </w:p>
        </w:tc>
      </w:tr>
      <w:tr w:rsidR="00C177B5" w14:paraId="1D930A45" w14:textId="77777777"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4DD6FF08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Općina Breznica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02AC26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0,6744</w:t>
            </w:r>
          </w:p>
        </w:tc>
      </w:tr>
      <w:tr w:rsidR="00C177B5" w14:paraId="447340EB" w14:textId="77777777"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2CFDB217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Općina Breznički Hum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A5D89A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0,6744</w:t>
            </w:r>
          </w:p>
        </w:tc>
      </w:tr>
      <w:tr w:rsidR="00C177B5" w14:paraId="4DF41CC4" w14:textId="77777777"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148E6153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 xml:space="preserve">Općina Cestica 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5385A7C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0,6744</w:t>
            </w:r>
          </w:p>
        </w:tc>
      </w:tr>
      <w:tr w:rsidR="00C177B5" w14:paraId="1F56FCE2" w14:textId="77777777"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29005D40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 xml:space="preserve">Općina Klenovnik 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06361F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0,6744</w:t>
            </w:r>
          </w:p>
        </w:tc>
      </w:tr>
      <w:tr w:rsidR="00C177B5" w14:paraId="2BDC65EC" w14:textId="77777777"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673037BA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 xml:space="preserve">Općina Ljubešćica 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D6BB4E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0,6744</w:t>
            </w:r>
          </w:p>
        </w:tc>
      </w:tr>
      <w:tr w:rsidR="00C177B5" w14:paraId="1CA13D5F" w14:textId="77777777"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413EC642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 xml:space="preserve">Općina Sveti </w:t>
            </w:r>
            <w:proofErr w:type="spellStart"/>
            <w:r>
              <w:rPr>
                <w:rFonts w:cs="Calibri"/>
                <w:szCs w:val="18"/>
              </w:rPr>
              <w:t>Đurđ</w:t>
            </w:r>
            <w:proofErr w:type="spellEnd"/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489C4F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0,6744</w:t>
            </w:r>
          </w:p>
        </w:tc>
      </w:tr>
      <w:tr w:rsidR="00C177B5" w14:paraId="575B8605" w14:textId="77777777"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70BC219A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 xml:space="preserve">Općina Sveti Ilija 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6204B5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0,6744</w:t>
            </w:r>
          </w:p>
        </w:tc>
      </w:tr>
      <w:tr w:rsidR="00C177B5" w14:paraId="0E51AB91" w14:textId="77777777"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6D3147CE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Općina Vidovec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9C8973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szCs w:val="18"/>
              </w:rPr>
              <w:t>0,6744</w:t>
            </w:r>
          </w:p>
        </w:tc>
      </w:tr>
      <w:tr w:rsidR="00C177B5" w14:paraId="1197316D" w14:textId="77777777"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6E2F8249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rFonts w:cs="Calibri"/>
                <w:b/>
                <w:szCs w:val="18"/>
              </w:rPr>
            </w:pPr>
            <w:r>
              <w:rPr>
                <w:rFonts w:cs="Calibri"/>
                <w:b/>
                <w:szCs w:val="18"/>
              </w:rPr>
              <w:t>Ukupno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A61598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right"/>
            </w:pPr>
            <w:r>
              <w:rPr>
                <w:rFonts w:cs="Calibri"/>
                <w:b/>
                <w:szCs w:val="18"/>
              </w:rPr>
              <w:t>100,00</w:t>
            </w:r>
          </w:p>
        </w:tc>
      </w:tr>
    </w:tbl>
    <w:p w14:paraId="5AFA329C" w14:textId="77777777" w:rsidR="00E17B25" w:rsidRDefault="00E17B25">
      <w:pPr>
        <w:tabs>
          <w:tab w:val="left" w:pos="567"/>
        </w:tabs>
        <w:spacing w:after="0" w:line="240" w:lineRule="auto"/>
        <w:jc w:val="both"/>
        <w:rPr>
          <w:b/>
          <w:bCs/>
        </w:rPr>
      </w:pPr>
    </w:p>
    <w:p w14:paraId="447DA9ED" w14:textId="77777777" w:rsidR="00C177B5" w:rsidRDefault="00000000">
      <w:pPr>
        <w:suppressAutoHyphens w:val="0"/>
        <w:spacing w:after="0"/>
        <w:rPr>
          <w:rFonts w:cs="Calibri"/>
          <w:b/>
        </w:rPr>
      </w:pPr>
      <w:r>
        <w:rPr>
          <w:rFonts w:cs="Calibri"/>
          <w:b/>
          <w:color w:val="4F81BD"/>
          <w:sz w:val="24"/>
          <w:szCs w:val="24"/>
        </w:rPr>
        <w:t>2. GODIŠNJI PLAN UPRAVLJANJA I RASPOLAGANJA POSLOVNIM PROSTORIMA U VLASNIŠTVU OPĆINE VIDOVEC</w:t>
      </w:r>
    </w:p>
    <w:p w14:paraId="23ECB0F5" w14:textId="77777777" w:rsidR="00C177B5" w:rsidRDefault="00C177B5">
      <w:pPr>
        <w:tabs>
          <w:tab w:val="left" w:pos="567"/>
        </w:tabs>
        <w:spacing w:after="0" w:line="240" w:lineRule="auto"/>
        <w:jc w:val="both"/>
        <w:rPr>
          <w:rFonts w:cs="Calibri"/>
          <w:b/>
        </w:rPr>
      </w:pPr>
    </w:p>
    <w:p w14:paraId="4A4D61E6" w14:textId="77777777" w:rsidR="00C177B5" w:rsidRDefault="00000000">
      <w:pPr>
        <w:tabs>
          <w:tab w:val="left" w:pos="567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  <w:t xml:space="preserve">Prema odredbama Zakona o zakupu i kupoprodaji poslovnog prostora („Narodne novine“, broj 125/11, 64/15 i 112/18) poslovni prostori su poslovne zgrade, poslovne prostorije, garaže i garažna mjesta. </w:t>
      </w:r>
    </w:p>
    <w:p w14:paraId="15B1858E" w14:textId="77777777" w:rsidR="00C177B5" w:rsidRDefault="00000000">
      <w:pPr>
        <w:tabs>
          <w:tab w:val="left" w:pos="567"/>
        </w:tabs>
        <w:spacing w:after="0" w:line="240" w:lineRule="auto"/>
        <w:jc w:val="both"/>
      </w:pPr>
      <w:r>
        <w:rPr>
          <w:rFonts w:cs="Calibri"/>
        </w:rPr>
        <w:tab/>
      </w:r>
      <w:r>
        <w:t>Ovim Planom definiraju se ciljevi upravljanja i raspolaganja poslovnim prostorima i to:</w:t>
      </w:r>
    </w:p>
    <w:p w14:paraId="565D599F" w14:textId="77777777" w:rsidR="00C177B5" w:rsidRDefault="00000000">
      <w:pPr>
        <w:tabs>
          <w:tab w:val="left" w:pos="567"/>
        </w:tabs>
        <w:spacing w:after="0" w:line="240" w:lineRule="auto"/>
        <w:jc w:val="both"/>
        <w:rPr>
          <w:rFonts w:cs="Calibri"/>
        </w:rPr>
      </w:pPr>
      <w:r>
        <w:tab/>
        <w:t>- Općina Vidovec putem odluka Općinskog vijeća mora na racionalan i učinkovit način upravljati poslovnim prostorima na način da oni poslovni prostori koji su potrebni samoj općinskoj upravi budu i stavljeni u funkciju koja će služiti racionalnijem i učinkovitijem funkcioniranju uprave. Svi drugi poslovni prostori, nakon odluka Općinskog vijeća, moraju biti ponuđeni na tržištu, bilo u formi najma, odnosno zakupa, bilo u formi njihove prodaje javnim natječajem.</w:t>
      </w:r>
    </w:p>
    <w:p w14:paraId="56441C13" w14:textId="77777777" w:rsidR="00C177B5" w:rsidRDefault="00C177B5">
      <w:pPr>
        <w:suppressAutoHyphens w:val="0"/>
        <w:spacing w:after="0"/>
        <w:rPr>
          <w:rFonts w:cs="Calibri"/>
        </w:rPr>
      </w:pPr>
    </w:p>
    <w:p w14:paraId="0DF5F3A6" w14:textId="77777777" w:rsidR="00C177B5" w:rsidRDefault="00000000">
      <w:pPr>
        <w:suppressAutoHyphens w:val="0"/>
        <w:spacing w:after="0"/>
        <w:rPr>
          <w:rFonts w:cs="Calibri"/>
        </w:rPr>
      </w:pPr>
      <w:r>
        <w:rPr>
          <w:b/>
          <w:color w:val="548DD4"/>
        </w:rPr>
        <w:t xml:space="preserve">2.1. Popis poslovnih prostora u vlasništvu Općine Vidovec </w:t>
      </w:r>
    </w:p>
    <w:p w14:paraId="2F90EC9D" w14:textId="77777777" w:rsidR="00C177B5" w:rsidRDefault="00C177B5">
      <w:pPr>
        <w:suppressAutoHyphens w:val="0"/>
        <w:spacing w:after="0"/>
        <w:rPr>
          <w:rFonts w:cs="Calibri"/>
        </w:rPr>
      </w:pPr>
    </w:p>
    <w:tbl>
      <w:tblPr>
        <w:tblW w:w="0" w:type="auto"/>
        <w:tblInd w:w="51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8"/>
        <w:gridCol w:w="430"/>
        <w:gridCol w:w="1642"/>
        <w:gridCol w:w="194"/>
        <w:gridCol w:w="1704"/>
        <w:gridCol w:w="87"/>
        <w:gridCol w:w="198"/>
      </w:tblGrid>
      <w:tr w:rsidR="00C177B5" w14:paraId="122393E6" w14:textId="77777777" w:rsidTr="00C44ADC">
        <w:trPr>
          <w:gridAfter w:val="1"/>
          <w:wAfter w:w="198" w:type="dxa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/>
          </w:tcPr>
          <w:p w14:paraId="65D21D8C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Naziv/namjena prostora</w:t>
            </w:r>
          </w:p>
        </w:tc>
        <w:tc>
          <w:tcPr>
            <w:tcW w:w="20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/>
          </w:tcPr>
          <w:p w14:paraId="48C46DE2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Površina u m2</w:t>
            </w:r>
          </w:p>
        </w:tc>
        <w:tc>
          <w:tcPr>
            <w:tcW w:w="198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/>
          </w:tcPr>
          <w:p w14:paraId="32B851C4" w14:textId="77777777" w:rsidR="00C177B5" w:rsidRDefault="00000000" w:rsidP="00C44ADC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k.č.br.</w:t>
            </w:r>
          </w:p>
          <w:p w14:paraId="64259DCC" w14:textId="77777777" w:rsidR="00C177B5" w:rsidRDefault="00000000" w:rsidP="00C44ADC">
            <w:pPr>
              <w:tabs>
                <w:tab w:val="left" w:pos="567"/>
              </w:tabs>
              <w:spacing w:after="0" w:line="240" w:lineRule="auto"/>
              <w:jc w:val="center"/>
            </w:pPr>
            <w:bookmarkStart w:id="0" w:name="_Hlk154136495"/>
            <w:bookmarkEnd w:id="0"/>
            <w:r>
              <w:rPr>
                <w:b/>
                <w:bCs/>
              </w:rPr>
              <w:t>k.o.</w:t>
            </w:r>
          </w:p>
        </w:tc>
      </w:tr>
      <w:tr w:rsidR="00C177B5" w14:paraId="44B5C139" w14:textId="77777777" w:rsidTr="00C44ADC">
        <w:trPr>
          <w:gridAfter w:val="1"/>
          <w:wAfter w:w="198" w:type="dxa"/>
          <w:trHeight w:val="557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9ED8A89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Poslovni prostor za potrebe rada Općine Vidovec</w:t>
            </w:r>
          </w:p>
        </w:tc>
        <w:tc>
          <w:tcPr>
            <w:tcW w:w="20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8E89B83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387,15</w:t>
            </w:r>
          </w:p>
        </w:tc>
        <w:tc>
          <w:tcPr>
            <w:tcW w:w="198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EA2C03C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bCs/>
              </w:rPr>
              <w:t>81/7 k.o. Vidovec</w:t>
            </w:r>
          </w:p>
        </w:tc>
      </w:tr>
      <w:tr w:rsidR="00C177B5" w14:paraId="7F3B62B2" w14:textId="77777777" w:rsidTr="00C44ADC">
        <w:trPr>
          <w:gridAfter w:val="1"/>
          <w:wAfter w:w="198" w:type="dxa"/>
          <w:trHeight w:val="1348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BC27244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Poslovni prostor za potrebe rada Poljoprivredne zadruge "Varaždinsko povrće"</w:t>
            </w:r>
          </w:p>
          <w:p w14:paraId="2E883E1A" w14:textId="17BFAC0B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Ugovor o zakupu poslovnog prostora u zgradi Općine Vidovec (Ugovor br. 01/20),  na određeno vrijeme u trajanju od 5 godina (do 08.10.2025. godine).</w:t>
            </w:r>
          </w:p>
        </w:tc>
        <w:tc>
          <w:tcPr>
            <w:tcW w:w="20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BC339F9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60,35</w:t>
            </w:r>
          </w:p>
        </w:tc>
        <w:tc>
          <w:tcPr>
            <w:tcW w:w="198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B93C6B8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bCs/>
              </w:rPr>
              <w:t>81/7 k.o. Vidovec</w:t>
            </w:r>
          </w:p>
        </w:tc>
      </w:tr>
      <w:tr w:rsidR="00C177B5" w14:paraId="15E3B436" w14:textId="77777777" w:rsidTr="00C44ADC">
        <w:trPr>
          <w:gridAfter w:val="1"/>
          <w:wAfter w:w="198" w:type="dxa"/>
          <w:trHeight w:val="1484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4464F69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Poslovni prostor za potrebe rada Udruge umirovljenika Općine Vidovec</w:t>
            </w:r>
          </w:p>
          <w:p w14:paraId="386135A7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Ugovor o zakupu poslovnog prostora 01/21 od 15.11.2021. godine o korištenju prostora u prizemlju zgrade Općine Vidovec za potrebe djelovanja udruge.</w:t>
            </w:r>
          </w:p>
        </w:tc>
        <w:tc>
          <w:tcPr>
            <w:tcW w:w="20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4541E97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56,00</w:t>
            </w:r>
          </w:p>
        </w:tc>
        <w:tc>
          <w:tcPr>
            <w:tcW w:w="198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A262EF2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bCs/>
              </w:rPr>
              <w:t>81/7 k.o. Vidovec</w:t>
            </w:r>
          </w:p>
        </w:tc>
      </w:tr>
      <w:tr w:rsidR="00C177B5" w14:paraId="51448511" w14:textId="77777777">
        <w:trPr>
          <w:gridAfter w:val="2"/>
          <w:wAfter w:w="282" w:type="dxa"/>
        </w:trPr>
        <w:tc>
          <w:tcPr>
            <w:tcW w:w="56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/>
          </w:tcPr>
          <w:p w14:paraId="213E2871" w14:textId="77777777" w:rsidR="00C177B5" w:rsidRDefault="00000000">
            <w:pPr>
              <w:pageBreakBefore/>
              <w:tabs>
                <w:tab w:val="left" w:pos="567"/>
              </w:tabs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Naziv/namjena prostora</w:t>
            </w:r>
          </w:p>
        </w:tc>
        <w:tc>
          <w:tcPr>
            <w:tcW w:w="1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/>
          </w:tcPr>
          <w:p w14:paraId="68A24101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Površina u m2</w:t>
            </w:r>
          </w:p>
        </w:tc>
        <w:tc>
          <w:tcPr>
            <w:tcW w:w="18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/>
          </w:tcPr>
          <w:p w14:paraId="33A4A7EB" w14:textId="77777777" w:rsidR="00C177B5" w:rsidRDefault="00000000" w:rsidP="00C44ADC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k.č.br.</w:t>
            </w:r>
          </w:p>
          <w:p w14:paraId="4ECAB311" w14:textId="77777777" w:rsidR="00C177B5" w:rsidRDefault="00000000" w:rsidP="00C44ADC">
            <w:pPr>
              <w:tabs>
                <w:tab w:val="left" w:pos="567"/>
              </w:tabs>
              <w:spacing w:after="0" w:line="240" w:lineRule="auto"/>
              <w:jc w:val="center"/>
            </w:pPr>
            <w:r>
              <w:rPr>
                <w:b/>
                <w:bCs/>
              </w:rPr>
              <w:t>k.o.</w:t>
            </w:r>
          </w:p>
        </w:tc>
      </w:tr>
      <w:tr w:rsidR="00C177B5" w14:paraId="34EED90B" w14:textId="77777777">
        <w:trPr>
          <w:gridAfter w:val="2"/>
          <w:wAfter w:w="282" w:type="dxa"/>
          <w:trHeight w:val="1564"/>
        </w:trPr>
        <w:tc>
          <w:tcPr>
            <w:tcW w:w="56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B1BA9C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Poslovni prostor za potrebe rada Udruge žena Općine Vidovec</w:t>
            </w:r>
          </w:p>
          <w:p w14:paraId="5950DFEB" w14:textId="77777777" w:rsidR="00C177B5" w:rsidRDefault="00C177B5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</w:p>
          <w:p w14:paraId="0EAB0DC5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Ugovor o zakupu poslovnog prostora 02/21 od 15.11.2021. godine o korištenju prostora u prizemlju zgrade Općine Vidovec za potrebe djelovanja udruge.</w:t>
            </w:r>
          </w:p>
        </w:tc>
        <w:tc>
          <w:tcPr>
            <w:tcW w:w="1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33BF869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Prostorija 1   63,00</w:t>
            </w:r>
          </w:p>
          <w:p w14:paraId="3EB5B6AD" w14:textId="77777777" w:rsidR="00C177B5" w:rsidRDefault="00C177B5">
            <w:pPr>
              <w:tabs>
                <w:tab w:val="left" w:pos="567"/>
              </w:tabs>
              <w:spacing w:after="0" w:line="240" w:lineRule="auto"/>
              <w:rPr>
                <w:bCs/>
              </w:rPr>
            </w:pPr>
          </w:p>
          <w:p w14:paraId="5C2DDF37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Prostorija 2   14,00</w:t>
            </w:r>
          </w:p>
        </w:tc>
        <w:tc>
          <w:tcPr>
            <w:tcW w:w="18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6D92F0C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bCs/>
              </w:rPr>
              <w:t>81/7 k.o. Vidovec</w:t>
            </w:r>
          </w:p>
        </w:tc>
      </w:tr>
      <w:tr w:rsidR="00C177B5" w14:paraId="3E350FC8" w14:textId="77777777">
        <w:trPr>
          <w:gridAfter w:val="2"/>
          <w:wAfter w:w="282" w:type="dxa"/>
          <w:trHeight w:val="1226"/>
        </w:trPr>
        <w:tc>
          <w:tcPr>
            <w:tcW w:w="56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A09543C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Poslovni prostor za potrebe rada Ministarstva poljoprivrede</w:t>
            </w:r>
          </w:p>
          <w:p w14:paraId="62F16872" w14:textId="77777777" w:rsidR="00C177B5" w:rsidRDefault="00C177B5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</w:p>
          <w:p w14:paraId="6240D7C5" w14:textId="2E69C61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 w:rsidRPr="000337D1">
              <w:rPr>
                <w:bCs/>
                <w:color w:val="auto"/>
              </w:rPr>
              <w:t>Ugovor o zakupu poslovnog prostora 02/2</w:t>
            </w:r>
            <w:r w:rsidR="000337D1" w:rsidRPr="000337D1">
              <w:rPr>
                <w:bCs/>
                <w:color w:val="auto"/>
              </w:rPr>
              <w:t>0</w:t>
            </w:r>
            <w:r w:rsidRPr="000337D1">
              <w:rPr>
                <w:bCs/>
                <w:color w:val="auto"/>
              </w:rPr>
              <w:t xml:space="preserve"> od 1</w:t>
            </w:r>
            <w:r w:rsidR="000337D1" w:rsidRPr="000337D1">
              <w:rPr>
                <w:bCs/>
                <w:color w:val="auto"/>
              </w:rPr>
              <w:t>6</w:t>
            </w:r>
            <w:r w:rsidRPr="000337D1">
              <w:rPr>
                <w:bCs/>
                <w:color w:val="auto"/>
              </w:rPr>
              <w:t>.</w:t>
            </w:r>
            <w:r w:rsidR="000337D1" w:rsidRPr="000337D1">
              <w:rPr>
                <w:bCs/>
                <w:color w:val="auto"/>
              </w:rPr>
              <w:t>07</w:t>
            </w:r>
            <w:r w:rsidRPr="000337D1">
              <w:rPr>
                <w:bCs/>
                <w:color w:val="auto"/>
              </w:rPr>
              <w:t>.202</w:t>
            </w:r>
            <w:r w:rsidR="000337D1" w:rsidRPr="000337D1">
              <w:rPr>
                <w:bCs/>
                <w:color w:val="auto"/>
              </w:rPr>
              <w:t>4</w:t>
            </w:r>
            <w:r>
              <w:rPr>
                <w:bCs/>
              </w:rPr>
              <w:t>.</w:t>
            </w:r>
            <w:r w:rsidR="000337D1">
              <w:rPr>
                <w:bCs/>
              </w:rPr>
              <w:t xml:space="preserve"> godine, KLASA: 372-03/20-01/12, URBROJ: 2186/10-02/1-24-12</w:t>
            </w:r>
            <w:r>
              <w:rPr>
                <w:bCs/>
              </w:rPr>
              <w:t xml:space="preserve"> o korištenju prostora u prizemlju zgrade Općine Vidovec za potrebe djelovanja udruge.</w:t>
            </w:r>
          </w:p>
          <w:p w14:paraId="6CA29228" w14:textId="77777777" w:rsidR="00C177B5" w:rsidRDefault="00C177B5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3CDF075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7,13 </w:t>
            </w:r>
          </w:p>
        </w:tc>
        <w:tc>
          <w:tcPr>
            <w:tcW w:w="18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E8E8FF1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bCs/>
              </w:rPr>
              <w:t>81/7 k.o. Vidovec</w:t>
            </w:r>
          </w:p>
        </w:tc>
      </w:tr>
      <w:tr w:rsidR="00C177B5" w14:paraId="2DA23EE6" w14:textId="77777777">
        <w:trPr>
          <w:gridAfter w:val="2"/>
          <w:wAfter w:w="282" w:type="dxa"/>
          <w:trHeight w:val="1476"/>
        </w:trPr>
        <w:tc>
          <w:tcPr>
            <w:tcW w:w="56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4AB2F9F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Poslovni prostor za potrebe rada Udruga branitelja i veterana Domovinskog rata Općine Vidovec, Ugovor KLASA: 372-03/14-01/02, URBROJ: 2186/10-02/1-14-01 od 30.04.2014. godine za korištenje prostorije u zgradi Općine Vidovec</w:t>
            </w:r>
          </w:p>
        </w:tc>
        <w:tc>
          <w:tcPr>
            <w:tcW w:w="1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64E9093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Prostorija 1   23,75 </w:t>
            </w:r>
          </w:p>
          <w:p w14:paraId="0F0D1885" w14:textId="77777777" w:rsidR="00C177B5" w:rsidRDefault="00C177B5">
            <w:pPr>
              <w:tabs>
                <w:tab w:val="left" w:pos="567"/>
              </w:tabs>
              <w:spacing w:after="0" w:line="240" w:lineRule="auto"/>
              <w:rPr>
                <w:bCs/>
              </w:rPr>
            </w:pPr>
          </w:p>
          <w:p w14:paraId="047253E0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Prostorija 2    8,50 </w:t>
            </w:r>
          </w:p>
        </w:tc>
        <w:tc>
          <w:tcPr>
            <w:tcW w:w="18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1087CA3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bCs/>
              </w:rPr>
              <w:t>81/7 k.o. Vidovec</w:t>
            </w:r>
          </w:p>
        </w:tc>
      </w:tr>
      <w:tr w:rsidR="00C177B5" w14:paraId="730270DD" w14:textId="77777777">
        <w:trPr>
          <w:gridAfter w:val="2"/>
          <w:wAfter w:w="282" w:type="dxa"/>
        </w:trPr>
        <w:tc>
          <w:tcPr>
            <w:tcW w:w="56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453D48C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Etno kuća KITEC u </w:t>
            </w:r>
            <w:proofErr w:type="spellStart"/>
            <w:r>
              <w:rPr>
                <w:bCs/>
              </w:rPr>
              <w:t>Domitrovcu</w:t>
            </w:r>
            <w:proofErr w:type="spellEnd"/>
          </w:p>
        </w:tc>
        <w:tc>
          <w:tcPr>
            <w:tcW w:w="1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F0DD447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198,87</w:t>
            </w:r>
          </w:p>
        </w:tc>
        <w:tc>
          <w:tcPr>
            <w:tcW w:w="18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0958455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bCs/>
              </w:rPr>
              <w:t>717/75 k.o. Vidovec</w:t>
            </w:r>
          </w:p>
        </w:tc>
      </w:tr>
      <w:tr w:rsidR="00C177B5" w14:paraId="6E63086F" w14:textId="77777777">
        <w:trPr>
          <w:gridAfter w:val="2"/>
          <w:wAfter w:w="282" w:type="dxa"/>
        </w:trPr>
        <w:tc>
          <w:tcPr>
            <w:tcW w:w="56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FB0D322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Društveni dom </w:t>
            </w:r>
            <w:proofErr w:type="spellStart"/>
            <w:r>
              <w:rPr>
                <w:bCs/>
              </w:rPr>
              <w:t>Nedeljanec</w:t>
            </w:r>
            <w:proofErr w:type="spellEnd"/>
          </w:p>
          <w:p w14:paraId="7DA09B23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- prostor za održavanje proslava i događaja različitog karaktera.</w:t>
            </w:r>
          </w:p>
          <w:p w14:paraId="156C7B1D" w14:textId="77777777" w:rsidR="00C177B5" w:rsidRDefault="00C177B5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</w:p>
          <w:p w14:paraId="7DBBC280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Kulturno umjetničko društvo Vidovec ima s Općinom Vidovec sklopljen ugovor o korištenju dvorane i prostorije u zgradi Društvenog doma u </w:t>
            </w:r>
            <w:proofErr w:type="spellStart"/>
            <w:r>
              <w:rPr>
                <w:bCs/>
              </w:rPr>
              <w:t>Nedeljancu</w:t>
            </w:r>
            <w:proofErr w:type="spellEnd"/>
            <w:r>
              <w:rPr>
                <w:bCs/>
              </w:rPr>
              <w:t>, KLASA: 372-03/14-01/03, URBROJ: 2186/10-02/1-14-03 od 29.04.2014. godine.</w:t>
            </w:r>
          </w:p>
          <w:p w14:paraId="2721A6D5" w14:textId="77777777" w:rsidR="00C177B5" w:rsidRDefault="00C177B5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</w:p>
          <w:p w14:paraId="5109F672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Dobrovoljno vatrogasno društvo </w:t>
            </w:r>
            <w:proofErr w:type="spellStart"/>
            <w:r>
              <w:rPr>
                <w:bCs/>
              </w:rPr>
              <w:t>Nedeljanec</w:t>
            </w:r>
            <w:proofErr w:type="spellEnd"/>
            <w:r>
              <w:rPr>
                <w:bCs/>
              </w:rPr>
              <w:t xml:space="preserve"> – </w:t>
            </w:r>
            <w:proofErr w:type="spellStart"/>
            <w:r>
              <w:rPr>
                <w:bCs/>
              </w:rPr>
              <w:t>Prekno</w:t>
            </w:r>
            <w:proofErr w:type="spellEnd"/>
            <w:r>
              <w:rPr>
                <w:bCs/>
              </w:rPr>
              <w:t xml:space="preserve"> ima sklopljen ugovor s Općinom Vidovec o korištenju prostora u sklopu Društvenog doma u </w:t>
            </w:r>
            <w:proofErr w:type="spellStart"/>
            <w:r>
              <w:rPr>
                <w:bCs/>
              </w:rPr>
              <w:t>Nedeljancu</w:t>
            </w:r>
            <w:proofErr w:type="spellEnd"/>
            <w:r>
              <w:rPr>
                <w:bCs/>
              </w:rPr>
              <w:t>, na I. katu desno i garažnog prostora, KLASA: 372-03/14-01/03, URBROJ: 2186/10-02/1-14-01 od 07.05.2014. godine.</w:t>
            </w:r>
          </w:p>
        </w:tc>
        <w:tc>
          <w:tcPr>
            <w:tcW w:w="1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6404EAE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278,00</w:t>
            </w:r>
          </w:p>
          <w:p w14:paraId="6C1725D3" w14:textId="77777777" w:rsidR="00C177B5" w:rsidRDefault="00C177B5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</w:p>
          <w:p w14:paraId="4F130DD5" w14:textId="77777777" w:rsidR="00C177B5" w:rsidRDefault="00C177B5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</w:p>
          <w:p w14:paraId="290679B9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24,64 </w:t>
            </w:r>
          </w:p>
          <w:p w14:paraId="787883C6" w14:textId="77777777" w:rsidR="00C177B5" w:rsidRDefault="00C177B5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</w:p>
          <w:p w14:paraId="42642D67" w14:textId="77777777" w:rsidR="00C177B5" w:rsidRDefault="00C177B5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</w:p>
          <w:p w14:paraId="182EA69B" w14:textId="77777777" w:rsidR="00C177B5" w:rsidRDefault="00C177B5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</w:p>
          <w:p w14:paraId="50BA4826" w14:textId="77777777" w:rsidR="00C177B5" w:rsidRDefault="00C177B5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</w:p>
          <w:p w14:paraId="156EAA5B" w14:textId="77777777" w:rsidR="00C177B5" w:rsidRDefault="00C177B5">
            <w:pPr>
              <w:tabs>
                <w:tab w:val="left" w:pos="567"/>
              </w:tabs>
              <w:spacing w:after="0" w:line="240" w:lineRule="auto"/>
              <w:rPr>
                <w:bCs/>
              </w:rPr>
            </w:pPr>
          </w:p>
          <w:p w14:paraId="518A22A6" w14:textId="77777777" w:rsidR="00C177B5" w:rsidRDefault="00000000">
            <w:pPr>
              <w:tabs>
                <w:tab w:val="left" w:pos="567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Prostorija 1    27,30</w:t>
            </w:r>
          </w:p>
          <w:p w14:paraId="3B601FFC" w14:textId="77777777" w:rsidR="00C177B5" w:rsidRDefault="00C177B5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</w:p>
          <w:p w14:paraId="71B7CCAD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Garaža             28,00</w:t>
            </w:r>
          </w:p>
        </w:tc>
        <w:tc>
          <w:tcPr>
            <w:tcW w:w="18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33409A7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bCs/>
              </w:rPr>
              <w:t xml:space="preserve">97 k.o. </w:t>
            </w:r>
            <w:proofErr w:type="spellStart"/>
            <w:r>
              <w:rPr>
                <w:bCs/>
              </w:rPr>
              <w:t>Nedeljanec</w:t>
            </w:r>
            <w:proofErr w:type="spellEnd"/>
          </w:p>
        </w:tc>
      </w:tr>
      <w:tr w:rsidR="00C177B5" w14:paraId="1563A472" w14:textId="77777777">
        <w:trPr>
          <w:gridAfter w:val="2"/>
          <w:wAfter w:w="282" w:type="dxa"/>
        </w:trPr>
        <w:tc>
          <w:tcPr>
            <w:tcW w:w="56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8477013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Športsko nogometni klub </w:t>
            </w:r>
            <w:proofErr w:type="spellStart"/>
            <w:r>
              <w:rPr>
                <w:bCs/>
              </w:rPr>
              <w:t>Nedeljanec</w:t>
            </w:r>
            <w:proofErr w:type="spellEnd"/>
            <w:r>
              <w:rPr>
                <w:bCs/>
              </w:rPr>
              <w:t xml:space="preserve"> ima sklopljen ugovor KLASA: 372-03/14-01/04, URBROJ: 2186/10-02/1-14-02 od 30.05.2014. godine o korištenju športskog objekta na adresi </w:t>
            </w:r>
            <w:proofErr w:type="spellStart"/>
            <w:r>
              <w:rPr>
                <w:bCs/>
              </w:rPr>
              <w:t>Nedeljanec</w:t>
            </w:r>
            <w:proofErr w:type="spellEnd"/>
            <w:r>
              <w:rPr>
                <w:bCs/>
              </w:rPr>
              <w:t>, Športska 23.</w:t>
            </w:r>
          </w:p>
        </w:tc>
        <w:tc>
          <w:tcPr>
            <w:tcW w:w="1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7A37C85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406,00</w:t>
            </w:r>
          </w:p>
        </w:tc>
        <w:tc>
          <w:tcPr>
            <w:tcW w:w="18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CB834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bCs/>
              </w:rPr>
              <w:t xml:space="preserve">763/2 k.o. </w:t>
            </w:r>
            <w:proofErr w:type="spellStart"/>
            <w:r>
              <w:rPr>
                <w:bCs/>
              </w:rPr>
              <w:t>Nedeljanec</w:t>
            </w:r>
            <w:proofErr w:type="spellEnd"/>
          </w:p>
        </w:tc>
      </w:tr>
      <w:tr w:rsidR="00C177B5" w14:paraId="009FDF26" w14:textId="77777777">
        <w:trPr>
          <w:gridAfter w:val="2"/>
          <w:wAfter w:w="282" w:type="dxa"/>
        </w:trPr>
        <w:tc>
          <w:tcPr>
            <w:tcW w:w="56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AA85F24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Zgrada dječjeg vrtića u Vidovcu, ulica Vladimira Nazora 11</w:t>
            </w:r>
          </w:p>
          <w:p w14:paraId="1856A49F" w14:textId="77777777" w:rsidR="00C177B5" w:rsidRDefault="00C177B5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</w:p>
          <w:p w14:paraId="6D864F5F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Općinsko vijeće Općine Vidovec donijelo je na 4. izvanrednoj sjednici Odluku o  davanju na korištenje i upravljanje zgrade dječjeg vrtića u Vidovcu kojom Općina Vidovec kao vlasnik zgrade dječjeg vrtića u Vidovcu daje istu na korištenje i upravljanje ustanovi Dječjem vrtiću </w:t>
            </w:r>
            <w:proofErr w:type="spellStart"/>
            <w:r>
              <w:rPr>
                <w:bCs/>
              </w:rPr>
              <w:t>Škrinjica</w:t>
            </w:r>
            <w:proofErr w:type="spellEnd"/>
            <w:r>
              <w:rPr>
                <w:bCs/>
              </w:rPr>
              <w:t xml:space="preserve"> na neodređeno vrijeme bez naknade.</w:t>
            </w:r>
          </w:p>
          <w:p w14:paraId="4EF6389C" w14:textId="40FAF49A" w:rsidR="0041108D" w:rsidRDefault="0041108D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U 2024. godini završena je dogradnja dječjeg vrtića </w:t>
            </w:r>
            <w:proofErr w:type="spellStart"/>
            <w:r>
              <w:rPr>
                <w:bCs/>
              </w:rPr>
              <w:t>Škrinjica</w:t>
            </w:r>
            <w:proofErr w:type="spellEnd"/>
            <w:r>
              <w:rPr>
                <w:bCs/>
              </w:rPr>
              <w:t xml:space="preserve">, ukupno </w:t>
            </w:r>
            <w:r w:rsidRPr="0041108D">
              <w:rPr>
                <w:bCs/>
              </w:rPr>
              <w:t>254,97m2</w:t>
            </w:r>
            <w:r>
              <w:rPr>
                <w:bCs/>
              </w:rPr>
              <w:t xml:space="preserve"> te će se dograđeni prostori također dati na korištenje i upravljanje Dječjem vrtiću </w:t>
            </w:r>
            <w:proofErr w:type="spellStart"/>
            <w:r>
              <w:rPr>
                <w:bCs/>
              </w:rPr>
              <w:t>Škrinjica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6E69223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1.226,00</w:t>
            </w:r>
          </w:p>
          <w:p w14:paraId="66811DE8" w14:textId="77777777" w:rsidR="00C177B5" w:rsidRDefault="00C177B5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8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2653B48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bCs/>
              </w:rPr>
              <w:t>69/9 k.o. Vidovec</w:t>
            </w:r>
          </w:p>
        </w:tc>
      </w:tr>
      <w:tr w:rsidR="00C177B5" w14:paraId="19B346F1" w14:textId="77777777" w:rsidTr="00C44ADC">
        <w:tc>
          <w:tcPr>
            <w:tcW w:w="56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/>
          </w:tcPr>
          <w:p w14:paraId="127494C0" w14:textId="77777777" w:rsidR="00C177B5" w:rsidRDefault="00000000">
            <w:pPr>
              <w:pageBreakBefore/>
              <w:tabs>
                <w:tab w:val="left" w:pos="567"/>
              </w:tabs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Naziv/namjena prostora</w:t>
            </w:r>
          </w:p>
        </w:tc>
        <w:tc>
          <w:tcPr>
            <w:tcW w:w="18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/>
          </w:tcPr>
          <w:p w14:paraId="1D7B4514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Površina u m2</w:t>
            </w:r>
          </w:p>
        </w:tc>
        <w:tc>
          <w:tcPr>
            <w:tcW w:w="19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/>
          </w:tcPr>
          <w:p w14:paraId="1D15C633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k.č.br.</w:t>
            </w:r>
          </w:p>
          <w:p w14:paraId="6761457A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b/>
                <w:bCs/>
              </w:rPr>
              <w:t>k.o.</w:t>
            </w:r>
          </w:p>
        </w:tc>
      </w:tr>
      <w:tr w:rsidR="00C177B5" w14:paraId="1A2778BB" w14:textId="77777777" w:rsidTr="00C44ADC">
        <w:tc>
          <w:tcPr>
            <w:tcW w:w="56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DB55B6E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Mrtvačnica na groblju Vidovec</w:t>
            </w:r>
          </w:p>
          <w:p w14:paraId="01813034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Upravljanje i održavanje grobljem, mrtvačnicom te drugom infrastrukturom i opremom na groblju povjereno je se Upravi groblja odnosno trgovačkom poduzeću Čistoća d.o.o. iz Varaždina  temeljem Odluke Općinskog vijeća o povjeravanju poslova upravljanja i održavanja grobljem na području Općine Vidovec („Službeni vjesnik Varaždinske županije“, broj 30/19) </w:t>
            </w:r>
          </w:p>
        </w:tc>
        <w:tc>
          <w:tcPr>
            <w:tcW w:w="18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422F8EE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163,00</w:t>
            </w:r>
          </w:p>
        </w:tc>
        <w:tc>
          <w:tcPr>
            <w:tcW w:w="19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CB4AB96" w14:textId="77777777" w:rsidR="00C177B5" w:rsidRDefault="00000000">
            <w:pPr>
              <w:tabs>
                <w:tab w:val="left" w:pos="567"/>
              </w:tabs>
              <w:spacing w:after="0" w:line="240" w:lineRule="auto"/>
            </w:pPr>
            <w:r>
              <w:rPr>
                <w:bCs/>
              </w:rPr>
              <w:t>130/15 k.o. Vidovec</w:t>
            </w:r>
          </w:p>
        </w:tc>
      </w:tr>
      <w:tr w:rsidR="00C177B5" w14:paraId="44501C88" w14:textId="77777777" w:rsidTr="00C44ADC">
        <w:tc>
          <w:tcPr>
            <w:tcW w:w="56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4F4C3C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Kuća i gospodarske zgrade u Tužnom, Ivanečka ulica 61 – </w:t>
            </w:r>
            <w:proofErr w:type="spellStart"/>
            <w:r>
              <w:rPr>
                <w:bCs/>
              </w:rPr>
              <w:t>ošasna</w:t>
            </w:r>
            <w:proofErr w:type="spellEnd"/>
            <w:r>
              <w:rPr>
                <w:bCs/>
              </w:rPr>
              <w:t xml:space="preserve"> imovina</w:t>
            </w:r>
          </w:p>
        </w:tc>
        <w:tc>
          <w:tcPr>
            <w:tcW w:w="18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82CA3BE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309,00</w:t>
            </w:r>
          </w:p>
        </w:tc>
        <w:tc>
          <w:tcPr>
            <w:tcW w:w="19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39272F0" w14:textId="77777777" w:rsidR="00C177B5" w:rsidRDefault="00000000">
            <w:pPr>
              <w:tabs>
                <w:tab w:val="left" w:pos="567"/>
              </w:tabs>
              <w:spacing w:after="0" w:line="240" w:lineRule="auto"/>
            </w:pPr>
            <w:r>
              <w:rPr>
                <w:bCs/>
              </w:rPr>
              <w:t>671/3 k.o. Cerje Tužno</w:t>
            </w:r>
          </w:p>
        </w:tc>
      </w:tr>
      <w:tr w:rsidR="00C177B5" w14:paraId="303DE93C" w14:textId="77777777" w:rsidTr="00C44ADC">
        <w:tc>
          <w:tcPr>
            <w:tcW w:w="56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06361DA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Vinogradarska kuća u Tužnom sa popratnim zgradama</w:t>
            </w:r>
          </w:p>
        </w:tc>
        <w:tc>
          <w:tcPr>
            <w:tcW w:w="18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FADB6E0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200,30</w:t>
            </w:r>
          </w:p>
        </w:tc>
        <w:tc>
          <w:tcPr>
            <w:tcW w:w="19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64D5837" w14:textId="77777777" w:rsidR="00C177B5" w:rsidRDefault="00000000">
            <w:pPr>
              <w:tabs>
                <w:tab w:val="left" w:pos="567"/>
              </w:tabs>
              <w:spacing w:after="0" w:line="240" w:lineRule="auto"/>
              <w:jc w:val="both"/>
            </w:pPr>
            <w:r>
              <w:rPr>
                <w:bCs/>
              </w:rPr>
              <w:t>338/1 Cerje Tužno</w:t>
            </w:r>
          </w:p>
        </w:tc>
      </w:tr>
    </w:tbl>
    <w:p w14:paraId="52295F90" w14:textId="77777777" w:rsidR="00C177B5" w:rsidRDefault="00C177B5">
      <w:pPr>
        <w:tabs>
          <w:tab w:val="left" w:pos="567"/>
        </w:tabs>
        <w:spacing w:after="0" w:line="240" w:lineRule="auto"/>
        <w:jc w:val="both"/>
        <w:rPr>
          <w:b/>
          <w:color w:val="548DD4"/>
        </w:rPr>
      </w:pPr>
    </w:p>
    <w:p w14:paraId="1843FD11" w14:textId="77777777" w:rsidR="00C177B5" w:rsidRDefault="00000000">
      <w:pPr>
        <w:spacing w:line="240" w:lineRule="auto"/>
        <w:ind w:firstLine="720"/>
        <w:rPr>
          <w:rFonts w:cs="Calibri"/>
        </w:rPr>
      </w:pPr>
      <w:r>
        <w:rPr>
          <w:bCs/>
        </w:rPr>
        <w:t xml:space="preserve">Općina Vidovec ima također sa </w:t>
      </w:r>
      <w:r>
        <w:rPr>
          <w:rFonts w:cs="Calibri"/>
          <w:bCs/>
        </w:rPr>
        <w:t>Športsko nogometnim klubom Budućnost Vidovec sklopljen ugovor KLASA: 372-03/14-01/04, URBROJ: 2186/10-02/1-14-01 od 30.04.2014. godine o korištenju športskog objekta na adresi Vidovec, Stjepana Radića 1.</w:t>
      </w:r>
    </w:p>
    <w:p w14:paraId="03504248" w14:textId="77777777" w:rsidR="00C177B5" w:rsidRDefault="00000000">
      <w:pPr>
        <w:tabs>
          <w:tab w:val="left" w:pos="567"/>
        </w:tabs>
        <w:spacing w:after="0" w:line="240" w:lineRule="auto"/>
        <w:jc w:val="both"/>
      </w:pPr>
      <w:r>
        <w:rPr>
          <w:rFonts w:cs="Calibri"/>
        </w:rPr>
        <w:tab/>
        <w:t>Zakup poslovnih prostora Općina Vidovec rješava na način i prema uvjetima koji su navedeni u ugovorima o zakupu poslovnog prostora.</w:t>
      </w:r>
    </w:p>
    <w:p w14:paraId="390B741C" w14:textId="77777777" w:rsidR="00C177B5" w:rsidRDefault="00000000">
      <w:pPr>
        <w:tabs>
          <w:tab w:val="left" w:pos="567"/>
        </w:tabs>
        <w:spacing w:after="0" w:line="240" w:lineRule="auto"/>
        <w:jc w:val="both"/>
        <w:rPr>
          <w:rFonts w:cs="Calibri"/>
        </w:rPr>
      </w:pPr>
      <w:r>
        <w:tab/>
      </w:r>
      <w:r>
        <w:rPr>
          <w:rFonts w:cs="Calibri"/>
        </w:rPr>
        <w:t>Akti kojima je regulirano upravljanje i raspolaganje poslovnih prostora u vlasništvu Općine Vidovec:</w:t>
      </w:r>
    </w:p>
    <w:p w14:paraId="0772399C" w14:textId="77777777" w:rsidR="00C177B5" w:rsidRDefault="00000000">
      <w:pPr>
        <w:tabs>
          <w:tab w:val="left" w:pos="567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  <w:t>-  Statut Općine Vidovec ("Službeni vjesnik Varaždinske županije" broj 20/21),</w:t>
      </w:r>
    </w:p>
    <w:p w14:paraId="4418BB36" w14:textId="77777777" w:rsidR="00C177B5" w:rsidRDefault="00000000">
      <w:pPr>
        <w:tabs>
          <w:tab w:val="left" w:pos="567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  <w:t>- Odluka o zakupu i kupoprodaji poslovnog prostora u vlasništvu  Općine Vidovec („Službeni vjesnik Varaždinske županije“ broj 25/20),</w:t>
      </w:r>
    </w:p>
    <w:p w14:paraId="03D2E089" w14:textId="77777777" w:rsidR="00C177B5" w:rsidRDefault="00000000">
      <w:pPr>
        <w:tabs>
          <w:tab w:val="left" w:pos="567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  <w:t xml:space="preserve">- </w:t>
      </w:r>
      <w:bookmarkStart w:id="1" w:name="_Hlk121386406"/>
      <w:r>
        <w:rPr>
          <w:rFonts w:cs="Calibri"/>
        </w:rPr>
        <w:t>Odluka o uvjetima, načinu i postupku gospodarenja nekretninama u vlasništvu Općine Vidovec („Službeni vjesnik Varaždinske županije“ broj 18/14</w:t>
      </w:r>
      <w:bookmarkEnd w:id="1"/>
      <w:r>
        <w:rPr>
          <w:rFonts w:cs="Calibri"/>
        </w:rPr>
        <w:t>),</w:t>
      </w:r>
    </w:p>
    <w:p w14:paraId="4BFC9A0C" w14:textId="3FD3AF67" w:rsidR="00C177B5" w:rsidRPr="000337D1" w:rsidRDefault="00000000">
      <w:pPr>
        <w:tabs>
          <w:tab w:val="left" w:pos="567"/>
        </w:tabs>
        <w:spacing w:after="0" w:line="240" w:lineRule="auto"/>
        <w:jc w:val="both"/>
        <w:rPr>
          <w:rFonts w:cs="Calibri"/>
          <w:color w:val="auto"/>
        </w:rPr>
      </w:pPr>
      <w:r>
        <w:rPr>
          <w:rFonts w:cs="Calibri"/>
        </w:rPr>
        <w:tab/>
      </w:r>
      <w:r w:rsidRPr="000337D1">
        <w:rPr>
          <w:rFonts w:cs="Calibri"/>
          <w:color w:val="auto"/>
        </w:rPr>
        <w:t xml:space="preserve">- Odluka o korištenju prostorija u etno kući  </w:t>
      </w:r>
      <w:proofErr w:type="spellStart"/>
      <w:r w:rsidRPr="000337D1">
        <w:rPr>
          <w:rFonts w:cs="Calibri"/>
          <w:color w:val="auto"/>
        </w:rPr>
        <w:t>Domitrovec</w:t>
      </w:r>
      <w:proofErr w:type="spellEnd"/>
      <w:r w:rsidRPr="000337D1">
        <w:rPr>
          <w:rFonts w:cs="Calibri"/>
          <w:color w:val="auto"/>
        </w:rPr>
        <w:t xml:space="preserve"> – KITEC, </w:t>
      </w:r>
      <w:r w:rsidRPr="000337D1">
        <w:rPr>
          <w:color w:val="auto"/>
        </w:rPr>
        <w:t>K</w:t>
      </w:r>
      <w:r w:rsidRPr="000337D1">
        <w:rPr>
          <w:rFonts w:cs="Calibri"/>
          <w:color w:val="auto"/>
        </w:rPr>
        <w:t>LASA:372-01/24-01/03, URBROJ: 2186-10-02/1-24-02</w:t>
      </w:r>
      <w:r w:rsidRPr="000337D1">
        <w:rPr>
          <w:color w:val="auto"/>
        </w:rPr>
        <w:t xml:space="preserve"> od 22. siječnja 2024. godine</w:t>
      </w:r>
      <w:r w:rsidR="002F4359">
        <w:rPr>
          <w:color w:val="auto"/>
        </w:rPr>
        <w:t>,</w:t>
      </w:r>
      <w:r w:rsidRPr="000337D1">
        <w:rPr>
          <w:rFonts w:cs="Calibri"/>
          <w:color w:val="auto"/>
        </w:rPr>
        <w:tab/>
      </w:r>
    </w:p>
    <w:p w14:paraId="34AE93A1" w14:textId="4530624E" w:rsidR="00C177B5" w:rsidRPr="000337D1" w:rsidRDefault="00000000">
      <w:pPr>
        <w:tabs>
          <w:tab w:val="left" w:pos="567"/>
        </w:tabs>
        <w:spacing w:after="0" w:line="240" w:lineRule="auto"/>
        <w:jc w:val="both"/>
        <w:rPr>
          <w:rFonts w:cs="Calibri"/>
          <w:color w:val="auto"/>
        </w:rPr>
      </w:pPr>
      <w:r w:rsidRPr="000337D1">
        <w:rPr>
          <w:rFonts w:cs="Calibri"/>
          <w:color w:val="auto"/>
        </w:rPr>
        <w:tab/>
        <w:t xml:space="preserve">- Odluka o korištenju prostorija društvenog doma </w:t>
      </w:r>
      <w:proofErr w:type="spellStart"/>
      <w:r w:rsidRPr="000337D1">
        <w:rPr>
          <w:rFonts w:cs="Calibri"/>
          <w:color w:val="auto"/>
        </w:rPr>
        <w:t>Nedeljanec</w:t>
      </w:r>
      <w:proofErr w:type="spellEnd"/>
      <w:r w:rsidRPr="000337D1">
        <w:rPr>
          <w:rFonts w:cs="Calibri"/>
          <w:color w:val="auto"/>
        </w:rPr>
        <w:t>, KLASA:372-01/24-01/03, URBROJ: 2186-10-02/1-24-01 od 22. siječnja 2024.</w:t>
      </w:r>
      <w:r w:rsidR="002F4359">
        <w:rPr>
          <w:rFonts w:cs="Calibri"/>
          <w:color w:val="auto"/>
        </w:rPr>
        <w:t xml:space="preserve"> godine,</w:t>
      </w:r>
    </w:p>
    <w:p w14:paraId="28625617" w14:textId="77777777" w:rsidR="00C177B5" w:rsidRPr="000337D1" w:rsidRDefault="00000000">
      <w:pPr>
        <w:tabs>
          <w:tab w:val="left" w:pos="567"/>
        </w:tabs>
        <w:spacing w:after="0" w:line="240" w:lineRule="auto"/>
        <w:jc w:val="both"/>
        <w:rPr>
          <w:rFonts w:cs="Calibri"/>
          <w:color w:val="auto"/>
        </w:rPr>
      </w:pPr>
      <w:r w:rsidRPr="000337D1">
        <w:rPr>
          <w:rFonts w:cs="Calibri"/>
          <w:color w:val="auto"/>
        </w:rPr>
        <w:tab/>
      </w:r>
      <w:bookmarkStart w:id="2" w:name="_Hlk154072318"/>
      <w:r w:rsidRPr="000337D1">
        <w:rPr>
          <w:rFonts w:cs="Calibri"/>
          <w:color w:val="auto"/>
        </w:rPr>
        <w:t xml:space="preserve">- Oduka o korištenju prostorija općinske zgrade, </w:t>
      </w:r>
      <w:bookmarkEnd w:id="2"/>
      <w:r w:rsidRPr="000337D1">
        <w:rPr>
          <w:rFonts w:cs="Calibri"/>
          <w:color w:val="auto"/>
        </w:rPr>
        <w:t xml:space="preserve">KLASA:372-01/24-01/01, </w:t>
      </w:r>
      <w:r w:rsidRPr="000337D1">
        <w:rPr>
          <w:rFonts w:eastAsia="Times New Roman" w:cs="Calibri"/>
          <w:color w:val="auto"/>
          <w:lang w:eastAsia="hr-HR"/>
        </w:rPr>
        <w:t>URBROJ: 2186-10-02/1-24-01 od 02. siječnja 2024. godine</w:t>
      </w:r>
      <w:r w:rsidRPr="000337D1">
        <w:rPr>
          <w:rFonts w:cs="Calibri"/>
          <w:color w:val="auto"/>
        </w:rPr>
        <w:t>,</w:t>
      </w:r>
    </w:p>
    <w:p w14:paraId="5F8D7896" w14:textId="77777777" w:rsidR="00C177B5" w:rsidRDefault="00000000">
      <w:pPr>
        <w:tabs>
          <w:tab w:val="left" w:pos="567"/>
        </w:tabs>
        <w:spacing w:after="0" w:line="240" w:lineRule="auto"/>
        <w:jc w:val="both"/>
        <w:rPr>
          <w:rFonts w:cs="Calibri"/>
        </w:rPr>
      </w:pPr>
      <w:r w:rsidRPr="000337D1">
        <w:rPr>
          <w:rFonts w:cs="Calibri"/>
          <w:color w:val="auto"/>
        </w:rPr>
        <w:tab/>
        <w:t>- Odluka kriterijima, mjerilima i postupku dodjele prostora u vlasništvu Općine Vidovec na korištenje udrugama („Službeni vjesnik Varaždinske županije“ broj 73</w:t>
      </w:r>
      <w:r>
        <w:rPr>
          <w:rFonts w:cs="Calibri"/>
        </w:rPr>
        <w:t>/21).</w:t>
      </w:r>
    </w:p>
    <w:p w14:paraId="5157F03A" w14:textId="77777777" w:rsidR="00C177B5" w:rsidRDefault="00000000">
      <w:pPr>
        <w:tabs>
          <w:tab w:val="left" w:pos="567"/>
        </w:tabs>
        <w:spacing w:after="0" w:line="240" w:lineRule="auto"/>
        <w:jc w:val="both"/>
        <w:rPr>
          <w:rFonts w:cs="Calibri"/>
          <w:color w:val="FF6600"/>
        </w:rPr>
      </w:pPr>
      <w:r>
        <w:rPr>
          <w:rFonts w:cs="Calibri"/>
        </w:rPr>
        <w:tab/>
      </w:r>
    </w:p>
    <w:p w14:paraId="35A7C3D4" w14:textId="77777777" w:rsidR="00C177B5" w:rsidRPr="000337D1" w:rsidRDefault="00000000">
      <w:pPr>
        <w:spacing w:after="0" w:line="240" w:lineRule="auto"/>
        <w:ind w:firstLine="708"/>
        <w:jc w:val="both"/>
        <w:rPr>
          <w:rFonts w:eastAsia="Times New Roman" w:cs="Calibri"/>
          <w:color w:val="auto"/>
          <w:lang w:eastAsia="hr-HR"/>
        </w:rPr>
      </w:pPr>
      <w:r w:rsidRPr="000337D1">
        <w:rPr>
          <w:rFonts w:cs="Calibri"/>
          <w:color w:val="auto"/>
        </w:rPr>
        <w:t xml:space="preserve">Dana 22. siječnja 2024. godine, općinski načelnik Općine Vidovec donio je </w:t>
      </w:r>
      <w:bookmarkStart w:id="3" w:name="_Hlk67329758"/>
      <w:r w:rsidRPr="000337D1">
        <w:rPr>
          <w:rFonts w:cs="Calibri"/>
          <w:color w:val="auto"/>
        </w:rPr>
        <w:t xml:space="preserve">Odluku o korištenju prostorija u etno kući  </w:t>
      </w:r>
      <w:proofErr w:type="spellStart"/>
      <w:r w:rsidRPr="000337D1">
        <w:rPr>
          <w:rFonts w:cs="Calibri"/>
          <w:color w:val="auto"/>
        </w:rPr>
        <w:t>Domitrovec</w:t>
      </w:r>
      <w:proofErr w:type="spellEnd"/>
      <w:r w:rsidRPr="000337D1">
        <w:rPr>
          <w:rFonts w:cs="Calibri"/>
          <w:color w:val="auto"/>
        </w:rPr>
        <w:t xml:space="preserve"> – KLASA:372-01/24-01/03, URBROJ: 2186-10-02/1-24-02</w:t>
      </w:r>
      <w:bookmarkEnd w:id="3"/>
      <w:r w:rsidRPr="000337D1">
        <w:rPr>
          <w:rFonts w:cs="Calibri"/>
          <w:color w:val="auto"/>
        </w:rPr>
        <w:t xml:space="preserve"> </w:t>
      </w:r>
      <w:r w:rsidRPr="000337D1">
        <w:rPr>
          <w:color w:val="auto"/>
        </w:rPr>
        <w:t xml:space="preserve">kojom se </w:t>
      </w:r>
      <w:r w:rsidRPr="000337D1">
        <w:rPr>
          <w:rFonts w:eastAsia="Times New Roman" w:cs="Calibri"/>
          <w:color w:val="auto"/>
          <w:lang w:eastAsia="hr-HR"/>
        </w:rPr>
        <w:t>uređuju uvjeti i način korištenja prostorija etno kuće.</w:t>
      </w:r>
    </w:p>
    <w:p w14:paraId="00105EEE" w14:textId="77777777" w:rsidR="00C177B5" w:rsidRDefault="00000000">
      <w:pPr>
        <w:suppressAutoHyphens w:val="0"/>
        <w:spacing w:after="0" w:line="240" w:lineRule="auto"/>
        <w:ind w:firstLine="708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Pod korištenjem prostorija u etno kući podrazumijeva se korištenje konferencijske dvorane, sanitarnog čvora i kuhinje. Navedene prostorije se mogu koristiti za potrebe organiziranja sastanaka, prezentacija, edukacija, tribina, održavanja kulturno umjetničkih programa i sličnih aktivnosti, uz podnošenje zahtjeva općinskom načelniku te uz plaćanje naknade za korištenje.</w:t>
      </w:r>
    </w:p>
    <w:p w14:paraId="0F168BCF" w14:textId="77777777" w:rsidR="00C177B5" w:rsidRDefault="00000000">
      <w:pPr>
        <w:suppressAutoHyphens w:val="0"/>
        <w:spacing w:after="0" w:line="240" w:lineRule="auto"/>
        <w:ind w:firstLine="708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Naknada za korištenje prostorija u etno kući određuje se u iznosu od</w:t>
      </w:r>
      <w:r>
        <w:rPr>
          <w:rFonts w:eastAsia="Times New Roman" w:cs="Calibri"/>
          <w:color w:val="000000"/>
          <w:lang w:eastAsia="hr-HR"/>
        </w:rPr>
        <w:t xml:space="preserve">  80,00 EUR p</w:t>
      </w:r>
      <w:r>
        <w:rPr>
          <w:rFonts w:eastAsia="Times New Roman" w:cs="Calibri"/>
          <w:lang w:eastAsia="hr-HR"/>
        </w:rPr>
        <w:t>o danu.</w:t>
      </w:r>
    </w:p>
    <w:p w14:paraId="6EFE3247" w14:textId="77777777" w:rsidR="00C177B5" w:rsidRDefault="00000000">
      <w:pPr>
        <w:suppressAutoHyphens w:val="0"/>
        <w:spacing w:after="0" w:line="240" w:lineRule="auto"/>
        <w:ind w:firstLine="708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 xml:space="preserve">Bez naknade prostorije u etno kući u </w:t>
      </w:r>
      <w:proofErr w:type="spellStart"/>
      <w:r>
        <w:rPr>
          <w:rFonts w:eastAsia="Times New Roman" w:cs="Calibri"/>
          <w:lang w:eastAsia="hr-HR"/>
        </w:rPr>
        <w:t>Domitrovcu</w:t>
      </w:r>
      <w:proofErr w:type="spellEnd"/>
      <w:r>
        <w:rPr>
          <w:rFonts w:eastAsia="Times New Roman" w:cs="Calibri"/>
          <w:lang w:eastAsia="hr-HR"/>
        </w:rPr>
        <w:t xml:space="preserve"> mogu koristiti:</w:t>
      </w:r>
    </w:p>
    <w:p w14:paraId="28DBD07D" w14:textId="77777777" w:rsidR="00C177B5" w:rsidRDefault="00000000">
      <w:pPr>
        <w:suppressAutoHyphens w:val="0"/>
        <w:spacing w:after="0" w:line="240" w:lineRule="auto"/>
        <w:ind w:firstLine="708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-  općinski dužnosnici, Općinsko vijeće Općine Vidovec, radna tijela Općine Vidovec te Jedinstveni upravni odjel Općine Vidovec,</w:t>
      </w:r>
    </w:p>
    <w:p w14:paraId="13DA1511" w14:textId="77777777" w:rsidR="00C177B5" w:rsidRDefault="00000000">
      <w:pPr>
        <w:suppressAutoHyphens w:val="0"/>
        <w:spacing w:after="0" w:line="240" w:lineRule="auto"/>
        <w:ind w:firstLine="708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-  udruge s područja Općine Vidovec koje djeluju u interesu Općine Vidovec,</w:t>
      </w:r>
    </w:p>
    <w:p w14:paraId="3066F5DC" w14:textId="77777777" w:rsidR="00C177B5" w:rsidRDefault="00000000">
      <w:pPr>
        <w:suppressAutoHyphens w:val="0"/>
        <w:spacing w:after="0" w:line="240" w:lineRule="auto"/>
        <w:ind w:firstLine="708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- oni korisnici za koje općinski načelnik procijeni da je korištenje prostorija u etno kući i aktivnosti koje korisnici u istima obavljaju u interesu Općine Vidovec i njezinih mještana.</w:t>
      </w:r>
    </w:p>
    <w:p w14:paraId="78F2B3BD" w14:textId="77777777" w:rsidR="00C177B5" w:rsidRDefault="00C177B5">
      <w:pPr>
        <w:suppressAutoHyphens w:val="0"/>
        <w:spacing w:after="0" w:line="240" w:lineRule="auto"/>
        <w:ind w:firstLine="708"/>
        <w:jc w:val="both"/>
        <w:rPr>
          <w:rFonts w:eastAsia="Times New Roman" w:cs="Calibri"/>
          <w:lang w:eastAsia="hr-HR"/>
        </w:rPr>
      </w:pPr>
    </w:p>
    <w:p w14:paraId="11E64A0E" w14:textId="77777777" w:rsidR="00C177B5" w:rsidRDefault="00C177B5">
      <w:pPr>
        <w:suppressAutoHyphens w:val="0"/>
        <w:spacing w:after="0" w:line="240" w:lineRule="auto"/>
        <w:ind w:firstLine="708"/>
        <w:jc w:val="both"/>
        <w:rPr>
          <w:rFonts w:eastAsia="Times New Roman" w:cs="Calibri"/>
          <w:lang w:eastAsia="hr-HR"/>
        </w:rPr>
      </w:pPr>
    </w:p>
    <w:p w14:paraId="4AB3C03F" w14:textId="77777777" w:rsidR="00C177B5" w:rsidRDefault="00000000">
      <w:pPr>
        <w:tabs>
          <w:tab w:val="left" w:pos="567"/>
        </w:tabs>
        <w:spacing w:after="0" w:line="240" w:lineRule="auto"/>
        <w:jc w:val="both"/>
        <w:rPr>
          <w:rFonts w:cs="Calibri"/>
        </w:rPr>
      </w:pPr>
      <w:r>
        <w:rPr>
          <w:rFonts w:cs="Calibri"/>
          <w:color w:val="FF0000"/>
        </w:rPr>
        <w:tab/>
      </w:r>
    </w:p>
    <w:p w14:paraId="6CE2FD76" w14:textId="2CE27D15" w:rsidR="00C177B5" w:rsidRDefault="00C44ADC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lang w:eastAsia="hr-HR"/>
        </w:rPr>
      </w:pPr>
      <w:r>
        <w:rPr>
          <w:rFonts w:cs="Calibri"/>
        </w:rPr>
        <w:lastRenderedPageBreak/>
        <w:tab/>
        <w:t xml:space="preserve">Odlukom </w:t>
      </w:r>
      <w:bookmarkStart w:id="4" w:name="_Hlk67468475"/>
      <w:r>
        <w:rPr>
          <w:rFonts w:cs="Calibri"/>
        </w:rPr>
        <w:t xml:space="preserve">o korištenju prostorija društvenog doma </w:t>
      </w:r>
      <w:proofErr w:type="spellStart"/>
      <w:r>
        <w:rPr>
          <w:rFonts w:cs="Calibri"/>
        </w:rPr>
        <w:t>Nedeljanec</w:t>
      </w:r>
      <w:proofErr w:type="spellEnd"/>
      <w:r>
        <w:rPr>
          <w:rFonts w:cs="Calibri"/>
        </w:rPr>
        <w:t xml:space="preserve">, </w:t>
      </w:r>
      <w:bookmarkEnd w:id="4"/>
      <w:r>
        <w:rPr>
          <w:rFonts w:cs="Calibri"/>
        </w:rPr>
        <w:t xml:space="preserve">KLASA:372-01/24-01/03, URBROJ: 2186-10-02/1-24-01 od 22. siječnja 2024. </w:t>
      </w:r>
      <w:r w:rsidR="003F24CD">
        <w:rPr>
          <w:rFonts w:cs="Calibri"/>
        </w:rPr>
        <w:t xml:space="preserve">godine </w:t>
      </w:r>
      <w:r>
        <w:rPr>
          <w:rFonts w:cs="Calibri"/>
        </w:rPr>
        <w:t xml:space="preserve">uređuju se uvjeti i način korištenja prostorija društvenog doma u </w:t>
      </w:r>
      <w:proofErr w:type="spellStart"/>
      <w:r>
        <w:rPr>
          <w:rFonts w:cs="Calibri"/>
        </w:rPr>
        <w:t>Nedeljancu</w:t>
      </w:r>
      <w:proofErr w:type="spellEnd"/>
      <w:r>
        <w:rPr>
          <w:rFonts w:cs="Calibri"/>
        </w:rPr>
        <w:t xml:space="preserve">. </w:t>
      </w:r>
    </w:p>
    <w:p w14:paraId="5B228A22" w14:textId="77777777" w:rsidR="00C177B5" w:rsidRDefault="00000000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ab/>
        <w:t xml:space="preserve">Bez naknade prostorije u društvenom domu </w:t>
      </w:r>
      <w:proofErr w:type="spellStart"/>
      <w:r>
        <w:rPr>
          <w:rFonts w:eastAsia="Times New Roman" w:cs="Calibri"/>
          <w:lang w:eastAsia="hr-HR"/>
        </w:rPr>
        <w:t>Nedeljanec</w:t>
      </w:r>
      <w:proofErr w:type="spellEnd"/>
      <w:r>
        <w:rPr>
          <w:rFonts w:eastAsia="Times New Roman" w:cs="Calibri"/>
          <w:lang w:eastAsia="hr-HR"/>
        </w:rPr>
        <w:t xml:space="preserve"> mogu koristiti:</w:t>
      </w:r>
    </w:p>
    <w:p w14:paraId="571A1457" w14:textId="559481F3" w:rsidR="00C177B5" w:rsidRDefault="003F24CD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ab/>
        <w:t xml:space="preserve">-  općinski dužnosnici, Općinsko vijeće Općine Vidovec, radna tijela Općine Vidovec te Jedinstveni upravni odjel Općine Vidovec u svrhu obavljanja poslova iz svoje djelatnosti, </w:t>
      </w:r>
    </w:p>
    <w:p w14:paraId="1E8B2D37" w14:textId="3D4A1DF8" w:rsidR="00C177B5" w:rsidRDefault="003F24CD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ab/>
        <w:t>- udruge s područja Općine Vidovec koje djeluju u interesu Općine Vidovec u svrhu obavljanja poslova iz svoje djelatnosti,</w:t>
      </w:r>
    </w:p>
    <w:p w14:paraId="5C526820" w14:textId="5F6C9300" w:rsidR="00C177B5" w:rsidRDefault="003F24CD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ab/>
        <w:t xml:space="preserve">- oni korisnici za koje općinski načelnik procijeni da je korištenje prostorija DD </w:t>
      </w:r>
      <w:proofErr w:type="spellStart"/>
      <w:r>
        <w:rPr>
          <w:rFonts w:eastAsia="Times New Roman" w:cs="Calibri"/>
          <w:lang w:eastAsia="hr-HR"/>
        </w:rPr>
        <w:t>Nedeljanec</w:t>
      </w:r>
      <w:proofErr w:type="spellEnd"/>
      <w:r>
        <w:rPr>
          <w:rFonts w:eastAsia="Times New Roman" w:cs="Calibri"/>
          <w:lang w:eastAsia="hr-HR"/>
        </w:rPr>
        <w:t xml:space="preserve"> i aktivnosti koje korisnici u istima obavljaju u interesu Općine Vidovec i njezinih mještana.</w:t>
      </w:r>
    </w:p>
    <w:p w14:paraId="607188F6" w14:textId="49A2372C" w:rsidR="00C177B5" w:rsidRDefault="000337D1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ab/>
        <w:t>Društveni dom može se dati na korištenje u svrhu organiziranja svadbi, krštenja, krizma, obljetnica, rođendana, karmina, sastanaka, prezentacija, edukacija, tribina, održavanja kulturno umjetničkih programa i sličnih aktivnosti, a uz podnošenje zahtjeva općinskom načelniku isti mogu  koristiti i ostali korisnici uz plaćanje naknade za korištenje.</w:t>
      </w:r>
    </w:p>
    <w:p w14:paraId="7EA03070" w14:textId="6F2B66FA" w:rsidR="00C177B5" w:rsidRDefault="000337D1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ab/>
        <w:t xml:space="preserve">Dvorana DD </w:t>
      </w:r>
      <w:proofErr w:type="spellStart"/>
      <w:r>
        <w:rPr>
          <w:rFonts w:eastAsia="Times New Roman" w:cs="Calibri"/>
          <w:lang w:eastAsia="hr-HR"/>
        </w:rPr>
        <w:t>Nedeljanec</w:t>
      </w:r>
      <w:proofErr w:type="spellEnd"/>
      <w:r>
        <w:rPr>
          <w:rFonts w:eastAsia="Times New Roman" w:cs="Calibri"/>
          <w:lang w:eastAsia="hr-HR"/>
        </w:rPr>
        <w:t xml:space="preserve"> može se koristiti u komercijalne svrhe uz prethodno podnošenje pismenog zahtjeva općinskom načelniku i uz plaćanje naknade za korištenje.</w:t>
      </w:r>
    </w:p>
    <w:p w14:paraId="626F282E" w14:textId="4E271DB0" w:rsidR="00C177B5" w:rsidRDefault="003F24CD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ab/>
        <w:t xml:space="preserve">Naknada za korištenje prostorija u DD </w:t>
      </w:r>
      <w:proofErr w:type="spellStart"/>
      <w:r>
        <w:rPr>
          <w:rFonts w:eastAsia="Times New Roman" w:cs="Calibri"/>
          <w:lang w:eastAsia="hr-HR"/>
        </w:rPr>
        <w:t>Nedeljanec</w:t>
      </w:r>
      <w:proofErr w:type="spellEnd"/>
      <w:r>
        <w:rPr>
          <w:rFonts w:eastAsia="Times New Roman" w:cs="Calibri"/>
          <w:lang w:eastAsia="hr-HR"/>
        </w:rPr>
        <w:t xml:space="preserve"> u svrhe iz članka 4. Odluke o korištenju prostorija društvenog doma </w:t>
      </w:r>
      <w:proofErr w:type="spellStart"/>
      <w:r>
        <w:rPr>
          <w:rFonts w:eastAsia="Times New Roman" w:cs="Calibri"/>
          <w:lang w:eastAsia="hr-HR"/>
        </w:rPr>
        <w:t>Nedeljanec</w:t>
      </w:r>
      <w:proofErr w:type="spellEnd"/>
      <w:r>
        <w:rPr>
          <w:rFonts w:eastAsia="Times New Roman" w:cs="Calibri"/>
          <w:lang w:eastAsia="hr-HR"/>
        </w:rPr>
        <w:t xml:space="preserve"> određuje se u iznosu od  130,00 EUR po danu te dodatno 60,00 EUR ukoliko se koristi kuhinja i ako se radi o korisnicima s područja Općine Vidovec, odnosno u iznosu od 160,00 EUR po danu te dodatno 80,00 EUR za korištenje kuhinje ukoliko se radi o korisnicima koji nisu s područja Općine Vidovec. </w:t>
      </w:r>
    </w:p>
    <w:p w14:paraId="5D655157" w14:textId="4DAAC819" w:rsidR="00C177B5" w:rsidRDefault="003F24CD">
      <w:pPr>
        <w:tabs>
          <w:tab w:val="left" w:pos="567"/>
        </w:tabs>
        <w:spacing w:after="0" w:line="240" w:lineRule="auto"/>
        <w:jc w:val="both"/>
      </w:pPr>
      <w:r>
        <w:rPr>
          <w:rFonts w:eastAsia="Times New Roman" w:cs="Calibri"/>
          <w:lang w:eastAsia="hr-HR"/>
        </w:rPr>
        <w:tab/>
        <w:t xml:space="preserve">Za korištenje dvorane u komercijalne svrhe određuje se naknada u iznosu od 20,00 EUR po satu. </w:t>
      </w:r>
    </w:p>
    <w:p w14:paraId="12EE4E46" w14:textId="69EF496F" w:rsidR="00C177B5" w:rsidRDefault="003F24CD" w:rsidP="003F24CD">
      <w:pPr>
        <w:suppressAutoHyphens w:val="0"/>
        <w:spacing w:after="0" w:line="240" w:lineRule="auto"/>
        <w:jc w:val="both"/>
      </w:pPr>
      <w:r>
        <w:t xml:space="preserve">           Dvorana u </w:t>
      </w:r>
      <w:r>
        <w:rPr>
          <w:rFonts w:eastAsia="Times New Roman" w:cs="Calibri"/>
          <w:lang w:eastAsia="hr-HR"/>
        </w:rPr>
        <w:t>društvenom domu</w:t>
      </w:r>
      <w:r>
        <w:t xml:space="preserve"> </w:t>
      </w:r>
      <w:proofErr w:type="spellStart"/>
      <w:r>
        <w:t>Nedeljanec</w:t>
      </w:r>
      <w:proofErr w:type="spellEnd"/>
      <w:r>
        <w:t xml:space="preserve"> daje se na korištenje KUD-u Vidovec bez naknade za potrebe održavanja proba i to dva puta tjedno sukladno terminu određenom zaključkom općinskog načelnika, a prema potrebi mogu im se odrediti i dodatni termini u slučaju da se za to pojavi potreba, za što se mora podnijeti dodatni zahtjev.  </w:t>
      </w:r>
    </w:p>
    <w:p w14:paraId="5B3D9AD6" w14:textId="77777777" w:rsidR="00C177B5" w:rsidRDefault="00000000">
      <w:pPr>
        <w:suppressAutoHyphens w:val="0"/>
        <w:spacing w:after="0" w:line="240" w:lineRule="auto"/>
        <w:ind w:firstLine="708"/>
        <w:jc w:val="both"/>
      </w:pPr>
      <w:r>
        <w:t xml:space="preserve">Pravo korištenja dvorane u </w:t>
      </w:r>
      <w:r>
        <w:rPr>
          <w:rFonts w:eastAsia="Times New Roman" w:cs="Calibri"/>
          <w:lang w:eastAsia="hr-HR"/>
        </w:rPr>
        <w:t xml:space="preserve">društvenom domu </w:t>
      </w:r>
      <w:proofErr w:type="spellStart"/>
      <w:r>
        <w:t>Nedeljanec</w:t>
      </w:r>
      <w:proofErr w:type="spellEnd"/>
      <w:r>
        <w:t xml:space="preserve"> jednom  tjednom, bez naknade, ima i DVD </w:t>
      </w:r>
      <w:proofErr w:type="spellStart"/>
      <w:r>
        <w:t>Nedeljanec-Prekno</w:t>
      </w:r>
      <w:proofErr w:type="spellEnd"/>
      <w:r>
        <w:t xml:space="preserve"> za potrebe druženja članova, djece i mladeži sukladno terminu određenom zaključkom općinskog načelnika, a prema potrebi mogu im se također odrediti i dodatni termini u slučaju da se za to pojavi potreba, za što se mora podnijeti dodatni zahtjev.</w:t>
      </w:r>
    </w:p>
    <w:p w14:paraId="6569E18D" w14:textId="77777777" w:rsidR="00C177B5" w:rsidRDefault="00C177B5">
      <w:pPr>
        <w:suppressAutoHyphens w:val="0"/>
        <w:spacing w:after="0"/>
        <w:jc w:val="both"/>
      </w:pPr>
    </w:p>
    <w:p w14:paraId="29FEC7F3" w14:textId="1BE1146C" w:rsidR="00C177B5" w:rsidRDefault="00000000">
      <w:pPr>
        <w:spacing w:after="0" w:line="240" w:lineRule="auto"/>
        <w:ind w:firstLine="708"/>
        <w:jc w:val="both"/>
      </w:pPr>
      <w:r>
        <w:t xml:space="preserve">Odukom o korištenju prostorija općinske zgrade, </w:t>
      </w:r>
      <w:bookmarkStart w:id="5" w:name="__DdeLink__3452_1391899260"/>
      <w:r>
        <w:t xml:space="preserve">KLASA:372-01/24-01/01, </w:t>
      </w:r>
      <w:r>
        <w:rPr>
          <w:rFonts w:eastAsia="Times New Roman" w:cs="Calibri"/>
          <w:lang w:eastAsia="hr-HR"/>
        </w:rPr>
        <w:t xml:space="preserve">URBROJ: 2186-10-02/1-24-01 od 02. siječnja 2024. </w:t>
      </w:r>
      <w:bookmarkEnd w:id="5"/>
      <w:r>
        <w:rPr>
          <w:rFonts w:eastAsia="Times New Roman" w:cs="Calibri"/>
          <w:lang w:eastAsia="hr-HR"/>
        </w:rPr>
        <w:t>godine uređuju uvjeti i način korištenja prostorija općinske zgrade u Vidovcu.</w:t>
      </w:r>
    </w:p>
    <w:p w14:paraId="2E497412" w14:textId="67B59588" w:rsidR="00C177B5" w:rsidRDefault="00000000">
      <w:pPr>
        <w:suppressAutoHyphens w:val="0"/>
        <w:spacing w:after="0" w:line="240" w:lineRule="auto"/>
        <w:ind w:firstLine="708"/>
        <w:jc w:val="both"/>
      </w:pPr>
      <w:r>
        <w:t xml:space="preserve">Prostorije općinske zgrade  </w:t>
      </w:r>
      <w:r w:rsidR="003F24CD">
        <w:t xml:space="preserve">za </w:t>
      </w:r>
      <w:r>
        <w:t>potrebe organiziranja sastanaka, prezentacija, edukacija, tribina i sličnih aktivnosti, bez naknade mogu  koristiti:</w:t>
      </w:r>
    </w:p>
    <w:p w14:paraId="52F69242" w14:textId="77777777" w:rsidR="00C177B5" w:rsidRDefault="00000000">
      <w:pPr>
        <w:suppressAutoHyphens w:val="0"/>
        <w:spacing w:after="0" w:line="240" w:lineRule="auto"/>
        <w:ind w:firstLine="708"/>
        <w:jc w:val="both"/>
      </w:pPr>
      <w:r>
        <w:t>-  općinski dužnosnici, Općinsko vijeće Općine Vidovec, radna tijela Općine Vidovec te Jedinstveni upravni odjel Općine Vidovec,</w:t>
      </w:r>
    </w:p>
    <w:p w14:paraId="5855BEE6" w14:textId="77777777" w:rsidR="00C177B5" w:rsidRDefault="00000000">
      <w:pPr>
        <w:suppressAutoHyphens w:val="0"/>
        <w:spacing w:after="0" w:line="240" w:lineRule="auto"/>
        <w:ind w:firstLine="708"/>
        <w:jc w:val="both"/>
      </w:pPr>
      <w:r>
        <w:t>- udruge s područja Općine Vidovec koje djeluju u interesu Općine Vidovec,</w:t>
      </w:r>
    </w:p>
    <w:p w14:paraId="6C895DFC" w14:textId="77777777" w:rsidR="00C177B5" w:rsidRDefault="00000000">
      <w:pPr>
        <w:suppressAutoHyphens w:val="0"/>
        <w:spacing w:after="0" w:line="240" w:lineRule="auto"/>
        <w:ind w:firstLine="708"/>
        <w:jc w:val="both"/>
      </w:pPr>
      <w:r>
        <w:t>- oni korisnici za koje općinski načelnik procijeni da je korištenje prostorija općinske zgrade i aktivnosti koje korisnici u istima obavljaju u interesu Općine Vidovec i njezinih mještana.</w:t>
      </w:r>
    </w:p>
    <w:p w14:paraId="6CE783FB" w14:textId="77777777" w:rsidR="00C177B5" w:rsidRDefault="00000000">
      <w:pPr>
        <w:suppressAutoHyphens w:val="0"/>
        <w:spacing w:after="0" w:line="240" w:lineRule="auto"/>
        <w:ind w:firstLine="708"/>
        <w:jc w:val="both"/>
      </w:pPr>
      <w:r>
        <w:t xml:space="preserve">Prostorije općinske zgrade u svrhu organiziranja edukacija, prezentacija, predavanja, tehničkih pregleda i sl. uz podnošenje zahtjeva općinskom načelniku mogu koristiti i ostali korisnici uz plaćanje naknade za korištenje. Prostorije Općine Vidovec mogu se koristiti u komercijalne svrhe uz prethodno podnošenje pismenog zahtjeva općinskom načelniku i uz plaćanje naknade za korištenje. </w:t>
      </w:r>
    </w:p>
    <w:p w14:paraId="08BF22B5" w14:textId="77777777" w:rsidR="00C177B5" w:rsidRDefault="00000000">
      <w:pPr>
        <w:suppressAutoHyphens w:val="0"/>
        <w:spacing w:after="0" w:line="240" w:lineRule="auto"/>
        <w:ind w:firstLine="708"/>
        <w:jc w:val="both"/>
      </w:pPr>
      <w:r>
        <w:t>Naknada za korištenje prostorija općinske zgrade određuje se u iznosu od  30,00 EUR po danu.</w:t>
      </w:r>
    </w:p>
    <w:p w14:paraId="27A32A3C" w14:textId="77777777" w:rsidR="00C177B5" w:rsidRDefault="00C177B5">
      <w:pPr>
        <w:suppressAutoHyphens w:val="0"/>
        <w:spacing w:after="0" w:line="240" w:lineRule="auto"/>
        <w:jc w:val="both"/>
      </w:pPr>
    </w:p>
    <w:p w14:paraId="39980747" w14:textId="77777777" w:rsidR="00C177B5" w:rsidRDefault="00000000">
      <w:pPr>
        <w:suppressAutoHyphens w:val="0"/>
        <w:spacing w:after="0" w:line="240" w:lineRule="auto"/>
        <w:jc w:val="both"/>
        <w:rPr>
          <w:rFonts w:cs="Calibri"/>
          <w:b/>
          <w:szCs w:val="23"/>
        </w:rPr>
      </w:pPr>
      <w:r>
        <w:rPr>
          <w:rFonts w:cs="Calibri"/>
          <w:b/>
          <w:color w:val="4F81BD"/>
          <w:sz w:val="24"/>
          <w:szCs w:val="24"/>
        </w:rPr>
        <w:t>3. GODIŠNJI PLAN UPRAVLJANJA I RASPOLAGANJA GRAĐEVINSKIM ZEMLJIŠTEM U VLASNIŠTVU  OPĆINE VIDOVEC</w:t>
      </w:r>
    </w:p>
    <w:p w14:paraId="185C1393" w14:textId="77777777" w:rsidR="00C177B5" w:rsidRDefault="00C177B5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  <w:b/>
          <w:szCs w:val="23"/>
        </w:rPr>
      </w:pPr>
    </w:p>
    <w:p w14:paraId="1F67ADA5" w14:textId="796E6D5D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  <w:t>Prema odredbama Zakona o prostornom uređenju („Narodne novine“, broj 153/13, 65/17,114/18, 39/19 98/19</w:t>
      </w:r>
      <w:r w:rsidR="003F24CD">
        <w:rPr>
          <w:rFonts w:cs="Calibri"/>
        </w:rPr>
        <w:t xml:space="preserve"> i 67/23</w:t>
      </w:r>
      <w:r>
        <w:rPr>
          <w:rFonts w:cs="Calibri"/>
        </w:rPr>
        <w:t xml:space="preserve">), građevinsko zemljište je zemljište koje je izgrađeno, uređeno ili prostornim planom namijenjeno za građenje građevina ili uređenje površina javne namjene. </w:t>
      </w:r>
    </w:p>
    <w:p w14:paraId="4DC3B45E" w14:textId="6520C8A5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  <w:t xml:space="preserve">Aktivnosti u upravljanju i raspolaganju građevinskim zemljištem u vlasništvu Općine Vidovec podrazumijevaju i provođenje postupaka stavljanja tog zemljišta u funkciju: prodajom, osnivanjem prava </w:t>
      </w:r>
      <w:r>
        <w:rPr>
          <w:rFonts w:cs="Calibri"/>
        </w:rPr>
        <w:lastRenderedPageBreak/>
        <w:t xml:space="preserve">građenja i prava služnosti, rješavanje imovinskopravnih odnosa, davanjem u zakup zemljišta te kupnjom nekretnina za korist Općine Vidovec, kao i drugim poslovima u vezi sa zemljištem u vlasništvu Općine Vidovec, ako upravljanje i raspolaganje njima nije u nadležnosti drugog tijela. </w:t>
      </w:r>
    </w:p>
    <w:p w14:paraId="67EB5CD4" w14:textId="60364D7A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</w:rPr>
      </w:pPr>
      <w:r>
        <w:tab/>
        <w:t>Općina Vidovec vodi knjigovodstvenu evidenciju nekretnina te će kontinuirano ažurirati Evidenciju imovine u skladu s Uredbom o Središnjem registru državne imovine („Narodne novine“, broj 3/20).</w:t>
      </w:r>
    </w:p>
    <w:p w14:paraId="4B551352" w14:textId="77777777" w:rsidR="00C177B5" w:rsidRDefault="00C177B5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</w:rPr>
      </w:pPr>
    </w:p>
    <w:p w14:paraId="19D3169F" w14:textId="77777777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</w:rPr>
        <w:tab/>
      </w:r>
      <w:r>
        <w:rPr>
          <w:rFonts w:cs="Calibri"/>
          <w:b/>
          <w:bCs/>
          <w:color w:val="4F81BD"/>
        </w:rPr>
        <w:t>3.1.  Nerazvrstane ceste</w:t>
      </w:r>
    </w:p>
    <w:p w14:paraId="52177F78" w14:textId="77777777" w:rsidR="00C177B5" w:rsidRDefault="00C177B5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  <w:b/>
          <w:bCs/>
        </w:rPr>
      </w:pPr>
    </w:p>
    <w:p w14:paraId="6A81F0CA" w14:textId="77777777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</w:pPr>
      <w:r>
        <w:rPr>
          <w:rFonts w:cs="Calibri"/>
        </w:rPr>
        <w:tab/>
      </w:r>
      <w:r>
        <w:rPr>
          <w:rFonts w:cs="Calibri"/>
        </w:rPr>
        <w:tab/>
        <w:t>Nerazvrstana cesta na području Općine Vidovec je javno dobro u općoj uporabi u vlasništvu Općine, a postaje javnim dobrom u općoj uporabi temeljem pravomoćnog akta kojim je dopuštena uporaba građevine prema posebnom propisu i upisuje se sa istim pravnim statusom u zemljišnoj knjizi kao neotuđivo vlasništvo Općine. Nerazvrstana cesta se ne može otuđiti iz vlasništva jedinice lokalne samouprave niti se na njoj mogu stjecati stvarna prava, osim prava služnosti i prava građenja radi građenja građevina sukladno odluci izvršnog tijela Općine, pod uvjetom da ne ometaju odvijanje prometa i održavanje nerazvrstane ceste. Dio nerazvrstane ceste namijenjen pješacima (nogostup i slično) može se dati u zakup sukladno posebnim propisima, ako se time ne ometa odvijanje prometa, sigurnost kretanja pješaka i održavanje nerazvrstane ceste. Općina može ukinuti svojstvo javnog dobra u općoj cesti ili njezinom dijelu ukoliko je prestala potreba njezina korištenja, a u skladu sa odredbom zakona.</w:t>
      </w:r>
    </w:p>
    <w:p w14:paraId="15FF5931" w14:textId="77777777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</w:rPr>
      </w:pPr>
      <w:r>
        <w:tab/>
      </w:r>
      <w:r>
        <w:rPr>
          <w:rFonts w:cs="Calibri"/>
        </w:rPr>
        <w:t xml:space="preserve">Nerazvrstane ceste su ceste koje se koriste za promet vozilima i koje svatko može slobodno koristiti na način i pod uvjetima određenim zakonom, a koje nisu razvrstane kao javne ceste u smislu zakona i to: </w:t>
      </w:r>
    </w:p>
    <w:p w14:paraId="000D5E2F" w14:textId="77777777" w:rsidR="00C177B5" w:rsidRDefault="00000000">
      <w:pPr>
        <w:pStyle w:val="Odlomakpopisa1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ceste koje povezuju naselja na području Općine, </w:t>
      </w:r>
    </w:p>
    <w:p w14:paraId="1BE2D917" w14:textId="77777777" w:rsidR="00C177B5" w:rsidRDefault="00000000">
      <w:pPr>
        <w:pStyle w:val="Odlomakpopisa1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ceste koje povezuju područja unutar naselja, </w:t>
      </w:r>
    </w:p>
    <w:p w14:paraId="68AEFAAE" w14:textId="77777777" w:rsidR="00C177B5" w:rsidRDefault="00000000">
      <w:pPr>
        <w:pStyle w:val="Odlomakpopisa1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terminali i okretišta vozila javnog prijevoza, </w:t>
      </w:r>
    </w:p>
    <w:p w14:paraId="1BD3DCF3" w14:textId="77777777" w:rsidR="00C177B5" w:rsidRDefault="00000000">
      <w:pPr>
        <w:pStyle w:val="Odlomakpopisa1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pristupne ceste do stambenih, poslovnih, gospodarskih i drugih građevina, </w:t>
      </w:r>
    </w:p>
    <w:p w14:paraId="29D013CC" w14:textId="77777777" w:rsidR="00C177B5" w:rsidRDefault="00000000">
      <w:pPr>
        <w:pStyle w:val="Odlomakpopisa1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druge ceste na području naselja Općine Vidovec.</w:t>
      </w:r>
    </w:p>
    <w:p w14:paraId="2E943175" w14:textId="77777777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  <w:t xml:space="preserve">Općinsko vijeće Općine Vidovec donijelo je Odluku o nerazvrstanim cestama na području Općine Vidovec  koja je objavljena u „Službenom vjesniku Varaždinske županije“, broj 64/14, a istom se uređuje pravni status nerazvrstanih cesta, upravljanje, građenje i održavanje nerazvrstanih cesta; vrsta, opseg i rokovi izvođenja radova redovitog i izvanrednog održavanja nerazvrstanih cesta te kontrola i nadzor nad izvođenjem tih radova, financiranje nerazvrstanih cesta, njihova zaštita te nadzor i kaznene odredbe.  Sastavni dio Odluke je Popis nerazvrstanih cesta na području Općine Vidovec. </w:t>
      </w:r>
    </w:p>
    <w:p w14:paraId="063A1FC3" w14:textId="77777777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  <w:t>Općinsko vijeće Općine Vidovec na 6. sjednici održanoj dana 29. siječnja 2018. godine donijelo je Odluku o drugom ažuriranom popisu nerazvrstanih cesta na području Općine Vidovec („Službeni vjesnik Varaždinske županije“, broj 04/18).</w:t>
      </w:r>
    </w:p>
    <w:p w14:paraId="7EE12F89" w14:textId="77777777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</w:pPr>
      <w:r>
        <w:rPr>
          <w:rFonts w:cs="Calibri"/>
        </w:rPr>
        <w:tab/>
      </w:r>
      <w:r>
        <w:t xml:space="preserve">O održavanju, zaštiti, rekonstrukciji i izgradnji nerazvrstanih cesta brine Općinsko vijeće Općine Vidovec na temelju godišnjeg Programa održavanja komunalne infrastrukture i Programa gradnje objekata i uređaja komunalne infrastrukture. </w:t>
      </w:r>
    </w:p>
    <w:p w14:paraId="1FE9A7B6" w14:textId="77777777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</w:pPr>
      <w:r>
        <w:tab/>
        <w:t>Upravljanje nerazvrstanim cestama kao i izvođenje radova može se sukladno Zakonu o komunalnom gospodarstvu i drugim propisima povjeriti svakoj pravnoj i fizičkoj osobi koja može osigurati njihovo stručno, kvalitetno i efikasno izvršavanje, a specijalizirana je i opremljena za te poslove. Temeljem navedenog, u studenom 2024. godini započet je otvoreni postupak javne nabave održavanja nerazvrstanih cesta na području općine Vidovec na rok od 24 mjeseci, a trenutno je u tijeku donošenje odluke o odabiru ekonomski najpovoljnije ponude.</w:t>
      </w:r>
    </w:p>
    <w:p w14:paraId="61D3BE37" w14:textId="77777777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</w:pPr>
      <w:r>
        <w:tab/>
        <w:t>Na području Općine Vidovec postoji potreba za produžetkom nogostupa i izgradnjom/rekonstrukcijom pločastih propusta i cestovne infrastrukture, u vidu povećanja sigurnosti svih sudionika u prometu posebice pješaka na području Općine Vidovec, stoga se u 2025. godini planira:</w:t>
      </w:r>
    </w:p>
    <w:p w14:paraId="133540AA" w14:textId="77777777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</w:pPr>
      <w:r>
        <w:t xml:space="preserve">- Izgradnja nerazvrstanih cesta - asfaltiranje </w:t>
      </w:r>
    </w:p>
    <w:p w14:paraId="7CFE76D2" w14:textId="77777777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</w:pPr>
      <w:r>
        <w:t xml:space="preserve">- Izgradnja nove ulice Vidovec - između </w:t>
      </w:r>
      <w:proofErr w:type="spellStart"/>
      <w:r>
        <w:t>Domitrovca</w:t>
      </w:r>
      <w:proofErr w:type="spellEnd"/>
      <w:r>
        <w:t xml:space="preserve"> i novog Vidovca </w:t>
      </w:r>
    </w:p>
    <w:p w14:paraId="492157EA" w14:textId="77777777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</w:pPr>
      <w:r>
        <w:t xml:space="preserve">- Izgradnja uspornika - </w:t>
      </w:r>
      <w:proofErr w:type="spellStart"/>
      <w:r>
        <w:t>Zamlača</w:t>
      </w:r>
      <w:proofErr w:type="spellEnd"/>
      <w:r>
        <w:t xml:space="preserve"> </w:t>
      </w:r>
    </w:p>
    <w:p w14:paraId="1F368F24" w14:textId="77777777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</w:pPr>
      <w:r>
        <w:t xml:space="preserve">- Izgradnja produžetka nogostupa u ulici Vladimira Nazora u Vidovcu </w:t>
      </w:r>
    </w:p>
    <w:p w14:paraId="0B1E1779" w14:textId="77777777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</w:pPr>
      <w:r>
        <w:t xml:space="preserve">- Izgradnja nogostupa u </w:t>
      </w:r>
      <w:proofErr w:type="spellStart"/>
      <w:r>
        <w:t>Noviškoj</w:t>
      </w:r>
      <w:proofErr w:type="spellEnd"/>
      <w:r>
        <w:t xml:space="preserve"> ulici</w:t>
      </w:r>
    </w:p>
    <w:p w14:paraId="1C7723B3" w14:textId="77777777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</w:pPr>
      <w:r>
        <w:t xml:space="preserve">- Rekonstrukcija mosta </w:t>
      </w:r>
      <w:proofErr w:type="spellStart"/>
      <w:r>
        <w:t>Črna</w:t>
      </w:r>
      <w:proofErr w:type="spellEnd"/>
      <w:r>
        <w:t xml:space="preserve"> mlaka </w:t>
      </w:r>
    </w:p>
    <w:p w14:paraId="21A139FC" w14:textId="77777777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</w:pPr>
      <w:r>
        <w:t>- Izgradnja parkirališta u Školskoj ulici u Vidovcu</w:t>
      </w:r>
    </w:p>
    <w:p w14:paraId="413A359D" w14:textId="77777777" w:rsidR="00C177B5" w:rsidRDefault="00C177B5">
      <w:pPr>
        <w:tabs>
          <w:tab w:val="left" w:pos="284"/>
          <w:tab w:val="left" w:pos="567"/>
        </w:tabs>
        <w:spacing w:after="0" w:line="240" w:lineRule="auto"/>
        <w:jc w:val="both"/>
      </w:pPr>
    </w:p>
    <w:p w14:paraId="7127A34C" w14:textId="77777777" w:rsidR="00C177B5" w:rsidRDefault="00000000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4472C4"/>
        </w:rPr>
        <w:t>3.2. Zakup zemljišta</w:t>
      </w:r>
    </w:p>
    <w:p w14:paraId="18B07D98" w14:textId="77777777" w:rsidR="00C177B5" w:rsidRDefault="00C177B5">
      <w:pPr>
        <w:pStyle w:val="Standard"/>
        <w:jc w:val="both"/>
        <w:rPr>
          <w:rFonts w:ascii="Calibri" w:hAnsi="Calibri" w:cs="Calibri"/>
        </w:rPr>
      </w:pPr>
    </w:p>
    <w:p w14:paraId="2CB738B3" w14:textId="15908A92" w:rsidR="00C177B5" w:rsidRPr="00412D4E" w:rsidRDefault="00000000" w:rsidP="000337D1">
      <w:pPr>
        <w:suppressAutoHyphens w:val="0"/>
        <w:spacing w:after="0" w:line="240" w:lineRule="auto"/>
        <w:jc w:val="both"/>
        <w:rPr>
          <w:rFonts w:cs="Calibri"/>
          <w:color w:val="auto"/>
        </w:rPr>
      </w:pPr>
      <w:r w:rsidRPr="00412D4E">
        <w:rPr>
          <w:rFonts w:cs="Calibri"/>
          <w:color w:val="auto"/>
        </w:rPr>
        <w:t>Na temelju raspisanog javnog natječaja, Ugovorom o zakupu</w:t>
      </w:r>
      <w:r w:rsidR="000337D1" w:rsidRPr="00412D4E">
        <w:rPr>
          <w:rFonts w:cs="Calibri"/>
          <w:color w:val="auto"/>
        </w:rPr>
        <w:t xml:space="preserve">, KLASA: </w:t>
      </w:r>
      <w:r w:rsidR="00412D4E" w:rsidRPr="00412D4E">
        <w:rPr>
          <w:rFonts w:cs="Calibri"/>
          <w:color w:val="auto"/>
        </w:rPr>
        <w:t>944-05/24-01/01, URBROJ: 2186-10-02/1-24-09</w:t>
      </w:r>
      <w:r w:rsidRPr="00412D4E">
        <w:rPr>
          <w:rFonts w:cs="Calibri"/>
          <w:color w:val="auto"/>
        </w:rPr>
        <w:t xml:space="preserve"> zaključenim sa </w:t>
      </w:r>
      <w:r w:rsidR="009860C6" w:rsidRPr="009860C6">
        <w:rPr>
          <w:rFonts w:cs="Calibri"/>
          <w:color w:val="auto"/>
        </w:rPr>
        <w:t>C</w:t>
      </w:r>
      <w:r w:rsidR="009860C6">
        <w:rPr>
          <w:rFonts w:cs="Calibri"/>
          <w:color w:val="auto"/>
        </w:rPr>
        <w:t>vjećarskim obrtom</w:t>
      </w:r>
      <w:r w:rsidR="009860C6" w:rsidRPr="009860C6">
        <w:rPr>
          <w:rFonts w:cs="Calibri"/>
          <w:color w:val="auto"/>
        </w:rPr>
        <w:t xml:space="preserve"> “LOTOS”, Trg svetog Vida 9, Vidovec, OIB: 36733608568, vlasnice Božice Kišić</w:t>
      </w:r>
      <w:r w:rsidRPr="00412D4E">
        <w:rPr>
          <w:rFonts w:cs="Calibri"/>
          <w:color w:val="auto"/>
        </w:rPr>
        <w:t xml:space="preserve"> dana 3. svibnja 202</w:t>
      </w:r>
      <w:r w:rsidR="000337D1" w:rsidRPr="00412D4E">
        <w:rPr>
          <w:rFonts w:cs="Calibri"/>
          <w:color w:val="auto"/>
        </w:rPr>
        <w:t>4</w:t>
      </w:r>
      <w:r w:rsidRPr="00412D4E">
        <w:rPr>
          <w:rFonts w:cs="Calibri"/>
          <w:color w:val="auto"/>
        </w:rPr>
        <w:t xml:space="preserve">. godine, dani je u zakup dio zemljišta za postavljanje kioska za obavljanje cvjećarsko - aranžerskih poslova, na dijelu k.č.br. 81/7 k.o. Vidovec, Trg svetog Vida, </w:t>
      </w:r>
      <w:bookmarkStart w:id="6" w:name="_Hlk154146202"/>
      <w:r w:rsidRPr="00412D4E">
        <w:rPr>
          <w:rFonts w:cs="Calibri"/>
          <w:color w:val="auto"/>
        </w:rPr>
        <w:t>površine 54 m2</w:t>
      </w:r>
      <w:bookmarkEnd w:id="6"/>
      <w:r w:rsidRPr="00412D4E">
        <w:rPr>
          <w:rFonts w:cs="Calibri"/>
          <w:color w:val="auto"/>
        </w:rPr>
        <w:t xml:space="preserve">, ispred zgrade Općine Vidovec. </w:t>
      </w:r>
      <w:r w:rsidR="009860C6">
        <w:rPr>
          <w:rFonts w:cs="Calibri"/>
          <w:color w:val="auto"/>
        </w:rPr>
        <w:t xml:space="preserve">Predmetni </w:t>
      </w:r>
      <w:r w:rsidRPr="00412D4E">
        <w:rPr>
          <w:rFonts w:cs="Calibri"/>
          <w:color w:val="auto"/>
        </w:rPr>
        <w:t xml:space="preserve">Ugovor na snazi do </w:t>
      </w:r>
      <w:r w:rsidR="000337D1" w:rsidRPr="00412D4E">
        <w:rPr>
          <w:rFonts w:cs="Calibri"/>
          <w:color w:val="auto"/>
        </w:rPr>
        <w:t>4</w:t>
      </w:r>
      <w:r w:rsidRPr="00412D4E">
        <w:rPr>
          <w:rFonts w:cs="Calibri"/>
          <w:color w:val="auto"/>
        </w:rPr>
        <w:t>. svibnja 202</w:t>
      </w:r>
      <w:r w:rsidR="000337D1" w:rsidRPr="00412D4E">
        <w:rPr>
          <w:rFonts w:cs="Calibri"/>
          <w:color w:val="auto"/>
        </w:rPr>
        <w:t>7. godine</w:t>
      </w:r>
      <w:r w:rsidRPr="00412D4E">
        <w:rPr>
          <w:rFonts w:cs="Calibri"/>
          <w:color w:val="auto"/>
        </w:rPr>
        <w:t xml:space="preserve">. </w:t>
      </w:r>
    </w:p>
    <w:p w14:paraId="6575510A" w14:textId="77777777" w:rsidR="000337D1" w:rsidRDefault="000337D1" w:rsidP="000337D1">
      <w:pPr>
        <w:suppressAutoHyphens w:val="0"/>
        <w:spacing w:after="0" w:line="240" w:lineRule="auto"/>
        <w:jc w:val="both"/>
        <w:rPr>
          <w:rFonts w:cs="Calibri"/>
        </w:rPr>
      </w:pPr>
    </w:p>
    <w:p w14:paraId="0C06FC7A" w14:textId="77777777" w:rsidR="00C177B5" w:rsidRDefault="00000000">
      <w:pPr>
        <w:suppressAutoHyphens w:val="0"/>
        <w:spacing w:after="0"/>
        <w:jc w:val="both"/>
        <w:rPr>
          <w:rFonts w:cs="Calibri"/>
          <w:b/>
          <w:color w:val="4F81BD"/>
          <w:sz w:val="24"/>
          <w:szCs w:val="24"/>
        </w:rPr>
      </w:pPr>
      <w:r>
        <w:rPr>
          <w:rFonts w:cs="Calibri"/>
          <w:b/>
          <w:color w:val="4F81BD"/>
          <w:sz w:val="24"/>
          <w:szCs w:val="24"/>
        </w:rPr>
        <w:t xml:space="preserve">4. </w:t>
      </w:r>
      <w:bookmarkStart w:id="7" w:name="_Hlk154075937"/>
      <w:r>
        <w:rPr>
          <w:rFonts w:cs="Calibri"/>
          <w:b/>
          <w:color w:val="4F81BD"/>
          <w:sz w:val="24"/>
          <w:szCs w:val="24"/>
        </w:rPr>
        <w:t xml:space="preserve">GODIŠNJI PLAN PRODAJE NEKRETNINA U VLASNIŠTVU OPĆINE VIDOVEC </w:t>
      </w:r>
      <w:bookmarkEnd w:id="7"/>
      <w:r>
        <w:rPr>
          <w:rFonts w:cs="Calibri"/>
          <w:b/>
          <w:color w:val="4F81BD"/>
          <w:sz w:val="24"/>
          <w:szCs w:val="24"/>
        </w:rPr>
        <w:t>I PLAN KUPNJE NEKRETNINA</w:t>
      </w:r>
    </w:p>
    <w:p w14:paraId="031098CF" w14:textId="77777777" w:rsidR="00C177B5" w:rsidRDefault="00C177B5">
      <w:pPr>
        <w:tabs>
          <w:tab w:val="left" w:pos="284"/>
          <w:tab w:val="left" w:pos="567"/>
        </w:tabs>
        <w:spacing w:after="0" w:line="240" w:lineRule="auto"/>
        <w:jc w:val="both"/>
        <w:rPr>
          <w:rFonts w:cs="Calibri"/>
          <w:b/>
          <w:color w:val="4F81BD"/>
          <w:sz w:val="24"/>
          <w:szCs w:val="24"/>
        </w:rPr>
      </w:pPr>
    </w:p>
    <w:p w14:paraId="2EC2F16D" w14:textId="77777777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</w:pPr>
      <w:bookmarkStart w:id="8" w:name="_Hlk154076019"/>
      <w:bookmarkEnd w:id="8"/>
      <w:r>
        <w:rPr>
          <w:rFonts w:cs="Calibri"/>
          <w:b/>
          <w:color w:val="4F81BD"/>
          <w:sz w:val="24"/>
          <w:szCs w:val="24"/>
        </w:rPr>
        <w:t xml:space="preserve">4.1. Godišnji plan prodaje nekretnina u vlasništvu općine Vidovec  </w:t>
      </w:r>
    </w:p>
    <w:p w14:paraId="07B4AD3B" w14:textId="77777777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</w:pPr>
      <w:r>
        <w:tab/>
        <w:t>Općina Vidovec mora na racionalan i učinkovit način upravljati svojim nekretninama na način da one nekretnine koje su potrebne Općini Vidovec budu stavljene u funkciju koja će služiti njezinom racionalnijem i učinkovitijem funkcioniranju. Sve druge nekretnine moraju biti ponuđene na tržištu bilo u formi najma, odnosno zakupa, bilo u formi njihove prodaje javnim natječajem.</w:t>
      </w:r>
    </w:p>
    <w:p w14:paraId="3966779E" w14:textId="77777777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</w:pPr>
      <w:r>
        <w:tab/>
        <w:t>Nekretnine vlasništvu Općine Vidovec prodaju se sukladno Odluci o uvjetima, načinu i postupku gospodarenja nekretninama u vlasništvu Općine Vidovec („Službeni vjesnik Varaždinske županije“ broj 18/14) putem javnog natječaja.</w:t>
      </w:r>
    </w:p>
    <w:p w14:paraId="2B07B14E" w14:textId="77777777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</w:pPr>
      <w:r>
        <w:tab/>
        <w:t xml:space="preserve">Općina Vidovec u 2025. godini ima namjeru prodavati nekretnine u svom vlasništvu za kojima nema potrebe, odnosno koje za Općinu Vidovec predstavljaju nepotrebni trošak održavanja. Prvenstveno se radi o nekretninama koje je Općina Vidovec naslijedila kao </w:t>
      </w:r>
      <w:proofErr w:type="spellStart"/>
      <w:r>
        <w:t>ošasnu</w:t>
      </w:r>
      <w:proofErr w:type="spellEnd"/>
      <w:r>
        <w:t xml:space="preserve"> imovinu temeljem Zakona o nasljeđivanju ("Narodne novine", broj 48/03, 163/03, 35/05, 127/13, 33/15 i 14/19) u ostavinskim postupcima iza pokojnih osoba, odnosno ostavitelja koji umru bez zakonskih ili oporučnih nasljednika ili se svi nasljednici odreknu nasljedstva.</w:t>
      </w:r>
    </w:p>
    <w:p w14:paraId="6129CD0F" w14:textId="77777777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</w:pPr>
      <w:r>
        <w:tab/>
        <w:t xml:space="preserve">Ostavinska imovina koju je Općina Vidovec naslijedila u navedenim ostavinskim postupcima u većini slučajeva opterećena je sa određenim teretima, odnosno hipotekama te se najčešće radi o suvlasničkim dijelovima u pojedinim nekretninama ili se radi o nekretninama koje nisu upisane u zemljišnim knjigama već samo u katastarskim evidencijama, tako da navedene okolnosti znatno otežavaju prodaju te imovine. </w:t>
      </w:r>
    </w:p>
    <w:p w14:paraId="1BAC9C7B" w14:textId="77777777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</w:pPr>
      <w:r>
        <w:tab/>
        <w:t>U tim situacijama Općina Vidovec mora najprije provoditi zemljišno-knjižne postupke za upis navedenih nekretnina u zemljišnim knjigama, postupke za skidanje tereta sa predmetnih nekretnina, rješavanje problema sa suvlasnicima, tako da sve te činjenice znatno otežavaju, poskupljuju i produžuju postupke prodaje ovih nekretnina, a time i Općini Vidovec prouzrokuju znatne financijske troškove vezane uz provedbu postupaka, kao i za održavanje i uređivanje ovih nekretnina.</w:t>
      </w:r>
    </w:p>
    <w:p w14:paraId="47FBE0F7" w14:textId="7A8D0639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</w:pPr>
      <w:r>
        <w:tab/>
        <w:t xml:space="preserve">Općina Vidovec po osnovi nasljeđivanja ima </w:t>
      </w:r>
      <w:r w:rsidR="000C30CE">
        <w:t xml:space="preserve">sljedeću </w:t>
      </w:r>
      <w:proofErr w:type="spellStart"/>
      <w:r>
        <w:t>ošasnu</w:t>
      </w:r>
      <w:proofErr w:type="spellEnd"/>
      <w:r>
        <w:t xml:space="preserve"> imovinu: </w:t>
      </w:r>
    </w:p>
    <w:p w14:paraId="24F24C1C" w14:textId="77777777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</w:pPr>
      <w:r>
        <w:tab/>
        <w:t xml:space="preserve">1. katastarska čestica br. 1023/2 k.o. </w:t>
      </w:r>
      <w:proofErr w:type="spellStart"/>
      <w:r>
        <w:t>Nedeljanec</w:t>
      </w:r>
      <w:proofErr w:type="spellEnd"/>
      <w:r>
        <w:t xml:space="preserve">, suvlasnički dio ½ (iza pokojne Marije </w:t>
      </w:r>
      <w:proofErr w:type="spellStart"/>
      <w:r>
        <w:t>Koritar</w:t>
      </w:r>
      <w:proofErr w:type="spellEnd"/>
      <w:r>
        <w:t>)</w:t>
      </w:r>
    </w:p>
    <w:p w14:paraId="7E5E829E" w14:textId="77777777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</w:pPr>
      <w:r>
        <w:tab/>
        <w:t xml:space="preserve">2. katastarska čestica br. 222/13 k.o. </w:t>
      </w:r>
      <w:proofErr w:type="spellStart"/>
      <w:r>
        <w:t>Nedeljanec</w:t>
      </w:r>
      <w:proofErr w:type="spellEnd"/>
      <w:r>
        <w:t>, suvlasnički dio 3/28 (iza pokojnog Milana Kocijan)</w:t>
      </w:r>
    </w:p>
    <w:p w14:paraId="0AC5ED4D" w14:textId="77777777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</w:pPr>
      <w:r>
        <w:tab/>
        <w:t xml:space="preserve">3. katastarska čestica br. 222/13 k.o. </w:t>
      </w:r>
      <w:proofErr w:type="spellStart"/>
      <w:r>
        <w:t>Nedeljanec</w:t>
      </w:r>
      <w:proofErr w:type="spellEnd"/>
      <w:r>
        <w:t>, suvlasnički dio 4/28 (iza pokojnog Milana Kocijan)</w:t>
      </w:r>
    </w:p>
    <w:p w14:paraId="662D46DC" w14:textId="77777777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</w:pPr>
      <w:r>
        <w:tab/>
        <w:t>4. katastarska čestica br. 107/1 k.o. Cerje Tužno, u 1/1 dijela (iza pokojnog Marijana Kolarek)</w:t>
      </w:r>
    </w:p>
    <w:p w14:paraId="72046659" w14:textId="77777777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</w:pPr>
      <w:r>
        <w:tab/>
        <w:t>5. katastarska čestica br. 848/2 k.o. Cerje Tužno, u 1/1 dijela (iza pokojnog Marijana Kolarek)</w:t>
      </w:r>
    </w:p>
    <w:p w14:paraId="2DD74AE9" w14:textId="77777777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</w:pPr>
      <w:r>
        <w:tab/>
        <w:t>6. katastarska čestica br. 848/3 k.o. Cerje Tužno, u 1/1 dijela (iza pokojnog Marijana Kolarek)</w:t>
      </w:r>
    </w:p>
    <w:p w14:paraId="376199BF" w14:textId="77777777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</w:pPr>
      <w:r>
        <w:tab/>
        <w:t>7. katastarska čestica br. 556/1 k.o. Cerje Tužno, u 1/1 dijela  (iza pokojnog Marijana Kolarek)</w:t>
      </w:r>
    </w:p>
    <w:p w14:paraId="36540AB4" w14:textId="77777777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</w:pPr>
      <w:r>
        <w:tab/>
        <w:t xml:space="preserve">8. katastarske čestice br.671/3, 617/12 i 671/13 sve k.o. Cerje Tužno, </w:t>
      </w:r>
      <w:proofErr w:type="spellStart"/>
      <w:r>
        <w:t>čkbr</w:t>
      </w:r>
      <w:proofErr w:type="spellEnd"/>
      <w:r>
        <w:t>. 922/13, 922/14, 924/4, 1167/3 sve k.o. Cerje Tužno (iza pokojne Dore Đuras).</w:t>
      </w:r>
    </w:p>
    <w:p w14:paraId="512B7ED2" w14:textId="77777777" w:rsidR="00C177B5" w:rsidRDefault="00000000">
      <w:pPr>
        <w:tabs>
          <w:tab w:val="left" w:pos="284"/>
          <w:tab w:val="left" w:pos="567"/>
        </w:tabs>
        <w:spacing w:after="0" w:line="240" w:lineRule="auto"/>
        <w:jc w:val="both"/>
      </w:pPr>
      <w:r>
        <w:tab/>
        <w:t xml:space="preserve">9. katastarska čestica br. 318/161 k.o. Vidovec, suvlasnički udio 10/180 (iza pokojnog Borka </w:t>
      </w:r>
      <w:proofErr w:type="spellStart"/>
      <w:r>
        <w:t>Kobala</w:t>
      </w:r>
      <w:proofErr w:type="spellEnd"/>
      <w:r>
        <w:t>)</w:t>
      </w:r>
    </w:p>
    <w:p w14:paraId="0CAD198E" w14:textId="77777777" w:rsidR="00C177B5" w:rsidRDefault="00C177B5">
      <w:pPr>
        <w:suppressAutoHyphens w:val="0"/>
        <w:spacing w:after="0"/>
      </w:pPr>
    </w:p>
    <w:p w14:paraId="67BA1933" w14:textId="77777777" w:rsidR="00C177B5" w:rsidRDefault="00C177B5">
      <w:pPr>
        <w:pageBreakBefore/>
        <w:tabs>
          <w:tab w:val="left" w:pos="284"/>
          <w:tab w:val="left" w:pos="567"/>
        </w:tabs>
        <w:spacing w:after="0" w:line="240" w:lineRule="auto"/>
        <w:jc w:val="both"/>
      </w:pPr>
    </w:p>
    <w:p w14:paraId="6965B7B4" w14:textId="77777777" w:rsidR="00C177B5" w:rsidRDefault="00000000">
      <w:pPr>
        <w:tabs>
          <w:tab w:val="left" w:pos="284"/>
          <w:tab w:val="left" w:pos="567"/>
        </w:tabs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  <w:i/>
          <w:iCs/>
          <w:szCs w:val="23"/>
        </w:rPr>
        <w:t>Podaci o nekretninama u vlasništvu Općine Vidovec namijenjeni prodaji tijekom 2025. godine</w:t>
      </w:r>
    </w:p>
    <w:tbl>
      <w:tblPr>
        <w:tblW w:w="0" w:type="auto"/>
        <w:tblInd w:w="-15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403"/>
        <w:gridCol w:w="2416"/>
        <w:gridCol w:w="1981"/>
        <w:gridCol w:w="2827"/>
      </w:tblGrid>
      <w:tr w:rsidR="00C177B5" w14:paraId="48EA44A6" w14:textId="77777777">
        <w:tc>
          <w:tcPr>
            <w:tcW w:w="96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7E457018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</w:pPr>
            <w:r>
              <w:rPr>
                <w:rFonts w:cs="Calibri"/>
                <w:b/>
              </w:rPr>
              <w:t>Popis nekretnina namijenjenih prodaji u 2025. godini</w:t>
            </w:r>
          </w:p>
        </w:tc>
      </w:tr>
      <w:tr w:rsidR="00C177B5" w14:paraId="56B3908F" w14:textId="77777777"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5E587EED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Broj čestice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040A3626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Katastarska općina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16CC0070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Površina u m</w:t>
            </w:r>
            <w:r>
              <w:rPr>
                <w:rFonts w:cs="Calibri"/>
                <w:b/>
                <w:vertAlign w:val="superscript"/>
              </w:rPr>
              <w:t>2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2B3977BE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</w:pPr>
            <w:r>
              <w:rPr>
                <w:rFonts w:cs="Calibri"/>
                <w:b/>
              </w:rPr>
              <w:t>Kultura</w:t>
            </w:r>
          </w:p>
        </w:tc>
      </w:tr>
      <w:tr w:rsidR="00C177B5" w14:paraId="355BFF3C" w14:textId="77777777"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BDA44D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čk.br. 881/17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54FC76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k.o. Vidovec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65F038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1.715,58 m2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BD5468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</w:pPr>
            <w:r>
              <w:rPr>
                <w:rFonts w:cs="Calibri"/>
              </w:rPr>
              <w:t xml:space="preserve">Livada </w:t>
            </w:r>
            <w:proofErr w:type="spellStart"/>
            <w:r>
              <w:rPr>
                <w:rFonts w:cs="Calibri"/>
              </w:rPr>
              <w:t>Čret</w:t>
            </w:r>
            <w:proofErr w:type="spellEnd"/>
            <w:r>
              <w:rPr>
                <w:rFonts w:cs="Calibri"/>
              </w:rPr>
              <w:t>, udio 1/1</w:t>
            </w:r>
          </w:p>
        </w:tc>
      </w:tr>
      <w:tr w:rsidR="00C177B5" w14:paraId="22A37471" w14:textId="77777777"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5B788A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čk.br. 903/14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2C1482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k.o. Vidovec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1B98EA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1.390,09 m2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C6331B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</w:pPr>
            <w:r>
              <w:rPr>
                <w:rFonts w:cs="Calibri"/>
              </w:rPr>
              <w:t>Šuma u Lugu, udio 1/2</w:t>
            </w:r>
          </w:p>
        </w:tc>
      </w:tr>
      <w:tr w:rsidR="00C177B5" w14:paraId="49170AD8" w14:textId="77777777"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B6E086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čk.br. 903/52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D06DD7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k.o. Vidovec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12A001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2.934,83 m2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912A77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</w:pPr>
            <w:r>
              <w:rPr>
                <w:rFonts w:cs="Calibri"/>
              </w:rPr>
              <w:t>Livada u Lugu, udio 1/1</w:t>
            </w:r>
          </w:p>
        </w:tc>
      </w:tr>
      <w:tr w:rsidR="00C177B5" w14:paraId="1648427D" w14:textId="77777777"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07E4BA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čk.br. 671/3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DE6866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k.o. Cerje Tužno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57C6B5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1691 m2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6EC354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</w:pPr>
            <w:r>
              <w:rPr>
                <w:rFonts w:cs="Calibri"/>
              </w:rPr>
              <w:t>Kuća, dvorište, gospodarske zgrade, pomoćne zgrade</w:t>
            </w:r>
          </w:p>
        </w:tc>
      </w:tr>
      <w:tr w:rsidR="00C177B5" w14:paraId="4B8FDB7B" w14:textId="77777777"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2B6822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čk.br. 671/12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546DF6E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k.o. Cerje Tužno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F65B32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688 m2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157E01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</w:pPr>
            <w:r>
              <w:rPr>
                <w:rFonts w:cs="Calibri"/>
              </w:rPr>
              <w:t>Oranica</w:t>
            </w:r>
          </w:p>
        </w:tc>
      </w:tr>
      <w:tr w:rsidR="00C177B5" w14:paraId="23CEDC94" w14:textId="77777777"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E3E5D5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čk.br. 671/13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F508A7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k.o. Cerje Tužno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59B434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679 m2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62F7F2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</w:pPr>
            <w:r>
              <w:rPr>
                <w:rFonts w:cs="Calibri"/>
              </w:rPr>
              <w:t>Oranica</w:t>
            </w:r>
          </w:p>
        </w:tc>
      </w:tr>
      <w:tr w:rsidR="00C177B5" w14:paraId="2B95B00F" w14:textId="77777777"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F0CF30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čk.br. 922/13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4951D6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k.o. Cerje Tužno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D539B5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745 m2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13D314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</w:pPr>
            <w:r>
              <w:rPr>
                <w:rFonts w:cs="Calibri"/>
              </w:rPr>
              <w:t xml:space="preserve">Šuma </w:t>
            </w:r>
            <w:proofErr w:type="spellStart"/>
            <w:r>
              <w:rPr>
                <w:rFonts w:cs="Calibri"/>
              </w:rPr>
              <w:t>Bukovje</w:t>
            </w:r>
            <w:proofErr w:type="spellEnd"/>
          </w:p>
        </w:tc>
      </w:tr>
      <w:tr w:rsidR="00C177B5" w14:paraId="74797D7D" w14:textId="77777777"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900ACA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čk.br. 922/14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FAAAF8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k.o. Cerje Tužno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7DBFCB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719 m2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337E1B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</w:pPr>
            <w:r>
              <w:rPr>
                <w:rFonts w:cs="Calibri"/>
              </w:rPr>
              <w:t xml:space="preserve">Šuma </w:t>
            </w:r>
            <w:proofErr w:type="spellStart"/>
            <w:r>
              <w:rPr>
                <w:rFonts w:cs="Calibri"/>
              </w:rPr>
              <w:t>Gorupica</w:t>
            </w:r>
            <w:proofErr w:type="spellEnd"/>
          </w:p>
        </w:tc>
      </w:tr>
      <w:tr w:rsidR="00C177B5" w14:paraId="31FFA1DF" w14:textId="77777777"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D020A3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čk.br. 924/4</w:t>
            </w:r>
          </w:p>
          <w:p w14:paraId="128113B7" w14:textId="77777777" w:rsidR="00C177B5" w:rsidRDefault="00C177B5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DE08C0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k.o. Cerje Tužno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02B392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237 m2</w:t>
            </w:r>
          </w:p>
          <w:p w14:paraId="1BAFD1C4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2377 m2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0F0B11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Oranica </w:t>
            </w:r>
            <w:proofErr w:type="spellStart"/>
            <w:r>
              <w:rPr>
                <w:rFonts w:cs="Calibri"/>
              </w:rPr>
              <w:t>Kovać</w:t>
            </w:r>
            <w:proofErr w:type="spellEnd"/>
          </w:p>
          <w:p w14:paraId="3328743A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</w:pPr>
            <w:r>
              <w:rPr>
                <w:rFonts w:cs="Calibri"/>
              </w:rPr>
              <w:t xml:space="preserve">Šuma </w:t>
            </w:r>
            <w:proofErr w:type="spellStart"/>
            <w:r>
              <w:rPr>
                <w:rFonts w:cs="Calibri"/>
              </w:rPr>
              <w:t>Kovać</w:t>
            </w:r>
            <w:proofErr w:type="spellEnd"/>
          </w:p>
        </w:tc>
      </w:tr>
      <w:tr w:rsidR="00C177B5" w14:paraId="416644BC" w14:textId="77777777"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F1C8D2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</w:pPr>
            <w:r>
              <w:t xml:space="preserve">  čk.br. 1167/3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B1EDD6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t>k.o. Cerje Tužno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FE2ADE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2600 m2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BF77DD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</w:pPr>
            <w:r>
              <w:rPr>
                <w:rFonts w:cs="Calibri"/>
              </w:rPr>
              <w:t xml:space="preserve">Šuma </w:t>
            </w:r>
            <w:proofErr w:type="spellStart"/>
            <w:r>
              <w:rPr>
                <w:rFonts w:cs="Calibri"/>
              </w:rPr>
              <w:t>Bukovje</w:t>
            </w:r>
            <w:proofErr w:type="spellEnd"/>
          </w:p>
        </w:tc>
      </w:tr>
      <w:tr w:rsidR="00C177B5" w14:paraId="5965E361" w14:textId="77777777"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67A60F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čk.br. 107/1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5A450C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k.o. Cerje Tužno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17AEA7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2633 m2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943FF2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</w:pPr>
            <w:r>
              <w:rPr>
                <w:rFonts w:cs="Calibri"/>
              </w:rPr>
              <w:t>Oranica u Tužnom, udio 1/1</w:t>
            </w:r>
          </w:p>
        </w:tc>
      </w:tr>
      <w:tr w:rsidR="00C177B5" w14:paraId="30EFF05B" w14:textId="77777777"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D0F07B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čk.br. 848/2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A67C45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k.o. Cerje Tužno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FA37E2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3417 m2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13ECA9F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</w:pPr>
            <w:r>
              <w:rPr>
                <w:rFonts w:cs="Calibri"/>
              </w:rPr>
              <w:t xml:space="preserve">Oranica </w:t>
            </w:r>
            <w:proofErr w:type="spellStart"/>
            <w:r>
              <w:rPr>
                <w:rFonts w:cs="Calibri"/>
              </w:rPr>
              <w:t>Krčice</w:t>
            </w:r>
            <w:proofErr w:type="spellEnd"/>
            <w:r>
              <w:rPr>
                <w:rFonts w:cs="Calibri"/>
              </w:rPr>
              <w:t>, udio 1/1</w:t>
            </w:r>
          </w:p>
        </w:tc>
      </w:tr>
      <w:tr w:rsidR="00C177B5" w14:paraId="3D289995" w14:textId="77777777"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E4AE8B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čk.br. 848/3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090263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k.o. Cerje Tužno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AD350F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3417 m2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D9308F" w14:textId="77777777" w:rsidR="00C177B5" w:rsidRDefault="0000000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</w:pPr>
            <w:r>
              <w:rPr>
                <w:rFonts w:cs="Calibri"/>
              </w:rPr>
              <w:t xml:space="preserve">Oranica </w:t>
            </w:r>
            <w:proofErr w:type="spellStart"/>
            <w:r>
              <w:rPr>
                <w:rFonts w:cs="Calibri"/>
              </w:rPr>
              <w:t>Krčice</w:t>
            </w:r>
            <w:proofErr w:type="spellEnd"/>
            <w:r>
              <w:rPr>
                <w:rFonts w:cs="Calibri"/>
              </w:rPr>
              <w:t>, udio 1/1</w:t>
            </w:r>
          </w:p>
        </w:tc>
      </w:tr>
    </w:tbl>
    <w:p w14:paraId="5998CA33" w14:textId="77777777" w:rsidR="00C177B5" w:rsidRDefault="00C177B5">
      <w:pPr>
        <w:tabs>
          <w:tab w:val="left" w:pos="284"/>
          <w:tab w:val="left" w:pos="567"/>
        </w:tabs>
        <w:spacing w:after="0" w:line="240" w:lineRule="auto"/>
        <w:rPr>
          <w:color w:val="FF0000"/>
        </w:rPr>
      </w:pPr>
    </w:p>
    <w:p w14:paraId="5591D93F" w14:textId="77777777" w:rsidR="00C177B5" w:rsidRDefault="00000000">
      <w:pPr>
        <w:suppressAutoHyphens w:val="0"/>
        <w:spacing w:after="0"/>
        <w:rPr>
          <w:color w:val="FF0000"/>
        </w:rPr>
      </w:pPr>
      <w:r>
        <w:rPr>
          <w:rFonts w:cs="Calibri"/>
          <w:b/>
          <w:color w:val="4F81BD"/>
          <w:sz w:val="24"/>
          <w:szCs w:val="24"/>
        </w:rPr>
        <w:t xml:space="preserve">4.1. Godišnji plan kupnje nekretnina </w:t>
      </w:r>
    </w:p>
    <w:p w14:paraId="5748341B" w14:textId="77777777" w:rsidR="00C177B5" w:rsidRDefault="00C177B5">
      <w:pPr>
        <w:tabs>
          <w:tab w:val="left" w:pos="284"/>
          <w:tab w:val="left" w:pos="567"/>
        </w:tabs>
        <w:spacing w:after="0" w:line="240" w:lineRule="auto"/>
        <w:rPr>
          <w:color w:val="FF0000"/>
        </w:rPr>
      </w:pPr>
    </w:p>
    <w:p w14:paraId="0803D112" w14:textId="77777777" w:rsidR="00C177B5" w:rsidRDefault="00000000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Općina Vidovec u 2025. godini planira kupnju sljedećih nekretnina:</w:t>
      </w:r>
    </w:p>
    <w:p w14:paraId="15784A2D" w14:textId="77777777" w:rsidR="00C177B5" w:rsidRDefault="00C177B5">
      <w:pPr>
        <w:pStyle w:val="Standard"/>
        <w:jc w:val="both"/>
        <w:rPr>
          <w:rFonts w:ascii="Calibri" w:hAnsi="Calibri" w:cs="Calibri"/>
        </w:rPr>
      </w:pPr>
    </w:p>
    <w:tbl>
      <w:tblPr>
        <w:tblW w:w="0" w:type="auto"/>
        <w:tblInd w:w="42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3"/>
        <w:gridCol w:w="1308"/>
        <w:gridCol w:w="1812"/>
        <w:gridCol w:w="2668"/>
      </w:tblGrid>
      <w:tr w:rsidR="00891D4F" w:rsidRPr="00891D4F" w14:paraId="4B3383CF" w14:textId="77777777"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C26163" w14:textId="77777777" w:rsidR="00C177B5" w:rsidRPr="00891D4F" w:rsidRDefault="00000000">
            <w:pPr>
              <w:pStyle w:val="Sadrajitablice"/>
              <w:jc w:val="center"/>
              <w:rPr>
                <w:rFonts w:cs="Calibri"/>
                <w:b/>
                <w:bCs/>
              </w:rPr>
            </w:pPr>
            <w:r w:rsidRPr="00891D4F">
              <w:rPr>
                <w:rFonts w:cs="Calibri"/>
                <w:b/>
                <w:bCs/>
              </w:rPr>
              <w:t>Broj katastarske čestice</w:t>
            </w:r>
          </w:p>
        </w:tc>
        <w:tc>
          <w:tcPr>
            <w:tcW w:w="1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61EDFEB" w14:textId="77777777" w:rsidR="00C177B5" w:rsidRPr="00891D4F" w:rsidRDefault="00000000">
            <w:pPr>
              <w:pStyle w:val="Sadrajitablice"/>
              <w:jc w:val="center"/>
              <w:rPr>
                <w:rFonts w:cs="Calibri"/>
                <w:b/>
                <w:bCs/>
              </w:rPr>
            </w:pPr>
            <w:r w:rsidRPr="00891D4F">
              <w:rPr>
                <w:rFonts w:cs="Calibri"/>
                <w:b/>
                <w:bCs/>
              </w:rPr>
              <w:t>Katastarska općina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98102C0" w14:textId="77777777" w:rsidR="00C177B5" w:rsidRPr="00891D4F" w:rsidRDefault="00000000">
            <w:pPr>
              <w:pStyle w:val="Sadrajitablice"/>
              <w:jc w:val="center"/>
              <w:rPr>
                <w:rFonts w:cs="Calibri"/>
                <w:b/>
                <w:bCs/>
              </w:rPr>
            </w:pPr>
            <w:r w:rsidRPr="00891D4F">
              <w:rPr>
                <w:rFonts w:cs="Calibri"/>
                <w:b/>
                <w:bCs/>
              </w:rPr>
              <w:t>Površina</w:t>
            </w:r>
          </w:p>
          <w:p w14:paraId="45536B6C" w14:textId="77777777" w:rsidR="00C177B5" w:rsidRPr="00891D4F" w:rsidRDefault="00000000">
            <w:pPr>
              <w:pStyle w:val="Sadrajitablice"/>
              <w:jc w:val="center"/>
              <w:rPr>
                <w:rFonts w:cs="Calibri"/>
                <w:b/>
                <w:bCs/>
              </w:rPr>
            </w:pPr>
            <w:r w:rsidRPr="00891D4F">
              <w:rPr>
                <w:rFonts w:cs="Calibri"/>
                <w:b/>
                <w:bCs/>
              </w:rPr>
              <w:t xml:space="preserve"> u m2</w:t>
            </w:r>
          </w:p>
        </w:tc>
        <w:tc>
          <w:tcPr>
            <w:tcW w:w="1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C4CE8C0" w14:textId="2B79DF71" w:rsidR="00C177B5" w:rsidRPr="00891D4F" w:rsidRDefault="00891D4F">
            <w:pPr>
              <w:pStyle w:val="Sadrajitablice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Planirani k</w:t>
            </w:r>
            <w:r w:rsidRPr="00891D4F">
              <w:rPr>
                <w:rFonts w:cs="Calibri"/>
                <w:b/>
                <w:bCs/>
              </w:rPr>
              <w:t>upoprodajni iznos u EUR</w:t>
            </w:r>
          </w:p>
        </w:tc>
        <w:tc>
          <w:tcPr>
            <w:tcW w:w="2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D89D16A" w14:textId="77777777" w:rsidR="00C177B5" w:rsidRPr="00891D4F" w:rsidRDefault="00000000">
            <w:pPr>
              <w:pStyle w:val="Sadrajitablice"/>
              <w:jc w:val="center"/>
            </w:pPr>
            <w:r w:rsidRPr="00891D4F">
              <w:rPr>
                <w:rFonts w:cs="Calibri"/>
                <w:b/>
                <w:bCs/>
              </w:rPr>
              <w:t>Namjena</w:t>
            </w:r>
          </w:p>
        </w:tc>
      </w:tr>
      <w:tr w:rsidR="00891D4F" w:rsidRPr="00891D4F" w14:paraId="051D944D" w14:textId="77777777"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2546DCD" w14:textId="77777777" w:rsidR="00C177B5" w:rsidRPr="00891D4F" w:rsidRDefault="00000000">
            <w:pPr>
              <w:pStyle w:val="Sadrajitablice"/>
              <w:jc w:val="center"/>
            </w:pPr>
            <w:r w:rsidRPr="00891D4F">
              <w:t>337</w:t>
            </w:r>
          </w:p>
        </w:tc>
        <w:tc>
          <w:tcPr>
            <w:tcW w:w="1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04FD88" w14:textId="77777777" w:rsidR="00C177B5" w:rsidRPr="00891D4F" w:rsidRDefault="00000000">
            <w:pPr>
              <w:pStyle w:val="Sadrajitablice"/>
            </w:pPr>
            <w:r w:rsidRPr="00891D4F">
              <w:t>Cerje Tužno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67F1CC0" w14:textId="77777777" w:rsidR="00C177B5" w:rsidRPr="00891D4F" w:rsidRDefault="00000000">
            <w:pPr>
              <w:pStyle w:val="Sadrajitablice"/>
              <w:jc w:val="both"/>
            </w:pPr>
            <w:r w:rsidRPr="00891D4F">
              <w:t>1047</w:t>
            </w:r>
          </w:p>
        </w:tc>
        <w:tc>
          <w:tcPr>
            <w:tcW w:w="1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57EE37F" w14:textId="5B2E4F73" w:rsidR="00C177B5" w:rsidRPr="00891D4F" w:rsidRDefault="00042293">
            <w:pPr>
              <w:pStyle w:val="Sadrajitablice"/>
              <w:jc w:val="center"/>
              <w:rPr>
                <w:rFonts w:cs="Calibri"/>
              </w:rPr>
            </w:pPr>
            <w:r w:rsidRPr="00891D4F">
              <w:t>24.900,00</w:t>
            </w:r>
          </w:p>
        </w:tc>
        <w:tc>
          <w:tcPr>
            <w:tcW w:w="2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FEA286B" w14:textId="77777777" w:rsidR="00C177B5" w:rsidRPr="00891D4F" w:rsidRDefault="00000000">
            <w:pPr>
              <w:pStyle w:val="Default"/>
              <w:rPr>
                <w:color w:val="auto"/>
                <w:sz w:val="22"/>
                <w:szCs w:val="22"/>
              </w:rPr>
            </w:pPr>
            <w:r w:rsidRPr="00891D4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U cilju što boljeg razvoja zajednice, za potrebe naselja Tužno potrebno je kupiti građevinski objekt za potrebe uređenja parkirališta kod Vinogradarske kuće u Tužnom. </w:t>
            </w:r>
          </w:p>
        </w:tc>
      </w:tr>
      <w:tr w:rsidR="00891D4F" w:rsidRPr="00891D4F" w14:paraId="37DE408E" w14:textId="77777777"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6D0FEFC" w14:textId="77777777" w:rsidR="00412D4E" w:rsidRPr="00891D4F" w:rsidRDefault="00D33739">
            <w:pPr>
              <w:pStyle w:val="Sadrajitablice"/>
              <w:jc w:val="center"/>
            </w:pPr>
            <w:r w:rsidRPr="00891D4F">
              <w:t>759/8</w:t>
            </w:r>
          </w:p>
          <w:p w14:paraId="528E566F" w14:textId="77777777" w:rsidR="00D33739" w:rsidRPr="00891D4F" w:rsidRDefault="00D33739">
            <w:pPr>
              <w:pStyle w:val="Sadrajitablice"/>
              <w:jc w:val="center"/>
            </w:pPr>
            <w:r w:rsidRPr="00891D4F">
              <w:t>759/10</w:t>
            </w:r>
          </w:p>
          <w:p w14:paraId="6F9C29AF" w14:textId="50571455" w:rsidR="00D33739" w:rsidRPr="00891D4F" w:rsidRDefault="00D33739">
            <w:pPr>
              <w:pStyle w:val="Sadrajitablice"/>
              <w:jc w:val="center"/>
            </w:pPr>
            <w:r w:rsidRPr="00891D4F">
              <w:t>759/11</w:t>
            </w:r>
          </w:p>
        </w:tc>
        <w:tc>
          <w:tcPr>
            <w:tcW w:w="1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4F8005B" w14:textId="17B6C010" w:rsidR="00412D4E" w:rsidRPr="00891D4F" w:rsidRDefault="00042293">
            <w:pPr>
              <w:pStyle w:val="Sadrajitablice"/>
            </w:pPr>
            <w:r w:rsidRPr="00891D4F">
              <w:t>Vidovec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044AE26" w14:textId="77777777" w:rsidR="00412D4E" w:rsidRPr="00891D4F" w:rsidRDefault="00891D4F">
            <w:pPr>
              <w:pStyle w:val="Sadrajitablice"/>
              <w:jc w:val="both"/>
            </w:pPr>
            <w:r w:rsidRPr="00891D4F">
              <w:t xml:space="preserve">2.823,37 </w:t>
            </w:r>
          </w:p>
          <w:p w14:paraId="27428DFB" w14:textId="77777777" w:rsidR="00891D4F" w:rsidRPr="00891D4F" w:rsidRDefault="00891D4F">
            <w:pPr>
              <w:pStyle w:val="Sadrajitablice"/>
              <w:jc w:val="both"/>
            </w:pPr>
            <w:r w:rsidRPr="00891D4F">
              <w:t>3.093,12</w:t>
            </w:r>
          </w:p>
          <w:p w14:paraId="49327E8C" w14:textId="7F48F7A2" w:rsidR="00891D4F" w:rsidRPr="00891D4F" w:rsidRDefault="00891D4F">
            <w:pPr>
              <w:pStyle w:val="Sadrajitablice"/>
              <w:jc w:val="both"/>
            </w:pPr>
            <w:r w:rsidRPr="00891D4F">
              <w:t>2.931,27</w:t>
            </w:r>
          </w:p>
        </w:tc>
        <w:tc>
          <w:tcPr>
            <w:tcW w:w="1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AEF35EB" w14:textId="1379D7D4" w:rsidR="00412D4E" w:rsidRPr="00891D4F" w:rsidRDefault="00042293">
            <w:pPr>
              <w:pStyle w:val="Sadrajitablice"/>
              <w:jc w:val="center"/>
            </w:pPr>
            <w:r w:rsidRPr="00891D4F">
              <w:t>40.000,00</w:t>
            </w:r>
          </w:p>
          <w:p w14:paraId="312D9262" w14:textId="7E7FB7A9" w:rsidR="00042293" w:rsidRPr="00891D4F" w:rsidRDefault="00042293">
            <w:pPr>
              <w:pStyle w:val="Sadrajitablice"/>
              <w:jc w:val="center"/>
            </w:pPr>
          </w:p>
        </w:tc>
        <w:tc>
          <w:tcPr>
            <w:tcW w:w="2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55850E" w14:textId="11A24A34" w:rsidR="00412D4E" w:rsidRPr="00891D4F" w:rsidRDefault="00042293" w:rsidP="00042293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91D4F">
              <w:rPr>
                <w:rFonts w:ascii="Calibri" w:hAnsi="Calibri" w:cs="Calibri"/>
                <w:color w:val="auto"/>
                <w:sz w:val="22"/>
                <w:szCs w:val="22"/>
              </w:rPr>
              <w:t>U cilju što boljeg razvoja zajednice, planira se kupnja zemljišta za potrebe izgradnje nove zgrade dječjeg vrtića - aneksa, a koja će se nalaziti nasuprot postojećoj zgradi dječjeg vrtića.</w:t>
            </w:r>
          </w:p>
        </w:tc>
      </w:tr>
    </w:tbl>
    <w:p w14:paraId="5ACEF229" w14:textId="77777777" w:rsidR="00C177B5" w:rsidRDefault="00C177B5">
      <w:pPr>
        <w:pStyle w:val="Sadrajitablice"/>
        <w:jc w:val="center"/>
        <w:rPr>
          <w:rFonts w:cs="Calibri"/>
        </w:rPr>
      </w:pPr>
    </w:p>
    <w:p w14:paraId="502D04D5" w14:textId="68A558E1" w:rsidR="00B94985" w:rsidRDefault="00B94985">
      <w:pPr>
        <w:suppressAutoHyphens w:val="0"/>
        <w:spacing w:after="0" w:line="240" w:lineRule="auto"/>
        <w:rPr>
          <w:rFonts w:cs="Calibri"/>
          <w:color w:val="auto"/>
        </w:rPr>
      </w:pPr>
      <w:r>
        <w:rPr>
          <w:rFonts w:cs="Calibri"/>
        </w:rPr>
        <w:br w:type="page"/>
      </w:r>
    </w:p>
    <w:p w14:paraId="2A4FAA06" w14:textId="77777777" w:rsidR="00C177B5" w:rsidRDefault="00C177B5">
      <w:pPr>
        <w:pStyle w:val="Sadrajitablice"/>
        <w:rPr>
          <w:rFonts w:cs="Calibri"/>
        </w:rPr>
      </w:pPr>
    </w:p>
    <w:p w14:paraId="3BF2D92A" w14:textId="77777777" w:rsidR="00B94985" w:rsidRPr="00B94985" w:rsidRDefault="00B94985" w:rsidP="00B94985">
      <w:pPr>
        <w:tabs>
          <w:tab w:val="left" w:pos="284"/>
          <w:tab w:val="left" w:pos="567"/>
        </w:tabs>
        <w:spacing w:after="0" w:line="240" w:lineRule="auto"/>
        <w:jc w:val="both"/>
        <w:rPr>
          <w:b/>
          <w:bCs/>
          <w:color w:val="4472C4" w:themeColor="accent1"/>
          <w:sz w:val="24"/>
          <w:szCs w:val="24"/>
        </w:rPr>
      </w:pPr>
      <w:r w:rsidRPr="00B94985">
        <w:rPr>
          <w:b/>
          <w:bCs/>
          <w:color w:val="4472C4" w:themeColor="accent1"/>
          <w:sz w:val="24"/>
          <w:szCs w:val="24"/>
        </w:rPr>
        <w:t xml:space="preserve">5. GODIŠNJI PLAN RJEŠAVANJA IMOVINSKO - PRAVNIH I DRUGIH ODNOSA VEZANIH UZ PROJEKTE OBNOVLJIVIH IZVORA ENERGIJE TE OSTALIH INFRASTRUKTURNIH PROJEKATA, KAO I EKSPLOATACIJU MINERALNIH SIROVINA SUKLADNO PROPISIMA KOJI UREĐUJU TA PODRUČJA </w:t>
      </w:r>
    </w:p>
    <w:p w14:paraId="6E81FA3F" w14:textId="77777777" w:rsidR="00B94985" w:rsidRPr="00B94985" w:rsidRDefault="00B94985" w:rsidP="00B94985">
      <w:pPr>
        <w:tabs>
          <w:tab w:val="left" w:pos="284"/>
          <w:tab w:val="left" w:pos="567"/>
        </w:tabs>
        <w:spacing w:after="0" w:line="240" w:lineRule="auto"/>
        <w:jc w:val="both"/>
        <w:rPr>
          <w:color w:val="4472C4" w:themeColor="accent1"/>
        </w:rPr>
      </w:pPr>
    </w:p>
    <w:p w14:paraId="0B6A2280" w14:textId="77777777" w:rsidR="00B94985" w:rsidRDefault="00B94985" w:rsidP="00B94985">
      <w:pPr>
        <w:tabs>
          <w:tab w:val="left" w:pos="284"/>
          <w:tab w:val="left" w:pos="567"/>
        </w:tabs>
        <w:spacing w:after="0" w:line="240" w:lineRule="auto"/>
        <w:jc w:val="both"/>
      </w:pPr>
      <w:r>
        <w:tab/>
        <w:t xml:space="preserve">Sukladno Zakonu o istraživanju i eksploataciji ugljikovodika („Narodne novine“, broj 52/18, 52/19) jedinice lokalne samouprave u svojim razvojnim aktima planiranja usvajaju i sprovode ciljeve Strategije energetskog razvoja Republike Hrvatske. </w:t>
      </w:r>
    </w:p>
    <w:p w14:paraId="01BA334A" w14:textId="77777777" w:rsidR="00B94985" w:rsidRDefault="00B94985" w:rsidP="00B94985">
      <w:pPr>
        <w:tabs>
          <w:tab w:val="left" w:pos="284"/>
          <w:tab w:val="left" w:pos="567"/>
        </w:tabs>
        <w:spacing w:after="0" w:line="240" w:lineRule="auto"/>
        <w:jc w:val="both"/>
      </w:pPr>
      <w:r>
        <w:tab/>
        <w:t xml:space="preserve">Temeljni energetski ciljevi su: </w:t>
      </w:r>
    </w:p>
    <w:p w14:paraId="5F4E467E" w14:textId="77777777" w:rsidR="00B94985" w:rsidRDefault="00B94985" w:rsidP="00B94985">
      <w:pPr>
        <w:pStyle w:val="Odlomakpopisa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jc w:val="both"/>
      </w:pPr>
      <w:r>
        <w:t xml:space="preserve">sigurnost opskrbe energijom; </w:t>
      </w:r>
    </w:p>
    <w:p w14:paraId="58F33AD9" w14:textId="77777777" w:rsidR="00B94985" w:rsidRDefault="00B94985" w:rsidP="00B94985">
      <w:pPr>
        <w:pStyle w:val="Odlomakpopisa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jc w:val="both"/>
      </w:pPr>
      <w:r>
        <w:t>konkurentnost energetskog sustava;</w:t>
      </w:r>
    </w:p>
    <w:p w14:paraId="062576F8" w14:textId="77777777" w:rsidR="00B94985" w:rsidRDefault="00B94985" w:rsidP="00B94985">
      <w:pPr>
        <w:pStyle w:val="Odlomakpopisa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jc w:val="both"/>
      </w:pPr>
      <w:r>
        <w:t xml:space="preserve">održivost energetskog razvoja. </w:t>
      </w:r>
    </w:p>
    <w:p w14:paraId="6651BD4A" w14:textId="77777777" w:rsidR="00B94985" w:rsidRDefault="00B94985" w:rsidP="00B94985">
      <w:pPr>
        <w:tabs>
          <w:tab w:val="left" w:pos="284"/>
          <w:tab w:val="left" w:pos="567"/>
        </w:tabs>
        <w:spacing w:after="0" w:line="240" w:lineRule="auto"/>
        <w:jc w:val="both"/>
      </w:pPr>
      <w:r>
        <w:tab/>
        <w:t>Strategijom je definiran cilj rješavanja imovinskopravnih odnosa vezanih uz projekte obnovljivih izvora energije, infrastrukturnih projekata, kao i eksploataciju mineralnih sirovina, sukladno propisima koji uređuju ta područja:</w:t>
      </w:r>
    </w:p>
    <w:p w14:paraId="68D7BEBC" w14:textId="77777777" w:rsidR="00B94985" w:rsidRDefault="00B94985" w:rsidP="00B94985">
      <w:pPr>
        <w:tabs>
          <w:tab w:val="left" w:pos="284"/>
          <w:tab w:val="left" w:pos="567"/>
        </w:tabs>
        <w:spacing w:after="0" w:line="240" w:lineRule="auto"/>
        <w:jc w:val="both"/>
      </w:pPr>
      <w:r>
        <w:tab/>
        <w:t xml:space="preserve">1. povećanje energetske učinkovitosti korištenjem prirodnih energetskih resursa, </w:t>
      </w:r>
    </w:p>
    <w:p w14:paraId="37BD1FFE" w14:textId="77777777" w:rsidR="00B94985" w:rsidRDefault="00B94985" w:rsidP="00B94985">
      <w:pPr>
        <w:tabs>
          <w:tab w:val="left" w:pos="284"/>
          <w:tab w:val="left" w:pos="567"/>
        </w:tabs>
        <w:spacing w:after="0" w:line="240" w:lineRule="auto"/>
        <w:jc w:val="both"/>
      </w:pPr>
      <w:r>
        <w:tab/>
        <w:t xml:space="preserve">2. brži razvoj infrastrukturnih projekata. </w:t>
      </w:r>
    </w:p>
    <w:p w14:paraId="6D812A1D" w14:textId="77777777" w:rsidR="00B94985" w:rsidRDefault="00B94985" w:rsidP="00B94985">
      <w:pPr>
        <w:tabs>
          <w:tab w:val="left" w:pos="284"/>
          <w:tab w:val="left" w:pos="567"/>
        </w:tabs>
        <w:spacing w:after="0" w:line="240" w:lineRule="auto"/>
        <w:jc w:val="both"/>
      </w:pPr>
      <w:r>
        <w:tab/>
        <w:t>Jedinice lokalne i područne (regionalne) samouprave na čijem se području nalazi istražni prostor ili eksploatacijsko polje dužne su u roku od osam dana od zaprimanja dozvole za istraživanje, dozvole za eksploataciju i rješenja o utvrđivanju eksploatacijskog polja objaviti čitav sadržaj na svojim mrežnim stranicama radi informiranja javnosti.</w:t>
      </w:r>
    </w:p>
    <w:p w14:paraId="0F398862" w14:textId="77777777" w:rsidR="00B94985" w:rsidRDefault="00B94985" w:rsidP="00B94985">
      <w:pPr>
        <w:tabs>
          <w:tab w:val="left" w:pos="284"/>
          <w:tab w:val="left" w:pos="567"/>
        </w:tabs>
        <w:spacing w:after="0" w:line="240" w:lineRule="auto"/>
        <w:jc w:val="both"/>
      </w:pPr>
      <w:r>
        <w:tab/>
        <w:t xml:space="preserve">Na području Općine Vidovec nema eksploatacijskog polja. </w:t>
      </w:r>
    </w:p>
    <w:p w14:paraId="2D31D62B" w14:textId="77777777" w:rsidR="00B94985" w:rsidRDefault="00B94985" w:rsidP="00B94985">
      <w:pPr>
        <w:tabs>
          <w:tab w:val="left" w:pos="284"/>
          <w:tab w:val="left" w:pos="567"/>
        </w:tabs>
        <w:spacing w:after="0" w:line="240" w:lineRule="auto"/>
        <w:jc w:val="both"/>
      </w:pPr>
      <w:r>
        <w:tab/>
        <w:t>Sukladno Zakonu o uređivanju imovinskopravnih odnosa, u svrhu izgradnje infrastrukturnih građevina, osiguravaju se pretpostavke za učinkovitije provođenje projekata, vezano za izgradnju infrastrukturnih građevina od interesa za Republiku Hrvatsku i u interesu jedinica lokalne i područne (regionalne) samouprave, radi uspješnijeg sudjelovanja u kohezijskoj politici Europske unije i u korištenju sredstava iz fondova Europske unije.</w:t>
      </w:r>
    </w:p>
    <w:p w14:paraId="6BF1FCCB" w14:textId="77777777" w:rsidR="00B94985" w:rsidRDefault="00B94985" w:rsidP="00B94985">
      <w:pPr>
        <w:suppressAutoHyphens w:val="0"/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Razvojni projekti Općine Vidovec</w:t>
      </w:r>
    </w:p>
    <w:p w14:paraId="3D7BFB65" w14:textId="77777777" w:rsidR="00B94985" w:rsidRDefault="00B94985" w:rsidP="00B94985">
      <w:pPr>
        <w:tabs>
          <w:tab w:val="left" w:pos="284"/>
          <w:tab w:val="left" w:pos="567"/>
        </w:tabs>
        <w:spacing w:after="0" w:line="240" w:lineRule="auto"/>
        <w:jc w:val="both"/>
      </w:pPr>
    </w:p>
    <w:tbl>
      <w:tblPr>
        <w:tblStyle w:val="Reetkatablice"/>
        <w:tblW w:w="9628" w:type="dxa"/>
        <w:tblLook w:val="04A0" w:firstRow="1" w:lastRow="0" w:firstColumn="1" w:lastColumn="0" w:noHBand="0" w:noVBand="1"/>
      </w:tblPr>
      <w:tblGrid>
        <w:gridCol w:w="6374"/>
        <w:gridCol w:w="3254"/>
      </w:tblGrid>
      <w:tr w:rsidR="00B94985" w:rsidRPr="00E860F6" w14:paraId="2A94BE91" w14:textId="77777777" w:rsidTr="002A4C63">
        <w:tc>
          <w:tcPr>
            <w:tcW w:w="6374" w:type="dxa"/>
            <w:shd w:val="clear" w:color="auto" w:fill="D5DCE4" w:themeFill="text2" w:themeFillTint="33"/>
            <w:tcMar>
              <w:left w:w="108" w:type="dxa"/>
            </w:tcMar>
          </w:tcPr>
          <w:p w14:paraId="58683113" w14:textId="77777777" w:rsidR="00B94985" w:rsidRPr="00E860F6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b/>
                <w:bCs/>
              </w:rPr>
            </w:pPr>
            <w:r w:rsidRPr="00E860F6">
              <w:rPr>
                <w:rFonts w:cstheme="minorHAnsi"/>
                <w:b/>
                <w:bCs/>
              </w:rPr>
              <w:t>Projekti</w:t>
            </w:r>
          </w:p>
        </w:tc>
        <w:tc>
          <w:tcPr>
            <w:tcW w:w="3254" w:type="dxa"/>
            <w:shd w:val="clear" w:color="auto" w:fill="D5DCE4" w:themeFill="text2" w:themeFillTint="33"/>
            <w:tcMar>
              <w:left w:w="108" w:type="dxa"/>
            </w:tcMar>
          </w:tcPr>
          <w:p w14:paraId="302F8882" w14:textId="77777777" w:rsidR="00B94985" w:rsidRPr="00E860F6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b/>
                <w:bCs/>
              </w:rPr>
            </w:pPr>
            <w:r w:rsidRPr="00E860F6">
              <w:rPr>
                <w:rFonts w:cstheme="minorHAnsi"/>
                <w:b/>
                <w:bCs/>
              </w:rPr>
              <w:t>Razdoblje provedbe</w:t>
            </w:r>
          </w:p>
        </w:tc>
      </w:tr>
      <w:tr w:rsidR="00B94985" w:rsidRPr="00E860F6" w14:paraId="41C378FD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275F8443" w14:textId="77777777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Opremanje vinogradarske kuće u Tužnom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1661D20A" w14:textId="025E2B95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2025.</w:t>
            </w:r>
          </w:p>
        </w:tc>
      </w:tr>
      <w:tr w:rsidR="00B94985" w:rsidRPr="00E860F6" w14:paraId="116B5200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030553F6" w14:textId="2EA4D562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cstheme="minorHAnsi"/>
                <w:color w:val="auto"/>
              </w:rPr>
            </w:pPr>
            <w:r w:rsidRPr="0071721E">
              <w:rPr>
                <w:color w:val="auto"/>
              </w:rPr>
              <w:t>Izgradnja Društveno- sportskog centra u Tužnom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7E72B3DE" w14:textId="66259AFB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2025.- 2026.</w:t>
            </w:r>
          </w:p>
        </w:tc>
      </w:tr>
      <w:tr w:rsidR="00B94985" w:rsidRPr="00E860F6" w14:paraId="66572312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2DEC8A13" w14:textId="4A80214B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color w:val="auto"/>
              </w:rPr>
            </w:pPr>
            <w:r w:rsidRPr="0071721E">
              <w:rPr>
                <w:color w:val="auto"/>
              </w:rPr>
              <w:t xml:space="preserve">Izgradnja vatrogasnog doma </w:t>
            </w:r>
            <w:proofErr w:type="spellStart"/>
            <w:r w:rsidRPr="0071721E">
              <w:rPr>
                <w:color w:val="auto"/>
              </w:rPr>
              <w:t>Nedeljanec</w:t>
            </w:r>
            <w:proofErr w:type="spellEnd"/>
            <w:r w:rsidRPr="0071721E">
              <w:rPr>
                <w:color w:val="auto"/>
              </w:rPr>
              <w:t xml:space="preserve">- </w:t>
            </w:r>
            <w:proofErr w:type="spellStart"/>
            <w:r w:rsidRPr="0071721E">
              <w:rPr>
                <w:color w:val="auto"/>
              </w:rPr>
              <w:t>Prekno</w:t>
            </w:r>
            <w:proofErr w:type="spellEnd"/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6679B665" w14:textId="62D949BC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2025.-2026.</w:t>
            </w:r>
          </w:p>
        </w:tc>
      </w:tr>
      <w:tr w:rsidR="0071721E" w:rsidRPr="0071721E" w14:paraId="0A18B3EC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5D358844" w14:textId="77777777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Opremanje Poslovno stambene zone Vidovec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69B9705E" w14:textId="457264E9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2022.-202</w:t>
            </w:r>
            <w:r w:rsidR="0071721E" w:rsidRPr="0071721E">
              <w:rPr>
                <w:rFonts w:cstheme="minorHAnsi"/>
                <w:color w:val="auto"/>
              </w:rPr>
              <w:t>6</w:t>
            </w:r>
            <w:r w:rsidRPr="0071721E">
              <w:rPr>
                <w:rFonts w:cstheme="minorHAnsi"/>
                <w:color w:val="auto"/>
              </w:rPr>
              <w:t>.</w:t>
            </w:r>
          </w:p>
        </w:tc>
      </w:tr>
      <w:tr w:rsidR="00B94985" w:rsidRPr="00E860F6" w14:paraId="6C78598D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70BB1C2E" w14:textId="68F7420C" w:rsidR="00B94985" w:rsidRPr="0071721E" w:rsidRDefault="00C05319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cstheme="minorHAnsi"/>
                <w:color w:val="auto"/>
              </w:rPr>
            </w:pPr>
            <w:r w:rsidRPr="0071721E">
              <w:rPr>
                <w:color w:val="auto"/>
              </w:rPr>
              <w:t>Izgradnja vatrogasnog spremišta s pratećim sadržajima i parkiralištem u Vidovcu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5534FA6F" w14:textId="6E0FBB74" w:rsidR="00B94985" w:rsidRPr="0071721E" w:rsidRDefault="003F04B0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2025.-2026.</w:t>
            </w:r>
          </w:p>
        </w:tc>
      </w:tr>
      <w:tr w:rsidR="00B94985" w:rsidRPr="00E860F6" w14:paraId="4B8AF0FB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60105F45" w14:textId="77777777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Rekonstrukcija i prenamjena dijela zgrade u višenamjensku dvoranu sa pomoćnim prostorima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6F23CD61" w14:textId="3EBCD03A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2025.</w:t>
            </w:r>
          </w:p>
        </w:tc>
      </w:tr>
      <w:tr w:rsidR="00973F22" w:rsidRPr="00E860F6" w14:paraId="1BCEAC58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1988FD25" w14:textId="773DC3BA" w:rsidR="00973F22" w:rsidRPr="0071721E" w:rsidRDefault="00973F22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cstheme="minorHAnsi"/>
                <w:color w:val="auto"/>
              </w:rPr>
            </w:pPr>
            <w:r w:rsidRPr="0071721E">
              <w:rPr>
                <w:color w:val="auto"/>
              </w:rPr>
              <w:t xml:space="preserve">Opremanje i uspostava </w:t>
            </w:r>
            <w:proofErr w:type="spellStart"/>
            <w:r w:rsidRPr="0071721E">
              <w:rPr>
                <w:color w:val="auto"/>
              </w:rPr>
              <w:t>predinkubacijske</w:t>
            </w:r>
            <w:proofErr w:type="spellEnd"/>
            <w:r w:rsidRPr="0071721E">
              <w:rPr>
                <w:color w:val="auto"/>
              </w:rPr>
              <w:t xml:space="preserve"> podružnice i pametne učionice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37643EEC" w14:textId="768E023C" w:rsidR="00973F22" w:rsidRPr="0071721E" w:rsidRDefault="00973F22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2025.-2026.</w:t>
            </w:r>
          </w:p>
        </w:tc>
      </w:tr>
      <w:tr w:rsidR="00973F22" w:rsidRPr="00E860F6" w14:paraId="58121E0C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75821E4F" w14:textId="2F9044F7" w:rsidR="00973F22" w:rsidRPr="0071721E" w:rsidRDefault="00973F22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cstheme="minorHAnsi"/>
                <w:color w:val="auto"/>
              </w:rPr>
            </w:pPr>
            <w:r w:rsidRPr="0071721E">
              <w:rPr>
                <w:color w:val="auto"/>
              </w:rPr>
              <w:t>Izgradnja nadstrešnice uz zgradu Općine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1BD1BB7B" w14:textId="40E95912" w:rsidR="00973F22" w:rsidRPr="0071721E" w:rsidRDefault="00973F22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2025.</w:t>
            </w:r>
          </w:p>
        </w:tc>
      </w:tr>
      <w:tr w:rsidR="00973F22" w:rsidRPr="00E860F6" w14:paraId="109DA2EB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4D7C1810" w14:textId="7CB2C8FD" w:rsidR="00973F22" w:rsidRPr="0071721E" w:rsidRDefault="00973F22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color w:val="auto"/>
              </w:rPr>
            </w:pPr>
            <w:r w:rsidRPr="0071721E">
              <w:rPr>
                <w:color w:val="auto"/>
              </w:rPr>
              <w:t>Oprema za turističku infrastrukturu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2CB4012B" w14:textId="53BFABD0" w:rsidR="00973F22" w:rsidRPr="0071721E" w:rsidRDefault="00973F22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2025.</w:t>
            </w:r>
          </w:p>
        </w:tc>
      </w:tr>
      <w:tr w:rsidR="00B94985" w:rsidRPr="00E860F6" w14:paraId="15076459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2C4BB902" w14:textId="44F06E68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Energetska obnova zgrade općine (fasada)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700543D0" w14:textId="055A646B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2025.</w:t>
            </w:r>
          </w:p>
        </w:tc>
      </w:tr>
      <w:tr w:rsidR="00B94985" w:rsidRPr="00E860F6" w14:paraId="484720FF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57A15F74" w14:textId="77777777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Društveno-poslovni centar Vidovec 1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64D7DD06" w14:textId="7B6171B3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</w:t>
            </w:r>
            <w:r w:rsidR="0071721E" w:rsidRPr="0071721E">
              <w:rPr>
                <w:rFonts w:cstheme="minorHAnsi"/>
                <w:color w:val="auto"/>
              </w:rPr>
              <w:t>4</w:t>
            </w:r>
            <w:r w:rsidRPr="0071721E">
              <w:rPr>
                <w:rFonts w:cstheme="minorHAnsi"/>
                <w:color w:val="auto"/>
              </w:rPr>
              <w:t>.-2026.</w:t>
            </w:r>
          </w:p>
        </w:tc>
      </w:tr>
      <w:tr w:rsidR="00B94985" w:rsidRPr="00E860F6" w14:paraId="091F91A9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6BC9AD1A" w14:textId="60B20526" w:rsidR="00B94985" w:rsidRPr="0071721E" w:rsidRDefault="00973F22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cstheme="minorHAnsi"/>
                <w:color w:val="auto"/>
              </w:rPr>
            </w:pPr>
            <w:r w:rsidRPr="0071721E">
              <w:rPr>
                <w:color w:val="auto"/>
              </w:rPr>
              <w:t>Nabava komunalne opreme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3302AFD0" w14:textId="4808FFF2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</w:t>
            </w:r>
            <w:r w:rsidR="00973F22" w:rsidRPr="0071721E">
              <w:rPr>
                <w:rFonts w:cstheme="minorHAnsi"/>
                <w:color w:val="auto"/>
              </w:rPr>
              <w:t>5</w:t>
            </w:r>
            <w:r w:rsidRPr="0071721E">
              <w:rPr>
                <w:rFonts w:cstheme="minorHAnsi"/>
                <w:color w:val="auto"/>
              </w:rPr>
              <w:t>.</w:t>
            </w:r>
          </w:p>
        </w:tc>
      </w:tr>
      <w:tr w:rsidR="00007712" w:rsidRPr="00E860F6" w14:paraId="4A98A753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343FCB96" w14:textId="1D9140EB" w:rsidR="00007712" w:rsidRPr="0071721E" w:rsidRDefault="00007712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cstheme="minorHAnsi"/>
                <w:color w:val="auto"/>
              </w:rPr>
            </w:pPr>
            <w:r w:rsidRPr="0071721E">
              <w:rPr>
                <w:color w:val="auto"/>
              </w:rPr>
              <w:t xml:space="preserve">Uređenje sanitarnog čvora kod ŠDC </w:t>
            </w:r>
            <w:proofErr w:type="spellStart"/>
            <w:r w:rsidRPr="0071721E">
              <w:rPr>
                <w:color w:val="auto"/>
              </w:rPr>
              <w:t>Nedeljanec</w:t>
            </w:r>
            <w:proofErr w:type="spellEnd"/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0E721B94" w14:textId="080EABA7" w:rsidR="00007712" w:rsidRPr="0071721E" w:rsidRDefault="00007712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2025.</w:t>
            </w:r>
          </w:p>
        </w:tc>
      </w:tr>
      <w:tr w:rsidR="00B94985" w:rsidRPr="00E860F6" w14:paraId="37F6EC46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5D457494" w14:textId="77777777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Rekonstrukcija i modernizacija  javne rasvjete na području Općine Vidovec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4C962ADB" w14:textId="43B21E57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</w:t>
            </w:r>
            <w:r w:rsidR="00650F5C" w:rsidRPr="0071721E">
              <w:rPr>
                <w:rFonts w:cstheme="minorHAnsi"/>
                <w:color w:val="auto"/>
              </w:rPr>
              <w:t>5</w:t>
            </w:r>
            <w:r w:rsidRPr="0071721E">
              <w:rPr>
                <w:rFonts w:cstheme="minorHAnsi"/>
                <w:color w:val="auto"/>
              </w:rPr>
              <w:t>.-2026.</w:t>
            </w:r>
          </w:p>
        </w:tc>
      </w:tr>
      <w:tr w:rsidR="00B94985" w:rsidRPr="00E860F6" w14:paraId="2B99D4E4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36C38A70" w14:textId="4C6A8960" w:rsidR="00B94985" w:rsidRPr="0071721E" w:rsidRDefault="003C02D8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cstheme="minorHAnsi"/>
                <w:color w:val="auto"/>
              </w:rPr>
            </w:pPr>
            <w:r w:rsidRPr="0071721E">
              <w:rPr>
                <w:color w:val="auto"/>
              </w:rPr>
              <w:lastRenderedPageBreak/>
              <w:t xml:space="preserve">Postavljanje nadstrešnica na autobusnim stajalištima- </w:t>
            </w:r>
            <w:proofErr w:type="spellStart"/>
            <w:r w:rsidRPr="0071721E">
              <w:rPr>
                <w:color w:val="auto"/>
              </w:rPr>
              <w:t>Belska</w:t>
            </w:r>
            <w:proofErr w:type="spellEnd"/>
            <w:r w:rsidRPr="0071721E">
              <w:rPr>
                <w:color w:val="auto"/>
              </w:rPr>
              <w:t xml:space="preserve"> ulica Tužno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06A2B8D7" w14:textId="155F23A8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</w:t>
            </w:r>
            <w:r w:rsidR="003C02D8" w:rsidRPr="0071721E">
              <w:rPr>
                <w:rFonts w:cstheme="minorHAnsi"/>
                <w:color w:val="auto"/>
              </w:rPr>
              <w:t>5</w:t>
            </w:r>
            <w:r w:rsidRPr="0071721E">
              <w:rPr>
                <w:rFonts w:cstheme="minorHAnsi"/>
                <w:color w:val="auto"/>
              </w:rPr>
              <w:t>.</w:t>
            </w:r>
          </w:p>
        </w:tc>
      </w:tr>
      <w:tr w:rsidR="000C30CE" w:rsidRPr="000C30CE" w14:paraId="7AA5D459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4788FEED" w14:textId="77777777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 xml:space="preserve">Izgradnja aneksa Dječjeg vrtića </w:t>
            </w:r>
            <w:proofErr w:type="spellStart"/>
            <w:r w:rsidRPr="0071721E">
              <w:rPr>
                <w:rFonts w:cstheme="minorHAnsi"/>
                <w:color w:val="auto"/>
              </w:rPr>
              <w:t>Škrinjica</w:t>
            </w:r>
            <w:proofErr w:type="spellEnd"/>
            <w:r w:rsidRPr="0071721E">
              <w:rPr>
                <w:rFonts w:cstheme="minorHAnsi"/>
                <w:color w:val="auto"/>
              </w:rPr>
              <w:t xml:space="preserve"> (Ulica Vladimira Nazora)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6DA8AA9A" w14:textId="380DF19A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2026</w:t>
            </w:r>
            <w:r w:rsidR="00AA3334" w:rsidRPr="0071721E">
              <w:rPr>
                <w:rFonts w:cstheme="minorHAnsi"/>
                <w:color w:val="auto"/>
              </w:rPr>
              <w:t>.-</w:t>
            </w:r>
            <w:r w:rsidRPr="0071721E">
              <w:rPr>
                <w:rFonts w:cstheme="minorHAnsi"/>
                <w:color w:val="auto"/>
              </w:rPr>
              <w:t>.</w:t>
            </w:r>
            <w:r w:rsidR="00AA3334" w:rsidRPr="0071721E">
              <w:rPr>
                <w:rFonts w:cstheme="minorHAnsi"/>
                <w:color w:val="auto"/>
              </w:rPr>
              <w:t>2027.</w:t>
            </w:r>
          </w:p>
        </w:tc>
      </w:tr>
      <w:tr w:rsidR="00973F22" w:rsidRPr="000C30CE" w14:paraId="44CC80A0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533C48EE" w14:textId="2FEC63F8" w:rsidR="00973F22" w:rsidRPr="0071721E" w:rsidRDefault="00973F22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cstheme="minorHAnsi"/>
                <w:color w:val="auto"/>
              </w:rPr>
            </w:pPr>
            <w:r w:rsidRPr="0071721E">
              <w:rPr>
                <w:color w:val="auto"/>
              </w:rPr>
              <w:t xml:space="preserve">Opremanje igrališta (igrala) u Dječjem vrtiću </w:t>
            </w:r>
            <w:proofErr w:type="spellStart"/>
            <w:r w:rsidRPr="0071721E">
              <w:rPr>
                <w:color w:val="auto"/>
              </w:rPr>
              <w:t>Škrinjica</w:t>
            </w:r>
            <w:proofErr w:type="spellEnd"/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4AC6B9A3" w14:textId="53C01EEB" w:rsidR="00973F22" w:rsidRPr="0071721E" w:rsidRDefault="00AA3334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2025.</w:t>
            </w:r>
          </w:p>
        </w:tc>
      </w:tr>
      <w:tr w:rsidR="00973F22" w:rsidRPr="00E860F6" w14:paraId="46D903D7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5CEBBDF1" w14:textId="49D41B32" w:rsidR="00973F22" w:rsidRPr="0071721E" w:rsidRDefault="00973F22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cstheme="minorHAnsi"/>
                <w:color w:val="auto"/>
              </w:rPr>
            </w:pPr>
            <w:r w:rsidRPr="0071721E">
              <w:rPr>
                <w:color w:val="auto"/>
              </w:rPr>
              <w:t>Nabava dječ</w:t>
            </w:r>
            <w:r w:rsidR="00650F5C" w:rsidRPr="0071721E">
              <w:rPr>
                <w:color w:val="auto"/>
              </w:rPr>
              <w:t>ji</w:t>
            </w:r>
            <w:r w:rsidRPr="0071721E">
              <w:rPr>
                <w:color w:val="auto"/>
              </w:rPr>
              <w:t>h igrala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5AE2B8D1" w14:textId="6F536FAC" w:rsidR="00973F22" w:rsidRPr="0071721E" w:rsidRDefault="00973F22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2025.</w:t>
            </w:r>
          </w:p>
        </w:tc>
      </w:tr>
      <w:tr w:rsidR="00650F5C" w:rsidRPr="00E860F6" w14:paraId="15ACEAFE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6BDB9138" w14:textId="4196D7CB" w:rsidR="00650F5C" w:rsidRPr="0071721E" w:rsidRDefault="00650F5C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cstheme="minorHAnsi"/>
                <w:color w:val="auto"/>
              </w:rPr>
            </w:pPr>
            <w:r w:rsidRPr="0071721E">
              <w:rPr>
                <w:color w:val="auto"/>
              </w:rPr>
              <w:t>Uređenje okoliša - Vinogradarska kuća Tužno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615F076E" w14:textId="335A45DF" w:rsidR="00650F5C" w:rsidRPr="0071721E" w:rsidRDefault="00650F5C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2025.</w:t>
            </w:r>
          </w:p>
        </w:tc>
      </w:tr>
      <w:tr w:rsidR="00650F5C" w:rsidRPr="00E860F6" w14:paraId="525337B3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1D8D21DE" w14:textId="3ABD5F8B" w:rsidR="00650F5C" w:rsidRPr="0071721E" w:rsidRDefault="00650F5C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color w:val="auto"/>
              </w:rPr>
            </w:pPr>
            <w:r w:rsidRPr="0071721E">
              <w:rPr>
                <w:color w:val="auto"/>
              </w:rPr>
              <w:t xml:space="preserve">Hortikulturno uređenje Parka </w:t>
            </w:r>
            <w:proofErr w:type="spellStart"/>
            <w:r w:rsidRPr="0071721E">
              <w:rPr>
                <w:color w:val="auto"/>
              </w:rPr>
              <w:t>Patačić</w:t>
            </w:r>
            <w:proofErr w:type="spellEnd"/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4A58F8F2" w14:textId="22BCE714" w:rsidR="00650F5C" w:rsidRPr="0071721E" w:rsidRDefault="00650F5C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2025.</w:t>
            </w:r>
          </w:p>
        </w:tc>
      </w:tr>
      <w:tr w:rsidR="00650F5C" w:rsidRPr="00E860F6" w14:paraId="4BD71046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4E82E446" w14:textId="36B9C453" w:rsidR="00650F5C" w:rsidRPr="0071721E" w:rsidRDefault="00650F5C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color w:val="auto"/>
              </w:rPr>
            </w:pPr>
            <w:r w:rsidRPr="0071721E">
              <w:rPr>
                <w:color w:val="auto"/>
              </w:rPr>
              <w:t>Sadnja drvoreda u naseljima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0E7C2654" w14:textId="3A6480B8" w:rsidR="00650F5C" w:rsidRPr="0071721E" w:rsidRDefault="00650F5C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2025.</w:t>
            </w:r>
          </w:p>
        </w:tc>
      </w:tr>
      <w:tr w:rsidR="00650F5C" w:rsidRPr="00E860F6" w14:paraId="094B6885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18ED1340" w14:textId="3FDAAFA0" w:rsidR="00650F5C" w:rsidRPr="0071721E" w:rsidRDefault="00650F5C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color w:val="auto"/>
              </w:rPr>
            </w:pPr>
            <w:r w:rsidRPr="0071721E">
              <w:rPr>
                <w:color w:val="auto"/>
              </w:rPr>
              <w:t>Uređenje raskršća kod crkve u Tužnom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5A083E50" w14:textId="75B97CB1" w:rsidR="00650F5C" w:rsidRPr="0071721E" w:rsidRDefault="00650F5C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2025.</w:t>
            </w:r>
          </w:p>
        </w:tc>
      </w:tr>
      <w:tr w:rsidR="00650F5C" w:rsidRPr="00E860F6" w14:paraId="3CA2205B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45489F4E" w14:textId="6FDC435B" w:rsidR="00650F5C" w:rsidRPr="0071721E" w:rsidRDefault="00650F5C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cstheme="minorHAnsi"/>
                <w:color w:val="auto"/>
              </w:rPr>
            </w:pPr>
            <w:r w:rsidRPr="0071721E">
              <w:rPr>
                <w:color w:val="auto"/>
              </w:rPr>
              <w:t xml:space="preserve">Rekonstrukcija mosta </w:t>
            </w:r>
            <w:proofErr w:type="spellStart"/>
            <w:r w:rsidRPr="0071721E">
              <w:rPr>
                <w:color w:val="auto"/>
              </w:rPr>
              <w:t>Črna</w:t>
            </w:r>
            <w:proofErr w:type="spellEnd"/>
            <w:r w:rsidRPr="0071721E">
              <w:rPr>
                <w:color w:val="auto"/>
              </w:rPr>
              <w:t xml:space="preserve"> mlaka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0E145233" w14:textId="16005C6A" w:rsidR="00650F5C" w:rsidRPr="0071721E" w:rsidRDefault="00650F5C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2025.</w:t>
            </w:r>
          </w:p>
        </w:tc>
      </w:tr>
      <w:tr w:rsidR="00B94985" w:rsidRPr="00E860F6" w14:paraId="32D6E887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351FF6F6" w14:textId="77777777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 xml:space="preserve">Izgradnja nove ulice Vidovec - između </w:t>
            </w:r>
            <w:proofErr w:type="spellStart"/>
            <w:r w:rsidRPr="0071721E">
              <w:rPr>
                <w:rFonts w:cstheme="minorHAnsi"/>
                <w:color w:val="auto"/>
              </w:rPr>
              <w:t>Domitrovca</w:t>
            </w:r>
            <w:proofErr w:type="spellEnd"/>
            <w:r w:rsidRPr="0071721E">
              <w:rPr>
                <w:rFonts w:cstheme="minorHAnsi"/>
                <w:color w:val="auto"/>
              </w:rPr>
              <w:t xml:space="preserve"> i novog Vidovca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26520001" w14:textId="004FBA61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</w:t>
            </w:r>
            <w:r w:rsidR="003F04B0" w:rsidRPr="0071721E">
              <w:rPr>
                <w:rFonts w:cstheme="minorHAnsi"/>
                <w:color w:val="auto"/>
              </w:rPr>
              <w:t>5</w:t>
            </w:r>
            <w:r w:rsidRPr="0071721E">
              <w:rPr>
                <w:rFonts w:cstheme="minorHAnsi"/>
                <w:color w:val="auto"/>
              </w:rPr>
              <w:t>.</w:t>
            </w:r>
          </w:p>
        </w:tc>
      </w:tr>
      <w:tr w:rsidR="00B94985" w:rsidRPr="00E860F6" w14:paraId="5531DC9E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79A3456D" w14:textId="77777777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 xml:space="preserve">Izgradnja uspornika - </w:t>
            </w:r>
            <w:proofErr w:type="spellStart"/>
            <w:r w:rsidRPr="0071721E">
              <w:rPr>
                <w:rFonts w:cstheme="minorHAnsi"/>
                <w:color w:val="auto"/>
              </w:rPr>
              <w:t>Zamlača</w:t>
            </w:r>
            <w:proofErr w:type="spellEnd"/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07AB6442" w14:textId="5D50B1A3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</w:t>
            </w:r>
            <w:r w:rsidR="003F04B0" w:rsidRPr="0071721E">
              <w:rPr>
                <w:rFonts w:cstheme="minorHAnsi"/>
                <w:color w:val="auto"/>
              </w:rPr>
              <w:t>5</w:t>
            </w:r>
            <w:r w:rsidRPr="0071721E">
              <w:rPr>
                <w:rFonts w:cstheme="minorHAnsi"/>
                <w:color w:val="auto"/>
              </w:rPr>
              <w:t>.</w:t>
            </w:r>
          </w:p>
        </w:tc>
      </w:tr>
      <w:tr w:rsidR="00B94985" w:rsidRPr="00E860F6" w14:paraId="73AF6CCA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74E96C6B" w14:textId="7B89E723" w:rsidR="00B94985" w:rsidRPr="0071721E" w:rsidRDefault="003C02D8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cstheme="minorHAnsi"/>
                <w:color w:val="auto"/>
              </w:rPr>
            </w:pPr>
            <w:r w:rsidRPr="0071721E">
              <w:rPr>
                <w:color w:val="auto"/>
              </w:rPr>
              <w:t>Ugradnja invalidske platforme( lift u zgradi Općine)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39F1289A" w14:textId="4B690A0D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</w:t>
            </w:r>
            <w:r w:rsidR="003C02D8" w:rsidRPr="0071721E">
              <w:rPr>
                <w:rFonts w:cstheme="minorHAnsi"/>
                <w:color w:val="auto"/>
              </w:rPr>
              <w:t>5</w:t>
            </w:r>
            <w:r w:rsidRPr="0071721E">
              <w:rPr>
                <w:rFonts w:cstheme="minorHAnsi"/>
                <w:color w:val="auto"/>
              </w:rPr>
              <w:t>.</w:t>
            </w:r>
          </w:p>
        </w:tc>
      </w:tr>
      <w:tr w:rsidR="00B94985" w:rsidRPr="00E860F6" w14:paraId="218AB7F0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2BED8136" w14:textId="2065383E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 xml:space="preserve">Izgradnja </w:t>
            </w:r>
            <w:r w:rsidR="003F04B0" w:rsidRPr="0071721E">
              <w:rPr>
                <w:rFonts w:cstheme="minorHAnsi"/>
                <w:color w:val="auto"/>
              </w:rPr>
              <w:t xml:space="preserve">nogostupa </w:t>
            </w:r>
            <w:proofErr w:type="spellStart"/>
            <w:r w:rsidR="003F04B0" w:rsidRPr="0071721E">
              <w:rPr>
                <w:rFonts w:cstheme="minorHAnsi"/>
                <w:color w:val="auto"/>
              </w:rPr>
              <w:t>Noviška</w:t>
            </w:r>
            <w:proofErr w:type="spellEnd"/>
            <w:r w:rsidR="003F04B0" w:rsidRPr="0071721E">
              <w:rPr>
                <w:rFonts w:cstheme="minorHAnsi"/>
                <w:color w:val="auto"/>
              </w:rPr>
              <w:t xml:space="preserve"> ulica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5182C9F6" w14:textId="27559243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</w:t>
            </w:r>
            <w:r w:rsidR="003F04B0" w:rsidRPr="0071721E">
              <w:rPr>
                <w:rFonts w:cstheme="minorHAnsi"/>
                <w:color w:val="auto"/>
              </w:rPr>
              <w:t>5</w:t>
            </w:r>
            <w:r w:rsidRPr="0071721E">
              <w:rPr>
                <w:rFonts w:cstheme="minorHAnsi"/>
                <w:color w:val="auto"/>
              </w:rPr>
              <w:t>.</w:t>
            </w:r>
          </w:p>
        </w:tc>
      </w:tr>
      <w:tr w:rsidR="00B94985" w:rsidRPr="00E860F6" w14:paraId="409D7514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61BF364C" w14:textId="1F3BC0B9" w:rsidR="00B94985" w:rsidRPr="0071721E" w:rsidRDefault="000C30CE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Izgradnja p</w:t>
            </w:r>
            <w:r w:rsidR="00B94985" w:rsidRPr="0071721E">
              <w:rPr>
                <w:rFonts w:cstheme="minorHAnsi"/>
                <w:color w:val="auto"/>
              </w:rPr>
              <w:t>rodužet</w:t>
            </w:r>
            <w:r w:rsidRPr="0071721E">
              <w:rPr>
                <w:rFonts w:cstheme="minorHAnsi"/>
                <w:color w:val="auto"/>
              </w:rPr>
              <w:t>ka</w:t>
            </w:r>
            <w:r w:rsidR="00B94985" w:rsidRPr="0071721E">
              <w:rPr>
                <w:rFonts w:cstheme="minorHAnsi"/>
                <w:color w:val="auto"/>
              </w:rPr>
              <w:t xml:space="preserve"> nogostupa u ulici Vladimira Nazora u Vidovcu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7F92DFB7" w14:textId="1B5EAF0E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</w:t>
            </w:r>
            <w:r w:rsidR="003F04B0" w:rsidRPr="0071721E">
              <w:rPr>
                <w:rFonts w:cstheme="minorHAnsi"/>
                <w:color w:val="auto"/>
              </w:rPr>
              <w:t>5</w:t>
            </w:r>
            <w:r w:rsidRPr="0071721E">
              <w:rPr>
                <w:rFonts w:cstheme="minorHAnsi"/>
                <w:color w:val="auto"/>
              </w:rPr>
              <w:t>.</w:t>
            </w:r>
          </w:p>
        </w:tc>
      </w:tr>
      <w:tr w:rsidR="00B94985" w:rsidRPr="00E860F6" w14:paraId="357B1AA9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73A15502" w14:textId="77777777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Izgradnja parkirališta u Školskoj ulici u Vidovcu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0F471847" w14:textId="6B15FE29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</w:t>
            </w:r>
            <w:r w:rsidR="003F04B0" w:rsidRPr="0071721E">
              <w:rPr>
                <w:rFonts w:cstheme="minorHAnsi"/>
                <w:color w:val="auto"/>
              </w:rPr>
              <w:t>5</w:t>
            </w:r>
            <w:r w:rsidRPr="0071721E">
              <w:rPr>
                <w:rFonts w:cstheme="minorHAnsi"/>
                <w:color w:val="auto"/>
              </w:rPr>
              <w:t>.</w:t>
            </w:r>
          </w:p>
        </w:tc>
      </w:tr>
      <w:tr w:rsidR="00B94985" w:rsidRPr="00E860F6" w14:paraId="4CB10EC5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4EBA8815" w14:textId="3C3BA1E7" w:rsidR="00B94985" w:rsidRPr="0071721E" w:rsidRDefault="00650F5C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cstheme="minorHAnsi"/>
                <w:color w:val="auto"/>
              </w:rPr>
            </w:pPr>
            <w:r w:rsidRPr="0071721E">
              <w:rPr>
                <w:color w:val="auto"/>
              </w:rPr>
              <w:t>Komunalno opremanje ulica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65035A6E" w14:textId="75D1F2E1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</w:t>
            </w:r>
            <w:r w:rsidR="00650F5C" w:rsidRPr="0071721E">
              <w:rPr>
                <w:rFonts w:cstheme="minorHAnsi"/>
                <w:color w:val="auto"/>
              </w:rPr>
              <w:t>5</w:t>
            </w:r>
            <w:r w:rsidRPr="0071721E">
              <w:rPr>
                <w:rFonts w:cstheme="minorHAnsi"/>
                <w:color w:val="auto"/>
              </w:rPr>
              <w:t>.</w:t>
            </w:r>
          </w:p>
        </w:tc>
      </w:tr>
      <w:tr w:rsidR="00B94985" w:rsidRPr="00E860F6" w14:paraId="606AAD76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3F90691E" w14:textId="3687400D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Iz</w:t>
            </w:r>
            <w:r w:rsidR="000C30CE" w:rsidRPr="0071721E">
              <w:rPr>
                <w:rFonts w:cstheme="minorHAnsi"/>
                <w:color w:val="auto"/>
              </w:rPr>
              <w:t>rada</w:t>
            </w:r>
            <w:r w:rsidRPr="0071721E">
              <w:rPr>
                <w:rFonts w:cstheme="minorHAnsi"/>
                <w:color w:val="auto"/>
              </w:rPr>
              <w:t xml:space="preserve"> ograde na mjesnom groblju Vidovec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221D7DAA" w14:textId="48154377" w:rsidR="00B94985" w:rsidRPr="0071721E" w:rsidRDefault="00B94985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</w:t>
            </w:r>
            <w:r w:rsidR="003C02D8" w:rsidRPr="0071721E">
              <w:rPr>
                <w:rFonts w:cstheme="minorHAnsi"/>
                <w:color w:val="auto"/>
              </w:rPr>
              <w:t>5</w:t>
            </w:r>
            <w:r w:rsidRPr="0071721E">
              <w:rPr>
                <w:rFonts w:cstheme="minorHAnsi"/>
                <w:color w:val="auto"/>
              </w:rPr>
              <w:t>.</w:t>
            </w:r>
          </w:p>
        </w:tc>
      </w:tr>
      <w:tr w:rsidR="00007712" w:rsidRPr="00E860F6" w14:paraId="2631B3C7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234C282E" w14:textId="18BD7AC6" w:rsidR="00007712" w:rsidRPr="0071721E" w:rsidRDefault="00007712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cstheme="minorHAnsi"/>
                <w:color w:val="auto"/>
              </w:rPr>
            </w:pPr>
            <w:r w:rsidRPr="0071721E">
              <w:rPr>
                <w:color w:val="auto"/>
              </w:rPr>
              <w:t>Izgradnja centralnog križa na novom dijelu groblja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3BAE3B9C" w14:textId="41488457" w:rsidR="00007712" w:rsidRPr="0071721E" w:rsidRDefault="00007712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2025.</w:t>
            </w:r>
          </w:p>
        </w:tc>
      </w:tr>
      <w:tr w:rsidR="00650F5C" w:rsidRPr="00E860F6" w14:paraId="66C703B1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2785ABD5" w14:textId="46096F2D" w:rsidR="00650F5C" w:rsidRPr="0071721E" w:rsidRDefault="00650F5C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color w:val="auto"/>
              </w:rPr>
            </w:pPr>
            <w:r w:rsidRPr="0071721E">
              <w:rPr>
                <w:color w:val="auto"/>
              </w:rPr>
              <w:t>Hortikulturno uređenje okoliša na novom groblja u Vidovcu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4E1DC2CD" w14:textId="04E87C34" w:rsidR="00650F5C" w:rsidRPr="0071721E" w:rsidRDefault="00650F5C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2025.</w:t>
            </w:r>
          </w:p>
        </w:tc>
      </w:tr>
      <w:tr w:rsidR="003F04B0" w:rsidRPr="00E860F6" w14:paraId="6C4F6B27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34BEB152" w14:textId="1591E6B3" w:rsidR="003F04B0" w:rsidRPr="0071721E" w:rsidRDefault="003F04B0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 xml:space="preserve">LED </w:t>
            </w:r>
            <w:r w:rsidR="00007712" w:rsidRPr="0071721E">
              <w:rPr>
                <w:color w:val="auto"/>
              </w:rPr>
              <w:t>rasvjeta kod igrališta NK Budućnost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12A558E1" w14:textId="6D63ACC4" w:rsidR="003F04B0" w:rsidRPr="0071721E" w:rsidRDefault="00007712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2025.</w:t>
            </w:r>
          </w:p>
        </w:tc>
      </w:tr>
      <w:tr w:rsidR="00933098" w:rsidRPr="00E860F6" w14:paraId="4B8BFBC2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3CA64531" w14:textId="10563677" w:rsidR="00933098" w:rsidRPr="0071721E" w:rsidRDefault="00933098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cstheme="minorHAnsi"/>
                <w:color w:val="auto"/>
              </w:rPr>
            </w:pPr>
            <w:r w:rsidRPr="0071721E">
              <w:rPr>
                <w:color w:val="auto"/>
              </w:rPr>
              <w:t xml:space="preserve">Izgradnja ograde i zaštitne mreže oko igrališta NK </w:t>
            </w:r>
            <w:proofErr w:type="spellStart"/>
            <w:r w:rsidRPr="0071721E">
              <w:rPr>
                <w:color w:val="auto"/>
              </w:rPr>
              <w:t>Nedeljanec</w:t>
            </w:r>
            <w:proofErr w:type="spellEnd"/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51B944AA" w14:textId="4782FD44" w:rsidR="00933098" w:rsidRPr="0071721E" w:rsidRDefault="00933098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2025.</w:t>
            </w:r>
          </w:p>
        </w:tc>
      </w:tr>
      <w:tr w:rsidR="00933098" w:rsidRPr="00E860F6" w14:paraId="5E0F7223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45284DE0" w14:textId="5FFE2CE6" w:rsidR="00933098" w:rsidRPr="0071721E" w:rsidRDefault="00933098" w:rsidP="002A4C6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color w:val="auto"/>
              </w:rPr>
            </w:pPr>
            <w:r w:rsidRPr="0071721E">
              <w:rPr>
                <w:color w:val="auto"/>
              </w:rPr>
              <w:t>Izgradnja ograde oko igrališta NK Budućnost Vidovec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36405BD3" w14:textId="77BD6E25" w:rsidR="00933098" w:rsidRPr="0071721E" w:rsidRDefault="00933098" w:rsidP="002A4C63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rFonts w:cstheme="minorHAnsi"/>
                <w:color w:val="auto"/>
              </w:rPr>
              <w:t>2025.</w:t>
            </w:r>
          </w:p>
        </w:tc>
      </w:tr>
      <w:tr w:rsidR="00007712" w:rsidRPr="00E860F6" w14:paraId="025BD721" w14:textId="77777777" w:rsidTr="002A4C63">
        <w:tc>
          <w:tcPr>
            <w:tcW w:w="6374" w:type="dxa"/>
            <w:shd w:val="clear" w:color="auto" w:fill="auto"/>
            <w:tcMar>
              <w:left w:w="108" w:type="dxa"/>
            </w:tcMar>
          </w:tcPr>
          <w:p w14:paraId="4180D8DD" w14:textId="535213D7" w:rsidR="00007712" w:rsidRPr="0071721E" w:rsidRDefault="00007712" w:rsidP="00007712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cstheme="minorHAnsi"/>
                <w:color w:val="auto"/>
              </w:rPr>
            </w:pPr>
            <w:r w:rsidRPr="0071721E">
              <w:rPr>
                <w:color w:val="auto"/>
              </w:rPr>
              <w:t>Izgradnja spomenika hrvatskim braniteljima</w:t>
            </w:r>
          </w:p>
        </w:tc>
        <w:tc>
          <w:tcPr>
            <w:tcW w:w="3254" w:type="dxa"/>
            <w:shd w:val="clear" w:color="auto" w:fill="auto"/>
            <w:tcMar>
              <w:left w:w="108" w:type="dxa"/>
            </w:tcMar>
          </w:tcPr>
          <w:p w14:paraId="070C6A6F" w14:textId="598A27A8" w:rsidR="00007712" w:rsidRPr="0071721E" w:rsidRDefault="00007712" w:rsidP="00007712">
            <w:pPr>
              <w:tabs>
                <w:tab w:val="left" w:pos="284"/>
                <w:tab w:val="left" w:pos="567"/>
              </w:tabs>
              <w:spacing w:after="0"/>
              <w:jc w:val="center"/>
              <w:rPr>
                <w:rFonts w:cstheme="minorHAnsi"/>
                <w:color w:val="auto"/>
              </w:rPr>
            </w:pPr>
            <w:r w:rsidRPr="0071721E">
              <w:rPr>
                <w:color w:val="auto"/>
              </w:rPr>
              <w:t>2025.</w:t>
            </w:r>
          </w:p>
        </w:tc>
      </w:tr>
    </w:tbl>
    <w:p w14:paraId="4612C5F1" w14:textId="77777777" w:rsidR="00B94985" w:rsidRDefault="00B94985" w:rsidP="00B94985">
      <w:pPr>
        <w:tabs>
          <w:tab w:val="left" w:pos="284"/>
          <w:tab w:val="left" w:pos="567"/>
        </w:tabs>
        <w:spacing w:after="0" w:line="240" w:lineRule="auto"/>
        <w:jc w:val="both"/>
      </w:pPr>
    </w:p>
    <w:p w14:paraId="59408970" w14:textId="77777777" w:rsidR="00B94985" w:rsidRDefault="00B94985" w:rsidP="00B94985">
      <w:pPr>
        <w:suppressAutoHyphens w:val="0"/>
        <w:spacing w:after="0"/>
        <w:jc w:val="both"/>
      </w:pPr>
      <w:r>
        <w:rPr>
          <w:b/>
          <w:color w:val="4472C4" w:themeColor="accent1"/>
          <w:sz w:val="24"/>
          <w:szCs w:val="24"/>
        </w:rPr>
        <w:t>6</w:t>
      </w:r>
      <w:r>
        <w:rPr>
          <w:rFonts w:cstheme="minorHAnsi"/>
          <w:b/>
          <w:color w:val="4472C4" w:themeColor="accent1"/>
          <w:sz w:val="24"/>
          <w:szCs w:val="24"/>
        </w:rPr>
        <w:t>. GODIŠNJI PLAN PROVOĐENJA POSTUPAKA PROCJENE IMOVINE U VLASNIŠTVU OPĆINE VIDOVEC</w:t>
      </w:r>
    </w:p>
    <w:p w14:paraId="1BE57431" w14:textId="77777777" w:rsidR="00B94985" w:rsidRDefault="00B94985" w:rsidP="00B94985">
      <w:pPr>
        <w:tabs>
          <w:tab w:val="left" w:pos="284"/>
          <w:tab w:val="left" w:pos="567"/>
        </w:tabs>
        <w:spacing w:after="0" w:line="240" w:lineRule="auto"/>
        <w:jc w:val="both"/>
        <w:rPr>
          <w:rFonts w:cstheme="minorHAnsi"/>
          <w:color w:val="4472C4" w:themeColor="accent1"/>
          <w:sz w:val="24"/>
          <w:szCs w:val="24"/>
        </w:rPr>
      </w:pPr>
    </w:p>
    <w:p w14:paraId="4CA741DC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Ciljevi provođenja postupaka procjene imovine u vlasništvu Općine Vidovec su sljedeći:</w:t>
      </w:r>
    </w:p>
    <w:p w14:paraId="47966864" w14:textId="77777777" w:rsidR="00B94985" w:rsidRDefault="00B94985" w:rsidP="00B94985">
      <w:pPr>
        <w:pStyle w:val="Odlomakpopisa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procjena potencijala imovine Općine Vidovec mora se zasnivati na snimanju, popisu i ocjeni realnog stanja;</w:t>
      </w:r>
    </w:p>
    <w:p w14:paraId="702FAB80" w14:textId="77777777" w:rsidR="00B94985" w:rsidRDefault="00B94985" w:rsidP="00B94985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uspostava jedinstvenog sustava i kriterija u procjeni vrijednosti pojedinog oblika imovine kako bi se poštivalo važeće zakonodavstvo i što transparentnije odredila njezina vrijednost.</w:t>
      </w:r>
    </w:p>
    <w:p w14:paraId="6FD35245" w14:textId="77777777" w:rsidR="00B94985" w:rsidRDefault="00B94985" w:rsidP="00B94985">
      <w:pPr>
        <w:pStyle w:val="Odlomakpopisa"/>
        <w:spacing w:after="0" w:line="240" w:lineRule="auto"/>
        <w:jc w:val="both"/>
        <w:rPr>
          <w:rFonts w:cstheme="minorHAnsi"/>
        </w:rPr>
      </w:pPr>
    </w:p>
    <w:p w14:paraId="19081C2D" w14:textId="77777777" w:rsidR="00B94985" w:rsidRDefault="00B94985" w:rsidP="00B94985">
      <w:pPr>
        <w:suppressAutoHyphens w:val="0"/>
        <w:spacing w:after="0" w:line="240" w:lineRule="auto"/>
        <w:ind w:firstLine="567"/>
        <w:jc w:val="both"/>
      </w:pPr>
      <w:r>
        <w:t>Procjena vrijednosti nekretnina u Republici Hrvatskoj regulirana je Zakonom o procjeni vrijednosti nekretnina („Narodne novine“, broj 78/15). Zakon se isključivo bavi tržišnom vrijednosti nekretnina koja se procjenjuje pomoću tri metode i sedam postupaka, a propisan je i način na koji se prikupljaju podaci koje procjenitelji dobiju primjenjujući propisanu metodologiju te potom evaluiraju i dalje koriste. U slučaju povrede Zakona propisani su nadzor i sankcije. Procjenu vrijednosti nekretnine mogu vršiti jedino ovlaštene osobe: stalni sudski vještaci i stalni sudski procjenitelji.</w:t>
      </w:r>
    </w:p>
    <w:p w14:paraId="672DAE9B" w14:textId="77777777" w:rsidR="00B94985" w:rsidRDefault="00B94985" w:rsidP="00B94985">
      <w:pPr>
        <w:suppressAutoHyphens w:val="0"/>
        <w:spacing w:after="0" w:line="240" w:lineRule="auto"/>
        <w:ind w:firstLine="567"/>
        <w:jc w:val="both"/>
      </w:pPr>
      <w:r>
        <w:t xml:space="preserve">Ministarstvo graditeljstva i prostornoga uređenja izradilo je prvu fazu Informacijskog sustava tržišta nekretnina </w:t>
      </w:r>
      <w:proofErr w:type="spellStart"/>
      <w:r>
        <w:t>eNekretnine</w:t>
      </w:r>
      <w:proofErr w:type="spellEnd"/>
      <w:r>
        <w:t xml:space="preserve">. Sustav sadrži podatke o broju transakcija za pojedino područje, vrstu nekretnina i podatke o nekretnini koja je bila predmet transakcije - stan, kuća, poslovni prostor, poljoprivredno, građevinsko, šumsko zemljište, postignute cijene itd. </w:t>
      </w:r>
    </w:p>
    <w:p w14:paraId="5E905C5B" w14:textId="77777777" w:rsidR="00B94985" w:rsidRDefault="00B94985" w:rsidP="00B94985">
      <w:pPr>
        <w:suppressAutoHyphens w:val="0"/>
        <w:spacing w:after="0" w:line="240" w:lineRule="auto"/>
        <w:ind w:firstLine="567"/>
        <w:jc w:val="both"/>
      </w:pPr>
      <w:r>
        <w:t xml:space="preserve">Ovlaštenim procjeniteljima i posrednicima u prometu nekretninama omogućen je lak pristup korisnim informacijama koje su dobra podloga za njihov kvalitetan stručni rad. Ova baza podataka važna je radi osiguranja transparentnosti tržišta nekretnina. </w:t>
      </w:r>
    </w:p>
    <w:p w14:paraId="6333E60C" w14:textId="2ECBD2BA" w:rsidR="00B94985" w:rsidRDefault="00B94985" w:rsidP="00B94985">
      <w:pPr>
        <w:suppressAutoHyphens w:val="0"/>
        <w:spacing w:after="0" w:line="240" w:lineRule="auto"/>
        <w:ind w:firstLine="567"/>
        <w:jc w:val="both"/>
      </w:pPr>
      <w:r>
        <w:lastRenderedPageBreak/>
        <w:t>Općina Vidovec u 202</w:t>
      </w:r>
      <w:r w:rsidR="0027178D">
        <w:t>5</w:t>
      </w:r>
      <w:r>
        <w:t>. godini vršit će procjenu nekretnina za sve nekretnine koje se planiraju prodavati</w:t>
      </w:r>
      <w:r w:rsidR="0027178D">
        <w:t xml:space="preserve"> ili kupovati.</w:t>
      </w:r>
    </w:p>
    <w:p w14:paraId="590D5624" w14:textId="77777777" w:rsidR="00B94985" w:rsidRDefault="00B94985" w:rsidP="00B94985">
      <w:pPr>
        <w:suppressAutoHyphens w:val="0"/>
        <w:spacing w:after="0" w:line="240" w:lineRule="auto"/>
        <w:ind w:firstLine="567"/>
        <w:jc w:val="both"/>
      </w:pPr>
      <w:r>
        <w:t xml:space="preserve">Prodaji nekretnina prethodi procjena tržišne vrijednosti nekretnine koju utvrđuje ovlašteni sudski vještak građevinske struke. Ovlašteni sudski vještak izrađuje elaborate o procjeni tržišne vrijednosti nekretnina. Sadržaj i oblik elaborata mora se izraditi sukladno zakonskim propisima i aktima. </w:t>
      </w:r>
    </w:p>
    <w:p w14:paraId="6FAE7F9D" w14:textId="77777777" w:rsidR="00B94985" w:rsidRDefault="00B94985" w:rsidP="00B94985">
      <w:pPr>
        <w:suppressAutoHyphens w:val="0"/>
        <w:spacing w:after="0" w:line="240" w:lineRule="auto"/>
        <w:ind w:firstLine="708"/>
        <w:jc w:val="both"/>
      </w:pPr>
      <w:r>
        <w:t xml:space="preserve">Sukladno članku 10. Zakona o procjeni vrijednosti nekretnina (»Narodne novine«, broj 78/15) za područje županije, Grada Zagreba odnosno velikoga grada osniva se procjeniteljsko povjerenstvo (u daljnjem tekstu: povjerenstvo) radi stručne analize i evaluacije podataka te davanja stručnih prijedloga i mišljenja o tržištu nekretnina. </w:t>
      </w:r>
    </w:p>
    <w:p w14:paraId="14629064" w14:textId="77777777" w:rsidR="00B94985" w:rsidRDefault="00B94985" w:rsidP="00B94985">
      <w:pPr>
        <w:suppressAutoHyphens w:val="0"/>
        <w:spacing w:after="0" w:line="240" w:lineRule="auto"/>
        <w:ind w:firstLine="708"/>
        <w:jc w:val="both"/>
      </w:pPr>
      <w:r>
        <w:t xml:space="preserve">Procjeniteljsko povjerenstvo između ostalog, daje mišljenje o usklađenosti izrađenih procjembenih elaborata s odredbama ovoga Zakona na zahtjev jedinica lokalne i područne (regionalne) samouprave, za svoje potrebe, tako da se sada i elaborati o procjeni tržišne vrijednosti nekretnina izrađeni od strane ovlaštenog sudskog vještaka građevinske struke moraju slati na pregled i davanje mišljenja Procjeniteljskom povjerenstvu Varaždinske županije. </w:t>
      </w:r>
    </w:p>
    <w:p w14:paraId="244A049A" w14:textId="77777777" w:rsidR="00B94985" w:rsidRDefault="00B94985" w:rsidP="00B94985">
      <w:pPr>
        <w:suppressAutoHyphens w:val="0"/>
        <w:spacing w:after="0" w:line="240" w:lineRule="auto"/>
        <w:jc w:val="both"/>
      </w:pPr>
    </w:p>
    <w:p w14:paraId="469F4B3B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  <w:rPr>
          <w:rFonts w:cstheme="minorHAnsi"/>
          <w:b/>
          <w:color w:val="4472C4" w:themeColor="accent1"/>
          <w:sz w:val="24"/>
          <w:szCs w:val="24"/>
        </w:rPr>
      </w:pPr>
      <w:r>
        <w:rPr>
          <w:rFonts w:cstheme="minorHAnsi"/>
          <w:b/>
          <w:color w:val="4472C4" w:themeColor="accent1"/>
          <w:sz w:val="24"/>
          <w:szCs w:val="24"/>
        </w:rPr>
        <w:t>7. GODIŠNJI PLAN RJEŠAVANJA IMOVINSKO-PRAVNIH ODNOSA</w:t>
      </w:r>
    </w:p>
    <w:p w14:paraId="6815F49E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  <w:rPr>
          <w:rFonts w:cstheme="minorHAnsi"/>
          <w:b/>
        </w:rPr>
      </w:pPr>
    </w:p>
    <w:p w14:paraId="2D56379A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</w:pPr>
      <w:r>
        <w:rPr>
          <w:rFonts w:cstheme="minorHAnsi"/>
          <w:b/>
        </w:rPr>
        <w:tab/>
      </w:r>
      <w:r>
        <w:t xml:space="preserve">Ovim Planom definiraju se sljedeće smjernice vezane za rješavanje imovinsko-pravnih odnosa: </w:t>
      </w:r>
    </w:p>
    <w:p w14:paraId="5F9FDF7E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</w:pPr>
      <w:r>
        <w:tab/>
      </w:r>
      <w:r>
        <w:rPr>
          <w:rFonts w:ascii="Symbol" w:hAnsi="Symbol"/>
        </w:rPr>
        <w:t></w:t>
      </w:r>
      <w:r>
        <w:t xml:space="preserve"> rješavanje imovinsko pravnih odnosa i postepeno provođenje upisa prava vlasništva Općine Vidovec na neuknjiženim nekretninama i njihovo evidentiranje u poslovne knjige </w:t>
      </w:r>
    </w:p>
    <w:p w14:paraId="134DC8BB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</w:pPr>
      <w:r>
        <w:tab/>
      </w:r>
      <w:r>
        <w:rPr>
          <w:rFonts w:ascii="Symbol" w:hAnsi="Symbol"/>
        </w:rPr>
        <w:t></w:t>
      </w:r>
      <w:r>
        <w:t xml:space="preserve"> sustavno usklađivanje podataka u zemljišnim knjigama i katastru </w:t>
      </w:r>
    </w:p>
    <w:p w14:paraId="2A1A6D40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</w:pPr>
      <w:r>
        <w:tab/>
      </w:r>
      <w:r>
        <w:rPr>
          <w:rFonts w:ascii="Symbol" w:hAnsi="Symbol"/>
        </w:rPr>
        <w:t></w:t>
      </w:r>
      <w:r>
        <w:t xml:space="preserve"> učestalo i žurno rješavanje imovinsko pravnih odnosa na nekretninama potrebnim radi realizacije investicijskih projekata i izgradnje komunalne infrastrukture.</w:t>
      </w:r>
    </w:p>
    <w:p w14:paraId="52DDF662" w14:textId="6B35FBE4" w:rsidR="00B94985" w:rsidRDefault="00B94985" w:rsidP="00B94985">
      <w:pPr>
        <w:tabs>
          <w:tab w:val="left" w:pos="567"/>
        </w:tabs>
        <w:spacing w:after="0" w:line="240" w:lineRule="auto"/>
        <w:jc w:val="both"/>
      </w:pPr>
      <w:r>
        <w:tab/>
        <w:t>Tijekom 202</w:t>
      </w:r>
      <w:r w:rsidR="0027178D">
        <w:t>5</w:t>
      </w:r>
      <w:r>
        <w:t xml:space="preserve">. godine Općina Vidovec nastavlja sa postupcima rješavanja imovinskopravnih odnosa. </w:t>
      </w:r>
    </w:p>
    <w:p w14:paraId="2841E80B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</w:pPr>
      <w:r>
        <w:tab/>
        <w:t>Prema potrebi provoditi će se geodetska snimanja na području općine Vidovec, a radi usklađenja stvarnog stanja na terenu s onim u postojećim dokumentima. Na taj način uskladiti će se stanje katastarskih čestica, kako u izvadcima u katastru, tako i u izvadcima u zemljišnoj knjizi, a radi utvrđivanja vlasništva nad pojedinim katastarskim česticama.</w:t>
      </w:r>
    </w:p>
    <w:p w14:paraId="036FAAB1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</w:pPr>
    </w:p>
    <w:p w14:paraId="6DF400B8" w14:textId="77777777" w:rsidR="00B94985" w:rsidRDefault="00B94985" w:rsidP="00B94985">
      <w:pPr>
        <w:rPr>
          <w:rFonts w:cstheme="minorHAnsi"/>
          <w:b/>
          <w:color w:val="4472C4" w:themeColor="accent1"/>
          <w:sz w:val="24"/>
          <w:szCs w:val="24"/>
        </w:rPr>
      </w:pPr>
      <w:r>
        <w:rPr>
          <w:rFonts w:cstheme="minorHAnsi"/>
          <w:b/>
          <w:color w:val="4472C4" w:themeColor="accent1"/>
          <w:sz w:val="24"/>
          <w:szCs w:val="24"/>
        </w:rPr>
        <w:t>8. GODIŠNJI PLAN PROVEDBE PROJEKATA JAVNO-PRIVATNOG PARTNERSTVA</w:t>
      </w:r>
    </w:p>
    <w:p w14:paraId="44CC8A6E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 xml:space="preserve">Javno-privatno partnerstvo jest dugoročan ugovorni odnos između javnog i privatnog partnerstva, čiji je predmet izgradnja ili rekonstrukcija te održavanje javne građevine, u svrhu pružanja javnih usluga iz okvira nadležnosti javnog partnera. Obvezu i rizike uz financiranje i proces gradnje preuzima privatni partner. Statusno javno-privatno partnerstvo jest model temeljen na ugovornom odnosu između javnog i privatnog partnera. </w:t>
      </w:r>
    </w:p>
    <w:p w14:paraId="75E773E7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 xml:space="preserve">Javno tijelo može dopustiti i obavljanje komercijalne djelatnosti s ciljem naplate prihoda, ako je tako ugovoreno. U svrhu provedbe projekata javno-privatnog partnerstva, javni partner prenosi na privatnog pravo građenja ili mu daje koncesiju. Ugovor o javno-privatnom partnerstvu zaključuje se u pisanom obliku na određeno razdoblje koje ne može biti kraće od pet ni duže od četrdeset godina, osim ako posebnim zakonom nije propisano duže razdoblje. </w:t>
      </w:r>
    </w:p>
    <w:p w14:paraId="4B564BDE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 xml:space="preserve">Javno-privatno partnerstvo oblik je suradnje dvaju sektora, u okviru koje se udruživanjem resursa i podjelom rizika postiže dodana vrijednost. Kod projekata javno-privatnog partnerstva vodit će se računa o ciljevima koji se žele postići uključivanjem privatnog sektora u isporuku javnih usluga, kao što su smanjenje ukupnih životnih troškova javnog projekta, povećanje efikasnosti trošenja javnog novca, ubrzanje raspoloživost ponude javne infrastrukture i slično. </w:t>
      </w:r>
    </w:p>
    <w:p w14:paraId="48A973AB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</w:pPr>
      <w:r>
        <w:rPr>
          <w:rFonts w:cstheme="minorHAnsi"/>
        </w:rPr>
        <w:tab/>
        <w:t xml:space="preserve">U financiranju projekta dijelom sudjeluje privatni poduzetnik, a ostatak vrijednosti nadoknađuje javno tijelo iz svojeg proračuna. Relativno dugo trajanje odnosa (maksimum je do četrdeset godina) omogućuje povrat uloženih sredstava privatnom poduzetniku. </w:t>
      </w:r>
    </w:p>
    <w:p w14:paraId="27C72FCE" w14:textId="77777777" w:rsidR="00B94985" w:rsidRDefault="00B94985" w:rsidP="00B94985">
      <w:pPr>
        <w:spacing w:after="0" w:line="240" w:lineRule="auto"/>
        <w:ind w:firstLine="360"/>
        <w:jc w:val="both"/>
      </w:pPr>
      <w:r>
        <w:t xml:space="preserve">Varaždinska županija i Općina Vidovec zaključile su dana 16. studenog 2006. godine Ugovor o sufinanciranju troškova najma dograđene školske zgrade OŠ Vidovec po modelu javno – privatnog partnerstva radi uvođenja nastave u jednoj smjeni dogradnjom 8 učionica i ostalog školskog prostora ukupne dodatne površine 950 m2 po modelu javno – privatnog partnerstva na rok od 25 godina. Navedenim Ugovorom Općina </w:t>
      </w:r>
      <w:r>
        <w:lastRenderedPageBreak/>
        <w:t>Vidovec se obvezala na mjesečno sufinanciranje troškova najma novog školskog prostora u dijelu od 20% mjesečne najamnine.</w:t>
      </w:r>
    </w:p>
    <w:p w14:paraId="1F81ACA8" w14:textId="77777777" w:rsidR="00B94985" w:rsidRDefault="00B94985" w:rsidP="00B94985">
      <w:pPr>
        <w:spacing w:after="0" w:line="240" w:lineRule="auto"/>
        <w:jc w:val="both"/>
      </w:pPr>
      <w:r>
        <w:tab/>
        <w:t xml:space="preserve">Dana 29. svibnja 2013. godine Varaždinska županija i Općina Vidovec zaključile su Aneks Ugovoru o sufinanciranju troškova najma školske zgrade OŠ Vidovec dograđene po modelu javno – privatnog partnerstva prema kojem se smanjuje obveza Općine Vidovec u sufinanciranju troškova najma školskog prostora Škole sa dosadašnjih 20% na 10%. </w:t>
      </w:r>
    </w:p>
    <w:p w14:paraId="4CC9730F" w14:textId="77777777" w:rsidR="00B94985" w:rsidRDefault="00B94985" w:rsidP="00B94985">
      <w:pPr>
        <w:spacing w:after="0" w:line="240" w:lineRule="auto"/>
        <w:ind w:firstLine="360"/>
        <w:jc w:val="both"/>
      </w:pPr>
      <w:r>
        <w:t>Varaždinska županija i Općina Vidovec zaključile su dana 12. siječnja 2007. godine Ugovor o sufinanciranju troškova najma izgrađene školske dvorane OŠ Tužno po modelu javno – privatnog partnerstva radi uvođenja nastave u jednoj smjeni izgradnjom športske dvorane površine 972 m2 dogradnjom na postojeću zgradu Škole, po modelu javno – privatnog partnerstva na rok od 30 godina. Navedenim Ugovorom Općina Vidovec se obvezala na mjesečno sufinanciranje troškova najma novog dvoranskog prostora u dijelu od 20% mjesečne najamnine.</w:t>
      </w:r>
    </w:p>
    <w:p w14:paraId="674FF1F8" w14:textId="77777777" w:rsidR="00B94985" w:rsidRDefault="00B94985" w:rsidP="00B94985">
      <w:pPr>
        <w:tabs>
          <w:tab w:val="left" w:pos="567"/>
        </w:tabs>
        <w:spacing w:after="0" w:line="240" w:lineRule="auto"/>
        <w:ind w:firstLine="360"/>
        <w:jc w:val="both"/>
      </w:pPr>
      <w:r>
        <w:rPr>
          <w:rFonts w:cstheme="minorHAnsi"/>
        </w:rPr>
        <w:t>Dana 29. svibnja 2013. godine Varaždinska županija i Općina Vidovec zaključile su Aneks Ugovoru o sufinanciranju troškova najma sportske dvorane OŠ Tužno dograđene po modelu javno – privatnog partnerstva prema kojem se smanjuje obveza Općine Vidovec u sufinanciranju troškova najma sportske dvorane sa dosadašnjih 20% na 10%.</w:t>
      </w:r>
    </w:p>
    <w:p w14:paraId="0102AA0A" w14:textId="45D3F2CB" w:rsidR="00B94985" w:rsidRDefault="00B94985" w:rsidP="00B94985">
      <w:pPr>
        <w:tabs>
          <w:tab w:val="left" w:pos="567"/>
        </w:tabs>
        <w:spacing w:after="0" w:line="240" w:lineRule="auto"/>
        <w:jc w:val="both"/>
      </w:pPr>
      <w:r>
        <w:tab/>
        <w:t>Općina Vidovec nema planova za ulaženje u projekte javno-privatnog partnerstva u 202</w:t>
      </w:r>
      <w:r w:rsidR="0027178D">
        <w:t>5</w:t>
      </w:r>
      <w:r>
        <w:t>. godini. Izgradnja pojedinog javnog objekta primjenom javno-privatnog partnerstva smatrat će se samo jednom od mogućnosti koja se može primijeniti samo kad to dopušta situacija, obilježja projekta i gdje se mogu dokazati jasne prednosti i koristi. Primjena dolazi u obzir samo ako se pokaže boljim rješenjem od, na primjer, tradicionalnih modela javne nabave, a sukladno definiranoj proceduri i metodologiji u sklopu važeće zakonske regulative u Republici Hrvatskoj.</w:t>
      </w:r>
    </w:p>
    <w:p w14:paraId="5E41E72C" w14:textId="77777777" w:rsidR="00B94985" w:rsidRDefault="00B94985" w:rsidP="00B94985">
      <w:pPr>
        <w:suppressAutoHyphens w:val="0"/>
        <w:spacing w:after="0"/>
      </w:pPr>
    </w:p>
    <w:p w14:paraId="214E5CE7" w14:textId="77777777" w:rsidR="00B94985" w:rsidRDefault="00B94985" w:rsidP="00B94985">
      <w:pPr>
        <w:suppressAutoHyphens w:val="0"/>
        <w:spacing w:after="0"/>
      </w:pPr>
      <w:r>
        <w:rPr>
          <w:rFonts w:cstheme="minorHAnsi"/>
          <w:b/>
          <w:color w:val="4472C4" w:themeColor="accent1"/>
          <w:sz w:val="24"/>
          <w:szCs w:val="24"/>
        </w:rPr>
        <w:t>9. GODIŠNJI PLAN VOĐENJA REGISTRA IMOVINE</w:t>
      </w:r>
    </w:p>
    <w:p w14:paraId="564EC7A8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  <w:rPr>
          <w:rFonts w:cstheme="minorHAnsi"/>
          <w:b/>
        </w:rPr>
      </w:pPr>
    </w:p>
    <w:p w14:paraId="274E6BA6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 xml:space="preserve">Jedna od pretpostavki upravljanja i raspolaganja imovinom je uspostava registra imovine koji će se stalno ažurirati i kojim će se ostvariti internetska dostupnost i transparentnost u upravljanju imovinom, stoga je jedan od prioritetnih ciljeva formiranje registra imovine na način i s podacima propisanim u registru državne imovine kako bi se osigurali podaci o cjelokupnoj imovini odnosno resursima s kojima Općina Vidovec raspolaže. </w:t>
      </w:r>
    </w:p>
    <w:p w14:paraId="06847D33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 xml:space="preserve">Uspostava sveobuhvatnog popisa imovine bitan je za učinkovito upravljanje imovinom. Njegov ustroj i podatkovna nadogradnja dugogodišnji je proces koji se mora konstantno ažurirati. Pravovremenim i učestalim ažuriranjem registra imovine definirat će se sljedeći dugoročni (srednjoročni) ciljevi vođenja registra imovine: </w:t>
      </w:r>
    </w:p>
    <w:p w14:paraId="23C3C25B" w14:textId="77777777" w:rsidR="00B94985" w:rsidRDefault="00B94985" w:rsidP="00B94985">
      <w:pPr>
        <w:pStyle w:val="Odlomakpopisa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uvid u opseg i strukturu imovine u vlasništvu Općine Vidovec,</w:t>
      </w:r>
    </w:p>
    <w:p w14:paraId="2803D2B6" w14:textId="77777777" w:rsidR="00B94985" w:rsidRDefault="00B94985" w:rsidP="00B94985">
      <w:pPr>
        <w:pStyle w:val="Odlomakpopisa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nadzor nad stanjem imovine u vlasništvu Općine Vidovec,</w:t>
      </w:r>
    </w:p>
    <w:p w14:paraId="35B745B1" w14:textId="77777777" w:rsidR="00B94985" w:rsidRDefault="00B94985" w:rsidP="00B94985">
      <w:pPr>
        <w:pStyle w:val="Odlomakpopisa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kvalitetnije i brže donošenje odluka o upravljanju imovinom,</w:t>
      </w:r>
    </w:p>
    <w:p w14:paraId="52F96C45" w14:textId="77777777" w:rsidR="00B94985" w:rsidRDefault="00B94985" w:rsidP="00B94985">
      <w:pPr>
        <w:pStyle w:val="Odlomakpopisa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praćenje koristi i učinaka upravljanja imovinom.</w:t>
      </w:r>
    </w:p>
    <w:p w14:paraId="45BB6C28" w14:textId="77777777" w:rsidR="00B94985" w:rsidRDefault="00B94985" w:rsidP="00B94985">
      <w:pPr>
        <w:tabs>
          <w:tab w:val="left" w:pos="567"/>
        </w:tabs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ab/>
        <w:t>Općina Vidovec ima uspostavljen Registar imovine.</w:t>
      </w:r>
    </w:p>
    <w:p w14:paraId="4231133F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</w:pPr>
      <w:r>
        <w:tab/>
        <w:t>Jedinice lokalne samouprave obveznici su dostave i unosa podataka o imovini u Središnji registar državne imovine. Središnji registar predstavlja sveobuhvatnu i cjelovitu, metodološki standardiziranu i kontinuirano ažuriranu evidenciju državne imovine.</w:t>
      </w:r>
    </w:p>
    <w:p w14:paraId="6FBC341F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</w:pPr>
      <w:r>
        <w:tab/>
        <w:t xml:space="preserve">Zakonski propisi kojima je uređeno vođenje Središnjeg registra državne imovine su sljedeći: </w:t>
      </w:r>
    </w:p>
    <w:p w14:paraId="22287A1B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</w:pPr>
      <w:r>
        <w:tab/>
        <w:t xml:space="preserve">• Zakon o Središnjem registru državne imovine (»Narodne novine«, broj 112/18), </w:t>
      </w:r>
    </w:p>
    <w:p w14:paraId="05E12691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</w:pPr>
      <w:r>
        <w:tab/>
        <w:t>• Uredba o Središnjem registru državne imovine (»Narodne novine«, broj 3/20).</w:t>
      </w:r>
    </w:p>
    <w:p w14:paraId="29914A77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</w:pPr>
      <w:r>
        <w:tab/>
        <w:t xml:space="preserve">Obveznici ovoga Zakona dužni su: </w:t>
      </w:r>
    </w:p>
    <w:p w14:paraId="45E27D23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</w:pPr>
      <w:r>
        <w:tab/>
        <w:t xml:space="preserve">• voditi svoju evidenciju o pojavnim oblicima državne imovine iz ovoga Zakona kojom upravljaju, raspolažu ili im je dana na korištenje, neovisno o nositelju vlasničkih prava te imovine, </w:t>
      </w:r>
    </w:p>
    <w:p w14:paraId="1CE7939D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</w:pPr>
      <w:r>
        <w:tab/>
        <w:t xml:space="preserve">• dostaviti i unijeti podatke o pojavnim oblicima državne imovine iz ovoga Zakona kojom upravljaju ili raspolažu u Središnji registar, uz naznaku isprave na temelju koje je upis, promjena ili brisanje izvršeno. </w:t>
      </w:r>
    </w:p>
    <w:p w14:paraId="7B16B716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  <w:rPr>
          <w:rFonts w:cstheme="minorHAnsi"/>
          <w:b/>
          <w:color w:val="4472C4" w:themeColor="accent1"/>
          <w:sz w:val="24"/>
          <w:szCs w:val="24"/>
        </w:rPr>
      </w:pPr>
      <w:r>
        <w:tab/>
        <w:t>Općina Vidovec će kontinuirano unositi podatke o pojedinim oblicima imovine te promjene u Središnji registar državne imovine te u skladu s time i ažurirati Registar imovine koji je dostupan na internetskoj stranici Općine Vidovec.</w:t>
      </w:r>
    </w:p>
    <w:p w14:paraId="317ACB04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  <w:rPr>
          <w:rFonts w:cstheme="minorHAnsi"/>
          <w:b/>
          <w:color w:val="4472C4" w:themeColor="accent1"/>
          <w:sz w:val="24"/>
          <w:szCs w:val="24"/>
        </w:rPr>
      </w:pPr>
    </w:p>
    <w:p w14:paraId="4ECB3464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  <w:rPr>
          <w:rFonts w:cstheme="minorHAnsi"/>
          <w:b/>
          <w:color w:val="4472C4" w:themeColor="accent1"/>
          <w:sz w:val="24"/>
          <w:szCs w:val="24"/>
        </w:rPr>
      </w:pPr>
      <w:r>
        <w:rPr>
          <w:rFonts w:cstheme="minorHAnsi"/>
          <w:b/>
          <w:color w:val="4472C4" w:themeColor="accent1"/>
          <w:sz w:val="24"/>
          <w:szCs w:val="24"/>
        </w:rPr>
        <w:lastRenderedPageBreak/>
        <w:t>10. GODIŠNJI PLAN POSTUPAKA VEZANIH UZ SAVJETOVANJE SA ZAINTERESIRANOM JAVNOŠĆU I PRAVO NA PRISTUP INFORMACIJAMA KOJE SE TIČU UPRAVLJANJA I RASPOLAGANJA IMOVINOM U  VLASNIŠTVU OPĆINE VIDOVEC</w:t>
      </w:r>
    </w:p>
    <w:p w14:paraId="64A5B54B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4428FDB3" w14:textId="608FE9DB" w:rsidR="00B94985" w:rsidRDefault="00B94985" w:rsidP="00B94985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>Sukladno Zakonu o pravu na pristup informacijama („Narodne novine“, broj 25/13, 85/15</w:t>
      </w:r>
      <w:r w:rsidR="00D233A2">
        <w:rPr>
          <w:rFonts w:cstheme="minorHAnsi"/>
        </w:rPr>
        <w:t>, 69/22</w:t>
      </w:r>
      <w:r>
        <w:rPr>
          <w:rFonts w:cstheme="minorHAnsi"/>
        </w:rPr>
        <w:t xml:space="preserve">) Općina Vidovec na svojoj službenoj Internet stranici ima obvezu objavljivati: </w:t>
      </w:r>
    </w:p>
    <w:p w14:paraId="739994BD" w14:textId="77777777" w:rsidR="00B94985" w:rsidRDefault="00B94985" w:rsidP="00B94985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opće akte koje donosi, a koji se objavljuju i u službenom glasilu,</w:t>
      </w:r>
    </w:p>
    <w:p w14:paraId="65EC1942" w14:textId="77777777" w:rsidR="00B94985" w:rsidRDefault="00B94985" w:rsidP="00B94985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nacrte općih akata koje donosi u svrhu provedbe savjetovanja sa zainteresiranom javnošću,</w:t>
      </w:r>
    </w:p>
    <w:p w14:paraId="2D91E9E5" w14:textId="77777777" w:rsidR="00B94985" w:rsidRDefault="00B94985" w:rsidP="00B94985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godišnje planove, programe, strategije, upute, proračun, izvještaje o radu, financijska izvješća - na godišnjoj razini,</w:t>
      </w:r>
    </w:p>
    <w:p w14:paraId="51C6C5C4" w14:textId="77777777" w:rsidR="00B94985" w:rsidRDefault="00B94985" w:rsidP="00B94985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zapise vezane uz lokalnu upravu, zapisnike i zaključke sa službenih sjednica Općinskog vijeća i službene dokumente usvojene na tim sjednicama,</w:t>
      </w:r>
    </w:p>
    <w:p w14:paraId="519DC64C" w14:textId="77777777" w:rsidR="00B94985" w:rsidRDefault="00B94985" w:rsidP="00B94985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pozive za javne natječaje davanja u zakup imovine u vlasništvu Općine Vidovec. </w:t>
      </w:r>
    </w:p>
    <w:p w14:paraId="2CCD2023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</w:pPr>
      <w:r>
        <w:rPr>
          <w:rFonts w:cstheme="minorHAnsi"/>
        </w:rPr>
        <w:tab/>
        <w:t xml:space="preserve">Kontinuiranom i redovitom objavom navedenih informacija na službenoj mrežnoj stranici Općine Vidovec </w:t>
      </w:r>
      <w:hyperlink r:id="rId11">
        <w:r>
          <w:rPr>
            <w:rStyle w:val="Internetskapoveznica"/>
            <w:rFonts w:cstheme="minorHAnsi"/>
            <w:color w:val="00000A"/>
            <w:u w:val="none"/>
          </w:rPr>
          <w:t>www.vidovec.hr</w:t>
        </w:r>
      </w:hyperlink>
      <w:r>
        <w:rPr>
          <w:rFonts w:cstheme="minorHAnsi"/>
        </w:rPr>
        <w:t xml:space="preserve">  zainteresiranoj javnosti omogućava se uvid u rad Općine Vidovec te se povećava transparentnost i učinkovitost cjelokupnog sustava upravljanja imovinom u vlasništvu Općine Vidovec. </w:t>
      </w:r>
    </w:p>
    <w:p w14:paraId="54569FFA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1A441BAE" w14:textId="77777777" w:rsidR="00B94985" w:rsidRDefault="00B94985" w:rsidP="00B94985">
      <w:pPr>
        <w:suppressAutoHyphens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Sažeti prikaz ciljeva i izvedbenih mjera za godišnji plan postupaka vezanih uz  savjetovanje sa zainteresiranom javnošću i prava na pristup informacijama koje se  tiču upravljanja i raspolaganja imovinom u vlasništvu Općine Vidovec</w:t>
      </w:r>
    </w:p>
    <w:p w14:paraId="41E69E3B" w14:textId="77777777" w:rsidR="00B94985" w:rsidRPr="00311F41" w:rsidRDefault="00B94985" w:rsidP="00B94985">
      <w:pPr>
        <w:suppressAutoHyphens w:val="0"/>
        <w:spacing w:after="0"/>
        <w:jc w:val="both"/>
        <w:rPr>
          <w:rFonts w:cstheme="minorHAnsi"/>
        </w:rPr>
      </w:pPr>
    </w:p>
    <w:tbl>
      <w:tblPr>
        <w:tblStyle w:val="Reetkatablice"/>
        <w:tblW w:w="1006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02"/>
        <w:gridCol w:w="2919"/>
        <w:gridCol w:w="4939"/>
      </w:tblGrid>
      <w:tr w:rsidR="00B94985" w14:paraId="356E3B74" w14:textId="77777777" w:rsidTr="002A4C63">
        <w:tc>
          <w:tcPr>
            <w:tcW w:w="2202" w:type="dxa"/>
            <w:shd w:val="clear" w:color="auto" w:fill="D9E2F3" w:themeFill="accent1" w:themeFillTint="33"/>
            <w:tcMar>
              <w:left w:w="103" w:type="dxa"/>
            </w:tcMar>
            <w:vAlign w:val="center"/>
          </w:tcPr>
          <w:p w14:paraId="475103DE" w14:textId="77777777" w:rsidR="00B94985" w:rsidRDefault="00B94985" w:rsidP="002A4C63">
            <w:pPr>
              <w:tabs>
                <w:tab w:val="left" w:pos="567"/>
              </w:tabs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Ciljevi</w:t>
            </w:r>
          </w:p>
        </w:tc>
        <w:tc>
          <w:tcPr>
            <w:tcW w:w="2919" w:type="dxa"/>
            <w:shd w:val="clear" w:color="auto" w:fill="D9E2F3" w:themeFill="accent1" w:themeFillTint="33"/>
            <w:tcMar>
              <w:left w:w="103" w:type="dxa"/>
            </w:tcMar>
            <w:vAlign w:val="center"/>
          </w:tcPr>
          <w:p w14:paraId="0A0E2B9A" w14:textId="77777777" w:rsidR="00B94985" w:rsidRDefault="00B94985" w:rsidP="002A4C63">
            <w:pPr>
              <w:tabs>
                <w:tab w:val="left" w:pos="567"/>
              </w:tabs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Mjere</w:t>
            </w:r>
          </w:p>
        </w:tc>
        <w:tc>
          <w:tcPr>
            <w:tcW w:w="4939" w:type="dxa"/>
            <w:shd w:val="clear" w:color="auto" w:fill="D9E2F3" w:themeFill="accent1" w:themeFillTint="33"/>
            <w:tcMar>
              <w:left w:w="103" w:type="dxa"/>
            </w:tcMar>
            <w:vAlign w:val="center"/>
          </w:tcPr>
          <w:p w14:paraId="5CAB5F27" w14:textId="77777777" w:rsidR="00B94985" w:rsidRDefault="00B94985" w:rsidP="002A4C63">
            <w:pPr>
              <w:tabs>
                <w:tab w:val="left" w:pos="567"/>
              </w:tabs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Kratko pojašnjenje aktivnosti mjera</w:t>
            </w:r>
          </w:p>
        </w:tc>
      </w:tr>
      <w:tr w:rsidR="00B94985" w14:paraId="21E9BD11" w14:textId="77777777" w:rsidTr="002A4C63">
        <w:tc>
          <w:tcPr>
            <w:tcW w:w="2202" w:type="dxa"/>
            <w:vMerge w:val="restart"/>
            <w:shd w:val="clear" w:color="auto" w:fill="D9E2F3" w:themeFill="accent1" w:themeFillTint="33"/>
            <w:tcMar>
              <w:left w:w="103" w:type="dxa"/>
            </w:tcMar>
            <w:vAlign w:val="center"/>
          </w:tcPr>
          <w:p w14:paraId="60EB9446" w14:textId="50B47536" w:rsidR="00B94985" w:rsidRDefault="00B94985" w:rsidP="002A4C63">
            <w:pPr>
              <w:tabs>
                <w:tab w:val="left" w:pos="567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Provoditi odredbe Zakona o pravu na pristup informacijama („Narodne novine“, broj 25/13, 85/15</w:t>
            </w:r>
            <w:r w:rsidR="00D233A2">
              <w:rPr>
                <w:rFonts w:cstheme="minorHAnsi"/>
              </w:rPr>
              <w:t>, 69/22</w:t>
            </w:r>
            <w:r>
              <w:rPr>
                <w:rFonts w:cstheme="minorHAnsi"/>
              </w:rPr>
              <w:t>)</w:t>
            </w:r>
          </w:p>
        </w:tc>
        <w:tc>
          <w:tcPr>
            <w:tcW w:w="2919" w:type="dxa"/>
            <w:shd w:val="clear" w:color="auto" w:fill="auto"/>
            <w:tcMar>
              <w:left w:w="103" w:type="dxa"/>
            </w:tcMar>
            <w:vAlign w:val="center"/>
          </w:tcPr>
          <w:p w14:paraId="48A4380A" w14:textId="77777777" w:rsidR="00B94985" w:rsidRDefault="00B94985" w:rsidP="002A4C63">
            <w:pPr>
              <w:tabs>
                <w:tab w:val="left" w:pos="567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Vršiti objavu informacija na službenoj mrežnoj stranici Općine Vidovec www.vidovec.hr</w:t>
            </w:r>
          </w:p>
        </w:tc>
        <w:tc>
          <w:tcPr>
            <w:tcW w:w="4939" w:type="dxa"/>
            <w:shd w:val="clear" w:color="auto" w:fill="auto"/>
            <w:tcMar>
              <w:left w:w="103" w:type="dxa"/>
            </w:tcMar>
            <w:vAlign w:val="center"/>
          </w:tcPr>
          <w:p w14:paraId="5F06C613" w14:textId="5B171C10" w:rsidR="00B94985" w:rsidRDefault="00B94985" w:rsidP="002A4C63">
            <w:pPr>
              <w:tabs>
                <w:tab w:val="left" w:pos="567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Sukladno članku 10. Zakona o pravu na pristup informacijama („Narodne novine“, broj 25/13, 85/15</w:t>
            </w:r>
            <w:r w:rsidR="00D233A2">
              <w:rPr>
                <w:rFonts w:cstheme="minorHAnsi"/>
              </w:rPr>
              <w:t>, 69/22</w:t>
            </w:r>
            <w:r>
              <w:rPr>
                <w:rFonts w:cstheme="minorHAnsi"/>
              </w:rPr>
              <w:t>) Općina Vidovec na svojoj službenoj mrežnoj  stranici na lako pretraživ način objavljivati će potrebne informacije.</w:t>
            </w:r>
          </w:p>
        </w:tc>
      </w:tr>
      <w:tr w:rsidR="00B94985" w14:paraId="5FFAFD4B" w14:textId="77777777" w:rsidTr="002A4C63">
        <w:tc>
          <w:tcPr>
            <w:tcW w:w="2202" w:type="dxa"/>
            <w:vMerge/>
            <w:shd w:val="clear" w:color="auto" w:fill="D9E2F3" w:themeFill="accent1" w:themeFillTint="33"/>
            <w:tcMar>
              <w:left w:w="103" w:type="dxa"/>
            </w:tcMar>
            <w:vAlign w:val="center"/>
          </w:tcPr>
          <w:p w14:paraId="1F06F9D0" w14:textId="77777777" w:rsidR="00B94985" w:rsidRDefault="00B94985" w:rsidP="002A4C63">
            <w:pPr>
              <w:tabs>
                <w:tab w:val="left" w:pos="567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19" w:type="dxa"/>
            <w:shd w:val="clear" w:color="auto" w:fill="auto"/>
            <w:tcMar>
              <w:left w:w="103" w:type="dxa"/>
            </w:tcMar>
            <w:vAlign w:val="center"/>
          </w:tcPr>
          <w:p w14:paraId="69AA62B9" w14:textId="77777777" w:rsidR="00B94985" w:rsidRDefault="00B94985" w:rsidP="002A4C63">
            <w:pPr>
              <w:tabs>
                <w:tab w:val="left" w:pos="567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Odgovaranje na zaprimljene zahtjeve</w:t>
            </w:r>
          </w:p>
        </w:tc>
        <w:tc>
          <w:tcPr>
            <w:tcW w:w="4939" w:type="dxa"/>
            <w:shd w:val="clear" w:color="auto" w:fill="auto"/>
            <w:tcMar>
              <w:left w:w="103" w:type="dxa"/>
            </w:tcMar>
            <w:vAlign w:val="center"/>
          </w:tcPr>
          <w:p w14:paraId="489A3BF5" w14:textId="368BCEBE" w:rsidR="00B94985" w:rsidRDefault="00B94985" w:rsidP="002A4C63">
            <w:pPr>
              <w:tabs>
                <w:tab w:val="left" w:pos="567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  <w:szCs w:val="23"/>
              </w:rPr>
              <w:t>Prilikom zaprimanja zahtjeva za pristup informacijama postupiti sukladno članku 18., 19., 20., 21., 22., 23. i 24. Zakona o pravu na pristup informacijama („Narodne novine“, broj 25/13, 85/15</w:t>
            </w:r>
            <w:r w:rsidR="00D233A2">
              <w:rPr>
                <w:rFonts w:cstheme="minorHAnsi"/>
                <w:szCs w:val="23"/>
              </w:rPr>
              <w:t>, 69/22</w:t>
            </w:r>
            <w:r>
              <w:rPr>
                <w:rFonts w:cstheme="minorHAnsi"/>
                <w:szCs w:val="23"/>
              </w:rPr>
              <w:t>) te zaprimljen zahtjev upisati u Službeni upisnik sukladno članku 14. navedenog zakona.</w:t>
            </w:r>
          </w:p>
        </w:tc>
      </w:tr>
      <w:tr w:rsidR="00B94985" w14:paraId="3ED27BA5" w14:textId="77777777" w:rsidTr="002A4C63">
        <w:tc>
          <w:tcPr>
            <w:tcW w:w="2202" w:type="dxa"/>
            <w:vMerge/>
            <w:shd w:val="clear" w:color="auto" w:fill="D9E2F3" w:themeFill="accent1" w:themeFillTint="33"/>
            <w:tcMar>
              <w:left w:w="103" w:type="dxa"/>
            </w:tcMar>
            <w:vAlign w:val="center"/>
          </w:tcPr>
          <w:p w14:paraId="3AD4178A" w14:textId="77777777" w:rsidR="00B94985" w:rsidRDefault="00B94985" w:rsidP="002A4C63">
            <w:pPr>
              <w:tabs>
                <w:tab w:val="left" w:pos="567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919" w:type="dxa"/>
            <w:shd w:val="clear" w:color="auto" w:fill="auto"/>
            <w:tcMar>
              <w:left w:w="103" w:type="dxa"/>
            </w:tcMar>
            <w:vAlign w:val="center"/>
          </w:tcPr>
          <w:p w14:paraId="7597D52F" w14:textId="5D5EAA03" w:rsidR="00B94985" w:rsidRDefault="00B94985" w:rsidP="002A4C63">
            <w:pPr>
              <w:tabs>
                <w:tab w:val="left" w:pos="567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Slanje godišnjeg izvješća o provedbi Zakona o pravu na pristup informacijama („Narodne novine“, broj 25/13, 85/15</w:t>
            </w:r>
            <w:r w:rsidR="00D233A2">
              <w:rPr>
                <w:rFonts w:cstheme="minorHAnsi"/>
              </w:rPr>
              <w:t>, 69/22</w:t>
            </w:r>
            <w:r>
              <w:rPr>
                <w:rFonts w:cstheme="minorHAnsi"/>
              </w:rPr>
              <w:t>)</w:t>
            </w:r>
          </w:p>
        </w:tc>
        <w:tc>
          <w:tcPr>
            <w:tcW w:w="4939" w:type="dxa"/>
            <w:shd w:val="clear" w:color="auto" w:fill="auto"/>
            <w:tcMar>
              <w:left w:w="103" w:type="dxa"/>
            </w:tcMar>
            <w:vAlign w:val="center"/>
          </w:tcPr>
          <w:p w14:paraId="5CDA53EC" w14:textId="0C1C9B3E" w:rsidR="00B94985" w:rsidRDefault="00B94985" w:rsidP="002A4C63">
            <w:pPr>
              <w:tabs>
                <w:tab w:val="left" w:pos="567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  <w:szCs w:val="23"/>
              </w:rPr>
              <w:t>Povjereniku za informiranje sukladno članku 60. Zakona o pravu na pristup informacijama („Narodne novine“, broj 25/13, 85/15</w:t>
            </w:r>
            <w:r w:rsidR="00D233A2">
              <w:rPr>
                <w:rFonts w:cstheme="minorHAnsi"/>
                <w:szCs w:val="23"/>
              </w:rPr>
              <w:t>, 69/22</w:t>
            </w:r>
            <w:r>
              <w:rPr>
                <w:rFonts w:cstheme="minorHAnsi"/>
                <w:szCs w:val="23"/>
              </w:rPr>
              <w:t>) do 31. siječnja tekuće godine za prethodnu godinu dostaviti Izvješće o provedbi Zakona o pravu na pristup informacijama.</w:t>
            </w:r>
          </w:p>
        </w:tc>
      </w:tr>
      <w:tr w:rsidR="00B94985" w14:paraId="7DC714E0" w14:textId="77777777" w:rsidTr="002A4C63">
        <w:tc>
          <w:tcPr>
            <w:tcW w:w="2202" w:type="dxa"/>
            <w:shd w:val="clear" w:color="auto" w:fill="D9E2F3" w:themeFill="accent1" w:themeFillTint="33"/>
            <w:tcMar>
              <w:left w:w="103" w:type="dxa"/>
            </w:tcMar>
            <w:vAlign w:val="center"/>
          </w:tcPr>
          <w:p w14:paraId="2BDE4CE6" w14:textId="77777777" w:rsidR="00B94985" w:rsidRDefault="00B94985" w:rsidP="002A4C63">
            <w:pPr>
              <w:tabs>
                <w:tab w:val="left" w:pos="567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Savjetovanje s javnošću</w:t>
            </w:r>
          </w:p>
        </w:tc>
        <w:tc>
          <w:tcPr>
            <w:tcW w:w="2919" w:type="dxa"/>
            <w:shd w:val="clear" w:color="auto" w:fill="auto"/>
            <w:tcMar>
              <w:left w:w="103" w:type="dxa"/>
            </w:tcMar>
            <w:vAlign w:val="center"/>
          </w:tcPr>
          <w:p w14:paraId="0A38D2DF" w14:textId="77777777" w:rsidR="00B94985" w:rsidRDefault="00B94985" w:rsidP="002A4C63">
            <w:pPr>
              <w:tabs>
                <w:tab w:val="left" w:pos="567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Provoditi savjetovanja s javnošću</w:t>
            </w:r>
          </w:p>
        </w:tc>
        <w:tc>
          <w:tcPr>
            <w:tcW w:w="4939" w:type="dxa"/>
            <w:shd w:val="clear" w:color="auto" w:fill="auto"/>
            <w:tcMar>
              <w:left w:w="103" w:type="dxa"/>
            </w:tcMar>
            <w:vAlign w:val="center"/>
          </w:tcPr>
          <w:p w14:paraId="40FE7B25" w14:textId="1398CD8E" w:rsidR="00B94985" w:rsidRDefault="00B94985" w:rsidP="002A4C63">
            <w:pPr>
              <w:tabs>
                <w:tab w:val="left" w:pos="567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Provoditi savjetovanja s javnošću sukladno članku 11. Zakona o pravu na pristup informacijama („Narodne novine“, broj 25/13, 85/15</w:t>
            </w:r>
            <w:r w:rsidR="00D233A2">
              <w:rPr>
                <w:rFonts w:cstheme="minorHAnsi"/>
              </w:rPr>
              <w:t>, 69/22</w:t>
            </w:r>
            <w:r>
              <w:rPr>
                <w:rFonts w:cstheme="minorHAnsi"/>
              </w:rPr>
              <w:t>).</w:t>
            </w:r>
          </w:p>
        </w:tc>
      </w:tr>
    </w:tbl>
    <w:p w14:paraId="5978DECB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</w:pPr>
    </w:p>
    <w:p w14:paraId="0D07F0AF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</w:pPr>
      <w:r>
        <w:tab/>
        <w:t>Općina Vidovec, učinila je javno dostupnom svoju Evidenciju imovine te sve dokumente kojima se uređuje upravljanje i raspolaganje nekretninama kako bi bili dostupni javnosti.</w:t>
      </w:r>
    </w:p>
    <w:p w14:paraId="04A92260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</w:pPr>
      <w:r>
        <w:tab/>
        <w:t>Sudionici javnosti mogu se putem internetske stranice kontinuirano informirati o svim novostima, otvorenim natječajima te ostalim informacijama vezanih za upravljanje imovinom u vlasništvu Općine Vidovec.</w:t>
      </w:r>
    </w:p>
    <w:p w14:paraId="67986436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  <w:rPr>
          <w:rFonts w:cstheme="minorHAnsi"/>
          <w:b/>
          <w:color w:val="4472C4" w:themeColor="accent1"/>
          <w:sz w:val="24"/>
          <w:szCs w:val="24"/>
        </w:rPr>
      </w:pPr>
    </w:p>
    <w:p w14:paraId="5C495351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  <w:rPr>
          <w:rFonts w:cstheme="minorHAnsi"/>
          <w:b/>
        </w:rPr>
      </w:pPr>
      <w:bookmarkStart w:id="9" w:name="_Hlk121391550"/>
      <w:bookmarkEnd w:id="9"/>
      <w:r>
        <w:rPr>
          <w:rFonts w:cstheme="minorHAnsi"/>
          <w:b/>
          <w:color w:val="4472C4" w:themeColor="accent1"/>
          <w:sz w:val="24"/>
          <w:szCs w:val="24"/>
        </w:rPr>
        <w:lastRenderedPageBreak/>
        <w:t>11. GODIŠNJI PLAN ZAHTJEVA ZA DAROVANJE NEKRETNINA UPUĆEN MINISTARSTVU PROSTORNOG UREĐENJA, GRADITELJSTVA I DRŽAVNE IMOVINE</w:t>
      </w:r>
    </w:p>
    <w:p w14:paraId="040E3341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  <w:rPr>
          <w:rFonts w:cstheme="minorHAnsi"/>
          <w:b/>
        </w:rPr>
      </w:pPr>
    </w:p>
    <w:p w14:paraId="2FD0FC83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 xml:space="preserve">Prema Zakonu o upravljanju državnom imovinom („Narodne novine“ br. 52/18) kada je to opravdano i obrazloženo razlozima poticanja gospodarskog napretka, socijalne dobrobiti građana i ujednačavanja gospodarskog i demografskog razvitka svih krajeva Republike Hrvatske, nekretninama se može raspolagati u korist jedinica lokalne i područne (regionalne) samouprave i bez naknade. Raspolaganje provodi se na zahtjev jedinica lokalne i područne (regionalne) samouprave na koju se prenosi ono pravo s kojim se postiže ista svrha, a koje je najpovoljnije za Republiku Hrvatsku. </w:t>
      </w:r>
    </w:p>
    <w:p w14:paraId="7F73F465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 xml:space="preserve">Raspolaganje provodi se osobito u svrhu: </w:t>
      </w:r>
    </w:p>
    <w:p w14:paraId="1E73B97C" w14:textId="77777777" w:rsidR="00B94985" w:rsidRDefault="00B94985" w:rsidP="00B94985">
      <w:pPr>
        <w:pStyle w:val="Odlomakpopisa"/>
        <w:numPr>
          <w:ilvl w:val="0"/>
          <w:numId w:val="7"/>
        </w:numPr>
        <w:spacing w:after="0" w:line="240" w:lineRule="auto"/>
        <w:ind w:left="567" w:hanging="207"/>
        <w:jc w:val="both"/>
        <w:rPr>
          <w:rFonts w:cstheme="minorHAnsi"/>
        </w:rPr>
      </w:pPr>
      <w:r>
        <w:rPr>
          <w:rFonts w:cstheme="minorHAnsi"/>
        </w:rPr>
        <w:t>ostvarenja projekata izgradnje poduzetničke infrastrukture, odnosno poduzetničkih zona i poduzetničkih potpornih institucija u skladu s posebnim zakonom</w:t>
      </w:r>
    </w:p>
    <w:p w14:paraId="589F8803" w14:textId="77777777" w:rsidR="00B94985" w:rsidRDefault="00B94985" w:rsidP="00B94985">
      <w:pPr>
        <w:pStyle w:val="Odlomakpopisa"/>
        <w:numPr>
          <w:ilvl w:val="0"/>
          <w:numId w:val="7"/>
        </w:numPr>
        <w:spacing w:after="0" w:line="240" w:lineRule="auto"/>
        <w:ind w:left="567" w:hanging="207"/>
        <w:jc w:val="both"/>
        <w:rPr>
          <w:rFonts w:cstheme="minorHAnsi"/>
        </w:rPr>
      </w:pPr>
      <w:r>
        <w:rPr>
          <w:rFonts w:cstheme="minorHAnsi"/>
        </w:rPr>
        <w:t>ostvarenja projekata ulaganja u skladu s posebnim zakonom</w:t>
      </w:r>
    </w:p>
    <w:p w14:paraId="7B31BD3E" w14:textId="77777777" w:rsidR="00B94985" w:rsidRDefault="00B94985" w:rsidP="00B94985">
      <w:pPr>
        <w:pStyle w:val="Odlomakpopisa"/>
        <w:numPr>
          <w:ilvl w:val="0"/>
          <w:numId w:val="7"/>
        </w:numPr>
        <w:spacing w:after="0" w:line="240" w:lineRule="auto"/>
        <w:ind w:left="567" w:hanging="207"/>
        <w:jc w:val="both"/>
        <w:rPr>
          <w:rFonts w:cstheme="minorHAnsi"/>
        </w:rPr>
      </w:pPr>
      <w:r>
        <w:rPr>
          <w:rFonts w:cstheme="minorHAnsi"/>
        </w:rPr>
        <w:t>ostvarenja projekata koji su od općeg javnog, socijalnog ili kulturnog interesa, poput izgradnje škola, dječjih vrtića, bolnica, domova zdravlja, ustanova socijalne skrbi, groblja, za izgradnju sportskih objekata, muzeja, memorijalnih centara i drugih sličnih projekata kojima se povećava kvaliteta života građana na području jedinice lokalne i područne (regionalne) samouprave</w:t>
      </w:r>
    </w:p>
    <w:p w14:paraId="3E35F1C7" w14:textId="77777777" w:rsidR="00B94985" w:rsidRDefault="00B94985" w:rsidP="00B94985">
      <w:pPr>
        <w:pStyle w:val="Odlomakpopisa"/>
        <w:numPr>
          <w:ilvl w:val="0"/>
          <w:numId w:val="7"/>
        </w:numPr>
        <w:spacing w:after="0" w:line="240" w:lineRule="auto"/>
        <w:ind w:left="567" w:hanging="207"/>
        <w:jc w:val="both"/>
        <w:rPr>
          <w:rFonts w:cstheme="minorHAnsi"/>
        </w:rPr>
      </w:pPr>
      <w:r>
        <w:rPr>
          <w:rFonts w:cstheme="minorHAnsi"/>
        </w:rPr>
        <w:t>provođenja programa stambenog zbrinjavanja i društveno poticane stanogradnje</w:t>
      </w:r>
    </w:p>
    <w:p w14:paraId="36893BAE" w14:textId="77777777" w:rsidR="00B94985" w:rsidRDefault="00B94985" w:rsidP="00B94985">
      <w:pPr>
        <w:pStyle w:val="Odlomakpopisa"/>
        <w:numPr>
          <w:ilvl w:val="0"/>
          <w:numId w:val="7"/>
        </w:numPr>
        <w:spacing w:after="0" w:line="240" w:lineRule="auto"/>
        <w:ind w:left="567" w:hanging="207"/>
        <w:jc w:val="both"/>
        <w:rPr>
          <w:rFonts w:cstheme="minorHAnsi"/>
        </w:rPr>
      </w:pPr>
      <w:r>
        <w:rPr>
          <w:rFonts w:cstheme="minorHAnsi"/>
        </w:rPr>
        <w:t>provođenja programa integracije osoba s invaliditetom u društvo</w:t>
      </w:r>
    </w:p>
    <w:p w14:paraId="49C35AA0" w14:textId="77777777" w:rsidR="00B94985" w:rsidRDefault="00B94985" w:rsidP="00B94985">
      <w:pPr>
        <w:pStyle w:val="Odlomakpopisa"/>
        <w:numPr>
          <w:ilvl w:val="0"/>
          <w:numId w:val="7"/>
        </w:numPr>
        <w:spacing w:after="0" w:line="240" w:lineRule="auto"/>
        <w:ind w:left="567" w:hanging="207"/>
        <w:jc w:val="both"/>
        <w:rPr>
          <w:rFonts w:cstheme="minorHAnsi"/>
        </w:rPr>
      </w:pPr>
      <w:r>
        <w:rPr>
          <w:rFonts w:cstheme="minorHAnsi"/>
        </w:rPr>
        <w:t>provođenja programa demografske obnove</w:t>
      </w:r>
    </w:p>
    <w:p w14:paraId="667892DA" w14:textId="77777777" w:rsidR="00B94985" w:rsidRDefault="00B94985" w:rsidP="00B94985">
      <w:pPr>
        <w:pStyle w:val="Odlomakpopisa"/>
        <w:numPr>
          <w:ilvl w:val="0"/>
          <w:numId w:val="7"/>
        </w:numPr>
        <w:spacing w:after="0" w:line="240" w:lineRule="auto"/>
        <w:ind w:left="567" w:hanging="207"/>
        <w:jc w:val="both"/>
        <w:rPr>
          <w:rFonts w:cstheme="minorHAnsi"/>
        </w:rPr>
      </w:pPr>
      <w:r>
        <w:rPr>
          <w:rFonts w:cstheme="minorHAnsi"/>
        </w:rPr>
        <w:t>provođenja programa gospodarenja otpadom</w:t>
      </w:r>
    </w:p>
    <w:p w14:paraId="3AA69029" w14:textId="77777777" w:rsidR="00B94985" w:rsidRDefault="00B94985" w:rsidP="00B94985">
      <w:pPr>
        <w:pStyle w:val="Odlomakpopisa"/>
        <w:numPr>
          <w:ilvl w:val="0"/>
          <w:numId w:val="7"/>
        </w:numPr>
        <w:spacing w:after="0" w:line="240" w:lineRule="auto"/>
        <w:ind w:left="567" w:hanging="207"/>
        <w:jc w:val="both"/>
        <w:rPr>
          <w:rFonts w:cstheme="minorHAnsi"/>
        </w:rPr>
      </w:pPr>
      <w:r>
        <w:rPr>
          <w:rFonts w:cstheme="minorHAnsi"/>
        </w:rPr>
        <w:t xml:space="preserve">provođenja operativnih programa Vlade Republike Hrvatske za nacionalne manjine. </w:t>
      </w:r>
    </w:p>
    <w:p w14:paraId="22F53C01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 xml:space="preserve"> </w:t>
      </w:r>
    </w:p>
    <w:p w14:paraId="350BB44D" w14:textId="77777777" w:rsidR="00B94985" w:rsidRDefault="00B94985" w:rsidP="00B94985">
      <w:pPr>
        <w:spacing w:after="0" w:line="240" w:lineRule="auto"/>
        <w:jc w:val="center"/>
        <w:rPr>
          <w:rFonts w:cstheme="minorHAnsi"/>
          <w:b/>
          <w:i/>
          <w:iCs/>
        </w:rPr>
      </w:pPr>
      <w:r>
        <w:rPr>
          <w:rFonts w:cstheme="minorHAnsi"/>
          <w:b/>
          <w:i/>
          <w:iCs/>
        </w:rPr>
        <w:t xml:space="preserve">Nekretnine koje će Općina Vidovec zatražiti od Ministarstva prostornog uređenja, graditeljstva </w:t>
      </w:r>
    </w:p>
    <w:p w14:paraId="1D10C1D2" w14:textId="77777777" w:rsidR="00B94985" w:rsidRDefault="00B94985" w:rsidP="00B94985">
      <w:pPr>
        <w:spacing w:after="0" w:line="240" w:lineRule="auto"/>
        <w:jc w:val="center"/>
        <w:rPr>
          <w:rFonts w:cstheme="minorHAnsi"/>
          <w:b/>
          <w:i/>
          <w:iCs/>
        </w:rPr>
      </w:pPr>
      <w:r>
        <w:rPr>
          <w:rFonts w:cstheme="minorHAnsi"/>
          <w:b/>
          <w:i/>
          <w:iCs/>
        </w:rPr>
        <w:t>i državne imovine</w:t>
      </w:r>
    </w:p>
    <w:p w14:paraId="26E85295" w14:textId="77777777" w:rsidR="00B94985" w:rsidRDefault="00B94985" w:rsidP="00B94985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923" w:type="dxa"/>
        <w:tblInd w:w="-15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05"/>
        <w:gridCol w:w="1702"/>
        <w:gridCol w:w="1133"/>
        <w:gridCol w:w="2268"/>
        <w:gridCol w:w="3715"/>
      </w:tblGrid>
      <w:tr w:rsidR="00B94985" w14:paraId="1B5D0162" w14:textId="77777777" w:rsidTr="002A4C63">
        <w:tc>
          <w:tcPr>
            <w:tcW w:w="1105" w:type="dxa"/>
            <w:shd w:val="clear" w:color="auto" w:fill="D9E2F3" w:themeFill="accent1" w:themeFillTint="33"/>
            <w:tcMar>
              <w:left w:w="103" w:type="dxa"/>
            </w:tcMar>
            <w:vAlign w:val="center"/>
          </w:tcPr>
          <w:p w14:paraId="39B4E7EF" w14:textId="77777777" w:rsidR="00B94985" w:rsidRDefault="00B94985" w:rsidP="002A4C63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Br. čestice</w:t>
            </w:r>
          </w:p>
        </w:tc>
        <w:tc>
          <w:tcPr>
            <w:tcW w:w="1702" w:type="dxa"/>
            <w:shd w:val="clear" w:color="auto" w:fill="D9E2F3" w:themeFill="accent1" w:themeFillTint="33"/>
            <w:tcMar>
              <w:left w:w="103" w:type="dxa"/>
            </w:tcMar>
            <w:vAlign w:val="center"/>
          </w:tcPr>
          <w:p w14:paraId="6C329270" w14:textId="77777777" w:rsidR="00B94985" w:rsidRDefault="00B94985" w:rsidP="002A4C63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Katastarska općina</w:t>
            </w:r>
          </w:p>
        </w:tc>
        <w:tc>
          <w:tcPr>
            <w:tcW w:w="1133" w:type="dxa"/>
            <w:shd w:val="clear" w:color="auto" w:fill="D9E2F3" w:themeFill="accent1" w:themeFillTint="33"/>
            <w:tcMar>
              <w:left w:w="103" w:type="dxa"/>
            </w:tcMar>
            <w:vAlign w:val="center"/>
          </w:tcPr>
          <w:p w14:paraId="6B28D1FD" w14:textId="77777777" w:rsidR="00B94985" w:rsidRDefault="00B94985" w:rsidP="002A4C63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Površina u m</w:t>
            </w:r>
            <w:r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left w:w="103" w:type="dxa"/>
            </w:tcMar>
            <w:vAlign w:val="center"/>
          </w:tcPr>
          <w:p w14:paraId="180CC821" w14:textId="77777777" w:rsidR="00B94985" w:rsidRDefault="00B94985" w:rsidP="002A4C63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Opis nekretnine</w:t>
            </w:r>
          </w:p>
        </w:tc>
        <w:tc>
          <w:tcPr>
            <w:tcW w:w="3715" w:type="dxa"/>
            <w:shd w:val="clear" w:color="auto" w:fill="D9E2F3" w:themeFill="accent1" w:themeFillTint="33"/>
            <w:tcMar>
              <w:left w:w="103" w:type="dxa"/>
            </w:tcMar>
            <w:vAlign w:val="center"/>
          </w:tcPr>
          <w:p w14:paraId="3D665F26" w14:textId="77777777" w:rsidR="00B94985" w:rsidRDefault="00B94985" w:rsidP="002A4C63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Razlog za povrat</w:t>
            </w:r>
          </w:p>
        </w:tc>
      </w:tr>
      <w:tr w:rsidR="00B94985" w14:paraId="1E7E99C8" w14:textId="77777777" w:rsidTr="002A4C63">
        <w:trPr>
          <w:trHeight w:val="47"/>
        </w:trPr>
        <w:tc>
          <w:tcPr>
            <w:tcW w:w="1105" w:type="dxa"/>
            <w:shd w:val="clear" w:color="auto" w:fill="auto"/>
            <w:tcMar>
              <w:left w:w="103" w:type="dxa"/>
            </w:tcMar>
            <w:vAlign w:val="center"/>
          </w:tcPr>
          <w:p w14:paraId="5A0AD881" w14:textId="77777777" w:rsidR="00B94985" w:rsidRDefault="00B94985" w:rsidP="002A4C6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84/5</w:t>
            </w:r>
          </w:p>
          <w:p w14:paraId="6D20A6C6" w14:textId="77777777" w:rsidR="00B94985" w:rsidRDefault="00B94985" w:rsidP="002A4C6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84/10</w:t>
            </w:r>
          </w:p>
        </w:tc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18AAF8F0" w14:textId="77777777" w:rsidR="00B94985" w:rsidRDefault="00B94985" w:rsidP="002A4C63">
            <w:pPr>
              <w:spacing w:after="0"/>
              <w:rPr>
                <w:rFonts w:cstheme="minorHAnsi"/>
              </w:rPr>
            </w:pPr>
          </w:p>
          <w:p w14:paraId="721CBE2A" w14:textId="77777777" w:rsidR="00B94985" w:rsidRDefault="00B94985" w:rsidP="002A4C6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k.o. Vidovec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  <w:vAlign w:val="center"/>
          </w:tcPr>
          <w:p w14:paraId="53B84D30" w14:textId="77777777" w:rsidR="00B94985" w:rsidRDefault="00B94985" w:rsidP="002A4C63">
            <w:pPr>
              <w:spacing w:after="0"/>
              <w:rPr>
                <w:rFonts w:cstheme="minorHAnsi"/>
              </w:rPr>
            </w:pPr>
          </w:p>
          <w:p w14:paraId="6076150F" w14:textId="77777777" w:rsidR="00B94985" w:rsidRDefault="00B94985" w:rsidP="002A4C63">
            <w:pPr>
              <w:spacing w:after="0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1764 m</w:t>
            </w:r>
            <w:r>
              <w:rPr>
                <w:rFonts w:cstheme="minorHAnsi"/>
                <w:vertAlign w:val="superscript"/>
              </w:rPr>
              <w:t>2</w:t>
            </w:r>
          </w:p>
          <w:p w14:paraId="2D12CC7F" w14:textId="77777777" w:rsidR="00B94985" w:rsidRDefault="00B94985" w:rsidP="002A4C63">
            <w:pPr>
              <w:spacing w:after="0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 442 m</w:t>
            </w:r>
            <w:r>
              <w:rPr>
                <w:rFonts w:cstheme="minorHAnsi"/>
                <w:vertAlign w:val="superscript"/>
              </w:rPr>
              <w:t>2</w:t>
            </w:r>
          </w:p>
          <w:p w14:paraId="453BFB21" w14:textId="77777777" w:rsidR="00B94985" w:rsidRDefault="00B94985" w:rsidP="002A4C63">
            <w:pPr>
              <w:spacing w:after="0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14:paraId="291DF669" w14:textId="77777777" w:rsidR="00B94985" w:rsidRDefault="00B94985" w:rsidP="002A4C6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Oranica Vidovec</w:t>
            </w:r>
          </w:p>
        </w:tc>
        <w:tc>
          <w:tcPr>
            <w:tcW w:w="3715" w:type="dxa"/>
            <w:shd w:val="clear" w:color="auto" w:fill="auto"/>
            <w:tcMar>
              <w:left w:w="103" w:type="dxa"/>
            </w:tcMar>
            <w:vAlign w:val="center"/>
          </w:tcPr>
          <w:p w14:paraId="7D82D050" w14:textId="2AC83CF7" w:rsidR="00B94985" w:rsidRDefault="0027178D" w:rsidP="002A4C63">
            <w:pPr>
              <w:spacing w:after="0"/>
              <w:jc w:val="center"/>
              <w:rPr>
                <w:rFonts w:cstheme="minorHAnsi"/>
              </w:rPr>
            </w:pPr>
            <w:bookmarkStart w:id="10" w:name="_Hlk67328176"/>
            <w:bookmarkStart w:id="11" w:name="_Hlk67328194"/>
            <w:bookmarkEnd w:id="10"/>
            <w:bookmarkEnd w:id="11"/>
            <w:r w:rsidRPr="0027178D">
              <w:rPr>
                <w:rFonts w:cstheme="minorHAnsi"/>
              </w:rPr>
              <w:t>Izgradnja vatrogasnog spremišta s pratećim sadržajima i parkiralištem u Vidovcu</w:t>
            </w:r>
          </w:p>
        </w:tc>
      </w:tr>
    </w:tbl>
    <w:p w14:paraId="79DE45ED" w14:textId="77777777" w:rsidR="00B94985" w:rsidRDefault="00B94985" w:rsidP="00B9498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5F2D7EBF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</w:p>
    <w:p w14:paraId="6F6443B8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  <w:r>
        <w:rPr>
          <w:rFonts w:cstheme="minorHAnsi"/>
          <w:b/>
          <w:bCs/>
          <w:color w:val="4472C4" w:themeColor="accent1"/>
          <w:sz w:val="24"/>
          <w:szCs w:val="24"/>
        </w:rPr>
        <w:t>12. ZAKLJUČAK</w:t>
      </w:r>
    </w:p>
    <w:p w14:paraId="7486DDFB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</w:p>
    <w:p w14:paraId="74FED500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>Upravljanje imovinom jedinice lokalne samouprave podrazumijeva donošenje gospodarskih i socijalno opravdanih odluka o preraspodjeli, prenamjeni i prodaji imovine, a ne samo održavanje i popravak nekretnina.</w:t>
      </w:r>
    </w:p>
    <w:p w14:paraId="6F3E53B6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</w:pPr>
      <w:r>
        <w:rPr>
          <w:rFonts w:cstheme="minorHAnsi"/>
        </w:rPr>
        <w:tab/>
      </w:r>
      <w:r>
        <w:t>Dužnost Općine Vidovec je učestalo pratiti pravne propise i donositi odgovarajuće opće akte i pravilnike, a radi što učinkovitijeg, jednoobraznog i transparentnijeg raspolaganja i upravljanja svojom imovinom.</w:t>
      </w:r>
    </w:p>
    <w:p w14:paraId="451E70EB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</w:pPr>
      <w:r>
        <w:tab/>
        <w:t xml:space="preserve">Općina Vidovec sa ustrojenim Registrom imovine i izrađenom Strategijom upravljanja imovinom te ovim Planom upravljanja i raspolaganja imovinom ima dobre pretpostavke za racionalno upravljanje i podlogu za donošenje odluka koje će unaprijediti procese upravljanja imovinom. </w:t>
      </w:r>
    </w:p>
    <w:p w14:paraId="3BDEAE54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  <w:r>
        <w:tab/>
        <w:t>Neovisno od činjenice što je do sada upravljanje i raspolaganje imovinom Općine Vidovec bilo na zadovoljavajućoj razini, konstantno valja težiti uspostavi još boljeg sustava gospodarenja općinskom imovinom, a kako bi se ista očuvala za buduće generacije.</w:t>
      </w:r>
    </w:p>
    <w:p w14:paraId="68D2A6E1" w14:textId="77777777" w:rsidR="00B94985" w:rsidRDefault="00B94985" w:rsidP="00B94985">
      <w:pPr>
        <w:tabs>
          <w:tab w:val="left" w:pos="567"/>
        </w:tabs>
        <w:spacing w:after="0" w:line="240" w:lineRule="auto"/>
        <w:jc w:val="both"/>
      </w:pPr>
    </w:p>
    <w:p w14:paraId="6A1F3578" w14:textId="77777777" w:rsidR="00C177B5" w:rsidRDefault="00C177B5">
      <w:pPr>
        <w:pStyle w:val="Sadrajitablice"/>
        <w:jc w:val="both"/>
        <w:rPr>
          <w:rFonts w:cs="Calibri"/>
        </w:rPr>
      </w:pPr>
    </w:p>
    <w:sectPr w:rsidR="00C177B5">
      <w:footerReference w:type="default" r:id="rId12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56899" w14:textId="77777777" w:rsidR="00493D44" w:rsidRDefault="00493D44" w:rsidP="003F24CD">
      <w:pPr>
        <w:spacing w:after="0" w:line="240" w:lineRule="auto"/>
      </w:pPr>
      <w:r>
        <w:separator/>
      </w:r>
    </w:p>
  </w:endnote>
  <w:endnote w:type="continuationSeparator" w:id="0">
    <w:p w14:paraId="5C1A9AD1" w14:textId="77777777" w:rsidR="00493D44" w:rsidRDefault="00493D44" w:rsidP="003F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269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8437737"/>
      <w:docPartObj>
        <w:docPartGallery w:val="Page Numbers (Bottom of Page)"/>
        <w:docPartUnique/>
      </w:docPartObj>
    </w:sdtPr>
    <w:sdtContent>
      <w:p w14:paraId="52CF6CBE" w14:textId="0D8E2C4D" w:rsidR="003F24CD" w:rsidRDefault="003F24C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3CD1D8" w14:textId="77777777" w:rsidR="003F24CD" w:rsidRDefault="003F24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9AFA0" w14:textId="77777777" w:rsidR="00493D44" w:rsidRDefault="00493D44" w:rsidP="003F24CD">
      <w:pPr>
        <w:spacing w:after="0" w:line="240" w:lineRule="auto"/>
      </w:pPr>
      <w:r>
        <w:separator/>
      </w:r>
    </w:p>
  </w:footnote>
  <w:footnote w:type="continuationSeparator" w:id="0">
    <w:p w14:paraId="506840A1" w14:textId="77777777" w:rsidR="00493D44" w:rsidRDefault="00493D44" w:rsidP="003F2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b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b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b/>
      </w:r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B600F95"/>
    <w:multiLevelType w:val="multilevel"/>
    <w:tmpl w:val="12E06DB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FB3D2E"/>
    <w:multiLevelType w:val="multilevel"/>
    <w:tmpl w:val="93C8DCB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</w:rPr>
    </w:lvl>
  </w:abstractNum>
  <w:abstractNum w:abstractNumId="6" w15:restartNumberingAfterBreak="0">
    <w:nsid w:val="4B0708E5"/>
    <w:multiLevelType w:val="multilevel"/>
    <w:tmpl w:val="F3EE8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12F94"/>
    <w:multiLevelType w:val="multilevel"/>
    <w:tmpl w:val="E586F12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</w:rPr>
    </w:lvl>
  </w:abstractNum>
  <w:abstractNum w:abstractNumId="8" w15:restartNumberingAfterBreak="0">
    <w:nsid w:val="73944B37"/>
    <w:multiLevelType w:val="hybridMultilevel"/>
    <w:tmpl w:val="87F2DD5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0661522">
    <w:abstractNumId w:val="0"/>
  </w:num>
  <w:num w:numId="2" w16cid:durableId="1733967306">
    <w:abstractNumId w:val="1"/>
  </w:num>
  <w:num w:numId="3" w16cid:durableId="504589748">
    <w:abstractNumId w:val="2"/>
  </w:num>
  <w:num w:numId="4" w16cid:durableId="1689022182">
    <w:abstractNumId w:val="3"/>
  </w:num>
  <w:num w:numId="5" w16cid:durableId="1292050451">
    <w:abstractNumId w:val="6"/>
  </w:num>
  <w:num w:numId="6" w16cid:durableId="1773625696">
    <w:abstractNumId w:val="7"/>
  </w:num>
  <w:num w:numId="7" w16cid:durableId="353846277">
    <w:abstractNumId w:val="5"/>
  </w:num>
  <w:num w:numId="8" w16cid:durableId="1434856073">
    <w:abstractNumId w:val="4"/>
  </w:num>
  <w:num w:numId="9" w16cid:durableId="6169124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43"/>
    <w:rsid w:val="00007712"/>
    <w:rsid w:val="000337D1"/>
    <w:rsid w:val="00042293"/>
    <w:rsid w:val="000673EF"/>
    <w:rsid w:val="000C30CE"/>
    <w:rsid w:val="00205205"/>
    <w:rsid w:val="0027178D"/>
    <w:rsid w:val="002F4359"/>
    <w:rsid w:val="00352433"/>
    <w:rsid w:val="003C02D8"/>
    <w:rsid w:val="003C602D"/>
    <w:rsid w:val="003F04B0"/>
    <w:rsid w:val="003F24CD"/>
    <w:rsid w:val="0041108D"/>
    <w:rsid w:val="00412D4E"/>
    <w:rsid w:val="00493D44"/>
    <w:rsid w:val="00585BB7"/>
    <w:rsid w:val="00650F5C"/>
    <w:rsid w:val="0071721E"/>
    <w:rsid w:val="00891D4F"/>
    <w:rsid w:val="008E3D7C"/>
    <w:rsid w:val="00915CE2"/>
    <w:rsid w:val="00933098"/>
    <w:rsid w:val="00973F22"/>
    <w:rsid w:val="009860C6"/>
    <w:rsid w:val="00AA3334"/>
    <w:rsid w:val="00B40343"/>
    <w:rsid w:val="00B67F62"/>
    <w:rsid w:val="00B94985"/>
    <w:rsid w:val="00C05319"/>
    <w:rsid w:val="00C10652"/>
    <w:rsid w:val="00C177B5"/>
    <w:rsid w:val="00C44ADC"/>
    <w:rsid w:val="00D16546"/>
    <w:rsid w:val="00D233A2"/>
    <w:rsid w:val="00D33739"/>
    <w:rsid w:val="00D97084"/>
    <w:rsid w:val="00E17B25"/>
    <w:rsid w:val="00F04991"/>
    <w:rsid w:val="00F505A7"/>
    <w:rsid w:val="00F51B76"/>
    <w:rsid w:val="00F8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65BC59"/>
  <w15:chartTrackingRefBased/>
  <w15:docId w15:val="{0CA8808F-A107-43DF-9EF4-0341A3CE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font1269"/>
      <w:color w:val="00000A"/>
      <w:kern w:val="1"/>
      <w:sz w:val="22"/>
      <w:szCs w:val="22"/>
      <w:lang w:eastAsia="en-US"/>
    </w:rPr>
  </w:style>
  <w:style w:type="paragraph" w:styleId="Naslov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font1269" w:hAnsi="Cambria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styleId="Hiperveza">
    <w:name w:val="Hyperlink"/>
    <w:basedOn w:val="Zadanifontodlomka1"/>
    <w:rPr>
      <w:color w:val="0000FF"/>
      <w:u w:val="single"/>
    </w:rPr>
  </w:style>
  <w:style w:type="character" w:customStyle="1" w:styleId="SlijeenaHiperveza1">
    <w:name w:val="SlijeđenaHiperveza1"/>
    <w:basedOn w:val="Zadanifontodlomka1"/>
    <w:rPr>
      <w:color w:val="800080"/>
      <w:u w:val="single"/>
    </w:rPr>
  </w:style>
  <w:style w:type="character" w:customStyle="1" w:styleId="Naslov2Char">
    <w:name w:val="Naslov 2 Char"/>
    <w:basedOn w:val="Zadanifontodlomka1"/>
    <w:rPr>
      <w:rFonts w:ascii="Cambria" w:eastAsia="font1269" w:hAnsi="Cambria" w:cs="font1269"/>
      <w:b/>
      <w:bCs/>
      <w:color w:val="4F81BD"/>
      <w:sz w:val="26"/>
      <w:szCs w:val="26"/>
    </w:rPr>
  </w:style>
  <w:style w:type="character" w:customStyle="1" w:styleId="TekstbaloniaChar">
    <w:name w:val="Tekst balončića Char"/>
    <w:basedOn w:val="Zadanifontodlomka1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ZaglavljeChar">
    <w:name w:val="Zaglavlje Char"/>
    <w:basedOn w:val="Zadanifontodlomka1"/>
  </w:style>
  <w:style w:type="character" w:customStyle="1" w:styleId="PodnojeChar">
    <w:name w:val="Podnožje Char"/>
    <w:basedOn w:val="Zadanifontodlomka1"/>
    <w:uiPriority w:val="99"/>
  </w:style>
  <w:style w:type="character" w:customStyle="1" w:styleId="Nerijeenospominjanje1">
    <w:name w:val="Neriješeno spominjanje1"/>
    <w:basedOn w:val="Zadanifontodlomka1"/>
    <w:rPr>
      <w:color w:val="605E5C"/>
      <w:shd w:val="clear" w:color="auto" w:fill="E1DFDD"/>
    </w:rPr>
  </w:style>
  <w:style w:type="character" w:customStyle="1" w:styleId="ListLabel2">
    <w:name w:val="ListLabel 2"/>
    <w:rPr>
      <w:rFonts w:cs="Wingdings"/>
      <w:b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rFonts w:eastAsia="Calibri" w:cs="Calibri"/>
    </w:rPr>
  </w:style>
  <w:style w:type="character" w:customStyle="1" w:styleId="ListLabel7">
    <w:name w:val="ListLabel 7"/>
    <w:rPr>
      <w:b/>
      <w:bCs w:val="0"/>
    </w:rPr>
  </w:style>
  <w:style w:type="character" w:customStyle="1" w:styleId="ListLabel8">
    <w:name w:val="ListLabel 8"/>
    <w:rPr>
      <w:i/>
    </w:rPr>
  </w:style>
  <w:style w:type="character" w:customStyle="1" w:styleId="ListLabel9">
    <w:name w:val="ListLabel 9"/>
    <w:rPr>
      <w:rFonts w:cs="Wingdings"/>
      <w:b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Symbol"/>
      <w:b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b/>
    </w:rPr>
  </w:style>
  <w:style w:type="character" w:customStyle="1" w:styleId="ListLabel14">
    <w:name w:val="ListLabel 14"/>
    <w:rPr>
      <w:rFonts w:cs="Wingdings"/>
      <w:b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Symbol"/>
      <w:b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b/>
    </w:rPr>
  </w:style>
  <w:style w:type="character" w:customStyle="1" w:styleId="ListLabel19">
    <w:name w:val="ListLabel 19"/>
    <w:rPr>
      <w:rFonts w:cs="Symbol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Odlomakpopisa1">
    <w:name w:val="Odlomak popisa1"/>
    <w:basedOn w:val="Normal"/>
    <w:pPr>
      <w:ind w:left="720"/>
      <w:contextualSpacing/>
    </w:pPr>
  </w:style>
  <w:style w:type="paragraph" w:customStyle="1" w:styleId="Tekstbalonia1">
    <w:name w:val="Tekst balončića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pPr>
      <w:widowControl w:val="0"/>
      <w:suppressLineNumbers/>
      <w:suppressAutoHyphens/>
      <w:spacing w:line="276" w:lineRule="auto"/>
    </w:pPr>
    <w:rPr>
      <w:rFonts w:ascii="Calibri" w:eastAsia="Calibri" w:hAnsi="Calibri" w:cs="font1269"/>
      <w:kern w:val="1"/>
      <w:sz w:val="22"/>
      <w:szCs w:val="22"/>
      <w:lang w:eastAsia="en-US"/>
    </w:rPr>
  </w:style>
  <w:style w:type="paragraph" w:customStyle="1" w:styleId="Naslovtablice">
    <w:name w:val="Naslov tablice"/>
    <w:basedOn w:val="Sadrajitablice"/>
  </w:style>
  <w:style w:type="paragraph" w:customStyle="1" w:styleId="Bezproreda1">
    <w:name w:val="Bez proreda1"/>
    <w:pPr>
      <w:suppressAutoHyphens/>
    </w:pPr>
    <w:rPr>
      <w:rFonts w:ascii="Calibri" w:eastAsia="Calibri" w:hAnsi="Calibri" w:cs="font1269"/>
      <w:color w:val="00000A"/>
      <w:kern w:val="1"/>
      <w:sz w:val="22"/>
      <w:szCs w:val="22"/>
      <w:lang w:eastAsia="en-US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Arial"/>
      <w:color w:val="00000A"/>
      <w:kern w:val="1"/>
      <w:sz w:val="24"/>
      <w:szCs w:val="24"/>
      <w:lang w:eastAsia="zh-CN" w:bidi="hi-IN"/>
    </w:rPr>
  </w:style>
  <w:style w:type="paragraph" w:customStyle="1" w:styleId="Default">
    <w:name w:val="Default"/>
    <w:pPr>
      <w:suppressAutoHyphens/>
    </w:pPr>
    <w:rPr>
      <w:rFonts w:eastAsia="Calibri"/>
      <w:color w:val="000000"/>
      <w:kern w:val="1"/>
      <w:sz w:val="24"/>
      <w:szCs w:val="24"/>
      <w:lang w:eastAsia="en-US"/>
    </w:rPr>
  </w:style>
  <w:style w:type="character" w:customStyle="1" w:styleId="Internetskapoveznica">
    <w:name w:val="Internetska poveznica"/>
    <w:basedOn w:val="Zadanifontodlomka"/>
    <w:uiPriority w:val="99"/>
    <w:unhideWhenUsed/>
    <w:rsid w:val="00B94985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94985"/>
    <w:pPr>
      <w:ind w:left="720"/>
      <w:contextualSpacing/>
    </w:pPr>
    <w:rPr>
      <w:rFonts w:asciiTheme="minorHAnsi" w:eastAsiaTheme="minorHAnsi" w:hAnsiTheme="minorHAnsi" w:cstheme="minorBidi"/>
      <w:color w:val="auto"/>
      <w:kern w:val="0"/>
    </w:rPr>
  </w:style>
  <w:style w:type="table" w:styleId="Reetkatablice">
    <w:name w:val="Table Grid"/>
    <w:basedOn w:val="Obinatablica"/>
    <w:uiPriority w:val="59"/>
    <w:rsid w:val="00B949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dovec.h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varkom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stoca-vz.hr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cina%20Vidovec\AppData\Local\Microsoft\Windows\INetCache\Content.Outlook\Z5VX1K2K\plan_upravljanja_imovinom_2025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82D80-2531-46CF-B64C-46879975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plan_upravljanja_imovinom_2025.dot</Template>
  <TotalTime>349</TotalTime>
  <Pages>17</Pages>
  <Words>7545</Words>
  <Characters>43009</Characters>
  <Application>Microsoft Office Word</Application>
  <DocSecurity>0</DocSecurity>
  <Lines>358</Lines>
  <Paragraphs>100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Vidovec - pročelnica Petra Rogina</dc:creator>
  <cp:keywords/>
  <dc:description/>
  <cp:lastModifiedBy>Petra Rogina</cp:lastModifiedBy>
  <cp:revision>12</cp:revision>
  <cp:lastPrinted>2024-12-18T15:45:00Z</cp:lastPrinted>
  <dcterms:created xsi:type="dcterms:W3CDTF">2024-12-16T08:35:00Z</dcterms:created>
  <dcterms:modified xsi:type="dcterms:W3CDTF">2024-12-18T15:45:00Z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