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1955" w14:textId="77777777" w:rsidR="00CC10C7" w:rsidRDefault="00000000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14D87C" wp14:editId="5BC1CB89">
                <wp:simplePos x="0" y="0"/>
                <wp:positionH relativeFrom="column">
                  <wp:posOffset>179705</wp:posOffset>
                </wp:positionH>
                <wp:positionV relativeFrom="paragraph">
                  <wp:posOffset>-266065</wp:posOffset>
                </wp:positionV>
                <wp:extent cx="5829935" cy="8787130"/>
                <wp:effectExtent l="0" t="0" r="0" b="0"/>
                <wp:wrapSquare wrapText="bothSides"/>
                <wp:docPr id="1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878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Reetkatablice"/>
                              <w:tblW w:w="9180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99"/>
                              <w:gridCol w:w="2952"/>
                              <w:gridCol w:w="2803"/>
                              <w:gridCol w:w="10"/>
                              <w:gridCol w:w="216"/>
                            </w:tblGrid>
                            <w:tr w:rsidR="00DD4803" w14:paraId="30141157" w14:textId="0E650550" w:rsidTr="00DD4803">
                              <w:tc>
                                <w:tcPr>
                                  <w:tcW w:w="8954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0807204" w14:textId="77777777" w:rsidR="00DD4803" w:rsidRDefault="00DD48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O B R A Z A C</w:t>
                                  </w:r>
                                </w:p>
                                <w:p w14:paraId="5AA2BC06" w14:textId="77777777" w:rsidR="00DD4803" w:rsidRDefault="00DD48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0" w:name="__UnoMark__156_159811299"/>
                                  <w:bookmarkEnd w:id="0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SUDJELOVANJA U SAVJETOVANJU O NACRTU OPĆEG AKTA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gridSpan w:val="2"/>
                                  <w:shd w:val="clear" w:color="auto" w:fill="auto"/>
                                </w:tcPr>
                                <w:p w14:paraId="3997842D" w14:textId="77777777" w:rsidR="00DD4803" w:rsidRDefault="00DD4803">
                                  <w:pPr>
                                    <w:suppressAutoHyphens w:val="0"/>
                                    <w:spacing w:after="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54897D44" w14:textId="77777777" w:rsidR="00DD4803" w:rsidRDefault="00DD48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CC10C7" w14:paraId="3BDFCC01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CEA0FC6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1" w:name="__UnoMark__157_159811299"/>
                                  <w:bookmarkEnd w:id="1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Naziv nacrta općeg akta</w:t>
                                  </w:r>
                                </w:p>
                                <w:p w14:paraId="0A6BD841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" w:name="__UnoMark__158_159811299"/>
                                  <w:bookmarkEnd w:id="2"/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653E75D" w14:textId="77777777" w:rsidR="00CC10C7" w:rsidRDefault="00000000">
                                  <w:pPr>
                                    <w:pStyle w:val="Tijeloteksta"/>
                                    <w:spacing w:before="120"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Cambria" w:eastAsia="Simsun (Founder Extended)" w:hAnsi="Cambria" w:cs="Arial"/>
                                      <w:b/>
                                      <w:bCs/>
                                      <w:color w:val="auto"/>
                                      <w:szCs w:val="20"/>
                                      <w:lang w:eastAsia="zh-CN"/>
                                    </w:rPr>
                                    <w:t xml:space="preserve">Prijedlog Odluke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Simsun (Founder Extended)" w:hAnsi="Cambria" w:cs="Arial"/>
                                      <w:b/>
                                      <w:bCs/>
                                      <w:color w:val="auto"/>
                                      <w:szCs w:val="20"/>
                                      <w:lang w:eastAsia="zh-CN"/>
                                    </w:rPr>
                                    <w:t>o sufinanciranju troškova zakupa prodajnog mjesta</w:t>
                                  </w:r>
                                  <w:r>
                                    <w:rPr>
                                      <w:rFonts w:ascii="Cambria" w:eastAsia="Arial" w:hAnsi="Cambria" w:cs="Arial"/>
                                      <w:b/>
                                      <w:bCs/>
                                      <w:color w:val="auto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Simsun (Founder Extended)" w:hAnsi="Cambria" w:cs="Arial"/>
                                      <w:b/>
                                      <w:bCs/>
                                      <w:color w:val="auto"/>
                                      <w:szCs w:val="20"/>
                                      <w:lang w:eastAsia="zh-CN"/>
                                    </w:rPr>
                                    <w:t xml:space="preserve">poljoprivrednicima koji prodaju vlastite poljoprivredne proizvode </w:t>
                                  </w:r>
                                  <w:bookmarkStart w:id="3" w:name="__UnoMark__160_159811299"/>
                                  <w:bookmarkEnd w:id="3"/>
                                  <w:r>
                                    <w:rPr>
                                      <w:rFonts w:ascii="Cambria" w:eastAsia="Simsun (Founder Extended)" w:hAnsi="Cambria" w:cs="Arial"/>
                                      <w:b/>
                                      <w:bCs/>
                                      <w:color w:val="auto"/>
                                      <w:szCs w:val="20"/>
                                      <w:lang w:eastAsia="zh-CN"/>
                                    </w:rPr>
                                    <w:t>na tržnicama te ostalim prodajnim prostorima na kojima je dozvoljena prodaja poljoprivrednih proizvoda unutar i izvan Varaždinske županije u 2025. godini</w:t>
                                  </w:r>
                                </w:p>
                              </w:tc>
                            </w:tr>
                            <w:tr w:rsidR="00CC10C7" w14:paraId="2B8A81FD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3A20773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4" w:name="__UnoMark__162_159811299"/>
                                  <w:bookmarkStart w:id="5" w:name="__UnoMark__161_159811299"/>
                                  <w:bookmarkEnd w:id="4"/>
                                  <w:bookmarkEnd w:id="5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Naziv tijela nadležnog za izradu nacrta općeg akta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A048C63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6" w:name="__UnoMark__164_159811299"/>
                                  <w:bookmarkStart w:id="7" w:name="__UnoMark__163_159811299"/>
                                  <w:bookmarkEnd w:id="6"/>
                                  <w:bookmarkEnd w:id="7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Jedinstveni upravni odjel Općine Vidovec </w:t>
                                  </w:r>
                                </w:p>
                              </w:tc>
                            </w:tr>
                            <w:tr w:rsidR="00CC10C7" w14:paraId="3727DE48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BA9A072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8" w:name="__UnoMark__166_159811299"/>
                                  <w:bookmarkStart w:id="9" w:name="__UnoMark__165_159811299"/>
                                  <w:bookmarkEnd w:id="8"/>
                                  <w:bookmarkEnd w:id="9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Razdoblje trajanja savjetovanja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57D37F1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10" w:name="__UnoMark__167_159811299"/>
                                  <w:bookmarkEnd w:id="10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Početak: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20.12.2024. godine </w:t>
                                  </w:r>
                                </w:p>
                                <w:p w14:paraId="1FD7DC37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Završetak: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20.01.2025</w:t>
                                  </w:r>
                                  <w:bookmarkStart w:id="11" w:name="__UnoMark__168_159811299"/>
                                  <w:bookmarkEnd w:id="11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. godine </w:t>
                                  </w:r>
                                </w:p>
                              </w:tc>
                            </w:tr>
                            <w:tr w:rsidR="00CC10C7" w14:paraId="5C036F46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2F25B89" w14:textId="04B69076" w:rsidR="00CC10C7" w:rsidRPr="00DD4803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12" w:name="__UnoMark__169_159811299"/>
                                  <w:bookmarkEnd w:id="12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Ime/naziv sudionika/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savjetovanja (pojedinac, udruga, ustanova i sl.)koji/a daje svoje mišljenje ili primjedbe na nacrt  općeg akta</w:t>
                                  </w:r>
                                  <w:bookmarkStart w:id="13" w:name="__UnoMark__170_159811299"/>
                                  <w:bookmarkEnd w:id="13"/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6AE691E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" w:name="__UnoMark__171_159811299"/>
                                  <w:bookmarkStart w:id="15" w:name="__UnoMark__172_159811299"/>
                                  <w:bookmarkEnd w:id="14"/>
                                  <w:bookmarkEnd w:id="15"/>
                                </w:p>
                              </w:tc>
                            </w:tr>
                            <w:tr w:rsidR="00CC10C7" w14:paraId="06B852B3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AD0C64C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16" w:name="__UnoMark__173_159811299"/>
                                  <w:bookmarkStart w:id="17" w:name="__UnoMark__174_159811299"/>
                                  <w:bookmarkEnd w:id="16"/>
                                  <w:bookmarkEnd w:id="17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Tematsko područje i brojnost korisnika koje predstavljate, odnosno interes koji zastupate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653FA60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175_159811299"/>
                                  <w:bookmarkEnd w:id="18"/>
                                </w:p>
                                <w:p w14:paraId="5EB8E128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E001F8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176_159811299"/>
                                  <w:bookmarkEnd w:id="19"/>
                                </w:p>
                              </w:tc>
                            </w:tr>
                            <w:tr w:rsidR="00CC10C7" w14:paraId="195B123E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5DDBC2B5" w14:textId="6AD0B7BC" w:rsidR="00CC10C7" w:rsidRPr="00DD4803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20" w:name="__UnoMark__177_159811299"/>
                                  <w:bookmarkEnd w:id="20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Odredba članka ili točka akta na koju se odnosi komentar, primjedba ili prijedlog</w:t>
                                  </w:r>
                                  <w:bookmarkStart w:id="21" w:name="__UnoMark__178_159811299"/>
                                  <w:bookmarkEnd w:id="21"/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2C98E0B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179_159811299"/>
                                  <w:bookmarkStart w:id="23" w:name="__UnoMark__180_159811299"/>
                                  <w:bookmarkEnd w:id="22"/>
                                  <w:bookmarkEnd w:id="23"/>
                                </w:p>
                              </w:tc>
                            </w:tr>
                            <w:tr w:rsidR="00CC10C7" w14:paraId="7111DAB2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5D78A9F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24" w:name="__UnoMark__181_159811299"/>
                                  <w:bookmarkEnd w:id="24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Primjedbe, komentari i prijedlozi na pojedine članke nacrta općeg akta</w:t>
                                  </w:r>
                                </w:p>
                                <w:p w14:paraId="48EDD525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5" w:name="__UnoMark__182_159811299"/>
                                  <w:bookmarkEnd w:id="25"/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716CF0C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6" w:name="__UnoMark__183_159811299"/>
                                  <w:bookmarkStart w:id="27" w:name="__UnoMark__184_159811299"/>
                                  <w:bookmarkEnd w:id="26"/>
                                  <w:bookmarkEnd w:id="27"/>
                                </w:p>
                              </w:tc>
                            </w:tr>
                            <w:tr w:rsidR="00CC10C7" w14:paraId="5B8C6445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4FFC89D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28" w:name="__UnoMark__186_159811299"/>
                                  <w:bookmarkStart w:id="29" w:name="__UnoMark__185_159811299"/>
                                  <w:bookmarkEnd w:id="28"/>
                                  <w:bookmarkEnd w:id="29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Ime i prezime osobe koja je sastavljala primjedbe i komentare ili osobe ovlaštene za zastupanje udruge, ustanove ili sl.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3C002E1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187_159811299"/>
                                  <w:bookmarkEnd w:id="30"/>
                                </w:p>
                                <w:p w14:paraId="283B5565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47CDA6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A9177E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F733D6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1" w:name="__UnoMark__188_159811299"/>
                                  <w:bookmarkEnd w:id="31"/>
                                </w:p>
                              </w:tc>
                            </w:tr>
                            <w:tr w:rsidR="00CC10C7" w14:paraId="748189D0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3EF8881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32" w:name="__UnoMark__189_159811299"/>
                                  <w:bookmarkEnd w:id="32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Kontakti</w:t>
                                  </w:r>
                                </w:p>
                                <w:p w14:paraId="075483C0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3" w:name="__UnoMark__190_159811299"/>
                                  <w:bookmarkEnd w:id="33"/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04F09C8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34" w:name="__UnoMark__191_159811299"/>
                                  <w:bookmarkEnd w:id="34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  <w:p w14:paraId="03371DDE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35" w:name="__UnoMark__192_159811299"/>
                                  <w:bookmarkEnd w:id="35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</w:tc>
                            </w:tr>
                            <w:tr w:rsidR="00CC10C7" w14:paraId="38FF70EA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890EB4D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36" w:name="__UnoMark__194_159811299"/>
                                  <w:bookmarkStart w:id="37" w:name="__UnoMark__193_159811299"/>
                                  <w:bookmarkEnd w:id="36"/>
                                  <w:bookmarkEnd w:id="37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A9FA164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8" w:name="__UnoMark__195_159811299"/>
                                  <w:bookmarkStart w:id="39" w:name="__UnoMark__196_159811299"/>
                                  <w:bookmarkEnd w:id="38"/>
                                  <w:bookmarkEnd w:id="39"/>
                                </w:p>
                              </w:tc>
                            </w:tr>
                            <w:tr w:rsidR="00CC10C7" w14:paraId="5BA2298A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8964" w:type="dxa"/>
                                  <w:gridSpan w:val="4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9B96F4" w14:textId="77777777" w:rsidR="00CC10C7" w:rsidRDefault="0000000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40" w:name="__UnoMark__197_159811299"/>
                                  <w:bookmarkEnd w:id="40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U skladu s odredbama Opće uredbe o zaštiti podataka dajem privolu Općini Vidovec za prikupljanje i obradu mojih osobnih podataka (ime, prezime, broj telefona, email), za potrebe provođenja savjetovanja s javnošću pri donošenju općeg akta Općine Vidovec. Osim svrhe za koju je dana privola, prikupljeni osobni podaci neće se koristiti u druge svrhe.</w:t>
                                  </w:r>
                                </w:p>
                                <w:p w14:paraId="7DFACF3A" w14:textId="77777777" w:rsidR="00CC10C7" w:rsidRDefault="00CC10C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ECD3F1" w14:textId="77777777" w:rsidR="00CC10C7" w:rsidRDefault="00000000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Potvrđujem da sam upoznat da imam pravo odustati od dane privole i zatražiti prestanak daljnje obrade osobnih podataka. Ispravak ili obavijest o odustajanju od dane privole dostaviti u pisanom obliku na: </w:t>
                                  </w:r>
                                  <w:hyperlink r:id="rId5">
                                    <w:r>
                                      <w:rPr>
                                        <w:rStyle w:val="Internetskapoveznica"/>
                                        <w:rFonts w:asciiTheme="majorHAnsi" w:hAnsiTheme="majorHAnsi"/>
                                        <w:b/>
                                        <w:color w:val="auto"/>
                                        <w:sz w:val="20"/>
                                        <w:szCs w:val="20"/>
                                      </w:rPr>
                                      <w:t>procelnik@vidovec.hr</w:t>
                                    </w:r>
                                  </w:hyperlink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</w:p>
                                <w:p w14:paraId="2D8B7F5F" w14:textId="77777777" w:rsidR="00CC10C7" w:rsidRDefault="00CC10C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198_159811299"/>
                                  <w:bookmarkEnd w:id="41"/>
                                </w:p>
                              </w:tc>
                            </w:tr>
                            <w:tr w:rsidR="00CC10C7" w14:paraId="226E8FBA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7207EA7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42" w:name="__UnoMark__200_159811299"/>
                                  <w:bookmarkStart w:id="43" w:name="__UnoMark__199_159811299"/>
                                  <w:bookmarkEnd w:id="42"/>
                                  <w:bookmarkEnd w:id="43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Datum dostavljanja obrasca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4A7BF9C" w14:textId="77777777" w:rsidR="00CC10C7" w:rsidRDefault="00CC10C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201_159811299"/>
                                  <w:bookmarkStart w:id="45" w:name="__UnoMark__202_159811299"/>
                                  <w:bookmarkEnd w:id="44"/>
                                  <w:bookmarkEnd w:id="45"/>
                                </w:p>
                              </w:tc>
                            </w:tr>
                            <w:tr w:rsidR="00CC10C7" w14:paraId="3447CFC1" w14:textId="77777777" w:rsidTr="00DD4803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3199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68C9410" w14:textId="77777777" w:rsidR="00CC10C7" w:rsidRDefault="00000000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bookmarkStart w:id="46" w:name="__UnoMark__204_159811299"/>
                                  <w:bookmarkStart w:id="47" w:name="__UnoMark__203_159811299"/>
                                  <w:bookmarkEnd w:id="46"/>
                                  <w:bookmarkEnd w:id="47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Jeste li suglasni da se ovaj obrazac, s imenom/nazivom sudionika/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savjetovanja, objavi na internetskim stranicama Općine Vidovec?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5A18D3D9" w14:textId="77777777" w:rsidR="00CC10C7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8" w:name="__UnoMark__206_159811299"/>
                                  <w:bookmarkStart w:id="49" w:name="__UnoMark__205_159811299"/>
                                  <w:bookmarkEnd w:id="48"/>
                                  <w:bookmarkEnd w:id="49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58401DB" w14:textId="77777777" w:rsidR="00CC10C7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0" w:name="__UnoMark__207_159811299"/>
                                  <w:bookmarkEnd w:id="50"/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14:paraId="41F9E47F" w14:textId="77777777" w:rsidR="00CC10C7" w:rsidRDefault="00CC10C7">
                            <w:pPr>
                              <w:pStyle w:val="Sadrajokvira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4D87C" id="Okvir1" o:spid="_x0000_s1026" style="position:absolute;margin-left:14.15pt;margin-top:-20.95pt;width:459.05pt;height:691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" filled="f" stroked="f">
                <v:textbox style="mso-fit-shape-to-text:t" inset="0,0,0,0">
                  <w:txbxContent>
                    <w:tbl>
                      <w:tblPr>
                        <w:tblStyle w:val="Reetkatablice"/>
                        <w:tblW w:w="9180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99"/>
                        <w:gridCol w:w="2952"/>
                        <w:gridCol w:w="2803"/>
                        <w:gridCol w:w="10"/>
                        <w:gridCol w:w="216"/>
                      </w:tblGrid>
                      <w:tr w:rsidR="00DD4803" w14:paraId="30141157" w14:textId="0E650550" w:rsidTr="00DD4803">
                        <w:tc>
                          <w:tcPr>
                            <w:tcW w:w="8954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0807204" w14:textId="77777777" w:rsidR="00DD4803" w:rsidRDefault="00DD4803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O B R A Z A C</w:t>
                            </w:r>
                          </w:p>
                          <w:p w14:paraId="5AA2BC06" w14:textId="77777777" w:rsidR="00DD4803" w:rsidRDefault="00DD4803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bookmarkStart w:id="51" w:name="__UnoMark__156_159811299"/>
                            <w:bookmarkEnd w:id="51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SUDJELOVANJA U SAVJETOVANJU O NACRTU OPĆEG AKTA</w:t>
                            </w:r>
                          </w:p>
                        </w:tc>
                        <w:tc>
                          <w:tcPr>
                            <w:tcW w:w="226" w:type="dxa"/>
                            <w:gridSpan w:val="2"/>
                            <w:shd w:val="clear" w:color="auto" w:fill="auto"/>
                          </w:tcPr>
                          <w:p w14:paraId="3997842D" w14:textId="77777777" w:rsidR="00DD4803" w:rsidRDefault="00DD4803">
                            <w:pPr>
                              <w:suppressAutoHyphens w:val="0"/>
                              <w:spacing w:after="0"/>
                              <w:rPr>
                                <w:color w:val="auto"/>
                              </w:rPr>
                            </w:pPr>
                          </w:p>
                          <w:p w14:paraId="54897D44" w14:textId="77777777" w:rsidR="00DD4803" w:rsidRDefault="00DD4803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CC10C7" w14:paraId="3BDFCC01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0CEA0FC6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52" w:name="__UnoMark__157_159811299"/>
                            <w:bookmarkEnd w:id="52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Naziv nacrta općeg akta</w:t>
                            </w:r>
                          </w:p>
                          <w:p w14:paraId="0A6BD841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53" w:name="__UnoMark__158_159811299"/>
                            <w:bookmarkEnd w:id="53"/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653E75D" w14:textId="77777777" w:rsidR="00CC10C7" w:rsidRDefault="00000000">
                            <w:pPr>
                              <w:pStyle w:val="Tijeloteksta"/>
                              <w:spacing w:before="120"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mbria" w:eastAsia="Simsun (Founder Extended)" w:hAnsi="Cambria" w:cs="Arial"/>
                                <w:b/>
                                <w:bCs/>
                                <w:color w:val="auto"/>
                                <w:szCs w:val="20"/>
                                <w:lang w:eastAsia="zh-CN"/>
                              </w:rPr>
                              <w:t xml:space="preserve">Prijedlog Odluke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Simsun (Founder Extended)" w:hAnsi="Cambria" w:cs="Arial"/>
                                <w:b/>
                                <w:bCs/>
                                <w:color w:val="auto"/>
                                <w:szCs w:val="20"/>
                                <w:lang w:eastAsia="zh-CN"/>
                              </w:rPr>
                              <w:t>o sufinanciranju troškova zakupa prodajnog mjesta</w:t>
                            </w:r>
                            <w:r>
                              <w:rPr>
                                <w:rFonts w:ascii="Cambria" w:eastAsia="Arial" w:hAnsi="Cambria" w:cs="Arial"/>
                                <w:b/>
                                <w:bCs/>
                                <w:color w:val="auto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Simsun (Founder Extended)" w:hAnsi="Cambria" w:cs="Arial"/>
                                <w:b/>
                                <w:bCs/>
                                <w:color w:val="auto"/>
                                <w:szCs w:val="20"/>
                                <w:lang w:eastAsia="zh-CN"/>
                              </w:rPr>
                              <w:t xml:space="preserve">poljoprivrednicima koji prodaju vlastite poljoprivredne proizvode </w:t>
                            </w:r>
                            <w:bookmarkStart w:id="54" w:name="__UnoMark__160_159811299"/>
                            <w:bookmarkEnd w:id="54"/>
                            <w:r>
                              <w:rPr>
                                <w:rFonts w:ascii="Cambria" w:eastAsia="Simsun (Founder Extended)" w:hAnsi="Cambria" w:cs="Arial"/>
                                <w:b/>
                                <w:bCs/>
                                <w:color w:val="auto"/>
                                <w:szCs w:val="20"/>
                                <w:lang w:eastAsia="zh-CN"/>
                              </w:rPr>
                              <w:t>na tržnicama te ostalim prodajnim prostorima na kojima je dozvoljena prodaja poljoprivrednih proizvoda unutar i izvan Varaždinske županije u 2025. godini</w:t>
                            </w:r>
                          </w:p>
                        </w:tc>
                      </w:tr>
                      <w:tr w:rsidR="00CC10C7" w14:paraId="2B8A81FD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3A20773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55" w:name="__UnoMark__162_159811299"/>
                            <w:bookmarkStart w:id="56" w:name="__UnoMark__161_159811299"/>
                            <w:bookmarkEnd w:id="55"/>
                            <w:bookmarkEnd w:id="56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Naziv tijela nadležnog za izradu nacrta općeg akta</w:t>
                            </w:r>
                          </w:p>
                        </w:tc>
                        <w:tc>
                          <w:tcPr>
                            <w:tcW w:w="5765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A048C63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57" w:name="__UnoMark__164_159811299"/>
                            <w:bookmarkStart w:id="58" w:name="__UnoMark__163_159811299"/>
                            <w:bookmarkEnd w:id="57"/>
                            <w:bookmarkEnd w:id="58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Jedinstveni upravni odjel Općine Vidovec </w:t>
                            </w:r>
                          </w:p>
                        </w:tc>
                      </w:tr>
                      <w:tr w:rsidR="00CC10C7" w14:paraId="3727DE48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BA9A072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59" w:name="__UnoMark__166_159811299"/>
                            <w:bookmarkStart w:id="60" w:name="__UnoMark__165_159811299"/>
                            <w:bookmarkEnd w:id="59"/>
                            <w:bookmarkEnd w:id="60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Razdoblje trajanja savjetovanja</w:t>
                            </w:r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57D37F1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61" w:name="__UnoMark__167_159811299"/>
                            <w:bookmarkEnd w:id="6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Početak: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 20.12.2024. godine </w:t>
                            </w:r>
                          </w:p>
                          <w:p w14:paraId="1FD7DC37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Završetak: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 20.01.2025</w:t>
                            </w:r>
                            <w:bookmarkStart w:id="62" w:name="__UnoMark__168_159811299"/>
                            <w:bookmarkEnd w:id="62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. godine </w:t>
                            </w:r>
                          </w:p>
                        </w:tc>
                      </w:tr>
                      <w:tr w:rsidR="00CC10C7" w14:paraId="5C036F46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2F25B89" w14:textId="04B69076" w:rsidR="00CC10C7" w:rsidRPr="00DD4803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63" w:name="__UnoMark__169_159811299"/>
                            <w:bookmarkEnd w:id="63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Ime/naziv sudionika/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 savjetovanja (pojedinac, udruga, ustanova i sl.)koji/a daje svoje mišljenje ili primjedbe na nacrt  općeg akta</w:t>
                            </w:r>
                            <w:bookmarkStart w:id="64" w:name="__UnoMark__170_159811299"/>
                            <w:bookmarkEnd w:id="64"/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6AE691E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65" w:name="__UnoMark__171_159811299"/>
                            <w:bookmarkStart w:id="66" w:name="__UnoMark__172_159811299"/>
                            <w:bookmarkEnd w:id="65"/>
                            <w:bookmarkEnd w:id="66"/>
                          </w:p>
                        </w:tc>
                      </w:tr>
                      <w:tr w:rsidR="00CC10C7" w14:paraId="06B852B3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AD0C64C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67" w:name="__UnoMark__173_159811299"/>
                            <w:bookmarkStart w:id="68" w:name="__UnoMark__174_159811299"/>
                            <w:bookmarkEnd w:id="67"/>
                            <w:bookmarkEnd w:id="68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Tematsko područje i brojnost korisnika koje predstavljate, odnosno interes koji zastupate</w:t>
                            </w:r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653FA60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69" w:name="__UnoMark__175_159811299"/>
                            <w:bookmarkEnd w:id="69"/>
                          </w:p>
                          <w:p w14:paraId="5EB8E128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2E001F8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70" w:name="__UnoMark__176_159811299"/>
                            <w:bookmarkEnd w:id="70"/>
                          </w:p>
                        </w:tc>
                      </w:tr>
                      <w:tr w:rsidR="00CC10C7" w14:paraId="195B123E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5DDBC2B5" w14:textId="6AD0B7BC" w:rsidR="00CC10C7" w:rsidRPr="00DD4803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71" w:name="__UnoMark__177_159811299"/>
                            <w:bookmarkEnd w:id="71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Odredba članka ili točka akta na koju se odnosi komentar, primjedba ili prijedlog</w:t>
                            </w:r>
                            <w:bookmarkStart w:id="72" w:name="__UnoMark__178_159811299"/>
                            <w:bookmarkEnd w:id="72"/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2C98E0B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73" w:name="__UnoMark__179_159811299"/>
                            <w:bookmarkStart w:id="74" w:name="__UnoMark__180_159811299"/>
                            <w:bookmarkEnd w:id="73"/>
                            <w:bookmarkEnd w:id="74"/>
                          </w:p>
                        </w:tc>
                      </w:tr>
                      <w:tr w:rsidR="00CC10C7" w14:paraId="7111DAB2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5D78A9F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75" w:name="__UnoMark__181_159811299"/>
                            <w:bookmarkEnd w:id="75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Primjedbe, komentari i prijedlozi na pojedine članke nacrta općeg akta</w:t>
                            </w:r>
                          </w:p>
                          <w:p w14:paraId="48EDD525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76" w:name="__UnoMark__182_159811299"/>
                            <w:bookmarkEnd w:id="76"/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716CF0C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77" w:name="__UnoMark__183_159811299"/>
                            <w:bookmarkStart w:id="78" w:name="__UnoMark__184_159811299"/>
                            <w:bookmarkEnd w:id="77"/>
                            <w:bookmarkEnd w:id="78"/>
                          </w:p>
                        </w:tc>
                      </w:tr>
                      <w:tr w:rsidR="00CC10C7" w14:paraId="5B8C6445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4FFC89D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79" w:name="__UnoMark__186_159811299"/>
                            <w:bookmarkStart w:id="80" w:name="__UnoMark__185_159811299"/>
                            <w:bookmarkEnd w:id="79"/>
                            <w:bookmarkEnd w:id="80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Ime i prezime osobe koja je sastavljala primjedbe i komentare ili osobe ovlaštene za zastupanje udruge, ustanove ili sl.</w:t>
                            </w:r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3C002E1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81" w:name="__UnoMark__187_159811299"/>
                            <w:bookmarkEnd w:id="81"/>
                          </w:p>
                          <w:p w14:paraId="283B5565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747CDA6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8A9177E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9F733D6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82" w:name="__UnoMark__188_159811299"/>
                            <w:bookmarkEnd w:id="82"/>
                          </w:p>
                        </w:tc>
                      </w:tr>
                      <w:tr w:rsidR="00CC10C7" w14:paraId="748189D0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3EF8881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83" w:name="__UnoMark__189_159811299"/>
                            <w:bookmarkEnd w:id="83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Kontakti</w:t>
                            </w:r>
                          </w:p>
                          <w:p w14:paraId="075483C0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84" w:name="__UnoMark__190_159811299"/>
                            <w:bookmarkEnd w:id="84"/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04F09C8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85" w:name="__UnoMark__191_159811299"/>
                            <w:bookmarkEnd w:id="85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14:paraId="03371DDE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86" w:name="__UnoMark__192_159811299"/>
                            <w:bookmarkEnd w:id="86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</w:tc>
                      </w:tr>
                      <w:tr w:rsidR="00CC10C7" w14:paraId="38FF70EA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890EB4D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87" w:name="__UnoMark__194_159811299"/>
                            <w:bookmarkStart w:id="88" w:name="__UnoMark__193_159811299"/>
                            <w:bookmarkEnd w:id="87"/>
                            <w:bookmarkEnd w:id="88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A9FA164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89" w:name="__UnoMark__195_159811299"/>
                            <w:bookmarkStart w:id="90" w:name="__UnoMark__196_159811299"/>
                            <w:bookmarkEnd w:id="89"/>
                            <w:bookmarkEnd w:id="90"/>
                          </w:p>
                        </w:tc>
                      </w:tr>
                      <w:tr w:rsidR="00CC10C7" w14:paraId="5BA2298A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8964" w:type="dxa"/>
                            <w:gridSpan w:val="4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9B96F4" w14:textId="77777777" w:rsidR="00CC10C7" w:rsidRDefault="00000000">
                            <w:pPr>
                              <w:spacing w:after="0"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bookmarkStart w:id="91" w:name="__UnoMark__197_159811299"/>
                            <w:bookmarkEnd w:id="91"/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U skladu s odredbama Opće uredbe o zaštiti podataka dajem privolu Općini Vidovec za prikupljanje i obradu mojih osobnih podataka (ime, prezime, broj telefona, email), za potrebe provođenja savjetovanja s javnošću pri donošenju općeg akta Općine Vidovec. Osim svrhe za koju je dana privola, prikupljeni osobni podaci neće se koristiti u druge svrhe.</w:t>
                            </w:r>
                          </w:p>
                          <w:p w14:paraId="7DFACF3A" w14:textId="77777777" w:rsidR="00CC10C7" w:rsidRDefault="00CC10C7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9ECD3F1" w14:textId="77777777" w:rsidR="00CC10C7" w:rsidRDefault="0000000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Potvrđujem da sam upoznat da imam pravo odustati od dane privole i zatražiti prestanak daljnje obrade osobnih podataka. Ispravak ili obavijest o odustajanju od dane privole dostaviti u pisanom obliku na: </w:t>
                            </w:r>
                            <w:hyperlink r:id="rId6">
                              <w:r>
                                <w:rPr>
                                  <w:rStyle w:val="Internetskapoveznica"/>
                                  <w:rFonts w:asciiTheme="majorHAnsi" w:hAnsiTheme="majorHAnsi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procelnik@vidovec.hr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.</w:t>
                            </w:r>
                          </w:p>
                          <w:p w14:paraId="2D8B7F5F" w14:textId="77777777" w:rsidR="00CC10C7" w:rsidRDefault="00CC10C7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92" w:name="__UnoMark__198_159811299"/>
                            <w:bookmarkEnd w:id="92"/>
                          </w:p>
                        </w:tc>
                      </w:tr>
                      <w:tr w:rsidR="00CC10C7" w14:paraId="226E8FBA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7207EA7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93" w:name="__UnoMark__200_159811299"/>
                            <w:bookmarkStart w:id="94" w:name="__UnoMark__199_159811299"/>
                            <w:bookmarkEnd w:id="93"/>
                            <w:bookmarkEnd w:id="94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Datum dostavljanja obrasca</w:t>
                            </w:r>
                          </w:p>
                        </w:tc>
                        <w:tc>
                          <w:tcPr>
                            <w:tcW w:w="5765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4A7BF9C" w14:textId="77777777" w:rsidR="00CC10C7" w:rsidRDefault="00CC10C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95" w:name="__UnoMark__201_159811299"/>
                            <w:bookmarkStart w:id="96" w:name="__UnoMark__202_159811299"/>
                            <w:bookmarkEnd w:id="95"/>
                            <w:bookmarkEnd w:id="96"/>
                          </w:p>
                        </w:tc>
                      </w:tr>
                      <w:tr w:rsidR="00CC10C7" w14:paraId="3447CFC1" w14:textId="77777777" w:rsidTr="00DD4803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3199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68C9410" w14:textId="77777777" w:rsidR="00CC10C7" w:rsidRDefault="00000000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bookmarkStart w:id="97" w:name="__UnoMark__204_159811299"/>
                            <w:bookmarkStart w:id="98" w:name="__UnoMark__203_159811299"/>
                            <w:bookmarkEnd w:id="97"/>
                            <w:bookmarkEnd w:id="98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Jeste li suglasni da se ovaj obrazac, s imenom/nazivom sudionika/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 savjetovanja, objavi na internetskim stranicama Općine Vidovec?</w:t>
                            </w:r>
                          </w:p>
                        </w:tc>
                        <w:tc>
                          <w:tcPr>
                            <w:tcW w:w="2952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5A18D3D9" w14:textId="77777777" w:rsidR="00CC10C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bookmarkStart w:id="99" w:name="__UnoMark__206_159811299"/>
                            <w:bookmarkStart w:id="100" w:name="__UnoMark__205_159811299"/>
                            <w:bookmarkEnd w:id="99"/>
                            <w:bookmarkEnd w:id="100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813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058401DB" w14:textId="77777777" w:rsidR="00CC10C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bookmarkStart w:id="101" w:name="__UnoMark__207_159811299"/>
                            <w:bookmarkEnd w:id="101"/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</w:tbl>
                    <w:p w14:paraId="41F9E47F" w14:textId="77777777" w:rsidR="00CC10C7" w:rsidRDefault="00CC10C7">
                      <w:pPr>
                        <w:pStyle w:val="Sadrajokvira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6ECEC9" w14:textId="77777777" w:rsidR="00CC10C7" w:rsidRDefault="00CC10C7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FFFC712" w14:textId="77777777" w:rsidR="00CC10C7" w:rsidRDefault="00000000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6284AD0B" w14:textId="77777777" w:rsidR="00CC10C7" w:rsidRDefault="00000000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16EF5EFB" w14:textId="77777777" w:rsidR="00CC10C7" w:rsidRDefault="00000000">
      <w:pPr>
        <w:spacing w:after="0" w:line="240" w:lineRule="auto"/>
        <w:jc w:val="center"/>
      </w:pPr>
      <w:r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7">
        <w:r>
          <w:rPr>
            <w:rStyle w:val="Internetskapoveznic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781B90CE" w14:textId="77777777" w:rsidR="00CC10C7" w:rsidRDefault="00000000">
      <w:pPr>
        <w:jc w:val="center"/>
      </w:pPr>
      <w:r>
        <w:rPr>
          <w:rFonts w:asciiTheme="majorHAnsi" w:hAnsiTheme="majorHAnsi" w:cs="Arial"/>
          <w:b/>
          <w:iCs/>
          <w:sz w:val="20"/>
          <w:szCs w:val="20"/>
          <w:u w:val="single"/>
        </w:rPr>
        <w:t>zaključno do 20. siječnja 2025. godine</w:t>
      </w:r>
    </w:p>
    <w:sectPr w:rsidR="00CC10C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7"/>
    <w:rsid w:val="00216B7A"/>
    <w:rsid w:val="00CC10C7"/>
    <w:rsid w:val="00D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0E29"/>
  <w15:docId w15:val="{94E92150-DB5B-435D-BA37-1716171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  <w:pPr>
      <w:suppressAutoHyphens/>
      <w:spacing w:after="20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qFormat/>
    <w:rsid w:val="00B823C6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3771D2"/>
  </w:style>
  <w:style w:type="character" w:customStyle="1" w:styleId="PodnojeChar">
    <w:name w:val="Podnožje Char"/>
    <w:basedOn w:val="Zadanifontodlomka"/>
    <w:link w:val="Podnoje"/>
    <w:uiPriority w:val="99"/>
    <w:qFormat/>
    <w:rsid w:val="003771D2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71D2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2A5680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fusnote">
    <w:name w:val="footnote text"/>
    <w:basedOn w:val="Normal"/>
    <w:link w:val="TekstfusnoteChar"/>
    <w:uiPriority w:val="99"/>
    <w:semiHidden/>
    <w:unhideWhenUsed/>
    <w:qFormat/>
    <w:rsid w:val="00B823C6"/>
    <w:pPr>
      <w:spacing w:after="0" w:line="240" w:lineRule="auto"/>
    </w:pPr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9254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celnik@vidovec.hr" TargetMode="External"/><Relationship Id="rId5" Type="http://schemas.openxmlformats.org/officeDocument/2006/relationships/hyperlink" Target="mailto:procelnik@vidove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Grad Varaždin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9</cp:revision>
  <cp:lastPrinted>2025-01-22T08:40:00Z</cp:lastPrinted>
  <dcterms:created xsi:type="dcterms:W3CDTF">2024-08-02T12:42:00Z</dcterms:created>
  <dcterms:modified xsi:type="dcterms:W3CDTF">2025-01-22T08:40:00Z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 Varaždin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