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67E5" w14:textId="6A87C249" w:rsidR="00AF1818" w:rsidRPr="00045B29" w:rsidRDefault="00AF1818" w:rsidP="00AF181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45B29">
        <w:rPr>
          <w:rFonts w:ascii="Arial Narrow" w:eastAsia="Times New Roman" w:hAnsi="Arial Narrow" w:cs="Times New Roman"/>
          <w:sz w:val="24"/>
          <w:szCs w:val="24"/>
        </w:rPr>
        <w:t xml:space="preserve">            </w:t>
      </w:r>
      <w:r w:rsidR="00992886" w:rsidRPr="001011C7">
        <w:rPr>
          <w:noProof/>
          <w:sz w:val="24"/>
          <w:szCs w:val="24"/>
        </w:rPr>
        <w:drawing>
          <wp:inline distT="0" distB="0" distL="0" distR="0" wp14:anchorId="2D289F81" wp14:editId="436850E6">
            <wp:extent cx="504968" cy="723331"/>
            <wp:effectExtent l="0" t="0" r="9525" b="635"/>
            <wp:docPr id="1270400126" name="Slika 1270400126" descr="http://www.obbj.hr/wp-content/uploads/2013/08/hr-g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8A3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A34AFCE" w14:textId="77777777" w:rsidR="00AF1818" w:rsidRPr="00045B29" w:rsidRDefault="00AF1818" w:rsidP="00AF181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45B29">
        <w:rPr>
          <w:rFonts w:ascii="Arial Narrow" w:eastAsia="Times New Roman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02495618" w14:textId="77777777" w:rsidR="00AF1818" w:rsidRPr="003368AA" w:rsidRDefault="00AF1818" w:rsidP="00AF1818">
      <w:pPr>
        <w:tabs>
          <w:tab w:val="left" w:pos="735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>REPUBLIKA HRVATSKA</w:t>
      </w:r>
      <w:r w:rsidRPr="003368AA">
        <w:rPr>
          <w:rFonts w:ascii="Arial" w:eastAsia="Times New Roman" w:hAnsi="Arial" w:cs="Arial"/>
          <w:b/>
        </w:rPr>
        <w:tab/>
      </w:r>
    </w:p>
    <w:p w14:paraId="52788B8B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>VARAŽDINSKA ŽUPANIJA</w:t>
      </w:r>
    </w:p>
    <w:p w14:paraId="758E2F82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 xml:space="preserve">OPĆINA VIDOVEC </w:t>
      </w:r>
    </w:p>
    <w:p w14:paraId="6AC1812A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>Općinsko vijeće</w:t>
      </w:r>
    </w:p>
    <w:p w14:paraId="1C851AAD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95D2056" w14:textId="27AC349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368AA">
        <w:rPr>
          <w:rFonts w:ascii="Arial" w:eastAsia="Times New Roman" w:hAnsi="Arial" w:cs="Arial"/>
        </w:rPr>
        <w:t xml:space="preserve">KLASA: </w:t>
      </w:r>
      <w:r w:rsidR="004F538B">
        <w:rPr>
          <w:rFonts w:ascii="Arial" w:eastAsia="Times New Roman" w:hAnsi="Arial" w:cs="Arial"/>
        </w:rPr>
        <w:t>601</w:t>
      </w:r>
      <w:r w:rsidR="000308E9">
        <w:rPr>
          <w:rFonts w:ascii="Arial" w:eastAsia="Times New Roman" w:hAnsi="Arial" w:cs="Arial"/>
        </w:rPr>
        <w:t>-01/2</w:t>
      </w:r>
      <w:r w:rsidR="00992886">
        <w:rPr>
          <w:rFonts w:ascii="Arial" w:eastAsia="Times New Roman" w:hAnsi="Arial" w:cs="Arial"/>
        </w:rPr>
        <w:t>5</w:t>
      </w:r>
      <w:r w:rsidR="003368AA" w:rsidRPr="003368AA">
        <w:rPr>
          <w:rFonts w:ascii="Arial" w:eastAsia="Times New Roman" w:hAnsi="Arial" w:cs="Arial"/>
        </w:rPr>
        <w:t>-01/</w:t>
      </w:r>
      <w:r w:rsidR="009B68DF">
        <w:rPr>
          <w:rFonts w:ascii="Arial" w:eastAsia="Times New Roman" w:hAnsi="Arial" w:cs="Arial"/>
        </w:rPr>
        <w:t>16</w:t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</w:p>
    <w:p w14:paraId="44AE53A4" w14:textId="1B9047E0" w:rsidR="00AF1818" w:rsidRPr="003368AA" w:rsidRDefault="000308E9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</w:t>
      </w:r>
      <w:r w:rsidR="004F538B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10-01/1-2</w:t>
      </w:r>
      <w:r w:rsidR="00992886">
        <w:rPr>
          <w:rFonts w:ascii="Arial" w:eastAsia="Times New Roman" w:hAnsi="Arial" w:cs="Arial"/>
        </w:rPr>
        <w:t>5</w:t>
      </w:r>
      <w:r w:rsidR="00AF1818" w:rsidRPr="003368AA">
        <w:rPr>
          <w:rFonts w:ascii="Arial" w:eastAsia="Times New Roman" w:hAnsi="Arial" w:cs="Arial"/>
        </w:rPr>
        <w:t>-</w:t>
      </w:r>
      <w:r w:rsidR="00992886">
        <w:rPr>
          <w:rFonts w:ascii="Arial" w:eastAsia="Times New Roman" w:hAnsi="Arial" w:cs="Arial"/>
        </w:rPr>
        <w:t>0</w:t>
      </w:r>
      <w:r w:rsidR="000E0147">
        <w:rPr>
          <w:rFonts w:ascii="Arial" w:eastAsia="Times New Roman" w:hAnsi="Arial" w:cs="Arial"/>
        </w:rPr>
        <w:t>7</w:t>
      </w:r>
    </w:p>
    <w:p w14:paraId="6ECB9098" w14:textId="1B7B9DC1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368AA">
        <w:rPr>
          <w:rFonts w:ascii="Arial" w:eastAsia="Times New Roman" w:hAnsi="Arial" w:cs="Arial"/>
        </w:rPr>
        <w:t xml:space="preserve">Vidovec, </w:t>
      </w:r>
      <w:r w:rsidR="00A6160A">
        <w:rPr>
          <w:rFonts w:ascii="Arial" w:eastAsia="Times New Roman" w:hAnsi="Arial" w:cs="Arial"/>
        </w:rPr>
        <w:t xml:space="preserve"> </w:t>
      </w:r>
      <w:r w:rsidR="000E0147">
        <w:rPr>
          <w:rFonts w:ascii="Arial" w:eastAsia="Times New Roman" w:hAnsi="Arial" w:cs="Arial"/>
        </w:rPr>
        <w:t xml:space="preserve">23. lipnja </w:t>
      </w:r>
      <w:r w:rsidR="004F538B">
        <w:rPr>
          <w:rFonts w:ascii="Arial" w:eastAsia="Times New Roman" w:hAnsi="Arial" w:cs="Arial"/>
        </w:rPr>
        <w:t>202</w:t>
      </w:r>
      <w:r w:rsidR="00992886">
        <w:rPr>
          <w:rFonts w:ascii="Arial" w:eastAsia="Times New Roman" w:hAnsi="Arial" w:cs="Arial"/>
        </w:rPr>
        <w:t>5</w:t>
      </w:r>
      <w:r w:rsidRPr="003368AA">
        <w:rPr>
          <w:rFonts w:ascii="Arial" w:eastAsia="Times New Roman" w:hAnsi="Arial" w:cs="Arial"/>
        </w:rPr>
        <w:t>.</w:t>
      </w:r>
    </w:p>
    <w:p w14:paraId="12770524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3F52D8F4" w:rsidR="00AF1818" w:rsidRPr="00045B29" w:rsidRDefault="00AF1818" w:rsidP="00AF1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</w:rPr>
      </w:pPr>
      <w:r w:rsidRPr="00045B29">
        <w:rPr>
          <w:rFonts w:ascii="Arial" w:eastAsia="ArialMT" w:hAnsi="Arial" w:cs="Arial"/>
        </w:rPr>
        <w:t>Temeljem članka 41. stavka 1. Zakona o predškolskom odgoju i obrazovanju (“Nar</w:t>
      </w:r>
      <w:r w:rsidR="000308E9" w:rsidRPr="00045B29">
        <w:rPr>
          <w:rFonts w:ascii="Arial" w:eastAsia="ArialMT" w:hAnsi="Arial" w:cs="Arial"/>
        </w:rPr>
        <w:t>odne novine” br. 10/97, 107/07,</w:t>
      </w:r>
      <w:r w:rsidRPr="00045B29">
        <w:rPr>
          <w:rFonts w:ascii="Arial" w:eastAsia="ArialMT" w:hAnsi="Arial" w:cs="Arial"/>
        </w:rPr>
        <w:t xml:space="preserve"> 94/13</w:t>
      </w:r>
      <w:r w:rsidR="00D3108E" w:rsidRPr="00045B29">
        <w:rPr>
          <w:rFonts w:ascii="Arial" w:eastAsia="ArialMT" w:hAnsi="Arial" w:cs="Arial"/>
        </w:rPr>
        <w:t>,</w:t>
      </w:r>
      <w:r w:rsidR="000308E9" w:rsidRPr="00045B29">
        <w:rPr>
          <w:rFonts w:ascii="Arial" w:eastAsia="ArialMT" w:hAnsi="Arial" w:cs="Arial"/>
        </w:rPr>
        <w:t xml:space="preserve"> 98/19</w:t>
      </w:r>
      <w:r w:rsidR="000A6209">
        <w:rPr>
          <w:rFonts w:ascii="Arial" w:eastAsia="ArialMT" w:hAnsi="Arial" w:cs="Arial"/>
        </w:rPr>
        <w:t>,</w:t>
      </w:r>
      <w:r w:rsidR="00D3108E" w:rsidRPr="00045B29">
        <w:rPr>
          <w:rFonts w:ascii="Arial" w:eastAsia="ArialMT" w:hAnsi="Arial" w:cs="Arial"/>
        </w:rPr>
        <w:t xml:space="preserve"> 57/22</w:t>
      </w:r>
      <w:r w:rsidR="000A6209">
        <w:rPr>
          <w:rFonts w:ascii="Arial" w:eastAsia="ArialMT" w:hAnsi="Arial" w:cs="Arial"/>
        </w:rPr>
        <w:t xml:space="preserve"> i 101/23</w:t>
      </w:r>
      <w:r w:rsidRPr="00045B29">
        <w:rPr>
          <w:rFonts w:ascii="Arial" w:eastAsia="ArialMT" w:hAnsi="Arial" w:cs="Arial"/>
        </w:rPr>
        <w:t>) te članka 31. Statuta Općine Vidovec (“Službeni vjesnik Varaždinske županije</w:t>
      </w:r>
      <w:r w:rsidR="00D3108E" w:rsidRPr="00045B29">
        <w:rPr>
          <w:rFonts w:ascii="Arial" w:eastAsia="ArialMT" w:hAnsi="Arial" w:cs="Arial"/>
        </w:rPr>
        <w:t>”</w:t>
      </w:r>
      <w:r w:rsidRPr="00045B29">
        <w:rPr>
          <w:rFonts w:ascii="Arial" w:eastAsia="ArialMT" w:hAnsi="Arial" w:cs="Arial"/>
        </w:rPr>
        <w:t xml:space="preserve">, broj </w:t>
      </w:r>
      <w:r w:rsidR="00D3108E" w:rsidRPr="00045B29">
        <w:rPr>
          <w:rFonts w:ascii="Arial" w:eastAsia="ArialMT" w:hAnsi="Arial" w:cs="Arial"/>
        </w:rPr>
        <w:t>20/21</w:t>
      </w:r>
      <w:r w:rsidRPr="00045B29">
        <w:rPr>
          <w:rFonts w:ascii="Arial" w:eastAsia="ArialMT" w:hAnsi="Arial" w:cs="Arial"/>
        </w:rPr>
        <w:t>), Općinsko vije</w:t>
      </w:r>
      <w:r w:rsidR="000308E9" w:rsidRPr="00045B29">
        <w:rPr>
          <w:rFonts w:ascii="Arial" w:eastAsia="ArialMT" w:hAnsi="Arial" w:cs="Arial"/>
        </w:rPr>
        <w:t>ć</w:t>
      </w:r>
      <w:r w:rsidR="00A32759" w:rsidRPr="00045B29">
        <w:rPr>
          <w:rFonts w:ascii="Arial" w:eastAsia="ArialMT" w:hAnsi="Arial" w:cs="Arial"/>
        </w:rPr>
        <w:t xml:space="preserve">e Općine Vidovec na svojoj </w:t>
      </w:r>
      <w:r w:rsidR="000E0147">
        <w:rPr>
          <w:rFonts w:ascii="Arial" w:eastAsia="ArialMT" w:hAnsi="Arial" w:cs="Arial"/>
        </w:rPr>
        <w:t>2</w:t>
      </w:r>
      <w:r w:rsidR="00A32759" w:rsidRPr="00045B29">
        <w:rPr>
          <w:rFonts w:ascii="Arial" w:eastAsia="ArialMT" w:hAnsi="Arial" w:cs="Arial"/>
        </w:rPr>
        <w:t xml:space="preserve">. </w:t>
      </w:r>
      <w:r w:rsidRPr="00045B29">
        <w:rPr>
          <w:rFonts w:ascii="Arial" w:eastAsia="ArialMT" w:hAnsi="Arial" w:cs="Arial"/>
        </w:rPr>
        <w:t>sjednici</w:t>
      </w:r>
      <w:r w:rsidR="003368AA" w:rsidRPr="00045B29">
        <w:rPr>
          <w:rFonts w:ascii="Arial" w:eastAsia="ArialMT" w:hAnsi="Arial" w:cs="Arial"/>
        </w:rPr>
        <w:t xml:space="preserve"> održanoj dana </w:t>
      </w:r>
      <w:r w:rsidR="000E0147">
        <w:rPr>
          <w:rFonts w:ascii="Arial" w:eastAsia="ArialMT" w:hAnsi="Arial" w:cs="Arial"/>
        </w:rPr>
        <w:t xml:space="preserve">23. lipnja </w:t>
      </w:r>
      <w:r w:rsidR="000308E9" w:rsidRPr="00045B29">
        <w:rPr>
          <w:rFonts w:ascii="Arial" w:eastAsia="ArialMT" w:hAnsi="Arial" w:cs="Arial"/>
        </w:rPr>
        <w:t>202</w:t>
      </w:r>
      <w:r w:rsidR="00992886">
        <w:rPr>
          <w:rFonts w:ascii="Arial" w:eastAsia="ArialMT" w:hAnsi="Arial" w:cs="Arial"/>
        </w:rPr>
        <w:t>5</w:t>
      </w:r>
      <w:r w:rsidRPr="00045B29">
        <w:rPr>
          <w:rFonts w:ascii="Arial" w:eastAsia="ArialMT" w:hAnsi="Arial" w:cs="Arial"/>
        </w:rPr>
        <w:t>. godine, donosi</w:t>
      </w:r>
    </w:p>
    <w:p w14:paraId="3C1A9F38" w14:textId="77777777" w:rsidR="00AF1818" w:rsidRPr="00045B29" w:rsidRDefault="00AF1818" w:rsidP="00AF1818">
      <w:pPr>
        <w:spacing w:after="0" w:line="240" w:lineRule="auto"/>
        <w:rPr>
          <w:rFonts w:ascii="Arial" w:eastAsia="Times New Roman" w:hAnsi="Arial" w:cs="Arial"/>
        </w:rPr>
      </w:pPr>
    </w:p>
    <w:p w14:paraId="645B0946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45B29">
        <w:rPr>
          <w:rFonts w:ascii="Arial" w:eastAsia="Times New Roman" w:hAnsi="Arial" w:cs="Arial"/>
          <w:b/>
        </w:rPr>
        <w:t>ODLUKU</w:t>
      </w:r>
    </w:p>
    <w:p w14:paraId="137FABC8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Hlk145504572"/>
      <w:r w:rsidRPr="00045B29">
        <w:rPr>
          <w:rFonts w:ascii="Arial" w:eastAsia="Times New Roman" w:hAnsi="Arial" w:cs="Arial"/>
          <w:b/>
        </w:rPr>
        <w:t>o davanju prethodne suglasnosti</w:t>
      </w:r>
    </w:p>
    <w:p w14:paraId="1C68E971" w14:textId="7E6ECEE7" w:rsidR="000A6209" w:rsidRDefault="00992886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na </w:t>
      </w:r>
      <w:r w:rsidR="00045B29">
        <w:rPr>
          <w:rFonts w:ascii="Arial" w:eastAsia="Times New Roman" w:hAnsi="Arial" w:cs="Arial"/>
          <w:b/>
        </w:rPr>
        <w:t>Pravilnik o unutarnjem ustrojstvu</w:t>
      </w:r>
    </w:p>
    <w:p w14:paraId="23EDD9F8" w14:textId="10E42B97" w:rsidR="00AF1818" w:rsidRPr="00045B29" w:rsidRDefault="00045B29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i načinu rada </w:t>
      </w:r>
      <w:r w:rsidR="00AF1818" w:rsidRPr="00045B29">
        <w:rPr>
          <w:rFonts w:ascii="Arial" w:eastAsia="Times New Roman" w:hAnsi="Arial" w:cs="Arial"/>
          <w:b/>
        </w:rPr>
        <w:t xml:space="preserve">Dječjeg vrtića </w:t>
      </w:r>
      <w:proofErr w:type="spellStart"/>
      <w:r w:rsidR="00AF1818" w:rsidRPr="00045B29">
        <w:rPr>
          <w:rFonts w:ascii="Arial" w:eastAsia="Times New Roman" w:hAnsi="Arial" w:cs="Arial"/>
          <w:b/>
        </w:rPr>
        <w:t>Škrinjica</w:t>
      </w:r>
      <w:bookmarkEnd w:id="0"/>
      <w:proofErr w:type="spellEnd"/>
    </w:p>
    <w:p w14:paraId="76CFCF6A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D550AEC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90CB7C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>I.</w:t>
      </w:r>
    </w:p>
    <w:p w14:paraId="67DB4663" w14:textId="77777777" w:rsidR="00FE6EDF" w:rsidRPr="00045B29" w:rsidRDefault="00FE6EDF" w:rsidP="00AF1818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22824D8" w14:textId="2BD1D009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  <w:b/>
        </w:rPr>
        <w:tab/>
      </w:r>
      <w:r w:rsidRPr="00045B29">
        <w:rPr>
          <w:rFonts w:ascii="Arial" w:eastAsia="Times New Roman" w:hAnsi="Arial" w:cs="Arial"/>
        </w:rPr>
        <w:t xml:space="preserve">Daje se prethodna suglasnost na </w:t>
      </w:r>
      <w:r w:rsidR="00045B29">
        <w:rPr>
          <w:rFonts w:ascii="Arial" w:eastAsia="Times New Roman" w:hAnsi="Arial" w:cs="Arial"/>
        </w:rPr>
        <w:t>Pravilnik o unutarnjem ustrojstvu i načinu rada</w:t>
      </w:r>
      <w:r w:rsidRPr="00045B29">
        <w:rPr>
          <w:rFonts w:ascii="Arial" w:eastAsia="Times New Roman" w:hAnsi="Arial" w:cs="Arial"/>
        </w:rPr>
        <w:t xml:space="preserve"> Dječjeg </w:t>
      </w:r>
      <w:r w:rsidR="000308E9" w:rsidRPr="00045B29">
        <w:rPr>
          <w:rFonts w:ascii="Arial" w:eastAsia="Times New Roman" w:hAnsi="Arial" w:cs="Arial"/>
        </w:rPr>
        <w:t>vr</w:t>
      </w:r>
      <w:r w:rsidR="00FE6EDF" w:rsidRPr="00045B29">
        <w:rPr>
          <w:rFonts w:ascii="Arial" w:eastAsia="Times New Roman" w:hAnsi="Arial" w:cs="Arial"/>
        </w:rPr>
        <w:t xml:space="preserve">tića </w:t>
      </w:r>
      <w:proofErr w:type="spellStart"/>
      <w:r w:rsidR="00FE6EDF" w:rsidRPr="00045B29">
        <w:rPr>
          <w:rFonts w:ascii="Arial" w:eastAsia="Times New Roman" w:hAnsi="Arial" w:cs="Arial"/>
        </w:rPr>
        <w:t>Škrinjica</w:t>
      </w:r>
      <w:proofErr w:type="spellEnd"/>
      <w:r w:rsidR="00FE6EDF" w:rsidRPr="00045B29">
        <w:rPr>
          <w:rFonts w:ascii="Arial" w:eastAsia="Times New Roman" w:hAnsi="Arial" w:cs="Arial"/>
        </w:rPr>
        <w:t>, u tekstu</w:t>
      </w:r>
      <w:r w:rsidR="000308E9" w:rsidRPr="00045B29">
        <w:rPr>
          <w:rFonts w:ascii="Arial" w:eastAsia="Times New Roman" w:hAnsi="Arial" w:cs="Arial"/>
        </w:rPr>
        <w:t xml:space="preserve"> kojeg</w:t>
      </w:r>
      <w:r w:rsidRPr="00045B29">
        <w:rPr>
          <w:rFonts w:ascii="Arial" w:eastAsia="Times New Roman" w:hAnsi="Arial" w:cs="Arial"/>
        </w:rPr>
        <w:t xml:space="preserve"> je </w:t>
      </w:r>
      <w:r w:rsidR="000308E9" w:rsidRPr="00045B29">
        <w:rPr>
          <w:rFonts w:ascii="Arial" w:eastAsia="Times New Roman" w:hAnsi="Arial" w:cs="Arial"/>
        </w:rPr>
        <w:t xml:space="preserve">utvrdilo </w:t>
      </w:r>
      <w:r w:rsidRPr="00045B29">
        <w:rPr>
          <w:rFonts w:ascii="Arial" w:eastAsia="Times New Roman" w:hAnsi="Arial" w:cs="Arial"/>
        </w:rPr>
        <w:t xml:space="preserve">Upravno vijeće Dječjeg vrtića </w:t>
      </w:r>
      <w:proofErr w:type="spellStart"/>
      <w:r w:rsidRPr="00045B29">
        <w:rPr>
          <w:rFonts w:ascii="Arial" w:eastAsia="Times New Roman" w:hAnsi="Arial" w:cs="Arial"/>
        </w:rPr>
        <w:t>Škrinjica</w:t>
      </w:r>
      <w:proofErr w:type="spellEnd"/>
      <w:r w:rsidR="000308E9" w:rsidRPr="00045B29">
        <w:rPr>
          <w:rFonts w:ascii="Arial" w:eastAsia="Times New Roman" w:hAnsi="Arial" w:cs="Arial"/>
        </w:rPr>
        <w:t xml:space="preserve"> na </w:t>
      </w:r>
      <w:r w:rsidR="00992886">
        <w:rPr>
          <w:rFonts w:ascii="Arial" w:eastAsia="Times New Roman" w:hAnsi="Arial" w:cs="Arial"/>
        </w:rPr>
        <w:t>14</w:t>
      </w:r>
      <w:r w:rsidR="000A6209">
        <w:rPr>
          <w:rFonts w:ascii="Arial" w:eastAsia="Times New Roman" w:hAnsi="Arial" w:cs="Arial"/>
        </w:rPr>
        <w:t xml:space="preserve">. </w:t>
      </w:r>
      <w:r w:rsidR="000308E9" w:rsidRPr="00045B29">
        <w:rPr>
          <w:rFonts w:ascii="Arial" w:eastAsia="Times New Roman" w:hAnsi="Arial" w:cs="Arial"/>
        </w:rPr>
        <w:t xml:space="preserve">sjednici održanoj </w:t>
      </w:r>
      <w:r w:rsidR="00992886">
        <w:rPr>
          <w:rFonts w:ascii="Arial" w:eastAsia="Times New Roman" w:hAnsi="Arial" w:cs="Arial"/>
        </w:rPr>
        <w:t>11</w:t>
      </w:r>
      <w:r w:rsidR="00045B29">
        <w:rPr>
          <w:rFonts w:ascii="Arial" w:eastAsia="Times New Roman" w:hAnsi="Arial" w:cs="Arial"/>
        </w:rPr>
        <w:t xml:space="preserve">. </w:t>
      </w:r>
      <w:r w:rsidR="00992886">
        <w:rPr>
          <w:rFonts w:ascii="Arial" w:eastAsia="Times New Roman" w:hAnsi="Arial" w:cs="Arial"/>
        </w:rPr>
        <w:t>lipnja</w:t>
      </w:r>
      <w:r w:rsidR="00A26714">
        <w:rPr>
          <w:rFonts w:ascii="Arial" w:eastAsia="Times New Roman" w:hAnsi="Arial" w:cs="Arial"/>
        </w:rPr>
        <w:t xml:space="preserve"> </w:t>
      </w:r>
      <w:r w:rsidR="000308E9" w:rsidRPr="00045B29">
        <w:rPr>
          <w:rFonts w:ascii="Arial" w:eastAsia="Times New Roman" w:hAnsi="Arial" w:cs="Arial"/>
        </w:rPr>
        <w:t>202</w:t>
      </w:r>
      <w:r w:rsidR="00992886">
        <w:rPr>
          <w:rFonts w:ascii="Arial" w:eastAsia="Times New Roman" w:hAnsi="Arial" w:cs="Arial"/>
        </w:rPr>
        <w:t>5</w:t>
      </w:r>
      <w:r w:rsidRPr="00045B29">
        <w:rPr>
          <w:rFonts w:ascii="Arial" w:eastAsia="Times New Roman" w:hAnsi="Arial" w:cs="Arial"/>
        </w:rPr>
        <w:t>. godine.</w:t>
      </w:r>
    </w:p>
    <w:p w14:paraId="391A6D5A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E1EB57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>II.</w:t>
      </w:r>
    </w:p>
    <w:p w14:paraId="070E33B0" w14:textId="77777777" w:rsidR="00FE6EDF" w:rsidRPr="00045B29" w:rsidRDefault="00FE6EDF" w:rsidP="00AF1818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6E19A90" w14:textId="4B52943D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ab/>
        <w:t xml:space="preserve">Ova Odluka </w:t>
      </w:r>
      <w:r w:rsidR="00851D47">
        <w:rPr>
          <w:rFonts w:ascii="Arial" w:eastAsia="Times New Roman" w:hAnsi="Arial" w:cs="Arial"/>
        </w:rPr>
        <w:t>stupa na snagu prvog dana od dana objave u</w:t>
      </w:r>
      <w:r w:rsidRPr="00045B29">
        <w:rPr>
          <w:rFonts w:ascii="Arial" w:eastAsia="Times New Roman" w:hAnsi="Arial" w:cs="Arial"/>
        </w:rPr>
        <w:t xml:space="preserve"> “Službenom vjesniku Varaždinske županije”.</w:t>
      </w:r>
    </w:p>
    <w:p w14:paraId="57F365EB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F99DFE2" w14:textId="77777777" w:rsidR="003368AA" w:rsidRPr="00045B29" w:rsidRDefault="003368AA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2EB014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C86A1E" w14:textId="77777777" w:rsidR="002F1B77" w:rsidRDefault="002F1B77" w:rsidP="002F1B7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>OPĆINSKO VIJEĆE OPĆINE VIDOVEC</w:t>
      </w:r>
    </w:p>
    <w:p w14:paraId="187646F4" w14:textId="636D5A40" w:rsidR="00AF1818" w:rsidRPr="00045B29" w:rsidRDefault="002F1B77" w:rsidP="002F1B7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</w:t>
      </w:r>
      <w:r w:rsidR="00D3108E" w:rsidRPr="00045B29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</w:t>
      </w:r>
      <w:r w:rsidR="00AF1818" w:rsidRPr="00045B29">
        <w:rPr>
          <w:rFonts w:ascii="Arial" w:eastAsia="Times New Roman" w:hAnsi="Arial" w:cs="Arial"/>
        </w:rPr>
        <w:t>PREDSJEDNI</w:t>
      </w:r>
      <w:r w:rsidR="00992886">
        <w:rPr>
          <w:rFonts w:ascii="Arial" w:eastAsia="Times New Roman" w:hAnsi="Arial" w:cs="Arial"/>
        </w:rPr>
        <w:t>CA</w:t>
      </w:r>
    </w:p>
    <w:p w14:paraId="0C8CBCE9" w14:textId="4E6A3A99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 xml:space="preserve"> </w:t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="00D3108E" w:rsidRPr="00045B29">
        <w:rPr>
          <w:rFonts w:ascii="Arial" w:eastAsia="Times New Roman" w:hAnsi="Arial" w:cs="Arial"/>
        </w:rPr>
        <w:t xml:space="preserve">     </w:t>
      </w:r>
      <w:r w:rsidR="00534C5B">
        <w:rPr>
          <w:rFonts w:ascii="Arial" w:eastAsia="Times New Roman" w:hAnsi="Arial" w:cs="Arial"/>
        </w:rPr>
        <w:t xml:space="preserve">   </w:t>
      </w:r>
      <w:r w:rsidR="00D3108E" w:rsidRPr="00045B29">
        <w:rPr>
          <w:rFonts w:ascii="Arial" w:eastAsia="Times New Roman" w:hAnsi="Arial" w:cs="Arial"/>
        </w:rPr>
        <w:t xml:space="preserve">       </w:t>
      </w:r>
      <w:r w:rsidR="00992886">
        <w:rPr>
          <w:rFonts w:ascii="Arial" w:eastAsia="Times New Roman" w:hAnsi="Arial" w:cs="Arial"/>
        </w:rPr>
        <w:t xml:space="preserve"> </w:t>
      </w:r>
      <w:r w:rsidR="00D3108E" w:rsidRPr="00045B29">
        <w:rPr>
          <w:rFonts w:ascii="Arial" w:eastAsia="Times New Roman" w:hAnsi="Arial" w:cs="Arial"/>
        </w:rPr>
        <w:t xml:space="preserve">  </w:t>
      </w:r>
      <w:r w:rsidR="00992886">
        <w:rPr>
          <w:rFonts w:ascii="Arial" w:eastAsia="Times New Roman" w:hAnsi="Arial" w:cs="Arial"/>
        </w:rPr>
        <w:t>Ljubica Hosni</w:t>
      </w:r>
    </w:p>
    <w:p w14:paraId="0E37E7F3" w14:textId="77777777" w:rsidR="00AF1818" w:rsidRPr="003368AA" w:rsidRDefault="00AF1818" w:rsidP="00CB078C">
      <w:pPr>
        <w:spacing w:after="0"/>
        <w:rPr>
          <w:rFonts w:ascii="Arial" w:hAnsi="Arial" w:cs="Arial"/>
        </w:rPr>
      </w:pPr>
    </w:p>
    <w:sectPr w:rsidR="00AF1818" w:rsidRPr="003368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C135" w14:textId="77777777" w:rsidR="00807B41" w:rsidRDefault="00807B41" w:rsidP="000308E9">
      <w:pPr>
        <w:spacing w:after="0" w:line="240" w:lineRule="auto"/>
      </w:pPr>
      <w:r>
        <w:separator/>
      </w:r>
    </w:p>
  </w:endnote>
  <w:endnote w:type="continuationSeparator" w:id="0">
    <w:p w14:paraId="71B5AA1C" w14:textId="77777777" w:rsidR="00807B41" w:rsidRDefault="00807B41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229DE" w14:textId="77777777" w:rsidR="00807B41" w:rsidRDefault="00807B41" w:rsidP="000308E9">
      <w:pPr>
        <w:spacing w:after="0" w:line="240" w:lineRule="auto"/>
      </w:pPr>
      <w:r>
        <w:separator/>
      </w:r>
    </w:p>
  </w:footnote>
  <w:footnote w:type="continuationSeparator" w:id="0">
    <w:p w14:paraId="5BC81C52" w14:textId="77777777" w:rsidR="00807B41" w:rsidRDefault="00807B41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F1F8" w14:textId="77777777" w:rsidR="000A6209" w:rsidRDefault="000A6209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45B29"/>
    <w:rsid w:val="00046DDB"/>
    <w:rsid w:val="000734CE"/>
    <w:rsid w:val="000A6209"/>
    <w:rsid w:val="000E0147"/>
    <w:rsid w:val="0015086F"/>
    <w:rsid w:val="002229F5"/>
    <w:rsid w:val="00230CDE"/>
    <w:rsid w:val="002542FE"/>
    <w:rsid w:val="002F1B77"/>
    <w:rsid w:val="003368AA"/>
    <w:rsid w:val="003F0364"/>
    <w:rsid w:val="00492C95"/>
    <w:rsid w:val="004F538B"/>
    <w:rsid w:val="00534C5B"/>
    <w:rsid w:val="005A7004"/>
    <w:rsid w:val="005B00B7"/>
    <w:rsid w:val="005B1691"/>
    <w:rsid w:val="0062562A"/>
    <w:rsid w:val="00673B82"/>
    <w:rsid w:val="007B7936"/>
    <w:rsid w:val="007C28A3"/>
    <w:rsid w:val="00807B41"/>
    <w:rsid w:val="00851D47"/>
    <w:rsid w:val="0091007A"/>
    <w:rsid w:val="00944A09"/>
    <w:rsid w:val="00992886"/>
    <w:rsid w:val="009B68DF"/>
    <w:rsid w:val="00A02ABE"/>
    <w:rsid w:val="00A26714"/>
    <w:rsid w:val="00A2769B"/>
    <w:rsid w:val="00A32759"/>
    <w:rsid w:val="00A6160A"/>
    <w:rsid w:val="00AF1818"/>
    <w:rsid w:val="00B817D7"/>
    <w:rsid w:val="00B82831"/>
    <w:rsid w:val="00B973D4"/>
    <w:rsid w:val="00BF3E9A"/>
    <w:rsid w:val="00C00E08"/>
    <w:rsid w:val="00CA5F7C"/>
    <w:rsid w:val="00CB078C"/>
    <w:rsid w:val="00CE154A"/>
    <w:rsid w:val="00D3108E"/>
    <w:rsid w:val="00D83EBF"/>
    <w:rsid w:val="00DA0891"/>
    <w:rsid w:val="00DC73E5"/>
    <w:rsid w:val="00E16402"/>
    <w:rsid w:val="00EA0BC1"/>
    <w:rsid w:val="00F23533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Petra Rogina</cp:lastModifiedBy>
  <cp:revision>9</cp:revision>
  <cp:lastPrinted>2025-07-08T06:26:00Z</cp:lastPrinted>
  <dcterms:created xsi:type="dcterms:W3CDTF">2022-11-23T12:36:00Z</dcterms:created>
  <dcterms:modified xsi:type="dcterms:W3CDTF">2025-07-08T06:26:00Z</dcterms:modified>
</cp:coreProperties>
</file>