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7012" w14:textId="77777777" w:rsidR="005A7E8B" w:rsidRPr="005A7E8B" w:rsidRDefault="005A7E8B" w:rsidP="005A7E8B">
      <w:pPr>
        <w:jc w:val="both"/>
        <w:rPr>
          <w:rFonts w:ascii="Times New Roman" w:hAnsi="Times New Roman" w:cs="Times New Roman"/>
        </w:rPr>
      </w:pPr>
    </w:p>
    <w:p w14:paraId="217BAFA2" w14:textId="77777777" w:rsidR="005A7E8B" w:rsidRPr="005A7E8B" w:rsidRDefault="005A7E8B" w:rsidP="005A7E8B">
      <w:pPr>
        <w:tabs>
          <w:tab w:val="left" w:pos="7350"/>
        </w:tabs>
        <w:jc w:val="both"/>
        <w:rPr>
          <w:rFonts w:ascii="Times New Roman" w:hAnsi="Times New Roman" w:cs="Times New Roman"/>
          <w:b/>
        </w:rPr>
      </w:pPr>
      <w:r w:rsidRPr="005A7E8B">
        <w:rPr>
          <w:rFonts w:ascii="Times New Roman" w:hAnsi="Times New Roman" w:cs="Times New Roman"/>
          <w:b/>
        </w:rPr>
        <w:t xml:space="preserve">           </w:t>
      </w:r>
      <w:r w:rsidRPr="005A7E8B">
        <w:rPr>
          <w:rFonts w:ascii="Times New Roman" w:hAnsi="Times New Roman" w:cs="Times New Roman"/>
          <w:noProof/>
        </w:rPr>
        <w:drawing>
          <wp:inline distT="0" distB="0" distL="0" distR="0" wp14:anchorId="0D42640C" wp14:editId="5569FA42">
            <wp:extent cx="504968" cy="723331"/>
            <wp:effectExtent l="0" t="0" r="9525" b="635"/>
            <wp:docPr id="9385643" name="Slika 9385643" descr="http://www.obbj.hr/wp-content/uploads/2013/08/hr-grb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bj.hr/wp-content/uploads/2013/08/hr-grb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71" cy="7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D9B91" w14:textId="77777777" w:rsidR="005A7E8B" w:rsidRPr="005A7E8B" w:rsidRDefault="005A7E8B" w:rsidP="005A7E8B">
      <w:pPr>
        <w:tabs>
          <w:tab w:val="left" w:pos="7350"/>
        </w:tabs>
        <w:spacing w:after="0"/>
        <w:jc w:val="both"/>
        <w:rPr>
          <w:rFonts w:ascii="Times New Roman" w:hAnsi="Times New Roman" w:cs="Times New Roman"/>
          <w:b/>
        </w:rPr>
      </w:pPr>
      <w:r w:rsidRPr="005A7E8B">
        <w:rPr>
          <w:rFonts w:ascii="Times New Roman" w:hAnsi="Times New Roman" w:cs="Times New Roman"/>
          <w:b/>
        </w:rPr>
        <w:t>REPUBLIKA HRVATSKA</w:t>
      </w:r>
      <w:r w:rsidRPr="005A7E8B">
        <w:rPr>
          <w:rFonts w:ascii="Times New Roman" w:hAnsi="Times New Roman" w:cs="Times New Roman"/>
          <w:b/>
        </w:rPr>
        <w:tab/>
      </w:r>
    </w:p>
    <w:p w14:paraId="2215C89E" w14:textId="77777777" w:rsidR="005A7E8B" w:rsidRPr="005A7E8B" w:rsidRDefault="005A7E8B" w:rsidP="005A7E8B">
      <w:pPr>
        <w:spacing w:after="0"/>
        <w:jc w:val="both"/>
        <w:rPr>
          <w:rFonts w:ascii="Times New Roman" w:hAnsi="Times New Roman" w:cs="Times New Roman"/>
          <w:b/>
        </w:rPr>
      </w:pPr>
      <w:r w:rsidRPr="005A7E8B">
        <w:rPr>
          <w:rFonts w:ascii="Times New Roman" w:hAnsi="Times New Roman" w:cs="Times New Roman"/>
          <w:b/>
        </w:rPr>
        <w:t>VARAŽDINSKA ŽUPANIJA</w:t>
      </w:r>
    </w:p>
    <w:p w14:paraId="38BE1F0E" w14:textId="77777777" w:rsidR="005A7E8B" w:rsidRPr="005A7E8B" w:rsidRDefault="005A7E8B" w:rsidP="005A7E8B">
      <w:pPr>
        <w:spacing w:after="0"/>
        <w:jc w:val="both"/>
        <w:rPr>
          <w:rFonts w:ascii="Times New Roman" w:hAnsi="Times New Roman" w:cs="Times New Roman"/>
          <w:b/>
        </w:rPr>
      </w:pPr>
      <w:r w:rsidRPr="005A7E8B">
        <w:rPr>
          <w:rFonts w:ascii="Times New Roman" w:hAnsi="Times New Roman" w:cs="Times New Roman"/>
          <w:b/>
        </w:rPr>
        <w:t xml:space="preserve">OPĆINA VIDOVEC </w:t>
      </w:r>
    </w:p>
    <w:p w14:paraId="70BA24C4" w14:textId="77777777" w:rsidR="005A7E8B" w:rsidRPr="005A7E8B" w:rsidRDefault="005A7E8B" w:rsidP="005A7E8B">
      <w:pPr>
        <w:spacing w:after="0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Općinsko vijeće</w:t>
      </w:r>
    </w:p>
    <w:p w14:paraId="30215463" w14:textId="77777777" w:rsidR="005A7E8B" w:rsidRPr="005A7E8B" w:rsidRDefault="005A7E8B" w:rsidP="005A7E8B">
      <w:pPr>
        <w:spacing w:after="0"/>
        <w:jc w:val="both"/>
        <w:rPr>
          <w:rFonts w:ascii="Times New Roman" w:hAnsi="Times New Roman" w:cs="Times New Roman"/>
        </w:rPr>
      </w:pPr>
    </w:p>
    <w:p w14:paraId="09AF2413" w14:textId="45E805F2" w:rsidR="005A7E8B" w:rsidRPr="005A7E8B" w:rsidRDefault="005A7E8B" w:rsidP="005A7E8B">
      <w:pPr>
        <w:spacing w:after="0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KLASA: </w:t>
      </w:r>
      <w:r w:rsidRPr="0089004C">
        <w:rPr>
          <w:rFonts w:ascii="Times New Roman" w:hAnsi="Times New Roman" w:cs="Times New Roman"/>
        </w:rPr>
        <w:t>33</w:t>
      </w:r>
      <w:r w:rsidR="006F6601" w:rsidRPr="0089004C">
        <w:rPr>
          <w:rFonts w:ascii="Times New Roman" w:hAnsi="Times New Roman" w:cs="Times New Roman"/>
        </w:rPr>
        <w:t>7</w:t>
      </w:r>
      <w:r w:rsidRPr="0089004C">
        <w:rPr>
          <w:rFonts w:ascii="Times New Roman" w:hAnsi="Times New Roman" w:cs="Times New Roman"/>
        </w:rPr>
        <w:t>-01/25-01/</w:t>
      </w:r>
      <w:r w:rsidR="0089004C" w:rsidRPr="0089004C">
        <w:rPr>
          <w:rFonts w:ascii="Times New Roman" w:hAnsi="Times New Roman" w:cs="Times New Roman"/>
        </w:rPr>
        <w:t>01</w:t>
      </w:r>
    </w:p>
    <w:p w14:paraId="1F0792AB" w14:textId="4C8932B4" w:rsidR="005A7E8B" w:rsidRPr="005A7E8B" w:rsidRDefault="005A7E8B" w:rsidP="005A7E8B">
      <w:pPr>
        <w:spacing w:after="0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URBROJ: 2186-10-01/1-25-0</w:t>
      </w:r>
      <w:r w:rsidR="00304BF7">
        <w:rPr>
          <w:rFonts w:ascii="Times New Roman" w:hAnsi="Times New Roman" w:cs="Times New Roman"/>
        </w:rPr>
        <w:t>6</w:t>
      </w:r>
    </w:p>
    <w:p w14:paraId="775F4709" w14:textId="4D832C48" w:rsidR="005A7E8B" w:rsidRDefault="005A7E8B" w:rsidP="00257A97">
      <w:pPr>
        <w:spacing w:after="0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Vidovec,  </w:t>
      </w:r>
      <w:r w:rsidR="00304BF7">
        <w:rPr>
          <w:rFonts w:ascii="Times New Roman" w:hAnsi="Times New Roman" w:cs="Times New Roman"/>
        </w:rPr>
        <w:t xml:space="preserve">20. listopada </w:t>
      </w:r>
      <w:r w:rsidRPr="005A7E8B">
        <w:rPr>
          <w:rFonts w:ascii="Times New Roman" w:hAnsi="Times New Roman" w:cs="Times New Roman"/>
        </w:rPr>
        <w:t>2025.</w:t>
      </w:r>
    </w:p>
    <w:p w14:paraId="6A7FC1EF" w14:textId="77777777" w:rsidR="00257A97" w:rsidRPr="005A7E8B" w:rsidRDefault="00257A97" w:rsidP="00257A97">
      <w:pPr>
        <w:spacing w:after="0"/>
        <w:jc w:val="both"/>
        <w:rPr>
          <w:rFonts w:ascii="Times New Roman" w:hAnsi="Times New Roman" w:cs="Times New Roman"/>
        </w:rPr>
      </w:pPr>
    </w:p>
    <w:p w14:paraId="4A9EB5E6" w14:textId="67A58EF3" w:rsidR="005A7E8B" w:rsidRDefault="005A7E8B" w:rsidP="005A7E8B">
      <w:pPr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Na temelju članka 26. stavka 2. Zakona o zaštiti potrošača („Narodne novine“ br. 19/22 i 59/23) i članka 3</w:t>
      </w:r>
      <w:r>
        <w:rPr>
          <w:rFonts w:ascii="Times New Roman" w:hAnsi="Times New Roman" w:cs="Times New Roman"/>
        </w:rPr>
        <w:t>1</w:t>
      </w:r>
      <w:r w:rsidRPr="005A7E8B">
        <w:rPr>
          <w:rFonts w:ascii="Times New Roman" w:hAnsi="Times New Roman" w:cs="Times New Roman"/>
        </w:rPr>
        <w:t xml:space="preserve">. Statuta Općine </w:t>
      </w:r>
      <w:r>
        <w:rPr>
          <w:rFonts w:ascii="Times New Roman" w:hAnsi="Times New Roman" w:cs="Times New Roman"/>
        </w:rPr>
        <w:t>Vidovec</w:t>
      </w:r>
      <w:r w:rsidRPr="005A7E8B">
        <w:rPr>
          <w:rFonts w:ascii="Times New Roman" w:hAnsi="Times New Roman" w:cs="Times New Roman"/>
        </w:rPr>
        <w:t xml:space="preserve"> („Službeni vjesnik </w:t>
      </w:r>
      <w:r>
        <w:rPr>
          <w:rFonts w:ascii="Times New Roman" w:hAnsi="Times New Roman" w:cs="Times New Roman"/>
        </w:rPr>
        <w:t>Varaždinske županije</w:t>
      </w:r>
      <w:r w:rsidRPr="005A7E8B">
        <w:rPr>
          <w:rFonts w:ascii="Times New Roman" w:hAnsi="Times New Roman" w:cs="Times New Roman"/>
        </w:rPr>
        <w:t>“ br.</w:t>
      </w:r>
      <w:r>
        <w:rPr>
          <w:rFonts w:ascii="Times New Roman" w:hAnsi="Times New Roman" w:cs="Times New Roman"/>
        </w:rPr>
        <w:t xml:space="preserve"> 20/21</w:t>
      </w:r>
      <w:r w:rsidRPr="005A7E8B">
        <w:rPr>
          <w:rFonts w:ascii="Times New Roman" w:hAnsi="Times New Roman" w:cs="Times New Roman"/>
        </w:rPr>
        <w:t xml:space="preserve">), Općinsko vijeće Općine </w:t>
      </w:r>
      <w:r>
        <w:rPr>
          <w:rFonts w:ascii="Times New Roman" w:hAnsi="Times New Roman" w:cs="Times New Roman"/>
        </w:rPr>
        <w:t>Vidovec</w:t>
      </w:r>
      <w:r w:rsidRPr="005A7E8B">
        <w:rPr>
          <w:rFonts w:ascii="Times New Roman" w:hAnsi="Times New Roman" w:cs="Times New Roman"/>
        </w:rPr>
        <w:t xml:space="preserve"> na </w:t>
      </w:r>
      <w:r w:rsidR="00304BF7">
        <w:rPr>
          <w:rFonts w:ascii="Times New Roman" w:hAnsi="Times New Roman" w:cs="Times New Roman"/>
        </w:rPr>
        <w:t>4</w:t>
      </w:r>
      <w:r w:rsidRPr="005A7E8B">
        <w:rPr>
          <w:rFonts w:ascii="Times New Roman" w:hAnsi="Times New Roman" w:cs="Times New Roman"/>
        </w:rPr>
        <w:t xml:space="preserve">. sjednici održanoj dana </w:t>
      </w:r>
      <w:r w:rsidR="00304BF7">
        <w:rPr>
          <w:rFonts w:ascii="Times New Roman" w:hAnsi="Times New Roman" w:cs="Times New Roman"/>
        </w:rPr>
        <w:t xml:space="preserve">20. listopada </w:t>
      </w:r>
      <w:r w:rsidRPr="005A7E8B">
        <w:rPr>
          <w:rFonts w:ascii="Times New Roman" w:hAnsi="Times New Roman" w:cs="Times New Roman"/>
        </w:rPr>
        <w:t xml:space="preserve">2025. godine donijelo je </w:t>
      </w:r>
    </w:p>
    <w:p w14:paraId="13673AD3" w14:textId="77777777" w:rsidR="005A7E8B" w:rsidRPr="005A7E8B" w:rsidRDefault="005A7E8B" w:rsidP="005A7E8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7E8B">
        <w:rPr>
          <w:rFonts w:ascii="Times New Roman" w:hAnsi="Times New Roman" w:cs="Times New Roman"/>
          <w:b/>
          <w:bCs/>
        </w:rPr>
        <w:t>ODLUKU</w:t>
      </w:r>
    </w:p>
    <w:p w14:paraId="7A487C07" w14:textId="77777777" w:rsidR="005A7E8B" w:rsidRPr="005A7E8B" w:rsidRDefault="005A7E8B" w:rsidP="005A7E8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7E8B">
        <w:rPr>
          <w:rFonts w:ascii="Times New Roman" w:hAnsi="Times New Roman" w:cs="Times New Roman"/>
          <w:b/>
          <w:bCs/>
        </w:rPr>
        <w:t>o osnivanju Savjeta za zaštitu potrošača javnih usluga Općine Vidovec</w:t>
      </w:r>
    </w:p>
    <w:p w14:paraId="79640F48" w14:textId="77777777" w:rsidR="005A7E8B" w:rsidRPr="00257A97" w:rsidRDefault="005A7E8B" w:rsidP="005A7E8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8E5068" w14:textId="77777777" w:rsidR="005A7E8B" w:rsidRPr="00257A97" w:rsidRDefault="005A7E8B" w:rsidP="007A7C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57A97">
        <w:rPr>
          <w:rFonts w:ascii="Times New Roman" w:hAnsi="Times New Roman" w:cs="Times New Roman"/>
          <w:b/>
          <w:bCs/>
        </w:rPr>
        <w:t>Članak 1.</w:t>
      </w:r>
    </w:p>
    <w:p w14:paraId="1D58789A" w14:textId="3262E5F2" w:rsidR="005A7E8B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Ovom Odlukom osniva se Savjet za zaštitu potrošača javnih usluga u Općini </w:t>
      </w:r>
      <w:r>
        <w:rPr>
          <w:rFonts w:ascii="Times New Roman" w:hAnsi="Times New Roman" w:cs="Times New Roman"/>
        </w:rPr>
        <w:t>Vidovec</w:t>
      </w:r>
      <w:r w:rsidRPr="005A7E8B">
        <w:rPr>
          <w:rFonts w:ascii="Times New Roman" w:hAnsi="Times New Roman" w:cs="Times New Roman"/>
        </w:rPr>
        <w:t xml:space="preserve"> (dalje u tekstu: Savjet) kao stalno savjetodavno tijelo Općinskog vijeća </w:t>
      </w:r>
      <w:r w:rsidR="0089004C">
        <w:rPr>
          <w:rFonts w:ascii="Times New Roman" w:hAnsi="Times New Roman" w:cs="Times New Roman"/>
        </w:rPr>
        <w:t xml:space="preserve">Općine Vidovec </w:t>
      </w:r>
      <w:r w:rsidRPr="005A7E8B">
        <w:rPr>
          <w:rFonts w:ascii="Times New Roman" w:hAnsi="Times New Roman" w:cs="Times New Roman"/>
        </w:rPr>
        <w:t xml:space="preserve">i </w:t>
      </w:r>
      <w:r w:rsidR="0089004C">
        <w:rPr>
          <w:rFonts w:ascii="Times New Roman" w:hAnsi="Times New Roman" w:cs="Times New Roman"/>
        </w:rPr>
        <w:t xml:space="preserve">općinskog </w:t>
      </w:r>
      <w:r w:rsidRPr="005A7E8B">
        <w:rPr>
          <w:rFonts w:ascii="Times New Roman" w:hAnsi="Times New Roman" w:cs="Times New Roman"/>
        </w:rPr>
        <w:t xml:space="preserve">načelnika. </w:t>
      </w:r>
    </w:p>
    <w:p w14:paraId="4DCB4F62" w14:textId="77777777" w:rsidR="005A7E8B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Javnim uslugama iz ove Odluke smatraju se javne usluge propisane Zakonom o zaštiti potrošača, a koje se pružaju potrošačima. </w:t>
      </w:r>
    </w:p>
    <w:p w14:paraId="654670B9" w14:textId="77777777" w:rsidR="00257A97" w:rsidRDefault="00257A97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820DB78" w14:textId="0F904710" w:rsidR="005A7E8B" w:rsidRPr="00257A97" w:rsidRDefault="005A7E8B" w:rsidP="00257A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57A97">
        <w:rPr>
          <w:rFonts w:ascii="Times New Roman" w:hAnsi="Times New Roman" w:cs="Times New Roman"/>
          <w:b/>
          <w:bCs/>
        </w:rPr>
        <w:t>Članak 2.</w:t>
      </w:r>
    </w:p>
    <w:p w14:paraId="36405E1D" w14:textId="77777777" w:rsidR="0089004C" w:rsidRDefault="005A7E8B" w:rsidP="00257A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Savjet se osniva s ciljem:</w:t>
      </w:r>
    </w:p>
    <w:p w14:paraId="5D3AA5E9" w14:textId="08D032FA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 - praćenja ukupnog stanja cijena javnih usluga na području Općine </w:t>
      </w:r>
      <w:r>
        <w:rPr>
          <w:rFonts w:ascii="Times New Roman" w:hAnsi="Times New Roman" w:cs="Times New Roman"/>
        </w:rPr>
        <w:t>Vidovec</w:t>
      </w:r>
      <w:r w:rsidRPr="005A7E8B">
        <w:rPr>
          <w:rFonts w:ascii="Times New Roman" w:hAnsi="Times New Roman" w:cs="Times New Roman"/>
        </w:rPr>
        <w:t xml:space="preserve"> (dalje u tekstu Općina), </w:t>
      </w:r>
    </w:p>
    <w:p w14:paraId="2FD8C3E5" w14:textId="77777777" w:rsidR="008900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predlaganja mjera za unapređenje uvjeta i načina korištenja javnih usluga na području Općine, </w:t>
      </w:r>
    </w:p>
    <w:p w14:paraId="2F84A428" w14:textId="171C32E2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razmatranja i davanja mišljenja na prijedlog cijena javnih usluga na području Općine, </w:t>
      </w:r>
    </w:p>
    <w:p w14:paraId="520ECEC8" w14:textId="29E00015" w:rsidR="007A7C4C" w:rsidRDefault="005A7E8B" w:rsidP="008900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-praćenja stanja i davanje mišljenja o utvrđivanju cijena javnih usluga na </w:t>
      </w:r>
      <w:proofErr w:type="spellStart"/>
      <w:r w:rsidRPr="005A7E8B">
        <w:rPr>
          <w:rFonts w:ascii="Times New Roman" w:hAnsi="Times New Roman" w:cs="Times New Roman"/>
        </w:rPr>
        <w:t>nediskiminirajući</w:t>
      </w:r>
      <w:proofErr w:type="spellEnd"/>
      <w:r w:rsidRPr="005A7E8B">
        <w:rPr>
          <w:rFonts w:ascii="Times New Roman" w:hAnsi="Times New Roman" w:cs="Times New Roman"/>
        </w:rPr>
        <w:t xml:space="preserve"> način, </w:t>
      </w:r>
    </w:p>
    <w:p w14:paraId="64CBE812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razmatranja i očitovanja o prijedlozima akata koji imaju izravan ili neizravan utjecaj na obveze i prava potrošača javnih usluga i </w:t>
      </w:r>
    </w:p>
    <w:p w14:paraId="086E166F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obavljanja i drugih poslova posredno ili neposredno u vezi s zaštitom potrošača glede utvrđivanja cijena javnih usluga s ciljem poboljšanja uočenih negativnosti. </w:t>
      </w:r>
    </w:p>
    <w:p w14:paraId="1615F147" w14:textId="77777777" w:rsidR="007A7C4C" w:rsidRPr="00257A97" w:rsidRDefault="007A7C4C" w:rsidP="007A7C4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DE8ABA6" w14:textId="11074C00" w:rsidR="007A7C4C" w:rsidRPr="00257A97" w:rsidRDefault="005A7E8B" w:rsidP="0089004C">
      <w:pPr>
        <w:jc w:val="center"/>
        <w:rPr>
          <w:rFonts w:ascii="Times New Roman" w:hAnsi="Times New Roman" w:cs="Times New Roman"/>
          <w:b/>
          <w:bCs/>
        </w:rPr>
      </w:pPr>
      <w:r w:rsidRPr="00257A97">
        <w:rPr>
          <w:rFonts w:ascii="Times New Roman" w:hAnsi="Times New Roman" w:cs="Times New Roman"/>
          <w:b/>
          <w:bCs/>
        </w:rPr>
        <w:lastRenderedPageBreak/>
        <w:t>Članak 3.</w:t>
      </w:r>
    </w:p>
    <w:p w14:paraId="147F002D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Savjet čine predsjednik, zamjenik predsjednika i član. </w:t>
      </w:r>
    </w:p>
    <w:p w14:paraId="2DC24873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Općinski načelnik rješenjem imenuje predsjednika, zamjenika predsjednika i člana Savjeta, od kojih je najmanje jedan član iz redova predstavnika udruga potrošača. </w:t>
      </w:r>
    </w:p>
    <w:p w14:paraId="7C705B48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Mandat članova Savjeta traje četiri godine. </w:t>
      </w:r>
    </w:p>
    <w:p w14:paraId="07E6F772" w14:textId="77777777" w:rsidR="007A7C4C" w:rsidRPr="00257A97" w:rsidRDefault="007A7C4C" w:rsidP="007A7C4C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469CF78" w14:textId="0C3B1CB1" w:rsidR="007A7C4C" w:rsidRPr="00257A97" w:rsidRDefault="007A7C4C" w:rsidP="007A7C4C">
      <w:pPr>
        <w:ind w:firstLine="708"/>
        <w:rPr>
          <w:rFonts w:ascii="Times New Roman" w:hAnsi="Times New Roman" w:cs="Times New Roman"/>
          <w:b/>
          <w:bCs/>
        </w:rPr>
      </w:pPr>
      <w:r w:rsidRPr="00257A97"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="005A7E8B" w:rsidRPr="00257A97">
        <w:rPr>
          <w:rFonts w:ascii="Times New Roman" w:hAnsi="Times New Roman" w:cs="Times New Roman"/>
          <w:b/>
          <w:bCs/>
        </w:rPr>
        <w:t>Članak 4.</w:t>
      </w:r>
    </w:p>
    <w:p w14:paraId="63DF026D" w14:textId="77777777" w:rsidR="007A7C4C" w:rsidRDefault="005A7E8B" w:rsidP="007A7C4C">
      <w:pPr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Članu Savjeta može prestati mandat u slučajevima: </w:t>
      </w:r>
    </w:p>
    <w:p w14:paraId="5AEA49D1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- danom razrješenja od strane općinskog načelnika,</w:t>
      </w:r>
    </w:p>
    <w:p w14:paraId="5C66FEBB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 - ako sam zatraži razrješenje, </w:t>
      </w:r>
    </w:p>
    <w:p w14:paraId="261E84F6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ako prestane biti članom potrošačke udruge, </w:t>
      </w:r>
    </w:p>
    <w:p w14:paraId="4B4289C2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ako ne ispunjava dužnost člana, </w:t>
      </w:r>
    </w:p>
    <w:p w14:paraId="20313CED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ako svojim ponašanjem povrijedi ugled i dužnost koju obnaša, </w:t>
      </w:r>
    </w:p>
    <w:p w14:paraId="0BBE824C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ako postoje okolnosti koje razrješenje opravdavaju (dugotrajna bolest, gubitak poslovne sposobnosti i slično), </w:t>
      </w:r>
    </w:p>
    <w:p w14:paraId="628F0D40" w14:textId="77777777" w:rsidR="007A7C4C" w:rsidRDefault="005A7E8B" w:rsidP="007A7C4C">
      <w:pPr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smrću. </w:t>
      </w:r>
    </w:p>
    <w:p w14:paraId="7FE55DFC" w14:textId="77777777" w:rsidR="007A7C4C" w:rsidRDefault="005A7E8B" w:rsidP="007A7C4C">
      <w:pPr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U slučaju prestanka dužnosti člana Savjeta općinski načelnik imenovati će novog člana Savjeta. </w:t>
      </w:r>
    </w:p>
    <w:p w14:paraId="2A9EA43D" w14:textId="230F7E98" w:rsidR="007A7C4C" w:rsidRPr="00257A97" w:rsidRDefault="005A7E8B" w:rsidP="007A7C4C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257A97">
        <w:rPr>
          <w:rFonts w:ascii="Times New Roman" w:hAnsi="Times New Roman" w:cs="Times New Roman"/>
          <w:b/>
          <w:bCs/>
        </w:rPr>
        <w:t>Članak 5.</w:t>
      </w:r>
    </w:p>
    <w:p w14:paraId="70904DDB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Savjet po pojedinom pitanju iz svoje nadležnosti donosi zaključke i preporuke. </w:t>
      </w:r>
    </w:p>
    <w:p w14:paraId="23FA982C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Zaključkom se zauzimaju stavovi, izražavaju mišljenja i daju suglasnosti iz djelokruga Savjeta. </w:t>
      </w:r>
    </w:p>
    <w:p w14:paraId="7D7D5B03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Preporukom se ukazuje na određene probleme iz djelokruga Savjeta te upućuje na način njihova rješavanja. </w:t>
      </w:r>
    </w:p>
    <w:p w14:paraId="65049BDF" w14:textId="7CDCB497" w:rsidR="007A7C4C" w:rsidRPr="000212D6" w:rsidRDefault="005A7E8B" w:rsidP="007A7C4C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0212D6">
        <w:rPr>
          <w:rFonts w:ascii="Times New Roman" w:hAnsi="Times New Roman" w:cs="Times New Roman"/>
          <w:b/>
          <w:bCs/>
        </w:rPr>
        <w:t>Članak 6.</w:t>
      </w:r>
    </w:p>
    <w:p w14:paraId="503BD804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Rad Savjeta odvija se sukladno odredbama sadržanima u ovoj Odluci. </w:t>
      </w:r>
    </w:p>
    <w:p w14:paraId="4292D8A7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Rad Savjeta odvija se na sjednicama, a koje saziva predsjednik koji predlaže dnevni red, predsjedava sjednicama i potpisuje akte koji se donose. </w:t>
      </w:r>
    </w:p>
    <w:p w14:paraId="7D125397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Ako je predsjednik spriječen zamjenjuje ga sa svim ovlastim</w:t>
      </w:r>
      <w:r w:rsidR="007A7C4C">
        <w:rPr>
          <w:rFonts w:ascii="Times New Roman" w:hAnsi="Times New Roman" w:cs="Times New Roman"/>
        </w:rPr>
        <w:t>a</w:t>
      </w:r>
      <w:r w:rsidRPr="005A7E8B">
        <w:rPr>
          <w:rFonts w:ascii="Times New Roman" w:hAnsi="Times New Roman" w:cs="Times New Roman"/>
        </w:rPr>
        <w:t xml:space="preserve"> zamjenik predsjednika. </w:t>
      </w:r>
    </w:p>
    <w:p w14:paraId="68545BFC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Na sjednici Savjeta vodi se zapisnik koji sadrži osnovne podatke o radu sjednice, iznijete prijedloge te donijete akte po točkama dnevnog reda. </w:t>
      </w:r>
    </w:p>
    <w:p w14:paraId="5D08F19C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Zapisnik sa sjednice nakon usvajanja potpisuju predsjednik Savjeta i zapisničar. </w:t>
      </w:r>
    </w:p>
    <w:p w14:paraId="50C8B0DE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Zapisničara određuje predsjednik Savjeta. </w:t>
      </w:r>
    </w:p>
    <w:p w14:paraId="3C777055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Savjet može održati sjednicu ako je sjednici nazočna većina članova Savjeta. </w:t>
      </w:r>
    </w:p>
    <w:p w14:paraId="2AE3D73D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Predsjednik Savjeta može po svojoj ocjeni na sjednicu pozvati i druge osobe koje mogu doprinijeti radu Savjeta, ali bez prava odlučivanja. </w:t>
      </w:r>
    </w:p>
    <w:p w14:paraId="31339851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Sjednica se saziva prema potrebi, a predsjednik ju je dužan sazvati u roku od pet dana ako to zatraži većina članova Savjeta. </w:t>
      </w:r>
    </w:p>
    <w:p w14:paraId="47A75811" w14:textId="77777777" w:rsidR="006F6601" w:rsidRDefault="006F6601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028457D" w14:textId="1CFAADF6" w:rsidR="006F6601" w:rsidRPr="000212D6" w:rsidRDefault="006F6601" w:rsidP="0089004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="0089004C">
        <w:rPr>
          <w:rFonts w:ascii="Times New Roman" w:hAnsi="Times New Roman" w:cs="Times New Roman"/>
        </w:rPr>
        <w:lastRenderedPageBreak/>
        <w:t xml:space="preserve">       </w:t>
      </w:r>
      <w:r w:rsidR="005A7E8B" w:rsidRPr="000212D6">
        <w:rPr>
          <w:rFonts w:ascii="Times New Roman" w:hAnsi="Times New Roman" w:cs="Times New Roman"/>
          <w:b/>
          <w:bCs/>
        </w:rPr>
        <w:t>Članak 7.</w:t>
      </w:r>
    </w:p>
    <w:p w14:paraId="4D790489" w14:textId="77777777" w:rsidR="006F6601" w:rsidRDefault="005A7E8B" w:rsidP="008900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Poziv na sjednicu dostavlja se članovima Savjeta elektroničkim putem, pravilu dva dana prije predviđenog termina održavanja sjednice. </w:t>
      </w:r>
    </w:p>
    <w:p w14:paraId="15D00EBF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Predsjednik Savjeta može sazvati sjednicu telefonski, e-mailom ili na drugi prikladan način, najkasnije 24 sata prije održavanja sjednice, a u tom slučaju dnevni red sjednice može se predložit na samoj sjednici. </w:t>
      </w:r>
    </w:p>
    <w:p w14:paraId="4B6EF108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Uz poziv se prilažu materijali nužni za raspravu po predloženim točkama dnevnog reda.</w:t>
      </w:r>
    </w:p>
    <w:p w14:paraId="74173CF2" w14:textId="77777777" w:rsidR="006F6601" w:rsidRDefault="006F6601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D9EE063" w14:textId="7D10067B" w:rsidR="006F6601" w:rsidRPr="000212D6" w:rsidRDefault="005A7E8B" w:rsidP="006F6601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0212D6">
        <w:rPr>
          <w:rFonts w:ascii="Times New Roman" w:hAnsi="Times New Roman" w:cs="Times New Roman"/>
          <w:b/>
          <w:bCs/>
        </w:rPr>
        <w:t>Članak 8.</w:t>
      </w:r>
    </w:p>
    <w:p w14:paraId="1CD4461D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Na sjednici se o svakom predmetu iz utvrđenog dnevnog reda najprije raspravlja, a zatim odlučuje. Za svaku točku dnevnog reda daje se uvodno izlaganje.</w:t>
      </w:r>
    </w:p>
    <w:p w14:paraId="0D008F86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 Članovi Savjeta mogu sudjelovati u raspravi, nakon što zatraže i dobiju riječ od predsjednika Savjeta. </w:t>
      </w:r>
    </w:p>
    <w:p w14:paraId="23868104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Tijekom raspravljanja o određenoj točki dnevnog reda sudionik može raspravljati samo o temi koja je predmet rasprave prema utvrđenom dnevnom redu. </w:t>
      </w:r>
    </w:p>
    <w:p w14:paraId="175C6B57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Ako po pojedinoj točki dnevnog reda postoje dva ili više prijedloga, za svaki se glasuje posebno. </w:t>
      </w:r>
    </w:p>
    <w:p w14:paraId="300620C6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Usvojen je prijedlog za kojega je glasala većina prisutnih članova Savjeta. </w:t>
      </w:r>
    </w:p>
    <w:p w14:paraId="2CF28856" w14:textId="77777777" w:rsidR="006F6601" w:rsidRDefault="006F6601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FCD5626" w14:textId="6F65296D" w:rsidR="006F6601" w:rsidRPr="000212D6" w:rsidRDefault="005A7E8B" w:rsidP="006F6601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0212D6">
        <w:rPr>
          <w:rFonts w:ascii="Times New Roman" w:hAnsi="Times New Roman" w:cs="Times New Roman"/>
          <w:b/>
          <w:bCs/>
        </w:rPr>
        <w:t>Članak 9.</w:t>
      </w:r>
    </w:p>
    <w:p w14:paraId="1D714042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Red na sjednici osigurava predsjednik Savjeta.</w:t>
      </w:r>
    </w:p>
    <w:p w14:paraId="083E2906" w14:textId="35ABDE05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 </w:t>
      </w:r>
    </w:p>
    <w:p w14:paraId="6963D33E" w14:textId="79555AC9" w:rsidR="006F6601" w:rsidRPr="000212D6" w:rsidRDefault="005A7E8B" w:rsidP="006F6601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0212D6">
        <w:rPr>
          <w:rFonts w:ascii="Times New Roman" w:hAnsi="Times New Roman" w:cs="Times New Roman"/>
          <w:b/>
          <w:bCs/>
        </w:rPr>
        <w:t>Članak 10.</w:t>
      </w:r>
    </w:p>
    <w:p w14:paraId="4849DEE8" w14:textId="2F1D39DE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Stručne i administrativne poslove za potrebe Savjeta obavlja Jedinstveni upravni odjel Općine</w:t>
      </w:r>
      <w:r w:rsidR="006F6601">
        <w:rPr>
          <w:rFonts w:ascii="Times New Roman" w:hAnsi="Times New Roman" w:cs="Times New Roman"/>
        </w:rPr>
        <w:t xml:space="preserve"> Vidovec</w:t>
      </w:r>
      <w:r w:rsidRPr="005A7E8B">
        <w:rPr>
          <w:rFonts w:ascii="Times New Roman" w:hAnsi="Times New Roman" w:cs="Times New Roman"/>
        </w:rPr>
        <w:t xml:space="preserve">. </w:t>
      </w:r>
    </w:p>
    <w:p w14:paraId="786C99CE" w14:textId="5A88C109" w:rsidR="006F6601" w:rsidRPr="000212D6" w:rsidRDefault="005A7E8B" w:rsidP="006F6601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0212D6">
        <w:rPr>
          <w:rFonts w:ascii="Times New Roman" w:hAnsi="Times New Roman" w:cs="Times New Roman"/>
          <w:b/>
          <w:bCs/>
        </w:rPr>
        <w:t>Članak 11.</w:t>
      </w:r>
    </w:p>
    <w:p w14:paraId="38E3F017" w14:textId="6223D7BF" w:rsidR="005A7E8B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Ova Odluka stupa na snagu</w:t>
      </w:r>
      <w:r w:rsidR="0089004C">
        <w:rPr>
          <w:rFonts w:ascii="Times New Roman" w:hAnsi="Times New Roman" w:cs="Times New Roman"/>
        </w:rPr>
        <w:t xml:space="preserve"> prvog</w:t>
      </w:r>
      <w:r w:rsidRPr="005A7E8B">
        <w:rPr>
          <w:rFonts w:ascii="Times New Roman" w:hAnsi="Times New Roman" w:cs="Times New Roman"/>
        </w:rPr>
        <w:t xml:space="preserve"> dana od dana objave u „Službenom vjesniku Općine </w:t>
      </w:r>
      <w:r>
        <w:rPr>
          <w:rFonts w:ascii="Times New Roman" w:hAnsi="Times New Roman" w:cs="Times New Roman"/>
        </w:rPr>
        <w:t>Vidovec</w:t>
      </w:r>
      <w:r w:rsidRPr="005A7E8B">
        <w:rPr>
          <w:rFonts w:ascii="Times New Roman" w:hAnsi="Times New Roman" w:cs="Times New Roman"/>
        </w:rPr>
        <w:t>“.</w:t>
      </w:r>
    </w:p>
    <w:p w14:paraId="27167F9E" w14:textId="77777777" w:rsidR="006F6601" w:rsidRDefault="006F6601" w:rsidP="006F6601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66BAE95D" w14:textId="4D75464B" w:rsidR="006F6601" w:rsidRDefault="006F6601" w:rsidP="006F6601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OPĆINSKOG VIJEĆA </w:t>
      </w:r>
    </w:p>
    <w:p w14:paraId="5AE17926" w14:textId="4369D09F" w:rsidR="006F6601" w:rsidRPr="005A7E8B" w:rsidRDefault="006F6601" w:rsidP="006F660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Ljubica Hosni</w:t>
      </w:r>
    </w:p>
    <w:sectPr w:rsidR="006F6601" w:rsidRPr="005A7E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57EE" w14:textId="77777777" w:rsidR="00700184" w:rsidRDefault="00700184" w:rsidP="006F6601">
      <w:pPr>
        <w:spacing w:after="0" w:line="240" w:lineRule="auto"/>
      </w:pPr>
      <w:r>
        <w:separator/>
      </w:r>
    </w:p>
  </w:endnote>
  <w:endnote w:type="continuationSeparator" w:id="0">
    <w:p w14:paraId="2DBE15ED" w14:textId="77777777" w:rsidR="00700184" w:rsidRDefault="00700184" w:rsidP="006F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75D8" w14:textId="77777777" w:rsidR="00700184" w:rsidRDefault="00700184" w:rsidP="006F6601">
      <w:pPr>
        <w:spacing w:after="0" w:line="240" w:lineRule="auto"/>
      </w:pPr>
      <w:r>
        <w:separator/>
      </w:r>
    </w:p>
  </w:footnote>
  <w:footnote w:type="continuationSeparator" w:id="0">
    <w:p w14:paraId="147C00B1" w14:textId="77777777" w:rsidR="00700184" w:rsidRDefault="00700184" w:rsidP="006F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C77E" w14:textId="77777777" w:rsidR="006F6601" w:rsidRDefault="006F6601" w:rsidP="006F6601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8B"/>
    <w:rsid w:val="000212D6"/>
    <w:rsid w:val="00084C2F"/>
    <w:rsid w:val="00257A97"/>
    <w:rsid w:val="00304BF7"/>
    <w:rsid w:val="00446069"/>
    <w:rsid w:val="004F4DA3"/>
    <w:rsid w:val="005A7E8B"/>
    <w:rsid w:val="006F6601"/>
    <w:rsid w:val="00700184"/>
    <w:rsid w:val="007A7C4C"/>
    <w:rsid w:val="0089004C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08C7"/>
  <w15:chartTrackingRefBased/>
  <w15:docId w15:val="{CA598B31-1E42-4E6C-A63E-3BABFFC9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8B"/>
  </w:style>
  <w:style w:type="paragraph" w:styleId="Naslov1">
    <w:name w:val="heading 1"/>
    <w:basedOn w:val="Normal"/>
    <w:next w:val="Normal"/>
    <w:link w:val="Naslov1Char"/>
    <w:uiPriority w:val="9"/>
    <w:qFormat/>
    <w:rsid w:val="005A7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7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7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7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7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7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7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7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7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7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7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7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7E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7E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7E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7E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7E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7E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7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7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7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7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7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7E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7E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7E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7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7E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7E8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F6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6601"/>
  </w:style>
  <w:style w:type="paragraph" w:styleId="Podnoje">
    <w:name w:val="footer"/>
    <w:basedOn w:val="Normal"/>
    <w:link w:val="PodnojeChar"/>
    <w:uiPriority w:val="99"/>
    <w:unhideWhenUsed/>
    <w:rsid w:val="006F6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ved=0CAcQjRw&amp;url=http://www.obbj.hr/author/vinko/page/4/&amp;ei=ecafVYW8Lsyy7QbVrIOgBg&amp;bvm=bv.96952980,d.ZGU&amp;psig=AFQjCNFsi6knnKKzRio6C_IDvgoDNKNGbw&amp;ust=143662070994180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88A4-1FEA-4018-9BC7-E512616E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2</cp:revision>
  <cp:lastPrinted>2025-10-21T08:44:00Z</cp:lastPrinted>
  <dcterms:created xsi:type="dcterms:W3CDTF">2025-10-15T10:17:00Z</dcterms:created>
  <dcterms:modified xsi:type="dcterms:W3CDTF">2025-10-21T08:44:00Z</dcterms:modified>
</cp:coreProperties>
</file>