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1E6E" w14:textId="5E37BFE5" w:rsidR="00DA18B1" w:rsidRPr="008E337F" w:rsidRDefault="00DA18B1" w:rsidP="00DA18B1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337F">
        <w:rPr>
          <w:rFonts w:ascii="Times New Roman" w:hAnsi="Times New Roman" w:cs="Times New Roman"/>
          <w:b/>
          <w:bCs/>
          <w:sz w:val="23"/>
          <w:szCs w:val="23"/>
        </w:rPr>
        <w:t>O b r a z l o ž e n j e</w:t>
      </w:r>
    </w:p>
    <w:p w14:paraId="04E18758" w14:textId="20615F35" w:rsidR="007E4B40" w:rsidRPr="007E4B40" w:rsidRDefault="00DA18B1" w:rsidP="007E4B40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337F">
        <w:rPr>
          <w:rFonts w:ascii="Times New Roman" w:hAnsi="Times New Roman" w:cs="Times New Roman"/>
          <w:b/>
          <w:bCs/>
          <w:sz w:val="23"/>
          <w:szCs w:val="23"/>
        </w:rPr>
        <w:t xml:space="preserve">uz  Prijedlog </w:t>
      </w:r>
      <w:r w:rsidR="007E4B40" w:rsidRPr="007E4B40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7E4B40">
        <w:rPr>
          <w:rFonts w:ascii="Times New Roman" w:hAnsi="Times New Roman" w:cs="Times New Roman"/>
          <w:b/>
          <w:bCs/>
          <w:sz w:val="23"/>
          <w:szCs w:val="23"/>
        </w:rPr>
        <w:t>dluke</w:t>
      </w:r>
    </w:p>
    <w:p w14:paraId="4C41588A" w14:textId="5B11E06E" w:rsidR="00DA18B1" w:rsidRPr="008E337F" w:rsidRDefault="007E4B40" w:rsidP="007E4B40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E4B40">
        <w:rPr>
          <w:rFonts w:ascii="Times New Roman" w:hAnsi="Times New Roman" w:cs="Times New Roman"/>
          <w:b/>
          <w:bCs/>
          <w:sz w:val="23"/>
          <w:szCs w:val="23"/>
        </w:rPr>
        <w:t xml:space="preserve">  o izmjenama i dopunama Odluke o određivanju koeficijenata za obračun plaća službenika i namještenika  u Jedinstvenom upravnom odjelu Općine Vidovec  </w:t>
      </w:r>
    </w:p>
    <w:p w14:paraId="5350B91C" w14:textId="77777777" w:rsidR="00DA18B1" w:rsidRPr="008E337F" w:rsidRDefault="00DA18B1" w:rsidP="00DA18B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5443C01" w14:textId="77777777" w:rsidR="00DA18B1" w:rsidRPr="008E337F" w:rsidRDefault="00DA18B1" w:rsidP="00DA18B1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E337F">
        <w:rPr>
          <w:rFonts w:ascii="Times New Roman" w:hAnsi="Times New Roman" w:cs="Times New Roman"/>
          <w:b/>
          <w:bCs/>
          <w:sz w:val="23"/>
          <w:szCs w:val="23"/>
        </w:rPr>
        <w:t xml:space="preserve">I. PRAVNI TEMELJ ZA DONOŠENJE OPĆEG AKTA </w:t>
      </w:r>
    </w:p>
    <w:p w14:paraId="79294C46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Zakonska osnova za donošenje ove Odluke sadržana je u odredbi članka 10. stavka 1. Zakona o plaćama u lokalnoj i područnoj (regionalnoj) samoupravi ("Narodne novine" broj 28/10 i 10/23- dalje: Zakon o plaćama). </w:t>
      </w:r>
    </w:p>
    <w:p w14:paraId="41375403" w14:textId="77777777" w:rsidR="00DA18B1" w:rsidRPr="008E337F" w:rsidRDefault="00DA18B1" w:rsidP="00DA18B1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E337F">
        <w:rPr>
          <w:rFonts w:ascii="Times New Roman" w:hAnsi="Times New Roman" w:cs="Times New Roman"/>
          <w:b/>
          <w:bCs/>
          <w:sz w:val="23"/>
          <w:szCs w:val="23"/>
        </w:rPr>
        <w:t xml:space="preserve">II. OCJENA STANJA, OSNOVNA PITANJA KOJA SE TREBAJU UREDITI I SVRHA KOJA SE ŽELI POSTIĆI DONOŠENJEM ODLUKE </w:t>
      </w:r>
    </w:p>
    <w:p w14:paraId="5F57E4F3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>Zakonom o plaćama propisano je da visinu koeficijenata za obračun plaća službenika i namještenika u jedinicama lokalne i područne (regionalne) samouprave određuje predstavničko tijelo te jedinice, a na prijedlog općinskog načelnika.</w:t>
      </w:r>
    </w:p>
    <w:p w14:paraId="41840860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Radna mjesta službenika i namještenika su prema Uredbi o klasifikaciji radnih mjesta u lokalnoj i područnoj (regionalnoj) samoupravi ("Narodne novine" broj 74/10, 125/14 i 48/23- u daljnjem tekstu: Uredba o klasifikaciji radnih mjesta) svrstana u kategorije, potkategorije, razine i klasifikacijske rangove. </w:t>
      </w:r>
    </w:p>
    <w:p w14:paraId="6316E02D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Važnost potkategorije i razine potkategorije radnog mjesta određuje se klasifikacijskim rangom i osnova je za vrednovanje radnih mjesta. </w:t>
      </w:r>
    </w:p>
    <w:p w14:paraId="2A6B82D3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Prema Uredbi o klasifikaciji radnih mjesta, radna mjesta pojedinog klasifikacijskog ranga mogu biti jednako ili različito vrednovana ovisno o opsegu poslova, dok radno mjesto s klasifikacijskim rangom višeg rednog broja ne može biti vrednovano jednako ili više od radnog mjesta s klasifikacijskim rangom nižeg rednog broja. </w:t>
      </w:r>
    </w:p>
    <w:p w14:paraId="3D8BF3B1" w14:textId="77777777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Člankom 10. Zakona o plaćama propisano je da se koeficijenti za obračun plaće službenika i namještenika u jedinicama lokalne i područne (regionalne) samouprave određuje unutar raspona koeficijenata od 1,00 do 6,00. </w:t>
      </w:r>
    </w:p>
    <w:p w14:paraId="3A393A95" w14:textId="2BF66423" w:rsidR="007E4B40" w:rsidRDefault="007E4B40" w:rsidP="007E4B4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Ovom</w:t>
      </w:r>
      <w:r w:rsidRPr="007E4B40">
        <w:t xml:space="preserve"> </w:t>
      </w:r>
      <w:r w:rsidRPr="007E4B40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dlukom</w:t>
      </w:r>
      <w:r w:rsidRPr="007E4B40">
        <w:rPr>
          <w:rFonts w:ascii="Times New Roman" w:hAnsi="Times New Roman" w:cs="Times New Roman"/>
          <w:sz w:val="23"/>
          <w:szCs w:val="23"/>
        </w:rPr>
        <w:t xml:space="preserve"> o izmjenama i dopunama Odluke o određivanju koeficijenata za obračun plaća službenika i namještenika  u Jedinstvenom upravnom odjelu Općine Vidovec</w:t>
      </w:r>
      <w:r>
        <w:rPr>
          <w:rFonts w:ascii="Times New Roman" w:hAnsi="Times New Roman" w:cs="Times New Roman"/>
          <w:sz w:val="23"/>
          <w:szCs w:val="23"/>
        </w:rPr>
        <w:t xml:space="preserve"> predviđaju se dva nova radna mjesta: </w:t>
      </w:r>
      <w:r w:rsidRPr="007E4B40">
        <w:rPr>
          <w:rFonts w:ascii="Times New Roman" w:hAnsi="Times New Roman" w:cs="Times New Roman"/>
          <w:sz w:val="23"/>
          <w:szCs w:val="23"/>
        </w:rPr>
        <w:t>Tehničar za održavanje sportskog objekta i sportskih igrališta</w:t>
      </w:r>
      <w:r>
        <w:rPr>
          <w:rFonts w:ascii="Times New Roman" w:hAnsi="Times New Roman" w:cs="Times New Roman"/>
          <w:sz w:val="23"/>
          <w:szCs w:val="23"/>
        </w:rPr>
        <w:t xml:space="preserve"> te Pomoćni radnik – održavatelj zelenih površina.</w:t>
      </w:r>
    </w:p>
    <w:p w14:paraId="68652883" w14:textId="77777777" w:rsidR="00EA7A1F" w:rsidRPr="00EA7A1F" w:rsidRDefault="00EA7A1F" w:rsidP="00EA7A1F">
      <w:pPr>
        <w:jc w:val="both"/>
        <w:rPr>
          <w:rFonts w:ascii="Times New Roman" w:hAnsi="Times New Roman" w:cs="Times New Roman"/>
          <w:sz w:val="23"/>
          <w:szCs w:val="23"/>
        </w:rPr>
      </w:pPr>
      <w:r w:rsidRPr="00EA7A1F">
        <w:rPr>
          <w:rFonts w:ascii="Times New Roman" w:hAnsi="Times New Roman" w:cs="Times New Roman"/>
          <w:sz w:val="23"/>
          <w:szCs w:val="23"/>
        </w:rPr>
        <w:t xml:space="preserve">Zaposlenje </w:t>
      </w:r>
      <w:r w:rsidRPr="00EA7A1F">
        <w:rPr>
          <w:rFonts w:ascii="Times New Roman" w:hAnsi="Times New Roman" w:cs="Times New Roman"/>
          <w:i/>
          <w:iCs/>
          <w:sz w:val="23"/>
          <w:szCs w:val="23"/>
        </w:rPr>
        <w:t>Tehničara za održavanje sportskog objekta i sportskih igrališ</w:t>
      </w:r>
      <w:r w:rsidRPr="00EA7A1F">
        <w:rPr>
          <w:rFonts w:ascii="Times New Roman" w:hAnsi="Times New Roman" w:cs="Times New Roman"/>
          <w:sz w:val="23"/>
          <w:szCs w:val="23"/>
        </w:rPr>
        <w:t>ta nužno je kako bi se osiguralo ispunjavanje uvjeta održivosti projekta rekonstrukcije sportskog objekta i izgradnje pratećih sadržaja propisanih od strane tijela koja dodjeljuju sredstva iz EU fondova. Pored projektnih zahtjeva, zapošljavanje djelatnika na navedenim radnim mjestom opravdano je i potrebama s obzirom na složenost sportskog kompleksa, ali i za svakodnevno tehničko održavanje te nadzor, objekta, opreme i terena.</w:t>
      </w:r>
    </w:p>
    <w:p w14:paraId="400C4331" w14:textId="77777777" w:rsidR="00EA7A1F" w:rsidRDefault="00EA7A1F" w:rsidP="00EA7A1F">
      <w:pPr>
        <w:jc w:val="both"/>
        <w:rPr>
          <w:rFonts w:ascii="Times New Roman" w:hAnsi="Times New Roman" w:cs="Times New Roman"/>
          <w:sz w:val="23"/>
          <w:szCs w:val="23"/>
        </w:rPr>
      </w:pPr>
      <w:r w:rsidRPr="00EA7A1F">
        <w:rPr>
          <w:rFonts w:ascii="Times New Roman" w:hAnsi="Times New Roman" w:cs="Times New Roman"/>
          <w:sz w:val="23"/>
          <w:szCs w:val="23"/>
        </w:rPr>
        <w:t xml:space="preserve">Također, uvođenje dodatnog radnog mjesta </w:t>
      </w:r>
      <w:r w:rsidRPr="00EA7A1F">
        <w:rPr>
          <w:rFonts w:ascii="Times New Roman" w:hAnsi="Times New Roman" w:cs="Times New Roman"/>
          <w:i/>
          <w:iCs/>
          <w:sz w:val="23"/>
          <w:szCs w:val="23"/>
        </w:rPr>
        <w:t>Pomoćni radnik – održavatelj zelenih površina</w:t>
      </w:r>
      <w:r w:rsidRPr="00EA7A1F">
        <w:rPr>
          <w:rFonts w:ascii="Times New Roman" w:hAnsi="Times New Roman" w:cs="Times New Roman"/>
          <w:sz w:val="23"/>
          <w:szCs w:val="23"/>
        </w:rPr>
        <w:t xml:space="preserve"> opravdano je značajnim povećanjem opsega poslova održavanja javnih i zelenih površina na području Općine Vidovec. Trenutno zaposlena osoba nije u mogućnosti samostalno održavati sve javne i zelene površine koje zahtijevaju redovitu košnju, čišćenje, zalijevanje i osnovno </w:t>
      </w:r>
    </w:p>
    <w:p w14:paraId="43F2D799" w14:textId="77777777" w:rsidR="00EA7A1F" w:rsidRDefault="00EA7A1F" w:rsidP="00EA7A1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FA4F695" w14:textId="77777777" w:rsidR="00EA7A1F" w:rsidRDefault="00EA7A1F" w:rsidP="00EA7A1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9ABDF68" w14:textId="5645D263" w:rsidR="007E4B40" w:rsidRDefault="00EA7A1F" w:rsidP="00EA7A1F">
      <w:pPr>
        <w:jc w:val="both"/>
        <w:rPr>
          <w:rFonts w:ascii="Times New Roman" w:hAnsi="Times New Roman" w:cs="Times New Roman"/>
          <w:sz w:val="23"/>
          <w:szCs w:val="23"/>
        </w:rPr>
      </w:pPr>
      <w:r w:rsidRPr="00EA7A1F">
        <w:rPr>
          <w:rFonts w:ascii="Times New Roman" w:hAnsi="Times New Roman" w:cs="Times New Roman"/>
          <w:sz w:val="23"/>
          <w:szCs w:val="23"/>
        </w:rPr>
        <w:t>hortikulturno uređenje osobito tijekom vegetacijskog razdoblja. Dodatni  djelatnik osigurat će redovitost i kvalitetu održavanja, čime se pridonosi uređenosti javnog prostora i zelenih površina.</w:t>
      </w:r>
    </w:p>
    <w:p w14:paraId="0BA7FC52" w14:textId="77777777" w:rsidR="00EA7A1F" w:rsidRDefault="00EA7A1F" w:rsidP="00DA18B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F5567E7" w14:textId="06948B13" w:rsidR="008E337F" w:rsidRPr="008E337F" w:rsidRDefault="00DA18B1" w:rsidP="00DA18B1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E337F">
        <w:rPr>
          <w:rFonts w:ascii="Times New Roman" w:hAnsi="Times New Roman" w:cs="Times New Roman"/>
          <w:b/>
          <w:bCs/>
          <w:sz w:val="23"/>
          <w:szCs w:val="23"/>
        </w:rPr>
        <w:t xml:space="preserve">III. OCJENA SREDSTAVA POTREBNIH ZA PROVOĐENJE OPĆEG AKTA, TE NAČIN KAKO ĆE SE OSIGURATI </w:t>
      </w:r>
    </w:p>
    <w:p w14:paraId="17045767" w14:textId="3F0D41C5" w:rsidR="00DA18B1" w:rsidRPr="008E337F" w:rsidRDefault="00DA18B1" w:rsidP="00DA18B1">
      <w:pPr>
        <w:jc w:val="both"/>
        <w:rPr>
          <w:rFonts w:ascii="Times New Roman" w:hAnsi="Times New Roman" w:cs="Times New Roman"/>
          <w:sz w:val="23"/>
          <w:szCs w:val="23"/>
        </w:rPr>
      </w:pPr>
      <w:r w:rsidRPr="008E337F">
        <w:rPr>
          <w:rFonts w:ascii="Times New Roman" w:hAnsi="Times New Roman" w:cs="Times New Roman"/>
          <w:sz w:val="23"/>
          <w:szCs w:val="23"/>
        </w:rPr>
        <w:t xml:space="preserve">U Proračunu </w:t>
      </w:r>
      <w:r w:rsidR="008E337F">
        <w:rPr>
          <w:rFonts w:ascii="Times New Roman" w:hAnsi="Times New Roman" w:cs="Times New Roman"/>
          <w:sz w:val="23"/>
          <w:szCs w:val="23"/>
        </w:rPr>
        <w:t>Općine Vidovec</w:t>
      </w:r>
      <w:r w:rsidRPr="008E337F">
        <w:rPr>
          <w:rFonts w:ascii="Times New Roman" w:hAnsi="Times New Roman" w:cs="Times New Roman"/>
          <w:sz w:val="23"/>
          <w:szCs w:val="23"/>
        </w:rPr>
        <w:t xml:space="preserve"> za 202</w:t>
      </w:r>
      <w:r w:rsidR="008737A4">
        <w:rPr>
          <w:rFonts w:ascii="Times New Roman" w:hAnsi="Times New Roman" w:cs="Times New Roman"/>
          <w:sz w:val="23"/>
          <w:szCs w:val="23"/>
        </w:rPr>
        <w:t>6</w:t>
      </w:r>
      <w:r w:rsidRPr="008E337F">
        <w:rPr>
          <w:rFonts w:ascii="Times New Roman" w:hAnsi="Times New Roman" w:cs="Times New Roman"/>
          <w:sz w:val="23"/>
          <w:szCs w:val="23"/>
        </w:rPr>
        <w:t xml:space="preserve">. godinu </w:t>
      </w:r>
      <w:r w:rsidR="008E337F">
        <w:rPr>
          <w:rFonts w:ascii="Times New Roman" w:hAnsi="Times New Roman" w:cs="Times New Roman"/>
          <w:sz w:val="23"/>
          <w:szCs w:val="23"/>
        </w:rPr>
        <w:t xml:space="preserve">osigurana su financijska </w:t>
      </w:r>
      <w:r w:rsidRPr="008E337F">
        <w:rPr>
          <w:rFonts w:ascii="Times New Roman" w:hAnsi="Times New Roman" w:cs="Times New Roman"/>
          <w:sz w:val="23"/>
          <w:szCs w:val="23"/>
        </w:rPr>
        <w:t>sredstva</w:t>
      </w:r>
      <w:r w:rsidR="008E337F">
        <w:rPr>
          <w:rFonts w:ascii="Times New Roman" w:hAnsi="Times New Roman" w:cs="Times New Roman"/>
          <w:sz w:val="23"/>
          <w:szCs w:val="23"/>
        </w:rPr>
        <w:t xml:space="preserve"> za provedbu ove Odluke</w:t>
      </w:r>
      <w:r w:rsidR="008737A4">
        <w:rPr>
          <w:rFonts w:ascii="Times New Roman" w:hAnsi="Times New Roman" w:cs="Times New Roman"/>
          <w:sz w:val="23"/>
          <w:szCs w:val="23"/>
        </w:rPr>
        <w:t>.</w:t>
      </w:r>
    </w:p>
    <w:sectPr w:rsidR="00DA18B1" w:rsidRPr="008E337F" w:rsidSect="008E337F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B1"/>
    <w:rsid w:val="0014061C"/>
    <w:rsid w:val="005648AA"/>
    <w:rsid w:val="007E4B40"/>
    <w:rsid w:val="008737A4"/>
    <w:rsid w:val="008D4E74"/>
    <w:rsid w:val="008E337F"/>
    <w:rsid w:val="00CD5DF9"/>
    <w:rsid w:val="00DA18B1"/>
    <w:rsid w:val="00DE4E03"/>
    <w:rsid w:val="00EA7A1F"/>
    <w:rsid w:val="00F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1742"/>
  <w15:chartTrackingRefBased/>
  <w15:docId w15:val="{F7046289-9279-4E57-B448-1547799F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1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1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1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18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18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18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18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18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18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18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18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18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18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18B1"/>
    <w:rPr>
      <w:b/>
      <w:bCs/>
      <w:smallCaps/>
      <w:color w:val="2F5496" w:themeColor="accent1" w:themeShade="BF"/>
      <w:spacing w:val="5"/>
    </w:rPr>
  </w:style>
  <w:style w:type="character" w:styleId="Istaknuto">
    <w:name w:val="Emphasis"/>
    <w:basedOn w:val="Zadanifontodlomka"/>
    <w:uiPriority w:val="20"/>
    <w:qFormat/>
    <w:rsid w:val="00873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2025-12-09T11:22:00Z</cp:lastPrinted>
  <dcterms:created xsi:type="dcterms:W3CDTF">2025-03-13T12:05:00Z</dcterms:created>
  <dcterms:modified xsi:type="dcterms:W3CDTF">2025-12-09T11:23:00Z</dcterms:modified>
</cp:coreProperties>
</file>