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AF0D" w14:textId="77777777" w:rsidR="008C4377" w:rsidRDefault="00000000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>
        <w:rPr>
          <w:rFonts w:eastAsia="Times New Roman" w:cs="Times New Roman"/>
          <w:lang w:eastAsia="hr-HR"/>
        </w:rPr>
        <w:t xml:space="preserve">  </w:t>
      </w:r>
      <w:r>
        <w:rPr>
          <w:rFonts w:eastAsia="Times New Roman" w:cs="Times New Roman"/>
          <w:noProof/>
          <w:lang w:eastAsia="hr-HR"/>
        </w:rPr>
        <w:drawing>
          <wp:inline distT="0" distB="0" distL="0" distR="0" wp14:anchorId="16F0475F" wp14:editId="1AEECCD3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13AB2" w14:textId="77777777" w:rsidR="008C4377" w:rsidRDefault="00000000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Cambria" w:eastAsia="Times New Roman" w:hAnsi="Cambria" w:cs="Times New Roman"/>
          <w:i/>
          <w:color w:val="000000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ab/>
      </w:r>
      <w:r>
        <w:rPr>
          <w:rFonts w:ascii="Cambria" w:eastAsia="Times New Roman" w:hAnsi="Cambria" w:cs="Times New Roman"/>
          <w:i/>
          <w:lang w:eastAsia="hr-HR"/>
        </w:rPr>
        <w:t xml:space="preserve"> </w:t>
      </w:r>
    </w:p>
    <w:p w14:paraId="0415A89E" w14:textId="77777777" w:rsidR="008C4377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4DF262BB" w14:textId="77777777" w:rsidR="008C4377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 xml:space="preserve">VARAŽDINSKA ŽUPANIJA </w:t>
      </w:r>
    </w:p>
    <w:p w14:paraId="66C275A6" w14:textId="77777777" w:rsidR="008C4377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OPĆINA VIDOVEC</w:t>
      </w:r>
    </w:p>
    <w:p w14:paraId="4D2859B7" w14:textId="77777777" w:rsidR="008C4377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2006975A" w14:textId="77777777" w:rsidR="008C4377" w:rsidRDefault="008C4377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color w:val="000000"/>
          <w:lang w:eastAsia="hr-HR"/>
        </w:rPr>
      </w:pPr>
    </w:p>
    <w:p w14:paraId="37E91151" w14:textId="75A3B538" w:rsidR="008C4377" w:rsidRDefault="00000000">
      <w:pPr>
        <w:tabs>
          <w:tab w:val="left" w:pos="557"/>
        </w:tabs>
        <w:spacing w:after="0" w:line="240" w:lineRule="auto"/>
      </w:pPr>
      <w:r>
        <w:rPr>
          <w:rFonts w:ascii="Cambria" w:eastAsia="Times New Roman" w:hAnsi="Cambria" w:cs="Arial"/>
          <w:color w:val="000000"/>
          <w:lang w:eastAsia="hr-HR"/>
        </w:rPr>
        <w:t>KLASA: 601-01/26-01/</w:t>
      </w:r>
      <w:r w:rsidR="00D55C87">
        <w:rPr>
          <w:rFonts w:ascii="Cambria" w:eastAsia="Times New Roman" w:hAnsi="Cambria" w:cs="Arial"/>
          <w:color w:val="000000"/>
          <w:lang w:eastAsia="hr-HR"/>
        </w:rPr>
        <w:t>07</w:t>
      </w:r>
    </w:p>
    <w:p w14:paraId="034A1E0E" w14:textId="55676DCC" w:rsidR="008C4377" w:rsidRDefault="00000000">
      <w:pPr>
        <w:tabs>
          <w:tab w:val="left" w:pos="557"/>
        </w:tabs>
        <w:spacing w:after="0" w:line="240" w:lineRule="auto"/>
      </w:pPr>
      <w:r>
        <w:rPr>
          <w:rFonts w:ascii="Cambria" w:eastAsia="Times New Roman" w:hAnsi="Cambria" w:cs="Arial"/>
          <w:color w:val="000000"/>
          <w:lang w:eastAsia="hr-HR"/>
        </w:rPr>
        <w:t>URBROJ: 2186-10-01/1-26-</w:t>
      </w:r>
      <w:r w:rsidR="00A351DD">
        <w:rPr>
          <w:rFonts w:ascii="Cambria" w:eastAsia="Times New Roman" w:hAnsi="Cambria" w:cs="Arial"/>
          <w:color w:val="000000"/>
          <w:lang w:eastAsia="hr-HR"/>
        </w:rPr>
        <w:t>07</w:t>
      </w:r>
    </w:p>
    <w:p w14:paraId="4D6FB974" w14:textId="633B6F04" w:rsidR="008C4377" w:rsidRDefault="00000000">
      <w:pPr>
        <w:tabs>
          <w:tab w:val="left" w:pos="557"/>
        </w:tabs>
        <w:spacing w:after="0" w:line="240" w:lineRule="auto"/>
      </w:pPr>
      <w:r>
        <w:rPr>
          <w:rFonts w:ascii="Cambria" w:eastAsia="Times New Roman" w:hAnsi="Cambria" w:cs="Arial"/>
          <w:color w:val="000000"/>
          <w:lang w:eastAsia="hr-HR"/>
        </w:rPr>
        <w:t xml:space="preserve">Vidovec,  </w:t>
      </w:r>
      <w:r w:rsidR="00BC6750">
        <w:rPr>
          <w:rFonts w:ascii="Cambria" w:eastAsia="Times New Roman" w:hAnsi="Cambria" w:cs="Arial"/>
          <w:color w:val="000000"/>
          <w:lang w:eastAsia="hr-HR"/>
        </w:rPr>
        <w:t xml:space="preserve">27. travnja </w:t>
      </w:r>
      <w:r>
        <w:rPr>
          <w:rFonts w:ascii="Cambria" w:eastAsia="Times New Roman" w:hAnsi="Cambria" w:cs="Arial"/>
          <w:color w:val="000000"/>
          <w:lang w:eastAsia="hr-HR"/>
        </w:rPr>
        <w:t xml:space="preserve">2026. </w:t>
      </w:r>
    </w:p>
    <w:p w14:paraId="522A8417" w14:textId="77777777" w:rsidR="008C4377" w:rsidRDefault="008C4377">
      <w:pPr>
        <w:jc w:val="both"/>
      </w:pPr>
    </w:p>
    <w:p w14:paraId="441A34E1" w14:textId="2A15C656" w:rsidR="008C4377" w:rsidRDefault="00000000">
      <w:pPr>
        <w:jc w:val="both"/>
      </w:pPr>
      <w:r>
        <w:rPr>
          <w:rFonts w:ascii="Cambria" w:hAnsi="Cambria"/>
        </w:rPr>
        <w:t xml:space="preserve">Temeljem članka 41. stavka 2. Zakona o predškolskom odgoju i obrazovanju („Narodne novine“, broj 10/97, 107/07, 94/13, 98/19, 57/22, 101/23, 145/23, 145/24, 146/25 i 22/26) te članka 31. Statuta Općine Vidovec („Službeni vjesnik Varaždinske županije“, broj 20/21), Općinsko vijeće Općine Vidovec na svojoj </w:t>
      </w:r>
      <w:r w:rsidR="00BC6750">
        <w:rPr>
          <w:rFonts w:ascii="Cambria" w:hAnsi="Cambria"/>
        </w:rPr>
        <w:t>9</w:t>
      </w:r>
      <w:r>
        <w:rPr>
          <w:rFonts w:ascii="Cambria" w:hAnsi="Cambria"/>
        </w:rPr>
        <w:t xml:space="preserve">. sjednici održanoj dana </w:t>
      </w:r>
      <w:r w:rsidR="00BC6750">
        <w:rPr>
          <w:rFonts w:ascii="Cambria" w:hAnsi="Cambria"/>
        </w:rPr>
        <w:t xml:space="preserve">27. travnja </w:t>
      </w:r>
      <w:r>
        <w:rPr>
          <w:rFonts w:ascii="Cambria" w:hAnsi="Cambria"/>
        </w:rPr>
        <w:t xml:space="preserve">2026. godine, donosi </w:t>
      </w:r>
    </w:p>
    <w:p w14:paraId="3C6B835D" w14:textId="77777777" w:rsidR="008C4377" w:rsidRDefault="00000000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ODLUKU</w:t>
      </w:r>
    </w:p>
    <w:p w14:paraId="039B68A5" w14:textId="77777777" w:rsidR="008C4377" w:rsidRDefault="00000000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 davanju prethodne suglasnosti</w:t>
      </w:r>
    </w:p>
    <w:p w14:paraId="7C0A3DF5" w14:textId="77777777" w:rsidR="008C4377" w:rsidRDefault="00000000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na Plan upisa u Dječji vrtić </w:t>
      </w:r>
      <w:proofErr w:type="spellStart"/>
      <w:r>
        <w:rPr>
          <w:rFonts w:ascii="Cambria" w:hAnsi="Cambria"/>
          <w:b/>
          <w:bCs/>
        </w:rPr>
        <w:t>Škrinjica</w:t>
      </w:r>
      <w:proofErr w:type="spellEnd"/>
    </w:p>
    <w:p w14:paraId="2FF7CCCD" w14:textId="77777777" w:rsidR="008C4377" w:rsidRDefault="00000000">
      <w:pPr>
        <w:spacing w:after="0"/>
        <w:jc w:val="center"/>
      </w:pPr>
      <w:r>
        <w:rPr>
          <w:rFonts w:ascii="Cambria" w:hAnsi="Cambria"/>
          <w:b/>
          <w:bCs/>
        </w:rPr>
        <w:t xml:space="preserve"> za pedagošku 2026./2027. godinu</w:t>
      </w:r>
    </w:p>
    <w:p w14:paraId="5078A46C" w14:textId="77777777" w:rsidR="008C4377" w:rsidRDefault="008C4377">
      <w:pPr>
        <w:spacing w:after="0"/>
        <w:jc w:val="center"/>
        <w:rPr>
          <w:rFonts w:ascii="Cambria" w:hAnsi="Cambria"/>
          <w:b/>
          <w:bCs/>
        </w:rPr>
      </w:pPr>
    </w:p>
    <w:p w14:paraId="3F4895CE" w14:textId="77777777" w:rsidR="008C4377" w:rsidRDefault="00000000">
      <w:pPr>
        <w:jc w:val="center"/>
        <w:rPr>
          <w:rFonts w:ascii="Cambria" w:hAnsi="Cambria"/>
        </w:rPr>
      </w:pPr>
      <w:r>
        <w:rPr>
          <w:rFonts w:ascii="Cambria" w:hAnsi="Cambria"/>
        </w:rPr>
        <w:t>I.</w:t>
      </w:r>
    </w:p>
    <w:p w14:paraId="5EA7E01E" w14:textId="02E0370A" w:rsidR="008C4377" w:rsidRPr="00D55C87" w:rsidRDefault="00000000">
      <w:pPr>
        <w:jc w:val="both"/>
      </w:pPr>
      <w:r>
        <w:rPr>
          <w:rFonts w:ascii="Cambria" w:hAnsi="Cambria"/>
        </w:rPr>
        <w:t xml:space="preserve">Daje se prethodna suglasnost na </w:t>
      </w:r>
      <w:bookmarkStart w:id="0" w:name="_Hlk134778986"/>
      <w:r>
        <w:rPr>
          <w:rFonts w:ascii="Cambria" w:hAnsi="Cambria"/>
        </w:rPr>
        <w:t xml:space="preserve">Plan upisa u Dječji vrtić </w:t>
      </w:r>
      <w:proofErr w:type="spellStart"/>
      <w:r>
        <w:rPr>
          <w:rFonts w:ascii="Cambria" w:hAnsi="Cambria"/>
        </w:rPr>
        <w:t>Škrinjica</w:t>
      </w:r>
      <w:proofErr w:type="spellEnd"/>
      <w:r>
        <w:rPr>
          <w:rFonts w:ascii="Cambria" w:hAnsi="Cambria"/>
        </w:rPr>
        <w:t xml:space="preserve"> za </w:t>
      </w:r>
      <w:r w:rsidRPr="00D55C87">
        <w:rPr>
          <w:rFonts w:ascii="Cambria" w:hAnsi="Cambria"/>
        </w:rPr>
        <w:t>pedagošku 2026./2027. godinu</w:t>
      </w:r>
      <w:bookmarkEnd w:id="0"/>
      <w:r w:rsidRPr="00D55C87">
        <w:rPr>
          <w:rFonts w:ascii="Cambria" w:hAnsi="Cambria"/>
        </w:rPr>
        <w:t xml:space="preserve">, u tekstu kojeg je utvrdilo Upravno vijeće Dječjeg vrtića </w:t>
      </w:r>
      <w:proofErr w:type="spellStart"/>
      <w:r w:rsidRPr="00D55C87">
        <w:rPr>
          <w:rFonts w:ascii="Cambria" w:hAnsi="Cambria"/>
        </w:rPr>
        <w:t>Škrinjica</w:t>
      </w:r>
      <w:proofErr w:type="spellEnd"/>
      <w:r w:rsidRPr="00D55C87">
        <w:rPr>
          <w:rFonts w:ascii="Cambria" w:hAnsi="Cambria"/>
        </w:rPr>
        <w:t xml:space="preserve"> na </w:t>
      </w:r>
      <w:r w:rsidR="00D55C87" w:rsidRPr="00D55C87">
        <w:rPr>
          <w:rFonts w:ascii="Cambria" w:hAnsi="Cambria"/>
        </w:rPr>
        <w:t>21</w:t>
      </w:r>
      <w:r w:rsidRPr="00D55C87">
        <w:rPr>
          <w:rFonts w:ascii="Cambria" w:hAnsi="Cambria"/>
        </w:rPr>
        <w:t xml:space="preserve">. sjednici održanoj </w:t>
      </w:r>
      <w:r w:rsidR="00D55C87" w:rsidRPr="00D55C87">
        <w:rPr>
          <w:rFonts w:ascii="Cambria" w:hAnsi="Cambria"/>
        </w:rPr>
        <w:t>26. ožujka 2026</w:t>
      </w:r>
      <w:r w:rsidRPr="00D55C87">
        <w:rPr>
          <w:rFonts w:ascii="Cambria" w:hAnsi="Cambria"/>
        </w:rPr>
        <w:t>. godine.</w:t>
      </w:r>
    </w:p>
    <w:p w14:paraId="694DC865" w14:textId="77777777" w:rsidR="008C4377" w:rsidRDefault="00000000">
      <w:pPr>
        <w:jc w:val="center"/>
        <w:rPr>
          <w:rFonts w:ascii="Cambria" w:hAnsi="Cambria"/>
        </w:rPr>
      </w:pPr>
      <w:r>
        <w:rPr>
          <w:rFonts w:ascii="Cambria" w:hAnsi="Cambria"/>
        </w:rPr>
        <w:t>II.</w:t>
      </w:r>
    </w:p>
    <w:p w14:paraId="680DC14D" w14:textId="77777777" w:rsidR="008C4377" w:rsidRDefault="00000000">
      <w:pPr>
        <w:jc w:val="both"/>
        <w:rPr>
          <w:rFonts w:ascii="Cambria" w:hAnsi="Cambria"/>
        </w:rPr>
      </w:pPr>
      <w:r>
        <w:rPr>
          <w:rFonts w:ascii="Cambria" w:hAnsi="Cambria"/>
        </w:rPr>
        <w:t>Ova Odluka stupa na snagu prvog dana od dana objave „Službenom vjesniku Varaždinske županije“.</w:t>
      </w:r>
    </w:p>
    <w:p w14:paraId="72BD956A" w14:textId="77777777" w:rsidR="008C4377" w:rsidRDefault="008C4377">
      <w:pPr>
        <w:spacing w:after="0"/>
        <w:jc w:val="right"/>
        <w:rPr>
          <w:rFonts w:ascii="Cambria" w:hAnsi="Cambria"/>
        </w:rPr>
      </w:pPr>
    </w:p>
    <w:p w14:paraId="6E19F9AB" w14:textId="77777777" w:rsidR="008C4377" w:rsidRDefault="00000000">
      <w:pPr>
        <w:spacing w:after="0"/>
        <w:jc w:val="center"/>
      </w:pPr>
      <w:r>
        <w:rPr>
          <w:rFonts w:ascii="Cambria" w:hAnsi="Cambria"/>
        </w:rPr>
        <w:t xml:space="preserve">                                                                                                                     PREDSJEDNICA OPĆINSKOG VIJEĆA</w:t>
      </w:r>
    </w:p>
    <w:p w14:paraId="758C0031" w14:textId="77777777" w:rsidR="008C4377" w:rsidRDefault="00000000">
      <w:pPr>
        <w:spacing w:after="0"/>
        <w:jc w:val="center"/>
      </w:pPr>
      <w:r>
        <w:rPr>
          <w:rFonts w:ascii="Cambria" w:hAnsi="Cambria"/>
        </w:rPr>
        <w:t xml:space="preserve">                                                                                                                     Ljubica Hosni</w:t>
      </w:r>
    </w:p>
    <w:sectPr w:rsidR="008C4377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21D0" w14:textId="77777777" w:rsidR="00C1667D" w:rsidRDefault="00C1667D">
      <w:pPr>
        <w:spacing w:after="0" w:line="240" w:lineRule="auto"/>
      </w:pPr>
      <w:r>
        <w:separator/>
      </w:r>
    </w:p>
  </w:endnote>
  <w:endnote w:type="continuationSeparator" w:id="0">
    <w:p w14:paraId="5E8D3649" w14:textId="77777777" w:rsidR="00C1667D" w:rsidRDefault="00C1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2D4A" w14:textId="77777777" w:rsidR="00C1667D" w:rsidRDefault="00C1667D">
      <w:pPr>
        <w:spacing w:after="0" w:line="240" w:lineRule="auto"/>
      </w:pPr>
      <w:r>
        <w:separator/>
      </w:r>
    </w:p>
  </w:footnote>
  <w:footnote w:type="continuationSeparator" w:id="0">
    <w:p w14:paraId="5FA445BC" w14:textId="77777777" w:rsidR="00C1667D" w:rsidRDefault="00C1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8AD5" w14:textId="77777777" w:rsidR="008C4377" w:rsidRDefault="008C4377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77"/>
    <w:rsid w:val="005360AA"/>
    <w:rsid w:val="005C1E5D"/>
    <w:rsid w:val="00844BA1"/>
    <w:rsid w:val="00894846"/>
    <w:rsid w:val="008C4377"/>
    <w:rsid w:val="00A351DD"/>
    <w:rsid w:val="00BC6750"/>
    <w:rsid w:val="00C1667D"/>
    <w:rsid w:val="00D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4BDC"/>
  <w15:docId w15:val="{94F6E900-F933-441A-AAA5-D700FE1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D638DC"/>
  </w:style>
  <w:style w:type="character" w:customStyle="1" w:styleId="PodnojeChar">
    <w:name w:val="Podnožje Char"/>
    <w:basedOn w:val="Zadanifontodlomka"/>
    <w:link w:val="Podnoje"/>
    <w:uiPriority w:val="99"/>
    <w:qFormat/>
    <w:rsid w:val="00D638DC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D638DC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638D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8</cp:revision>
  <cp:lastPrinted>2026-04-27T15:03:00Z</cp:lastPrinted>
  <dcterms:created xsi:type="dcterms:W3CDTF">2023-05-12T07:25:00Z</dcterms:created>
  <dcterms:modified xsi:type="dcterms:W3CDTF">2026-04-27T15:04:00Z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