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0862" w14:textId="3BF832EA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temelju članka 31. Statuta Općine Vidovec („Službeni vjesnik Varaždinske županije“ broj  20/21), Općinsko vijeće Općine Vidovec na </w:t>
      </w:r>
      <w:r w:rsidR="00B34B5A"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 xml:space="preserve">. sjednici održanoj </w:t>
      </w:r>
      <w:r w:rsidR="00B34B5A">
        <w:rPr>
          <w:rFonts w:ascii="Cambria" w:hAnsi="Cambria"/>
          <w:sz w:val="22"/>
          <w:szCs w:val="22"/>
        </w:rPr>
        <w:t xml:space="preserve">27. travnja </w:t>
      </w:r>
      <w:r>
        <w:rPr>
          <w:rFonts w:ascii="Cambria" w:hAnsi="Cambria"/>
          <w:sz w:val="22"/>
          <w:szCs w:val="22"/>
        </w:rPr>
        <w:t xml:space="preserve">2026. donijelo je </w:t>
      </w:r>
    </w:p>
    <w:p w14:paraId="1AB67AF6" w14:textId="77777777" w:rsidR="00F77851" w:rsidRPr="005D699B" w:rsidRDefault="00000000">
      <w:pPr>
        <w:jc w:val="center"/>
        <w:rPr>
          <w:rFonts w:ascii="Cambria" w:hAnsi="Cambria"/>
          <w:b/>
          <w:bCs/>
          <w:sz w:val="26"/>
          <w:szCs w:val="26"/>
        </w:rPr>
      </w:pPr>
      <w:r w:rsidRPr="005D699B">
        <w:rPr>
          <w:rFonts w:ascii="Cambria" w:hAnsi="Cambria"/>
          <w:b/>
          <w:bCs/>
          <w:sz w:val="26"/>
          <w:szCs w:val="26"/>
        </w:rPr>
        <w:t>PROGRAM MJERA ZA POTICANJE RJEŠAVANJA STAMBENOG PITANJA</w:t>
      </w:r>
    </w:p>
    <w:p w14:paraId="6597DD4C" w14:textId="77777777" w:rsidR="00F77851" w:rsidRPr="005D699B" w:rsidRDefault="00000000">
      <w:pPr>
        <w:jc w:val="center"/>
        <w:rPr>
          <w:rFonts w:ascii="Cambria" w:hAnsi="Cambria"/>
          <w:b/>
          <w:bCs/>
          <w:sz w:val="26"/>
          <w:szCs w:val="26"/>
        </w:rPr>
      </w:pPr>
      <w:r w:rsidRPr="005D699B">
        <w:rPr>
          <w:rFonts w:ascii="Cambria" w:hAnsi="Cambria"/>
          <w:b/>
          <w:bCs/>
          <w:sz w:val="26"/>
          <w:szCs w:val="26"/>
        </w:rPr>
        <w:t>MLADIH OBITELJI NA PODRUČJU OPĆINE VIDOVEC ZA 2026. GODINU</w:t>
      </w:r>
    </w:p>
    <w:p w14:paraId="0E1193B7" w14:textId="77777777" w:rsidR="00F77851" w:rsidRDefault="00F77851">
      <w:pPr>
        <w:jc w:val="both"/>
        <w:rPr>
          <w:rFonts w:ascii="Cambria" w:hAnsi="Cambria"/>
          <w:sz w:val="22"/>
          <w:szCs w:val="22"/>
        </w:rPr>
      </w:pPr>
    </w:p>
    <w:p w14:paraId="535C848F" w14:textId="77777777" w:rsidR="00F77851" w:rsidRPr="00F5541A" w:rsidRDefault="00000000">
      <w:pPr>
        <w:jc w:val="both"/>
        <w:rPr>
          <w:rFonts w:ascii="Cambria" w:hAnsi="Cambria"/>
          <w:b/>
          <w:bCs/>
          <w:sz w:val="26"/>
          <w:szCs w:val="26"/>
        </w:rPr>
      </w:pPr>
      <w:r w:rsidRPr="00F5541A">
        <w:rPr>
          <w:rFonts w:ascii="Cambria" w:hAnsi="Cambria"/>
          <w:b/>
          <w:bCs/>
          <w:sz w:val="26"/>
          <w:szCs w:val="26"/>
        </w:rPr>
        <w:t>1. CILJEVI I KORISNICI PROGRAMA</w:t>
      </w:r>
    </w:p>
    <w:p w14:paraId="1F563AD1" w14:textId="77777777" w:rsidR="00F77851" w:rsidRDefault="00000000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1.1. Ciljevi demografskog razvoja</w:t>
      </w:r>
    </w:p>
    <w:p w14:paraId="4A1B27BC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 cilj Programa je stvaranje povoljnih uvjeta za trajno naseljavanje i ostanak mladih obitelji na području Općine Vidovec.</w:t>
      </w:r>
    </w:p>
    <w:p w14:paraId="0ED03FE6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Posebni ciljevi su:</w:t>
      </w:r>
    </w:p>
    <w:p w14:paraId="663023E8" w14:textId="77777777" w:rsidR="00F77851" w:rsidRDefault="00000000">
      <w:pPr>
        <w:spacing w:after="0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 povećanje broja mladih obitelji i djece</w:t>
      </w:r>
    </w:p>
    <w:p w14:paraId="5FDE74D0" w14:textId="77777777" w:rsidR="00F77851" w:rsidRDefault="00000000">
      <w:pPr>
        <w:spacing w:after="0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 aktiviranje zapuštenih i neiskorištenih nekretnina</w:t>
      </w:r>
    </w:p>
    <w:p w14:paraId="7434413A" w14:textId="77777777" w:rsidR="00F77851" w:rsidRDefault="00000000">
      <w:pPr>
        <w:spacing w:after="0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 poticanje izgradnje i obnove obiteljskih kuća</w:t>
      </w:r>
    </w:p>
    <w:p w14:paraId="13B73CF8" w14:textId="77777777" w:rsidR="00F77851" w:rsidRDefault="00000000">
      <w:pPr>
        <w:spacing w:after="0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 jačanje socijalne sigurnosti i kvalitete života</w:t>
      </w:r>
    </w:p>
    <w:p w14:paraId="77AAA2F9" w14:textId="77777777" w:rsidR="00F77851" w:rsidRDefault="00000000">
      <w:pPr>
        <w:spacing w:after="0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 dugoročna demografska stabilizacija Općine Vidovec</w:t>
      </w:r>
    </w:p>
    <w:p w14:paraId="683B2317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3FBE1447" w14:textId="77777777" w:rsidR="00F77851" w:rsidRDefault="00000000">
      <w:pPr>
        <w:spacing w:after="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1.2. Korisnici mjera i olakšica iz Programa</w:t>
      </w:r>
    </w:p>
    <w:p w14:paraId="7A1CC959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3D654834" w14:textId="77777777" w:rsidR="00F77851" w:rsidRDefault="00000000">
      <w:pPr>
        <w:spacing w:after="0"/>
        <w:jc w:val="both"/>
      </w:pPr>
      <w:r>
        <w:rPr>
          <w:rFonts w:ascii="Cambria" w:hAnsi="Cambria"/>
          <w:sz w:val="22"/>
          <w:szCs w:val="22"/>
        </w:rPr>
        <w:t>Prihvatljivi korisnici  ovog Programa su fizičke osobe:</w:t>
      </w:r>
    </w:p>
    <w:p w14:paraId="718FC9E1" w14:textId="77777777" w:rsidR="00F77851" w:rsidRDefault="00000000">
      <w:pPr>
        <w:spacing w:after="0"/>
        <w:jc w:val="both"/>
      </w:pPr>
      <w:r>
        <w:rPr>
          <w:rFonts w:ascii="Cambria" w:hAnsi="Cambria"/>
          <w:sz w:val="22"/>
          <w:szCs w:val="22"/>
        </w:rPr>
        <w:t>- koji su državljani su Republike Hrvatske,</w:t>
      </w:r>
    </w:p>
    <w:p w14:paraId="3440B885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bookmarkStart w:id="0" w:name="_Hlk227651988"/>
      <w:r>
        <w:rPr>
          <w:rFonts w:ascii="Cambria" w:hAnsi="Cambria"/>
          <w:sz w:val="22"/>
          <w:szCs w:val="22"/>
        </w:rPr>
        <w:t xml:space="preserve">- koji na dan raspisivanja Javnog poziva nisu stariji od 40 godina </w:t>
      </w:r>
      <w:bookmarkEnd w:id="0"/>
      <w:r>
        <w:rPr>
          <w:rFonts w:ascii="Cambria" w:hAnsi="Cambria"/>
          <w:sz w:val="22"/>
          <w:szCs w:val="22"/>
        </w:rPr>
        <w:t>te</w:t>
      </w:r>
    </w:p>
    <w:p w14:paraId="31F3A2DB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koji žive u bračnoj / izvanbračnoj zajednici, formalnom / neformalnom životnom partnerstvu ili</w:t>
      </w:r>
    </w:p>
    <w:p w14:paraId="6ABB6B8C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proofErr w:type="spellStart"/>
      <w:r>
        <w:rPr>
          <w:rFonts w:ascii="Cambria" w:hAnsi="Cambria"/>
          <w:sz w:val="22"/>
          <w:szCs w:val="22"/>
        </w:rPr>
        <w:t>jednoroditeljske</w:t>
      </w:r>
      <w:proofErr w:type="spellEnd"/>
      <w:r>
        <w:rPr>
          <w:rFonts w:ascii="Cambria" w:hAnsi="Cambria"/>
          <w:sz w:val="22"/>
          <w:szCs w:val="22"/>
        </w:rPr>
        <w:t xml:space="preserve"> obitelji koju čine dijete odnosno djeca i jedan roditelj ili samohrani roditelj</w:t>
      </w:r>
    </w:p>
    <w:p w14:paraId="3319B858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 uvjetom da nemaju drugu useljivu kuću/stan u svom vlasništvu,</w:t>
      </w:r>
    </w:p>
    <w:p w14:paraId="7CC1E3AD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kojima je nekretnina za koju se podnosi zahtjev za sufinanciranje prva kuća/stan u vlasništvu/ suvlasništvu jednog ili oba bračna/izvanbračna druga te da u trenutku podnošenja zahtjeva bračni/ izvanbračni drugovi nemaju u vlasništvu/suvlasništvu drugu obiteljsku kuću/stan ili drugi objekt pogodan za stanovanje na području Republike Hrvatske.</w:t>
      </w:r>
    </w:p>
    <w:p w14:paraId="354870A4" w14:textId="77777777" w:rsidR="00F77851" w:rsidRDefault="00F77851">
      <w:pPr>
        <w:spacing w:after="0"/>
        <w:ind w:left="28" w:right="23"/>
        <w:jc w:val="both"/>
        <w:rPr>
          <w:rFonts w:ascii="Cambria" w:hAnsi="Cambria"/>
          <w:sz w:val="22"/>
          <w:szCs w:val="22"/>
        </w:rPr>
      </w:pPr>
    </w:p>
    <w:p w14:paraId="371602BE" w14:textId="77777777" w:rsidR="00F77851" w:rsidRDefault="00000000">
      <w:pPr>
        <w:spacing w:after="0"/>
        <w:ind w:left="28" w:right="2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Odredbe prethodnog stavka primjenjuju se na odgovarajući način na </w:t>
      </w:r>
      <w:proofErr w:type="spellStart"/>
      <w:r>
        <w:rPr>
          <w:rFonts w:ascii="Cambria" w:hAnsi="Cambria"/>
          <w:sz w:val="22"/>
          <w:szCs w:val="22"/>
        </w:rPr>
        <w:t>jednoroditeljsku</w:t>
      </w:r>
      <w:proofErr w:type="spellEnd"/>
      <w:r>
        <w:rPr>
          <w:rFonts w:ascii="Cambria" w:hAnsi="Cambria"/>
          <w:sz w:val="22"/>
          <w:szCs w:val="22"/>
        </w:rPr>
        <w:t xml:space="preserve"> obitelj i samohranog roditelja.</w:t>
      </w:r>
    </w:p>
    <w:p w14:paraId="62741195" w14:textId="77777777" w:rsidR="00F77851" w:rsidRDefault="00F77851">
      <w:pPr>
        <w:spacing w:after="0"/>
        <w:ind w:left="28" w:right="23"/>
        <w:jc w:val="both"/>
        <w:rPr>
          <w:rFonts w:ascii="Cambria" w:hAnsi="Cambria"/>
          <w:sz w:val="22"/>
          <w:szCs w:val="22"/>
        </w:rPr>
      </w:pPr>
    </w:p>
    <w:p w14:paraId="19D363D0" w14:textId="77777777" w:rsidR="00F77851" w:rsidRDefault="00000000">
      <w:pPr>
        <w:spacing w:after="0"/>
        <w:ind w:right="2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Korisnici mjera iz ovog Programa mogu imati prebivalište izvan područja Općine Vidovec pod uvjetom da stambeno pitanje rješavaju na području Općine Vidovec.</w:t>
      </w:r>
    </w:p>
    <w:p w14:paraId="5DA8DE81" w14:textId="77777777" w:rsidR="00F77851" w:rsidRDefault="00F77851">
      <w:pPr>
        <w:spacing w:after="0"/>
        <w:ind w:right="23"/>
        <w:jc w:val="both"/>
        <w:rPr>
          <w:rFonts w:ascii="Cambria" w:hAnsi="Cambria"/>
          <w:sz w:val="22"/>
          <w:szCs w:val="22"/>
        </w:rPr>
      </w:pPr>
    </w:p>
    <w:p w14:paraId="326CE0B1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Samci nisu prihvatljivi korisnici ovog Programa.</w:t>
      </w:r>
    </w:p>
    <w:p w14:paraId="15F4BA60" w14:textId="77777777" w:rsidR="00F77851" w:rsidRDefault="00F77851">
      <w:pPr>
        <w:spacing w:after="0"/>
        <w:ind w:right="23"/>
        <w:jc w:val="both"/>
        <w:rPr>
          <w:rFonts w:ascii="Cambria" w:hAnsi="Cambria"/>
          <w:sz w:val="22"/>
          <w:szCs w:val="22"/>
        </w:rPr>
      </w:pPr>
    </w:p>
    <w:p w14:paraId="689EA0B5" w14:textId="77777777" w:rsidR="00F77851" w:rsidRDefault="00000000">
      <w:pPr>
        <w:spacing w:after="0"/>
        <w:ind w:right="2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Pojedini izrazi u smislu ovoga Programa imaju sljedeće značenje:</w:t>
      </w:r>
    </w:p>
    <w:p w14:paraId="4DC14CFE" w14:textId="624E1859" w:rsidR="00290F60" w:rsidRPr="004D2146" w:rsidRDefault="00290F60" w:rsidP="004D2146">
      <w:pPr>
        <w:numPr>
          <w:ilvl w:val="0"/>
          <w:numId w:val="2"/>
        </w:numPr>
        <w:spacing w:after="0"/>
        <w:jc w:val="both"/>
        <w:rPr>
          <w:rFonts w:ascii="Cambria" w:hAnsi="Cambria"/>
          <w:sz w:val="22"/>
          <w:szCs w:val="22"/>
        </w:rPr>
      </w:pPr>
      <w:r w:rsidRPr="00290F60">
        <w:rPr>
          <w:rFonts w:ascii="Cambria" w:hAnsi="Cambria"/>
          <w:sz w:val="22"/>
          <w:szCs w:val="22"/>
        </w:rPr>
        <w:t>Mlada obitelj su bračni ili izvanbračni drugovi, životni partneri ili neformalni životni partneri</w:t>
      </w:r>
      <w:r w:rsidR="00F5541A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290F60">
        <w:rPr>
          <w:rFonts w:ascii="Cambria" w:hAnsi="Cambria"/>
          <w:sz w:val="22"/>
          <w:szCs w:val="22"/>
        </w:rPr>
        <w:t>koji na dan raspisivanja Javnog poziva nisu stariji od 40 godina</w:t>
      </w:r>
      <w:r w:rsidR="00F5541A">
        <w:rPr>
          <w:rFonts w:ascii="Cambria" w:hAnsi="Cambria"/>
          <w:sz w:val="22"/>
          <w:szCs w:val="22"/>
        </w:rPr>
        <w:t>,</w:t>
      </w:r>
      <w:r w:rsidRPr="00290F60">
        <w:rPr>
          <w:rFonts w:ascii="Cambria" w:hAnsi="Cambria"/>
          <w:sz w:val="22"/>
          <w:szCs w:val="22"/>
        </w:rPr>
        <w:t xml:space="preserve"> i djeca</w:t>
      </w:r>
      <w:r>
        <w:rPr>
          <w:rFonts w:ascii="Cambria" w:hAnsi="Cambria"/>
          <w:sz w:val="22"/>
          <w:szCs w:val="22"/>
        </w:rPr>
        <w:t xml:space="preserve"> ukoliko ih imaju,</w:t>
      </w:r>
      <w:r w:rsidRPr="00290F60">
        <w:rPr>
          <w:rFonts w:ascii="Cambria" w:hAnsi="Cambria"/>
          <w:sz w:val="22"/>
          <w:szCs w:val="22"/>
        </w:rPr>
        <w:t xml:space="preserve"> odnosno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290F60">
        <w:rPr>
          <w:rFonts w:ascii="Cambria" w:hAnsi="Cambria"/>
          <w:sz w:val="22"/>
          <w:szCs w:val="22"/>
        </w:rPr>
        <w:t>jednoroditeljska</w:t>
      </w:r>
      <w:proofErr w:type="spellEnd"/>
      <w:r w:rsidRPr="00290F60">
        <w:rPr>
          <w:rFonts w:ascii="Cambria" w:hAnsi="Cambria"/>
          <w:sz w:val="22"/>
          <w:szCs w:val="22"/>
        </w:rPr>
        <w:t xml:space="preserve"> obitelj koju čine djeca i jedan roditelj koji nije stariji od 40 godina</w:t>
      </w:r>
      <w:r w:rsidRPr="004D2146">
        <w:rPr>
          <w:rFonts w:ascii="Cambria" w:hAnsi="Cambria"/>
          <w:sz w:val="22"/>
          <w:szCs w:val="22"/>
        </w:rPr>
        <w:t xml:space="preserve"> ili samohrani roditelj koji nije stariji od 40 godina,</w:t>
      </w:r>
    </w:p>
    <w:p w14:paraId="09C8FCB2" w14:textId="080D9ED2" w:rsidR="00F77851" w:rsidRDefault="00290F60" w:rsidP="00290F60">
      <w:pPr>
        <w:numPr>
          <w:ilvl w:val="0"/>
          <w:numId w:val="2"/>
        </w:numPr>
        <w:spacing w:after="0"/>
        <w:jc w:val="both"/>
      </w:pPr>
      <w:r w:rsidRPr="00290F6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Jednoroditeljska</w:t>
      </w:r>
      <w:proofErr w:type="spellEnd"/>
      <w:r>
        <w:rPr>
          <w:rFonts w:ascii="Cambria" w:hAnsi="Cambria"/>
          <w:sz w:val="22"/>
          <w:szCs w:val="22"/>
        </w:rPr>
        <w:t xml:space="preserve"> obitelj je obitelj koju čine dijete odnosno djeca i jedan roditelj,</w:t>
      </w:r>
    </w:p>
    <w:p w14:paraId="7E92E0AC" w14:textId="77777777" w:rsidR="00F77851" w:rsidRDefault="00000000">
      <w:pPr>
        <w:numPr>
          <w:ilvl w:val="0"/>
          <w:numId w:val="2"/>
        </w:numPr>
        <w:spacing w:after="0"/>
        <w:jc w:val="both"/>
      </w:pPr>
      <w:r>
        <w:rPr>
          <w:rFonts w:ascii="Cambria" w:hAnsi="Cambria"/>
          <w:sz w:val="22"/>
          <w:szCs w:val="22"/>
        </w:rPr>
        <w:lastRenderedPageBreak/>
        <w:t>Samohrani roditelj je roditelj koji sam skrbi za svoje dijete i uzdržava ga,</w:t>
      </w:r>
    </w:p>
    <w:p w14:paraId="63C22689" w14:textId="77777777" w:rsidR="00F77851" w:rsidRDefault="00000000">
      <w:pPr>
        <w:numPr>
          <w:ilvl w:val="0"/>
          <w:numId w:val="2"/>
        </w:numPr>
        <w:spacing w:after="0"/>
        <w:jc w:val="both"/>
      </w:pPr>
      <w:r>
        <w:rPr>
          <w:rFonts w:ascii="Cambria" w:hAnsi="Cambria"/>
          <w:sz w:val="22"/>
          <w:szCs w:val="22"/>
        </w:rPr>
        <w:t>Brak je zakonom uređena životna zajednica žene i muškarca,</w:t>
      </w:r>
    </w:p>
    <w:p w14:paraId="01EF4687" w14:textId="562BAE0B" w:rsidR="00F77851" w:rsidRPr="00F5541A" w:rsidRDefault="00000000" w:rsidP="00F5541A">
      <w:pPr>
        <w:numPr>
          <w:ilvl w:val="0"/>
          <w:numId w:val="2"/>
        </w:num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Izvanbračna zajednica je životna zajednica neudane žene i neoženjenoga muškarca koja traje najmanje tri godine, a kraće ako je u njoj rođeno zajedničko dijete ili ako je nastavljena sklapanjem braka.</w:t>
      </w:r>
    </w:p>
    <w:p w14:paraId="537155ED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3DFA375F" w14:textId="77777777" w:rsidR="00F77851" w:rsidRPr="00F5541A" w:rsidRDefault="00000000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  <w:r w:rsidRPr="00F5541A">
        <w:rPr>
          <w:rFonts w:ascii="Cambria" w:hAnsi="Cambria"/>
          <w:b/>
          <w:bCs/>
          <w:sz w:val="26"/>
          <w:szCs w:val="26"/>
        </w:rPr>
        <w:t>2. MJERE POTICANJA RJEŠAVANJA STAMBENOG PITANJA MLADIH OBITELJI</w:t>
      </w:r>
    </w:p>
    <w:p w14:paraId="3DBD51DC" w14:textId="77777777" w:rsidR="00290F60" w:rsidRDefault="00290F60">
      <w:pPr>
        <w:spacing w:after="0"/>
        <w:jc w:val="both"/>
        <w:rPr>
          <w:rFonts w:ascii="Cambria" w:hAnsi="Cambria"/>
          <w:sz w:val="22"/>
          <w:szCs w:val="22"/>
        </w:rPr>
      </w:pPr>
    </w:p>
    <w:p w14:paraId="432B12ED" w14:textId="4A51C34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Mjere poticanja rješavanja stambenog pitanja mladih obitelji  su sljedeće:</w:t>
      </w:r>
    </w:p>
    <w:p w14:paraId="6681D8A6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1E614E3F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Mjera 1. Sufinanciranje gradnje stambenog objekta na području Općine Vidovec</w:t>
      </w:r>
    </w:p>
    <w:p w14:paraId="1603769E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Mjera 2. Sufinanciranje kupnje stambenog objekta na području Općine Vidovec</w:t>
      </w:r>
    </w:p>
    <w:p w14:paraId="1DEA59ED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Mjera 3. Sufinanciranje rekonstrukcije i/ili adaptacije stambenog prostora na području Općine Vidovec</w:t>
      </w:r>
    </w:p>
    <w:p w14:paraId="42889A5C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  <w:bookmarkStart w:id="1" w:name="_Hlk226616190"/>
      <w:bookmarkEnd w:id="1"/>
    </w:p>
    <w:p w14:paraId="0D969D48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Financijska pomoć je jednokratna po stambenom objektu i ne može se kombinirati s drugom mjerom iz ovog Programa u istoj kalendarskoj godini.</w:t>
      </w:r>
    </w:p>
    <w:p w14:paraId="661C8F2C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70AD77C7" w14:textId="77777777" w:rsidR="00F77851" w:rsidRPr="00F5541A" w:rsidRDefault="00000000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F5541A">
        <w:rPr>
          <w:rFonts w:ascii="Cambria" w:hAnsi="Cambria"/>
          <w:b/>
          <w:bCs/>
          <w:i/>
          <w:iCs/>
          <w:sz w:val="22"/>
          <w:szCs w:val="22"/>
        </w:rPr>
        <w:t xml:space="preserve"> MJERA 1. SUFINANCIRANJE GRADNJE STAMBENOG OBJEKTA NA PODRUČJU OPĆINE VIDOVEC</w:t>
      </w:r>
    </w:p>
    <w:p w14:paraId="49D9039B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256C23F5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Mlada obitelj može ostvariti sufinanciranje za gradnju obiteljske kuće na području Općine Vidovec u iznosu do 60% prihvatljivih troškova, a najviše 10.000,00 eura, pod uvjetom da je ishođena pravomoćna građevinska dozvola ili odgovarajući akt za gradnju te da je prijava početka građenja izvršena u 2025. ili 2026. godini.</w:t>
      </w:r>
    </w:p>
    <w:p w14:paraId="40AC2EE4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Podnositelj zahtjeva za sufinanciranje može biti osoba koja je jedini vlasnik odnosno suvlasnik (s drugim prihvatljivim korisnikom iz točke 1.2 ovog Programa) građevinskog zemljišta na području Općine Vidovec, a na kojem će graditi stambeni objekt.</w:t>
      </w:r>
    </w:p>
    <w:p w14:paraId="288FC635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Ukoliko je podnositelj zahtjeva suvlasnik, drugi suvlasnik (koji mora biti prihvatljiv korisnik iz točke 1.2. ovog Programa) mora priložiti izjavu kojom potvrđuje da je suglasan i upoznat sa podnošenjem zahtjeva za korištenje ove mjere. </w:t>
      </w:r>
    </w:p>
    <w:p w14:paraId="2EB3AFE1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Prihvatljivi troškovi su: </w:t>
      </w:r>
    </w:p>
    <w:p w14:paraId="3E6F0F4C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geodetski troškovi (</w:t>
      </w:r>
      <w:proofErr w:type="spellStart"/>
      <w:r>
        <w:rPr>
          <w:rFonts w:ascii="Cambria" w:hAnsi="Cambria"/>
          <w:sz w:val="22"/>
          <w:szCs w:val="22"/>
          <w14:ligatures w14:val="none"/>
        </w:rPr>
        <w:t>iskolčenje</w:t>
      </w:r>
      <w:proofErr w:type="spellEnd"/>
      <w:r>
        <w:rPr>
          <w:rFonts w:ascii="Cambria" w:hAnsi="Cambria"/>
          <w:sz w:val="22"/>
          <w:szCs w:val="22"/>
          <w14:ligatures w14:val="none"/>
        </w:rPr>
        <w:t>, geodetske situacije stvarnog stanja terena, geodetske situacije građevne čestice, geodetski elaborat evidentiranja građevine, geodetski, elaborat evidentiranja međe, parcelacijski elaborat),</w:t>
      </w:r>
    </w:p>
    <w:p w14:paraId="45AAB82A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troškovi projektiranja i stručnog nadzora,</w:t>
      </w:r>
    </w:p>
    <w:p w14:paraId="41681021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građevinski radovi – zemljani, betonski i armirano betonski, tesarski, zidarski i </w:t>
      </w:r>
      <w:proofErr w:type="spellStart"/>
      <w:r>
        <w:rPr>
          <w:rFonts w:ascii="Cambria" w:hAnsi="Cambria"/>
          <w:sz w:val="22"/>
          <w:szCs w:val="22"/>
          <w14:ligatures w14:val="none"/>
        </w:rPr>
        <w:t>izolaterski</w:t>
      </w:r>
      <w:proofErr w:type="spellEnd"/>
    </w:p>
    <w:p w14:paraId="503F98E8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krovopokrivački radovi,</w:t>
      </w:r>
    </w:p>
    <w:p w14:paraId="32D9CABB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zidarski radovi- žbukanje i izrada glazure, gradnja pregradnih zidova i spuštenih stropova,</w:t>
      </w:r>
    </w:p>
    <w:p w14:paraId="68434897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soboslikarski radovi – struganje, </w:t>
      </w:r>
      <w:proofErr w:type="spellStart"/>
      <w:r>
        <w:rPr>
          <w:rFonts w:ascii="Cambria" w:hAnsi="Cambria"/>
          <w:sz w:val="22"/>
          <w:szCs w:val="22"/>
          <w14:ligatures w14:val="none"/>
        </w:rPr>
        <w:t>gletanje</w:t>
      </w:r>
      <w:proofErr w:type="spellEnd"/>
      <w:r>
        <w:rPr>
          <w:rFonts w:ascii="Cambria" w:hAnsi="Cambria"/>
          <w:sz w:val="22"/>
          <w:szCs w:val="22"/>
          <w14:ligatures w14:val="none"/>
        </w:rPr>
        <w:t xml:space="preserve"> i bojanje zidova,</w:t>
      </w:r>
    </w:p>
    <w:p w14:paraId="7844AED4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keramičarski radovi – nabava i postavljanje keramičkih pločica,</w:t>
      </w:r>
    </w:p>
    <w:p w14:paraId="7DF40362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nabava i ugradnja sanitarnih elemenata,</w:t>
      </w:r>
    </w:p>
    <w:p w14:paraId="1532B6EC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parketarski i </w:t>
      </w:r>
      <w:proofErr w:type="spellStart"/>
      <w:r>
        <w:rPr>
          <w:rFonts w:ascii="Cambria" w:hAnsi="Cambria"/>
          <w:sz w:val="22"/>
          <w:szCs w:val="22"/>
          <w14:ligatures w14:val="none"/>
        </w:rPr>
        <w:t>podopolagački</w:t>
      </w:r>
      <w:proofErr w:type="spellEnd"/>
      <w:r>
        <w:rPr>
          <w:rFonts w:ascii="Cambria" w:hAnsi="Cambria"/>
          <w:sz w:val="22"/>
          <w:szCs w:val="22"/>
          <w14:ligatures w14:val="none"/>
        </w:rPr>
        <w:t xml:space="preserve"> radovi – nabava i postavljanje parketa, laminata ili druge vrste podova,</w:t>
      </w:r>
    </w:p>
    <w:p w14:paraId="55A03A00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stolarski radovi – nabava i ugradnja vanjske i unutarnje stolarije,</w:t>
      </w:r>
    </w:p>
    <w:p w14:paraId="7EDDE9AA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lastRenderedPageBreak/>
        <w:t>ugradnja centralnog grijanja,</w:t>
      </w:r>
    </w:p>
    <w:p w14:paraId="225A0C88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troškovi građevinskog materijala,</w:t>
      </w:r>
    </w:p>
    <w:p w14:paraId="739F74ED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troškovi priključka na električnu, vodovodnu, kanalizacijsku i plinsku mrežu.</w:t>
      </w:r>
    </w:p>
    <w:p w14:paraId="475598CA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Troškovi unutarnjeg uređenja poput nabave namještaja, opreme, kućanskih aparata i sl. nisu prihvatljivi troškovi.</w:t>
      </w:r>
    </w:p>
    <w:p w14:paraId="39D35E6A" w14:textId="77777777" w:rsidR="00F77851" w:rsidRDefault="00000000">
      <w:pPr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Podnositelj zahtjeva prilaže dokaz o plaćanju računa za nastali trošak radova i materijala na gradnji stambenog objekta, a u obzir se uzimaju računi izdani nakon završetka posljednjeg Javnog poziva za dodjelu bespovratnih financijskih sredstava mladim obiteljima za rješavanje njihovog stambenog pitanja na području Općine Vidovec.</w:t>
      </w:r>
    </w:p>
    <w:p w14:paraId="7CD9EAF6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bookmarkStart w:id="2" w:name="_Hlk227161184"/>
      <w:bookmarkEnd w:id="2"/>
      <w:r>
        <w:rPr>
          <w:rFonts w:ascii="Cambria" w:hAnsi="Cambria"/>
          <w:sz w:val="22"/>
          <w:szCs w:val="22"/>
        </w:rPr>
        <w:t xml:space="preserve">U slučaju da je prebivalište prijavljeno na adresi novoizrađenog stambenog objekta, korisnik ove mjere i članovi njegova zajedničkog kućanstva dužni su isto zadržati na navedenoj adresi najmanje idućih 10 godina od dana sklapanja Ugovora o dodjeli bespovratnih sredstava. </w:t>
      </w:r>
    </w:p>
    <w:p w14:paraId="4F17D321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Ako prebivalište još nije prijavljeno, korisnik ove mjere i članovi njegova zajedničkog kućanstva </w:t>
      </w:r>
      <w:bookmarkStart w:id="3" w:name="_Hlk227595163"/>
      <w:r>
        <w:rPr>
          <w:rFonts w:ascii="Cambria" w:hAnsi="Cambria"/>
          <w:sz w:val="22"/>
          <w:szCs w:val="22"/>
        </w:rPr>
        <w:t xml:space="preserve">dužni su u roku od tri (3) godine od sklapanja Ugovora o dodjeli bespovratnih sredstava prijaviti prebivalište na adresi novoizgrađenog stambenog objekta </w:t>
      </w:r>
      <w:bookmarkEnd w:id="3"/>
      <w:r>
        <w:rPr>
          <w:rFonts w:ascii="Cambria" w:hAnsi="Cambria"/>
          <w:sz w:val="22"/>
          <w:szCs w:val="22"/>
        </w:rPr>
        <w:t>te zadržati prebivalište na toj adresi najmanje idućih 10 godina. Izuzetak od obveze zadržavanja prebivališta mogu imati djeca korisnika, ako se u međuvremenu osamostale ili osnuju vlastite obitelji.</w:t>
      </w:r>
    </w:p>
    <w:p w14:paraId="600B8B41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Korisnik bespovratnih sredstava dužan je, po učinjenom, dostaviti tražene potvrde/uvjerenja o prebivalištu za sebe i članove svog kućanstva u Jedinstveni upravni odjel Općine Vidovec.</w:t>
      </w:r>
    </w:p>
    <w:p w14:paraId="35EA1687" w14:textId="77777777" w:rsidR="00F77851" w:rsidRDefault="00000000">
      <w:pPr>
        <w:jc w:val="both"/>
        <w:rPr>
          <w:rFonts w:ascii="Cambria" w:hAnsi="Cambria"/>
          <w:color w:val="EE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Općina Vidovec zadržava pravo provjere i uvida na terenu po ovlaštenoj osobi i prije odobravanja mjere, a i nakon potpisivanja </w:t>
      </w:r>
      <w:bookmarkStart w:id="4" w:name="_Hlk67412269"/>
      <w:r>
        <w:rPr>
          <w:rFonts w:ascii="Cambria" w:hAnsi="Cambria"/>
          <w:sz w:val="22"/>
          <w:szCs w:val="22"/>
        </w:rPr>
        <w:t>Ugovora o dodjeli bespovratnih sredstava</w:t>
      </w:r>
      <w:bookmarkEnd w:id="4"/>
      <w:r>
        <w:rPr>
          <w:rFonts w:ascii="Cambria" w:hAnsi="Cambria"/>
          <w:sz w:val="22"/>
          <w:szCs w:val="22"/>
        </w:rPr>
        <w:t>.</w:t>
      </w:r>
    </w:p>
    <w:p w14:paraId="706F11AE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Korisnik bespovratnih sredstava dužan je prilikom potpisivanja </w:t>
      </w:r>
      <w:bookmarkStart w:id="5" w:name="_Hlk67412093"/>
      <w:r>
        <w:rPr>
          <w:rFonts w:ascii="Cambria" w:hAnsi="Cambria"/>
          <w:sz w:val="22"/>
          <w:szCs w:val="22"/>
        </w:rPr>
        <w:t xml:space="preserve">Ugovora o dodjeli bespovratnih sredstava </w:t>
      </w:r>
      <w:bookmarkEnd w:id="5"/>
      <w:r>
        <w:rPr>
          <w:rFonts w:ascii="Cambria" w:hAnsi="Cambria"/>
          <w:sz w:val="22"/>
          <w:szCs w:val="22"/>
        </w:rPr>
        <w:t xml:space="preserve">dostaviti instrument osiguranja u obliku ovjerene bjanko zadužnice na iznos koji pokriva iznos odobrenih bespovratnih sredstava, u korist Općine Vidovec. </w:t>
      </w:r>
    </w:p>
    <w:p w14:paraId="70063BD7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bookmarkStart w:id="6" w:name="_Hlk188269003"/>
      <w:r>
        <w:rPr>
          <w:rFonts w:ascii="Cambria" w:hAnsi="Cambria"/>
          <w:sz w:val="22"/>
          <w:szCs w:val="22"/>
        </w:rPr>
        <w:t xml:space="preserve">Korisnik bespovratnih sredstava </w:t>
      </w:r>
      <w:bookmarkEnd w:id="6"/>
      <w:r>
        <w:rPr>
          <w:rFonts w:ascii="Cambria" w:hAnsi="Cambria"/>
          <w:sz w:val="22"/>
          <w:szCs w:val="22"/>
        </w:rPr>
        <w:t>dužan je Općini Vidovec vratiti dodijeljena sredstva uvećana za zatezne kamate, u sljedećim slučajevima:</w:t>
      </w:r>
    </w:p>
    <w:p w14:paraId="3A329C38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bookmarkStart w:id="7" w:name="_Hlk227595311"/>
      <w:bookmarkStart w:id="8" w:name="_Hlk227595957"/>
      <w:r>
        <w:rPr>
          <w:rFonts w:ascii="Cambria" w:hAnsi="Cambria"/>
          <w:sz w:val="22"/>
          <w:szCs w:val="22"/>
        </w:rPr>
        <w:t>ako korisnik ove mjere i članovi njegova zajedničkog kućanstva ne prijave prebivalište na adresi novoizgrađenog stambenog objekta u roku od tri (3) godine od sklapanja Ugovora o dodjeli bespovratnih sredstava</w:t>
      </w:r>
      <w:bookmarkEnd w:id="7"/>
      <w:bookmarkEnd w:id="8"/>
      <w:r>
        <w:rPr>
          <w:rFonts w:ascii="Cambria" w:hAnsi="Cambria"/>
          <w:sz w:val="22"/>
          <w:szCs w:val="22"/>
        </w:rPr>
        <w:t xml:space="preserve">, </w:t>
      </w:r>
    </w:p>
    <w:p w14:paraId="429FE696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ako korisnik mjere otuđi nekretninu koja čini predmet zahtjeva u roku od 10 godina od dana sklapanja Ugovora o dodjeli financijskih sredstava,</w:t>
      </w:r>
    </w:p>
    <w:p w14:paraId="0B5DE4F5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ako korisnik mjere i članovi njegove obitelji promijene prebivalište u vremenskom periodu do 10 godina od dana sklapanja Ugovora o dodjeli financijskih sredstava ili od dana prijave prebivališta, izuzev djece koja se po punoljetnosti osamostale ili osnuju vlastitu obitelj,</w:t>
      </w:r>
    </w:p>
    <w:p w14:paraId="2C254407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ako se utvrdi da korisnik mjere nije priložio vjerodostojnu dokumentaciju ili da prijavljeno stanje u zahtjevu ne odgovara stvarnom stanju,</w:t>
      </w:r>
    </w:p>
    <w:p w14:paraId="2CAF7CC9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ako je korisnik mjere sredstva koristio protivno namjeni,</w:t>
      </w:r>
    </w:p>
    <w:p w14:paraId="6353065B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ako je korisnik mjere kršio ugovorne odredbe i u slučaju jednostranog raskida ugovora,</w:t>
      </w:r>
    </w:p>
    <w:p w14:paraId="0327BB03" w14:textId="77777777" w:rsidR="00F77851" w:rsidRDefault="00000000">
      <w:pPr>
        <w:jc w:val="both"/>
        <w:rPr>
          <w:rFonts w:ascii="Cambria" w:hAnsi="Cambria"/>
          <w:sz w:val="22"/>
          <w:szCs w:val="22"/>
        </w:rPr>
      </w:pPr>
      <w:bookmarkStart w:id="9" w:name="_Hlk188272006"/>
      <w:bookmarkEnd w:id="9"/>
      <w:r>
        <w:rPr>
          <w:rFonts w:ascii="Cambria" w:hAnsi="Cambria"/>
          <w:sz w:val="22"/>
          <w:szCs w:val="22"/>
        </w:rPr>
        <w:t>Bespovratna sredstva korisnik je dužan vratiti najkasnije 90 dana po nastanku gore navedenih  slučajeva, u protivnom će se aktivirati instrument osiguranja.</w:t>
      </w:r>
    </w:p>
    <w:p w14:paraId="263E0F6C" w14:textId="77777777" w:rsidR="00F77851" w:rsidRDefault="00000000">
      <w:pPr>
        <w:jc w:val="both"/>
      </w:pPr>
      <w:r>
        <w:rPr>
          <w:rFonts w:ascii="Cambria" w:hAnsi="Cambria"/>
          <w:sz w:val="22"/>
          <w:szCs w:val="22"/>
        </w:rPr>
        <w:lastRenderedPageBreak/>
        <w:t xml:space="preserve">Neiskorištena bjanko zadužnica vraća se po proteku 10 godina od dana kada je korisnik  financijskih sredstava prvi puta prijavio svoje prebivalište i prebivalište članova svoje obitelji na adresi nekretnine za čiju je gradnju primio financijska sredstva i pod uvjetom urednog ispunjenja svih obveza iz Ugovora o dodjeli bespovratnih sredstava i ovog Programa. </w:t>
      </w:r>
    </w:p>
    <w:p w14:paraId="35E277F5" w14:textId="77777777" w:rsidR="00F77851" w:rsidRPr="00F5541A" w:rsidRDefault="00000000">
      <w:pPr>
        <w:jc w:val="both"/>
        <w:rPr>
          <w:i/>
          <w:iCs/>
        </w:rPr>
      </w:pPr>
      <w:r w:rsidRPr="00F5541A">
        <w:rPr>
          <w:rFonts w:ascii="Cambria" w:hAnsi="Cambria"/>
          <w:b/>
          <w:bCs/>
          <w:i/>
          <w:iCs/>
          <w:sz w:val="22"/>
          <w:szCs w:val="22"/>
        </w:rPr>
        <w:t>MJERA 2. SUFINANCIRANJE KUPNJE STAMBENOG OBJEKTA NA PODRUČJU OPĆINE VIDOVEC</w:t>
      </w:r>
    </w:p>
    <w:p w14:paraId="4C20B4B1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 slučaju kupnje stambenog objekta u vlasništvu druge fizičke osobe ili pravne osobe mlada obitelj može ostvariti pomoć u visini 60% iznosa cijene stambenog objekta utvrđene u kupoprodajnom ugovoru, a najviše do 10.000,00 eura pod uvjetom da je kupoprodajni ugovor sklopljen nakon završetka posljednjeg</w:t>
      </w:r>
      <w:r>
        <w:rPr>
          <w:rFonts w:ascii="Cambria" w:hAnsi="Cambria"/>
          <w:color w:val="EE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Javnog poziva za dodjelu bespovratnih financijskih sredstava mladim obiteljima za rješavanje njihovog stambenog pitanja na području Općine Vidovec.</w:t>
      </w:r>
    </w:p>
    <w:p w14:paraId="1DC0B71B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053D4142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Potpora za kupnju stambenog objekta, uz opće uvjete propisane ovim Programom, odobrava se uz uvjet da se radi o objektu koji se nalazi na području Općine Vidovec, uz predočenje valjanog kupoprodajnog ugovora, potpisanog i ovjerenog od strane javnog bilježnika.</w:t>
      </w:r>
    </w:p>
    <w:p w14:paraId="19FD282B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1FFAAD06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Potpora se neće odobriti za kupnju stambenog objekta koji je u vlasništvu/suvlasništvu osobe koja je najmanje s jednim bračnim/izvanbračnim drugom u : </w:t>
      </w:r>
    </w:p>
    <w:p w14:paraId="6ECC89E1" w14:textId="56A50900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krvnom srodstvu u ravnoj lozi </w:t>
      </w:r>
      <w:r w:rsidR="00B34B5A"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sz w:val="22"/>
          <w:szCs w:val="22"/>
        </w:rPr>
        <w:t xml:space="preserve"> otac, majka, djed, baka, pradjed ili prabaka, </w:t>
      </w:r>
    </w:p>
    <w:p w14:paraId="37D2809D" w14:textId="6CCB5556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krvnom srodstvu u pobočnoj lozi </w:t>
      </w:r>
      <w:r w:rsidR="00B34B5A"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sz w:val="22"/>
          <w:szCs w:val="22"/>
        </w:rPr>
        <w:t xml:space="preserve"> brat ili sestra, </w:t>
      </w:r>
    </w:p>
    <w:p w14:paraId="219CD4E3" w14:textId="3D5C553B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srodstvu po tazbini </w:t>
      </w:r>
      <w:r w:rsidR="00B34B5A"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sz w:val="22"/>
          <w:szCs w:val="22"/>
        </w:rPr>
        <w:t xml:space="preserve"> bračni drugovi, roditelji bračnih/izvanbračnih drugova, </w:t>
      </w:r>
    </w:p>
    <w:p w14:paraId="189FD7BE" w14:textId="6D2AFCD9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građanskom srodstvu </w:t>
      </w:r>
      <w:r w:rsidR="00B34B5A"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sz w:val="22"/>
          <w:szCs w:val="22"/>
        </w:rPr>
        <w:t xml:space="preserve"> posvojitelji, posvojenici. </w:t>
      </w:r>
    </w:p>
    <w:p w14:paraId="47244E3E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56DA7F88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Stambeni objekt na koji se odnosi prijava mora biti u vlasništvu ili suvlasništvu podnositelja. </w:t>
      </w:r>
    </w:p>
    <w:p w14:paraId="175B6A89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2912D35A" w14:textId="77777777" w:rsidR="00F77851" w:rsidRDefault="00000000">
      <w:pPr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Ukoliko je podnositelj zahtjeva suvlasnik, drugi suvlasnik (koji mora biti prihvatljiv korisnik iz točke 1.2. ovog Programa) mora priložiti izjavu kojom potvrđuje da je suglasan i upoznat sa podnošenjem zahtjeva za korištenje ove mjere.</w:t>
      </w:r>
    </w:p>
    <w:p w14:paraId="5242E568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6B67AC15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Ukoliko prebivalište još nije prijavljeno, korisnik </w:t>
      </w:r>
      <w:bookmarkStart w:id="10" w:name="_Hlk188282980"/>
      <w:r>
        <w:rPr>
          <w:rFonts w:ascii="Cambria" w:hAnsi="Cambria"/>
          <w:sz w:val="22"/>
          <w:szCs w:val="22"/>
          <w14:ligatures w14:val="none"/>
        </w:rPr>
        <w:t xml:space="preserve">financijskih sredstava </w:t>
      </w:r>
      <w:bookmarkEnd w:id="10"/>
      <w:r>
        <w:rPr>
          <w:rFonts w:ascii="Cambria" w:hAnsi="Cambria"/>
          <w:sz w:val="22"/>
          <w:szCs w:val="22"/>
          <w14:ligatures w14:val="none"/>
        </w:rPr>
        <w:t xml:space="preserve">i članovi njegovog zajedničkog kućanstva dužni su </w:t>
      </w:r>
      <w:bookmarkStart w:id="11" w:name="_Hlk227595344"/>
      <w:r>
        <w:rPr>
          <w:rFonts w:ascii="Cambria" w:hAnsi="Cambria"/>
          <w:sz w:val="22"/>
          <w:szCs w:val="22"/>
          <w14:ligatures w14:val="none"/>
        </w:rPr>
        <w:t>u roku od 2 godine (kod kupnje kuće) i u roku 1 godine (kod kupnje stana)</w:t>
      </w:r>
      <w:bookmarkStart w:id="12" w:name="_Hlk67413680"/>
      <w:bookmarkEnd w:id="11"/>
      <w:bookmarkEnd w:id="12"/>
      <w:r>
        <w:rPr>
          <w:rFonts w:ascii="Cambria" w:hAnsi="Cambria"/>
          <w:sz w:val="22"/>
          <w:szCs w:val="22"/>
          <w14:ligatures w14:val="none"/>
        </w:rPr>
        <w:t xml:space="preserve"> od sklapanja Ugovora o dodjeli bespovratnih sredstava prijaviti prebivalište na adresi obiteljske kuće/stana te zadržati prebivalište na toj adresi bez prekida idućih 10 godina.</w:t>
      </w:r>
    </w:p>
    <w:p w14:paraId="034191A7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Korisnik financijskih sredstava dužan je, po učinjenom, dostaviti tražene potvrde/uvjerenja o prebivalištu za sebe i članove svog kućanstva u Jedinstveni upravni odjel Općine Vidovec. </w:t>
      </w:r>
    </w:p>
    <w:p w14:paraId="057D5610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Izuzetak od obveze zadržavanja prebivališta mogu imati djeca korisnika financijskih sredstava ukoliko se u međuvremenu osamostale ili osnuju svoje obitelji. </w:t>
      </w:r>
    </w:p>
    <w:p w14:paraId="345B659A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bookmarkStart w:id="13" w:name="_Hlk67412733"/>
      <w:bookmarkEnd w:id="13"/>
      <w:r>
        <w:rPr>
          <w:rFonts w:ascii="Cambria" w:hAnsi="Cambria"/>
          <w:sz w:val="22"/>
          <w:szCs w:val="22"/>
          <w14:ligatures w14:val="none"/>
        </w:rPr>
        <w:t>Općina Vidovec zadržava pravo provjere i uvida na terenu po ovlaštenoj osobi i prije odobravanja mjere, a i nakon potpisivanja Ugovora o dodjeli bespovratnih sredstava.</w:t>
      </w:r>
    </w:p>
    <w:p w14:paraId="3155A1D9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Korisnik financijskih sredstava dužan je prilikom potpisivanja Ugovora o dodjeli bespovratnih sredstava dostaviti instrument osiguranja u obliku ovjerene bjanko zadužnice na iznos koji pokriva iznos odobrenih financijskih sredstava, u korist Općine Vidovec. </w:t>
      </w:r>
    </w:p>
    <w:p w14:paraId="3D2ED56A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Korisnik bespovratnih sredstava dužan je Općini Vidovec vratiti dodijeljena sredstva uvećana za zatezne kamate, u sljedećim slučajevima:</w:t>
      </w:r>
    </w:p>
    <w:p w14:paraId="48BE21F4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lastRenderedPageBreak/>
        <w:t>- ako korisnik ove mjere i članovi njegova zajedničkog kućanstva ne prijave prebivalište na adresi kupljenog stambenog objekta u roku od 2 godine (kod kupnje kuće) i u roku 1 godine (kod kupnje stana) od sklapanja Ugovora o dodjeli bespovratnih sredstava,</w:t>
      </w:r>
    </w:p>
    <w:p w14:paraId="41297917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korisnik mjere otuđi nekretninu koja čini predmet zahtjeva u roku od 10 godina od dana sklapanja Ugovora o dodjeli financijskih sredstava,</w:t>
      </w:r>
    </w:p>
    <w:p w14:paraId="6F172CF6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korisnik mjere i članovi njegove obitelji promijene prebivalište u vremenskom periodu do 10 godina od dana sklapanja Ugovora o dodjeli financijskih sredstava ili od dana prijave prebivališta, izuzev djece koja se po punoljetnosti osamostale ili osnuju vlastitu obitelj,</w:t>
      </w:r>
    </w:p>
    <w:p w14:paraId="6724CFC0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se utvrdi da korisnik mjere nije priložio vjerodostojnu dokumentaciju ili da prijavljeno stanje u zahtjevu ne odgovara stvarnom stanju,</w:t>
      </w:r>
    </w:p>
    <w:p w14:paraId="0A42F8A8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je korisnik mjere sredstva koristio protivno namjeni,</w:t>
      </w:r>
    </w:p>
    <w:p w14:paraId="4649FAD4" w14:textId="77777777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>- ako je korisnik mjere kršio ugovorne odredbe i u slučaju jednostranog raskida ugovora.</w:t>
      </w:r>
    </w:p>
    <w:p w14:paraId="1F2880E4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bookmarkStart w:id="14" w:name="_Hlk188279168"/>
      <w:r>
        <w:rPr>
          <w:rFonts w:ascii="Cambria" w:hAnsi="Cambria"/>
          <w:sz w:val="22"/>
          <w:szCs w:val="22"/>
          <w14:ligatures w14:val="none"/>
        </w:rPr>
        <w:t>Bespovratna sredstva korisnik je dužan vratiti najkasnije 90 dana po nastanku gore navedenih  slučajeva, u protivnom će se aktivirati instrument osiguranja</w:t>
      </w:r>
      <w:bookmarkStart w:id="15" w:name="_Hlk65675435"/>
      <w:bookmarkEnd w:id="14"/>
      <w:bookmarkEnd w:id="15"/>
      <w:r>
        <w:rPr>
          <w:rFonts w:ascii="Cambria" w:hAnsi="Cambria"/>
          <w:sz w:val="22"/>
          <w:szCs w:val="22"/>
          <w14:ligatures w14:val="none"/>
        </w:rPr>
        <w:t>.</w:t>
      </w:r>
    </w:p>
    <w:p w14:paraId="6FE5778D" w14:textId="77777777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 xml:space="preserve">Neiskorištena zadužnica vraća se po proteku 10 godina od dana kada je korisnik financijskih sredstava prvi puta prijavio svoje prebivalište i prebivalište članova svoje obitelji na adresi nekretnine za čiju kupnju je primio financijska sredstva i pod uvjetom urednog ispunjenja svih obveza iz Ugovora o dodjeli bespovratnih sredstava i ovog Programa. </w:t>
      </w:r>
    </w:p>
    <w:p w14:paraId="51285C6D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146E9359" w14:textId="77777777" w:rsidR="00F77851" w:rsidRPr="00F5541A" w:rsidRDefault="00000000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F5541A">
        <w:rPr>
          <w:rFonts w:ascii="Cambria" w:hAnsi="Cambria"/>
          <w:b/>
          <w:bCs/>
          <w:i/>
          <w:iCs/>
          <w:sz w:val="22"/>
          <w:szCs w:val="22"/>
        </w:rPr>
        <w:t>MJERA 3. SUFINANCIRANJE REKONSTRUKCIJE I/ILI ADAPTACIJE STAMBENOG PROSTORA NA PODRUČJU OPĆINE VIDOVEC</w:t>
      </w:r>
    </w:p>
    <w:p w14:paraId="71177753" w14:textId="77777777" w:rsidR="00F77851" w:rsidRDefault="00F77851">
      <w:pPr>
        <w:spacing w:after="0"/>
        <w:jc w:val="both"/>
        <w:rPr>
          <w:rFonts w:ascii="Cambria" w:hAnsi="Cambria"/>
          <w:b/>
          <w:bCs/>
          <w:sz w:val="22"/>
          <w:szCs w:val="22"/>
        </w:rPr>
      </w:pPr>
    </w:p>
    <w:p w14:paraId="2C499B9F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Sufinanciranje se može odobriti korisnicima iz točke 1.2. ovog Programa za rekonstrukciju i/ili adaptaciju stambenog objekta na području Općine Vidovec. Rekonstrukcija i adaptacija u smislu ovog Programa podrazumijevaju dogradnju, nadogradnju, rekonstrukciju i adaptaciju postojećeg stambenog objekta, odnosno izvedba građevinskih i drugih radova na postojećoj građevini u svrhu njezine obnove. </w:t>
      </w:r>
    </w:p>
    <w:p w14:paraId="1EE3EEF7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Rekonstrukcija odnosno dogradnja i nadogradnja je prihvatljiv trošak ako postojeći objekt nije odgovarajući stambeni prostor i ne udovoljava higijensko-tehničkim uvjetima za zdravo stanovanje. </w:t>
      </w:r>
    </w:p>
    <w:p w14:paraId="29534928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Temeljem ove mjere financijska sredstva odobravaju se u visini do 60% prihvatljivih troškova, a maksimalna financijska sredstva po jednom korisniku iznose najviše 5.000,00 eura. </w:t>
      </w:r>
    </w:p>
    <w:p w14:paraId="7B2A4BAF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Prihvatljivi troškovi po ovoj mjeri su:</w:t>
      </w:r>
    </w:p>
    <w:p w14:paraId="20A675B5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geodetski troškovi (</w:t>
      </w:r>
      <w:proofErr w:type="spellStart"/>
      <w:r>
        <w:rPr>
          <w:rFonts w:ascii="Cambria" w:hAnsi="Cambria"/>
          <w:sz w:val="22"/>
          <w:szCs w:val="22"/>
          <w14:ligatures w14:val="none"/>
        </w:rPr>
        <w:t>iskolčenje</w:t>
      </w:r>
      <w:proofErr w:type="spellEnd"/>
      <w:r>
        <w:rPr>
          <w:rFonts w:ascii="Cambria" w:hAnsi="Cambria"/>
          <w:sz w:val="22"/>
          <w:szCs w:val="22"/>
          <w14:ligatures w14:val="none"/>
        </w:rPr>
        <w:t>, geodetske situacije stvarnog stanja terena, geodetske situacije građevne čestice, geodetski elaborat evidentiranja građevine, geodetski, elaborat evidentiranja međe, parcelacijski elaborat),</w:t>
      </w:r>
    </w:p>
    <w:p w14:paraId="2CFE616B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troškovi projektiranja i stručnog nadzora,</w:t>
      </w:r>
    </w:p>
    <w:p w14:paraId="35EC1658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građevinski radovi – zemljani, betonski i armirano betonski, tesarski, zidarski i </w:t>
      </w:r>
      <w:proofErr w:type="spellStart"/>
      <w:r>
        <w:rPr>
          <w:rFonts w:ascii="Cambria" w:hAnsi="Cambria"/>
          <w:sz w:val="22"/>
          <w:szCs w:val="22"/>
          <w14:ligatures w14:val="none"/>
        </w:rPr>
        <w:t>izolaterski</w:t>
      </w:r>
      <w:proofErr w:type="spellEnd"/>
    </w:p>
    <w:p w14:paraId="3D220AF5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krovopokrivački radovi,</w:t>
      </w:r>
    </w:p>
    <w:p w14:paraId="5E0B1C70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zidarski radovi- žbukanje i izrada glazure, gradnja pregradnih zidova i spuštenih stropova,</w:t>
      </w:r>
    </w:p>
    <w:p w14:paraId="6B4EE0CF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soboslikarski radovi – struganje, </w:t>
      </w:r>
      <w:proofErr w:type="spellStart"/>
      <w:r>
        <w:rPr>
          <w:rFonts w:ascii="Cambria" w:hAnsi="Cambria"/>
          <w:sz w:val="22"/>
          <w:szCs w:val="22"/>
          <w14:ligatures w14:val="none"/>
        </w:rPr>
        <w:t>gletanje</w:t>
      </w:r>
      <w:proofErr w:type="spellEnd"/>
      <w:r>
        <w:rPr>
          <w:rFonts w:ascii="Cambria" w:hAnsi="Cambria"/>
          <w:sz w:val="22"/>
          <w:szCs w:val="22"/>
          <w14:ligatures w14:val="none"/>
        </w:rPr>
        <w:t xml:space="preserve"> i bojanje zidova</w:t>
      </w:r>
    </w:p>
    <w:p w14:paraId="4C134329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keramičarski radovi – nabava i postavljanje keramičkih pločica,</w:t>
      </w:r>
    </w:p>
    <w:p w14:paraId="1A044D58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lastRenderedPageBreak/>
        <w:t>nabava i ugradnja sanitarnih elemenata,</w:t>
      </w:r>
    </w:p>
    <w:p w14:paraId="3217ED74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parketarski i </w:t>
      </w:r>
      <w:proofErr w:type="spellStart"/>
      <w:r>
        <w:rPr>
          <w:rFonts w:ascii="Cambria" w:hAnsi="Cambria"/>
          <w:sz w:val="22"/>
          <w:szCs w:val="22"/>
          <w14:ligatures w14:val="none"/>
        </w:rPr>
        <w:t>podopolagački</w:t>
      </w:r>
      <w:proofErr w:type="spellEnd"/>
      <w:r>
        <w:rPr>
          <w:rFonts w:ascii="Cambria" w:hAnsi="Cambria"/>
          <w:sz w:val="22"/>
          <w:szCs w:val="22"/>
          <w14:ligatures w14:val="none"/>
        </w:rPr>
        <w:t xml:space="preserve"> radovi – nabava i postavljanje parketa, laminata ili druge vrste podova,</w:t>
      </w:r>
    </w:p>
    <w:p w14:paraId="5AFD55BA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stolarski radovi – nabava i ugradnja vanjske i unutarnje stolarije,</w:t>
      </w:r>
    </w:p>
    <w:p w14:paraId="43CEB190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ugradnja centralnog grijanja,</w:t>
      </w:r>
    </w:p>
    <w:p w14:paraId="6B7EB7DA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troškovi građevinskog materijala,</w:t>
      </w:r>
    </w:p>
    <w:p w14:paraId="77601E87" w14:textId="77777777" w:rsidR="00F77851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troškovi priključka na električnu, vodovodnu, kanalizacijsku i plinsku mrežu.</w:t>
      </w:r>
    </w:p>
    <w:p w14:paraId="3D801675" w14:textId="77777777" w:rsidR="00F77851" w:rsidRDefault="00F77851">
      <w:pPr>
        <w:spacing w:after="0" w:line="259" w:lineRule="auto"/>
        <w:jc w:val="both"/>
        <w:rPr>
          <w:rFonts w:ascii="Cambria" w:hAnsi="Cambria"/>
          <w:sz w:val="22"/>
          <w:szCs w:val="22"/>
          <w14:ligatures w14:val="none"/>
        </w:rPr>
      </w:pPr>
    </w:p>
    <w:p w14:paraId="75EA5241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Troškovi unutarnjeg uređenja poput nabave namještaja, opreme, kućanskih aparata i sl. nisu prihvatljivi troškovi.</w:t>
      </w:r>
    </w:p>
    <w:p w14:paraId="396279F4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Podnositelj zahtjeva za sufinanciranje može biti osoba koja je jedini vlasnik/suvlasnik (s drugim prihvatljivim korisnikom iz točke 1.2 ovog Programa) stambenog prostora koji se rekonstruira i/ili adaptira.</w:t>
      </w:r>
    </w:p>
    <w:p w14:paraId="11ED66AD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Ukoliko je podnositelj zahtjeva suvlasnik, drugi suvlasnik (koji mora biti prihvatljiv korisnik iz točke 1.2 ovog Programa) mora priložiti izjavu kojom potvrđuje da je suglasan i upoznat sa podnošenjem zahtjeva za korištenje ove mjere. </w:t>
      </w:r>
    </w:p>
    <w:p w14:paraId="5B88B6F0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Za rekonstrukciju, dogradnju, nadogradnju i adaptaciju primjenjuju se važeći propisi koji vrijede za gradnju te ako je sukladno tim propisima nužno ishoditi građevinsku dozvolu, zahtjevu se prilaže i građevinska dozvola. </w:t>
      </w:r>
    </w:p>
    <w:p w14:paraId="26DF08F4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Bitan preduvjet korištenja ove mjere je da je stambeni prostor podnositelja zahtjeva koji se rekonstruira i/ili adaptira prvi i jedini stambeni prostor čiji je podnositelj zahtjeva jedini vlasnik/suvlasnik te da do kraja 2025. godine podnositelj zahtjeva i njegov bračni drug nisu prodali, darovali ili na bilo koji drugi način otuđili nekretnine (stambenog ili poslovnog prostora) na području Republike Hrvatske. </w:t>
      </w:r>
    </w:p>
    <w:p w14:paraId="55674478" w14:textId="77777777" w:rsidR="00F77851" w:rsidRDefault="00000000">
      <w:pPr>
        <w:spacing w:line="259" w:lineRule="auto"/>
        <w:jc w:val="both"/>
      </w:pPr>
      <w:bookmarkStart w:id="16" w:name="_Hlk227595794"/>
      <w:r>
        <w:rPr>
          <w:rFonts w:ascii="Cambria" w:hAnsi="Cambria"/>
          <w:sz w:val="22"/>
          <w:szCs w:val="22"/>
          <w14:ligatures w14:val="none"/>
        </w:rPr>
        <w:t>Podnositelj zahtjeva prilaže dokaze o plaćanju računa za nastali trošak radova i materijala na rekonstrukciji, adaptaciji, dogradnji, nadogradnji i sanaciji stambenog prostora, a u obzir se uzimaju računi koji su izdani nakon završetka posljednjeg Javnog poziva za dodjelu bespovratnih financijskih sredstava mladim obiteljima za rješavanje njihovog stambenog pitanja na području Općine Vidovec</w:t>
      </w:r>
      <w:bookmarkStart w:id="17" w:name="_Hlk227595581"/>
      <w:bookmarkEnd w:id="16"/>
      <w:bookmarkEnd w:id="17"/>
      <w:r>
        <w:rPr>
          <w:rFonts w:ascii="Cambria" w:hAnsi="Cambria"/>
          <w:sz w:val="22"/>
          <w:szCs w:val="22"/>
          <w14:ligatures w14:val="none"/>
        </w:rPr>
        <w:t>.</w:t>
      </w:r>
    </w:p>
    <w:p w14:paraId="75BA8289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Općina Vidovec zadržava pravo provjere i uvida na terenu po ovlaštenoj osobi i prije odobravanja mjere, a i nakon potpisivanja </w:t>
      </w:r>
      <w:bookmarkStart w:id="18" w:name="_Hlk67412843"/>
      <w:r>
        <w:rPr>
          <w:rFonts w:ascii="Cambria" w:hAnsi="Cambria"/>
          <w:sz w:val="22"/>
          <w:szCs w:val="22"/>
          <w14:ligatures w14:val="none"/>
        </w:rPr>
        <w:t>Ugovora o dodjeli bespovratnih sredstava</w:t>
      </w:r>
      <w:bookmarkEnd w:id="18"/>
      <w:r>
        <w:rPr>
          <w:rFonts w:ascii="Cambria" w:hAnsi="Cambria"/>
          <w:sz w:val="22"/>
          <w:szCs w:val="22"/>
          <w14:ligatures w14:val="none"/>
        </w:rPr>
        <w:t>.</w:t>
      </w:r>
    </w:p>
    <w:p w14:paraId="0F2EC4E6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Ukoliko prebivalište još nije prijavljeno, korisnik financijskih sredstava i članovi njegovog zajedničkog kućanstva dužni su u roku od 2 godine od sklapanja Ugovora o dodjeli bespovratnih sredstava prijaviti prebivalište na adresi rekonstruiranog i/ili adaptiranog stambenog objekta te zadržati prebivalište na toj adresi neprekidno idućih 10 godina. </w:t>
      </w:r>
    </w:p>
    <w:p w14:paraId="10445A3D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Podnositelj zahtjeva, odnosno korisnik ovog Programa dužan je, po učinjenom, dostaviti tražene potvrde/uvjerenja o prebivalištu za sebe i članove svoje obitelji u Jedinstveni upravni odjel Općine Vidovec.</w:t>
      </w:r>
    </w:p>
    <w:p w14:paraId="29468FDB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Korisnik ove mjere dužan je prilikom potpisivanja Ugovora o dodjeli bespovratnih sredstava dostaviti instrument osiguranja u obliku ovjerene bjanko zadužnice na iznos koji pokriva iznos odobrenih financijskih sredstava u korist Općine Vidovec. </w:t>
      </w:r>
    </w:p>
    <w:p w14:paraId="13099928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Korisnik bespovratnih financijskih sredstava dužan je Općini Vidovec vratiti dodijeljena sredstva uvećana za zatezne kamate, u sljedećim slučajevima:</w:t>
      </w:r>
    </w:p>
    <w:p w14:paraId="724549C7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lastRenderedPageBreak/>
        <w:t xml:space="preserve">- </w:t>
      </w:r>
      <w:r>
        <w:rPr>
          <w:rFonts w:ascii="Cambria" w:hAnsi="Cambria"/>
          <w:sz w:val="22"/>
          <w:szCs w:val="22"/>
        </w:rPr>
        <w:t xml:space="preserve">ako korisnik ove mjere i članovi njegova zajedničkog kućanstva ne prijave prebivalište na adresi </w:t>
      </w:r>
      <w:r>
        <w:rPr>
          <w:rFonts w:ascii="Cambria" w:hAnsi="Cambria"/>
          <w:sz w:val="22"/>
          <w:szCs w:val="22"/>
          <w14:ligatures w14:val="none"/>
        </w:rPr>
        <w:t xml:space="preserve">rekonstruiranog i/ili adaptiranog stambenog objekta </w:t>
      </w:r>
      <w:r>
        <w:rPr>
          <w:rFonts w:ascii="Cambria" w:hAnsi="Cambria"/>
          <w:sz w:val="22"/>
          <w:szCs w:val="22"/>
        </w:rPr>
        <w:t>u roku od dvije (2) godine od sklapanja Ugovora o dodjeli bespovratnih sredstava,</w:t>
      </w:r>
    </w:p>
    <w:p w14:paraId="672C449C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korisnik mjere otuđi nekretninu koja čini predmet zahtjeva u roku od 10 godina od dana sklapanja Ugovora o dodjeli financijskih sredstava,</w:t>
      </w:r>
    </w:p>
    <w:p w14:paraId="2851157A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korisnik mjere i članovi njegove obitelji promijene prebivalište u vremenskom periodu do 10 godina od dana sklapanja Ugovora o dodjeli financijskih sredstava ili od dana prijave prebivališta, izuzev djece koja se po punoljetnosti osamostale ili osnuju vlastitu obitelj,</w:t>
      </w:r>
    </w:p>
    <w:p w14:paraId="49B1A603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se utvrdi da korisnik mjere nije priložio vjerodostojnu dokumentaciju ili da prijavljeno stanje u zahtjevu ne odgovara stvarnom stanju,</w:t>
      </w:r>
    </w:p>
    <w:p w14:paraId="3F3A9FE0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je korisnik mjere sredstva koristio protivno namjeni,</w:t>
      </w:r>
    </w:p>
    <w:p w14:paraId="47142599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- ako je korisnik mjere kršio ugovorne odredbe i u slučaju jednostranog raskida ugovora,</w:t>
      </w:r>
    </w:p>
    <w:p w14:paraId="6AF33486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Bespovratna sredstva korisnik je dužan vratiti najkasnije 90 dana po nastanku gore navedenih  slučajeva, u protivnom će se aktivirati instrument osiguranja. </w:t>
      </w:r>
    </w:p>
    <w:p w14:paraId="0F32DFA2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Neiskorištena bjanko zadužnica dostavljena kao instrument osiguranja Mjere 3. iz ovog Programa, vraća se po proteku 10 godina od dana kada je korisnik financijskih sredstava prvi puta prijavio svoje prebivalište i prebivalište članova svoje obitelji na adresi nekretnine za čiju rekonstrukciju i/ili adaptaciju je primio financijska sredstva  i pod uvjetom urednog ispunjenja svih obveza iz Ugovora o dodjeli bespovratnih sredstava i ovog Programa. </w:t>
      </w:r>
    </w:p>
    <w:p w14:paraId="2DBA1382" w14:textId="77777777" w:rsidR="00F77851" w:rsidRDefault="00F77851">
      <w:pPr>
        <w:spacing w:after="0"/>
        <w:jc w:val="both"/>
        <w:rPr>
          <w:rFonts w:ascii="Cambria" w:hAnsi="Cambria"/>
          <w:sz w:val="22"/>
          <w:szCs w:val="22"/>
        </w:rPr>
      </w:pPr>
    </w:p>
    <w:p w14:paraId="568B2AE8" w14:textId="1C1EEDF9" w:rsidR="00F77851" w:rsidRPr="00151FA7" w:rsidRDefault="00151FA7">
      <w:pPr>
        <w:spacing w:line="259" w:lineRule="auto"/>
        <w:jc w:val="both"/>
        <w:rPr>
          <w:rFonts w:ascii="Cambria" w:hAnsi="Cambria"/>
          <w:b/>
          <w:bCs/>
          <w:sz w:val="26"/>
          <w:szCs w:val="26"/>
          <w14:ligatures w14:val="none"/>
        </w:rPr>
      </w:pPr>
      <w:r w:rsidRPr="00151FA7">
        <w:rPr>
          <w:rFonts w:ascii="Cambria" w:hAnsi="Cambria"/>
          <w:b/>
          <w:bCs/>
          <w:sz w:val="26"/>
          <w:szCs w:val="26"/>
          <w14:ligatures w14:val="none"/>
        </w:rPr>
        <w:t xml:space="preserve">3. POSTUPAK PODNOŠENJA ZAHTJEVA </w:t>
      </w:r>
    </w:p>
    <w:p w14:paraId="33F9E777" w14:textId="3D55F01D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 xml:space="preserve">Za provedbu Mjera </w:t>
      </w:r>
      <w:r w:rsidR="007268EF">
        <w:rPr>
          <w:rFonts w:ascii="Cambria" w:hAnsi="Cambria"/>
          <w:sz w:val="22"/>
          <w:szCs w:val="22"/>
          <w14:ligatures w14:val="none"/>
        </w:rPr>
        <w:t xml:space="preserve">iz </w:t>
      </w:r>
      <w:r>
        <w:rPr>
          <w:rFonts w:ascii="Cambria" w:hAnsi="Cambria"/>
          <w:sz w:val="22"/>
          <w:szCs w:val="22"/>
          <w14:ligatures w14:val="none"/>
        </w:rPr>
        <w:t xml:space="preserve">ovog Programa općinski načelnik će objaviti Javni poziv za dostavu zahtjeva. </w:t>
      </w:r>
    </w:p>
    <w:p w14:paraId="15318A43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Javni poziv mora sadržavati popis potrebne dokumentacije, uvjete, rokove i način podnošenja zahtjeva.</w:t>
      </w:r>
    </w:p>
    <w:p w14:paraId="2891F180" w14:textId="3CCF0002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 xml:space="preserve">Javni poziv se objavljuje na mrežnoj stranici Općine Vidovec  </w:t>
      </w:r>
      <w:hyperlink r:id="rId8" w:history="1">
        <w:r w:rsidR="00B34B5A" w:rsidRPr="00CE251B">
          <w:rPr>
            <w:rStyle w:val="Hiperveza"/>
            <w:rFonts w:ascii="Cambria" w:hAnsi="Cambria"/>
            <w:sz w:val="22"/>
            <w:szCs w:val="22"/>
            <w14:ligatures w14:val="none"/>
          </w:rPr>
          <w:t>www.vidovec.hr</w:t>
        </w:r>
      </w:hyperlink>
      <w:r w:rsidR="007268EF">
        <w:rPr>
          <w:rFonts w:ascii="Cambria" w:hAnsi="Cambria"/>
          <w:sz w:val="22"/>
          <w:szCs w:val="22"/>
          <w14:ligatures w14:val="none"/>
        </w:rPr>
        <w:t>.</w:t>
      </w:r>
    </w:p>
    <w:p w14:paraId="01EA8815" w14:textId="77777777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 xml:space="preserve">Postupak pregleda zahtjeva provodi tročlano Povjerenstvo imenovano od strane općinskog načelnika koje, nakon provedenog postupka pregleda i ocjene zahtjeva, objavljuje  konačnu listu prijavitelja te predlaže općinskom načelniku donošenje Odluke o dodjeli bespovratnih financijskih sredstava. </w:t>
      </w:r>
    </w:p>
    <w:p w14:paraId="1D73332C" w14:textId="77777777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>Općinski načelnik će na temelju konačne liste donijeti Odluku o dodjeli bespovratnih financijskih sredstava koja će biti objavljena na službenoj mrežnoj stranici Općine Vidovec.</w:t>
      </w:r>
    </w:p>
    <w:p w14:paraId="677ED289" w14:textId="77777777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>Bespovratna sredstava korisnicima financijskih sredstava</w:t>
      </w:r>
      <w:r>
        <w:rPr>
          <w:rFonts w:ascii="Cambria" w:hAnsi="Cambria" w:cs="Times New Roman"/>
          <w:sz w:val="22"/>
          <w:szCs w:val="22"/>
          <w14:ligatures w14:val="none"/>
        </w:rPr>
        <w:t xml:space="preserve"> dodjeljuju se redoslijedom zaprimanja zahtjeva do iskorištenja svih sredstava osiguranih u Proračunu Općine Vidovec za tu stavku, s time da se financijska sredstava korisnicima isplaćuju se u 8 jednaka obroka.</w:t>
      </w:r>
    </w:p>
    <w:p w14:paraId="075FC16B" w14:textId="0310088B" w:rsidR="00F77851" w:rsidRDefault="00000000">
      <w:pPr>
        <w:spacing w:line="259" w:lineRule="auto"/>
        <w:jc w:val="both"/>
      </w:pPr>
      <w:r>
        <w:rPr>
          <w:rFonts w:ascii="Cambria" w:hAnsi="Cambria" w:cs="Times New Roman"/>
          <w:sz w:val="22"/>
          <w:szCs w:val="22"/>
          <w14:ligatures w14:val="none"/>
        </w:rPr>
        <w:t xml:space="preserve">U slučaju da podnositelj zahtjeva ostvari pravo na financijska sredstva u trenutku kada po </w:t>
      </w:r>
      <w:r w:rsidR="007268EF">
        <w:rPr>
          <w:rFonts w:ascii="Cambria" w:hAnsi="Cambria" w:cs="Times New Roman"/>
          <w:sz w:val="22"/>
          <w:szCs w:val="22"/>
          <w14:ligatures w14:val="none"/>
        </w:rPr>
        <w:t>Ja</w:t>
      </w:r>
      <w:r>
        <w:rPr>
          <w:rFonts w:ascii="Cambria" w:hAnsi="Cambria" w:cs="Times New Roman"/>
          <w:sz w:val="22"/>
          <w:szCs w:val="22"/>
          <w14:ligatures w14:val="none"/>
        </w:rPr>
        <w:t>vnom pozivu preostane manji iznos sredstava od pripadajućeg iznosa, dodijelit će mu se financijska sredstva u visini preostalog iznosa osiguranih proračunskih sredstava.</w:t>
      </w:r>
    </w:p>
    <w:p w14:paraId="7F8BCBB5" w14:textId="77777777" w:rsidR="00F77851" w:rsidRDefault="00000000">
      <w:pPr>
        <w:spacing w:line="259" w:lineRule="auto"/>
        <w:jc w:val="both"/>
      </w:pPr>
      <w:r>
        <w:rPr>
          <w:rFonts w:ascii="Cambria" w:hAnsi="Cambria"/>
          <w:sz w:val="22"/>
          <w:szCs w:val="22"/>
          <w14:ligatures w14:val="none"/>
        </w:rPr>
        <w:t>Ugovor o dodjeli bespovratnih financijskih sredstava sklapa općinski načelnik sa korisnikom ovog Programa.</w:t>
      </w:r>
    </w:p>
    <w:p w14:paraId="3112D48B" w14:textId="77777777" w:rsidR="00F77851" w:rsidRDefault="00F77851">
      <w:pPr>
        <w:spacing w:line="259" w:lineRule="auto"/>
        <w:jc w:val="both"/>
        <w:rPr>
          <w:rFonts w:ascii="Cambria" w:hAnsi="Cambria" w:cstheme="minorHAnsi"/>
          <w:sz w:val="22"/>
          <w:szCs w:val="22"/>
        </w:rPr>
      </w:pPr>
    </w:p>
    <w:p w14:paraId="3A70A0A7" w14:textId="252E7894" w:rsidR="00F77851" w:rsidRPr="00151FA7" w:rsidRDefault="00151FA7">
      <w:pPr>
        <w:spacing w:line="259" w:lineRule="auto"/>
        <w:jc w:val="both"/>
        <w:rPr>
          <w:rFonts w:ascii="Cambria" w:hAnsi="Cambria"/>
          <w:b/>
          <w:bCs/>
          <w:sz w:val="26"/>
          <w:szCs w:val="26"/>
          <w14:ligatures w14:val="none"/>
        </w:rPr>
      </w:pPr>
      <w:r w:rsidRPr="00151FA7">
        <w:rPr>
          <w:rFonts w:ascii="Cambria" w:hAnsi="Cambria"/>
          <w:b/>
          <w:bCs/>
          <w:sz w:val="26"/>
          <w:szCs w:val="26"/>
          <w14:ligatures w14:val="none"/>
        </w:rPr>
        <w:lastRenderedPageBreak/>
        <w:t>4. ZAVRŠNE ODREDBE</w:t>
      </w:r>
    </w:p>
    <w:p w14:paraId="0DCFFD70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Sukladno Zakonu o pravu na pristup informacijama (''Narodne novine'' br. 25/13, 85/15, 69/22) Općina Vidovec, kao tijelo javne vlasti, obvezno je radi upoznavanja javnosti omogućiti pristup informacijama o svom radu pravodobnom objavom na internetskim stranicama. </w:t>
      </w:r>
    </w:p>
    <w:p w14:paraId="7F3A7232" w14:textId="77777777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Slijedom navedenog, smatrati će se da je osoba podnošenjem zahtjeva za dodjelu bespovratnih sredstava, suglasna s objavom svojih osobnih podataka.</w:t>
      </w:r>
    </w:p>
    <w:p w14:paraId="003BF76E" w14:textId="586E11D6" w:rsidR="00F77851" w:rsidRDefault="00000000">
      <w:pPr>
        <w:spacing w:line="259" w:lineRule="auto"/>
        <w:jc w:val="both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Ovaj Program objaviti će se u </w:t>
      </w:r>
      <w:r w:rsidR="00151FA7">
        <w:rPr>
          <w:rFonts w:ascii="Cambria" w:hAnsi="Cambria"/>
          <w:sz w:val="22"/>
          <w:szCs w:val="22"/>
          <w14:ligatures w14:val="none"/>
        </w:rPr>
        <w:t>„</w:t>
      </w:r>
      <w:r>
        <w:rPr>
          <w:rFonts w:ascii="Cambria" w:hAnsi="Cambria"/>
          <w:sz w:val="22"/>
          <w:szCs w:val="22"/>
          <w14:ligatures w14:val="none"/>
        </w:rPr>
        <w:t>Službenom vjesniku Varaždinske županije</w:t>
      </w:r>
      <w:r w:rsidR="00151FA7">
        <w:rPr>
          <w:rFonts w:ascii="Cambria" w:hAnsi="Cambria"/>
          <w:sz w:val="22"/>
          <w:szCs w:val="22"/>
          <w14:ligatures w14:val="none"/>
        </w:rPr>
        <w:t>“</w:t>
      </w:r>
      <w:r>
        <w:rPr>
          <w:rFonts w:ascii="Cambria" w:hAnsi="Cambria"/>
          <w:sz w:val="22"/>
          <w:szCs w:val="22"/>
          <w14:ligatures w14:val="none"/>
        </w:rPr>
        <w:t xml:space="preserve">, a stupa na snagu osmog dana od dana objave. </w:t>
      </w:r>
    </w:p>
    <w:p w14:paraId="178FF5D4" w14:textId="4BE8F536" w:rsidR="00F77851" w:rsidRDefault="00B34B5A" w:rsidP="00B34B5A">
      <w:pPr>
        <w:spacing w:after="0" w:line="259" w:lineRule="auto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KLASA: 371-05/26-01/01</w:t>
      </w:r>
    </w:p>
    <w:p w14:paraId="71882A4F" w14:textId="1E6FC349" w:rsidR="00B34B5A" w:rsidRDefault="00B34B5A" w:rsidP="00B34B5A">
      <w:pPr>
        <w:spacing w:after="0" w:line="259" w:lineRule="auto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URBROJ: 2186-10-01/1-26-06</w:t>
      </w:r>
    </w:p>
    <w:p w14:paraId="5E27B27A" w14:textId="502E7C54" w:rsidR="00B34B5A" w:rsidRDefault="00B34B5A" w:rsidP="00B34B5A">
      <w:pPr>
        <w:spacing w:after="0" w:line="259" w:lineRule="auto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Vidovec, 27. travnja 2026.</w:t>
      </w:r>
    </w:p>
    <w:p w14:paraId="08D688B5" w14:textId="77777777" w:rsidR="00F77851" w:rsidRDefault="00000000">
      <w:pPr>
        <w:spacing w:after="0" w:line="259" w:lineRule="auto"/>
        <w:jc w:val="right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                                                                                                                  PREDSJEDNICA OPĆINSKOG VIJEĆA Ljubica Hosni</w:t>
      </w:r>
    </w:p>
    <w:p w14:paraId="29473C90" w14:textId="77777777" w:rsidR="00F77851" w:rsidRDefault="00F77851">
      <w:pPr>
        <w:spacing w:after="0"/>
        <w:jc w:val="both"/>
      </w:pPr>
    </w:p>
    <w:sectPr w:rsidR="00F778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5563" w14:textId="77777777" w:rsidR="005C1047" w:rsidRDefault="005C1047">
      <w:pPr>
        <w:spacing w:after="0" w:line="240" w:lineRule="auto"/>
      </w:pPr>
      <w:r>
        <w:separator/>
      </w:r>
    </w:p>
  </w:endnote>
  <w:endnote w:type="continuationSeparator" w:id="0">
    <w:p w14:paraId="14DDBD43" w14:textId="77777777" w:rsidR="005C1047" w:rsidRDefault="005C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526369"/>
      <w:docPartObj>
        <w:docPartGallery w:val="Page Numbers (Bottom of Page)"/>
        <w:docPartUnique/>
      </w:docPartObj>
    </w:sdtPr>
    <w:sdtContent>
      <w:p w14:paraId="3B046088" w14:textId="77777777" w:rsidR="00F77851" w:rsidRDefault="00000000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1F80990" w14:textId="77777777" w:rsidR="00F77851" w:rsidRDefault="00F778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8754" w14:textId="77777777" w:rsidR="005C1047" w:rsidRDefault="005C1047">
      <w:pPr>
        <w:spacing w:after="0" w:line="240" w:lineRule="auto"/>
      </w:pPr>
      <w:r>
        <w:separator/>
      </w:r>
    </w:p>
  </w:footnote>
  <w:footnote w:type="continuationSeparator" w:id="0">
    <w:p w14:paraId="6E91FB35" w14:textId="77777777" w:rsidR="005C1047" w:rsidRDefault="005C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9A89" w14:textId="77777777" w:rsidR="00F77851" w:rsidRDefault="00F7785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0B0"/>
    <w:multiLevelType w:val="multilevel"/>
    <w:tmpl w:val="6A9A0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7550E3"/>
    <w:multiLevelType w:val="multilevel"/>
    <w:tmpl w:val="B77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49637A2"/>
    <w:multiLevelType w:val="multilevel"/>
    <w:tmpl w:val="FAECDD3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188974">
    <w:abstractNumId w:val="0"/>
  </w:num>
  <w:num w:numId="2" w16cid:durableId="993947451">
    <w:abstractNumId w:val="1"/>
  </w:num>
  <w:num w:numId="3" w16cid:durableId="94006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51"/>
    <w:rsid w:val="00151FA7"/>
    <w:rsid w:val="00206616"/>
    <w:rsid w:val="00290F60"/>
    <w:rsid w:val="004C7345"/>
    <w:rsid w:val="004D2146"/>
    <w:rsid w:val="005C1047"/>
    <w:rsid w:val="005C1E5D"/>
    <w:rsid w:val="005D699B"/>
    <w:rsid w:val="007268EF"/>
    <w:rsid w:val="00844BA1"/>
    <w:rsid w:val="00B34B5A"/>
    <w:rsid w:val="00C67788"/>
    <w:rsid w:val="00F5541A"/>
    <w:rsid w:val="00F77851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5B0D"/>
  <w15:docId w15:val="{94F6E900-F933-441A-AAA5-D700FE1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uiPriority w:val="9"/>
    <w:qFormat/>
    <w:rsid w:val="00C7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Stilnaslova2">
    <w:name w:val="Stil naslova 2"/>
    <w:basedOn w:val="Normal"/>
    <w:next w:val="Normal"/>
    <w:link w:val="Naslov2Char"/>
    <w:uiPriority w:val="9"/>
    <w:semiHidden/>
    <w:unhideWhenUsed/>
    <w:qFormat/>
    <w:rsid w:val="00C7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lnaslova3">
    <w:name w:val="Stil naslova 3"/>
    <w:basedOn w:val="Normal"/>
    <w:next w:val="Normal"/>
    <w:link w:val="Naslov3Char"/>
    <w:uiPriority w:val="9"/>
    <w:semiHidden/>
    <w:unhideWhenUsed/>
    <w:qFormat/>
    <w:rsid w:val="00C70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Stilnaslova4">
    <w:name w:val="Stil naslova 4"/>
    <w:basedOn w:val="Normal"/>
    <w:next w:val="Normal"/>
    <w:link w:val="Naslov4Char"/>
    <w:uiPriority w:val="9"/>
    <w:semiHidden/>
    <w:unhideWhenUsed/>
    <w:qFormat/>
    <w:rsid w:val="00C7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Stilnaslova5">
    <w:name w:val="Stil naslova 5"/>
    <w:basedOn w:val="Normal"/>
    <w:next w:val="Normal"/>
    <w:link w:val="Naslov5Char"/>
    <w:uiPriority w:val="9"/>
    <w:semiHidden/>
    <w:unhideWhenUsed/>
    <w:qFormat/>
    <w:rsid w:val="00C70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Stilnaslova6">
    <w:name w:val="Stil naslova 6"/>
    <w:basedOn w:val="Normal"/>
    <w:next w:val="Normal"/>
    <w:link w:val="Naslov6Char"/>
    <w:uiPriority w:val="9"/>
    <w:semiHidden/>
    <w:unhideWhenUsed/>
    <w:qFormat/>
    <w:rsid w:val="00C7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Stilnaslova7">
    <w:name w:val="Stil naslova 7"/>
    <w:basedOn w:val="Normal"/>
    <w:next w:val="Normal"/>
    <w:link w:val="Naslov7Char"/>
    <w:uiPriority w:val="9"/>
    <w:semiHidden/>
    <w:unhideWhenUsed/>
    <w:qFormat/>
    <w:rsid w:val="00C7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Stilnaslova8">
    <w:name w:val="Stil naslova 8"/>
    <w:basedOn w:val="Normal"/>
    <w:next w:val="Normal"/>
    <w:link w:val="Naslov8Char"/>
    <w:uiPriority w:val="9"/>
    <w:semiHidden/>
    <w:unhideWhenUsed/>
    <w:qFormat/>
    <w:rsid w:val="00C7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Stilnaslova9">
    <w:name w:val="Stil naslova 9"/>
    <w:basedOn w:val="Normal"/>
    <w:next w:val="Normal"/>
    <w:link w:val="Naslov9Char"/>
    <w:uiPriority w:val="9"/>
    <w:semiHidden/>
    <w:unhideWhenUsed/>
    <w:qFormat/>
    <w:rsid w:val="00C7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Naslov1Char">
    <w:name w:val="Naslov 1 Char"/>
    <w:basedOn w:val="Zadanifontodlomka"/>
    <w:link w:val="Stilnaslova1"/>
    <w:uiPriority w:val="9"/>
    <w:qFormat/>
    <w:rsid w:val="00C7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Stilnaslova2"/>
    <w:uiPriority w:val="9"/>
    <w:semiHidden/>
    <w:qFormat/>
    <w:rsid w:val="00C7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Stilnaslova3"/>
    <w:uiPriority w:val="9"/>
    <w:semiHidden/>
    <w:qFormat/>
    <w:rsid w:val="00C70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Stilnaslova4"/>
    <w:uiPriority w:val="9"/>
    <w:semiHidden/>
    <w:qFormat/>
    <w:rsid w:val="00C70E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Stilnaslova5"/>
    <w:uiPriority w:val="9"/>
    <w:semiHidden/>
    <w:qFormat/>
    <w:rsid w:val="00C70E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Stilnaslova6"/>
    <w:uiPriority w:val="9"/>
    <w:semiHidden/>
    <w:qFormat/>
    <w:rsid w:val="00C70E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Stilnaslova7"/>
    <w:uiPriority w:val="9"/>
    <w:semiHidden/>
    <w:qFormat/>
    <w:rsid w:val="00C70E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Stilnaslova8"/>
    <w:uiPriority w:val="9"/>
    <w:semiHidden/>
    <w:qFormat/>
    <w:rsid w:val="00C70E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Stilnaslova9"/>
    <w:uiPriority w:val="9"/>
    <w:semiHidden/>
    <w:qFormat/>
    <w:rsid w:val="00C70E7B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C70E7B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C7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C70E7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70E7B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C70E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0E7B"/>
    <w:rPr>
      <w:b/>
      <w:bCs/>
      <w:smallCaps/>
      <w:color w:val="2F5496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8A357A"/>
  </w:style>
  <w:style w:type="character" w:customStyle="1" w:styleId="PodnojeChar">
    <w:name w:val="Podnožje Char"/>
    <w:basedOn w:val="Zadanifontodlomka"/>
    <w:link w:val="Podnoje"/>
    <w:uiPriority w:val="99"/>
    <w:qFormat/>
    <w:rsid w:val="008A357A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rFonts w:cs="Times New Roman"/>
      <w:sz w:val="20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C70E7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0E7B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0E7B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0E7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Zaglavlje">
    <w:name w:val="header"/>
    <w:basedOn w:val="Normal"/>
    <w:link w:val="ZaglavljeChar"/>
    <w:uiPriority w:val="99"/>
    <w:unhideWhenUsed/>
    <w:rsid w:val="008A357A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A357A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qFormat/>
    <w:pPr>
      <w:suppressAutoHyphens/>
      <w:spacing w:line="240" w:lineRule="auto"/>
    </w:pPr>
  </w:style>
  <w:style w:type="character" w:styleId="Hiperveza">
    <w:name w:val="Hyperlink"/>
    <w:basedOn w:val="Zadanifontodlomka"/>
    <w:uiPriority w:val="99"/>
    <w:unhideWhenUsed/>
    <w:rsid w:val="00B34B5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v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5860-1202-45E9-AFF7-EDCA02EC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21</cp:revision>
  <cp:lastPrinted>2026-04-28T06:58:00Z</cp:lastPrinted>
  <dcterms:created xsi:type="dcterms:W3CDTF">2026-04-08T11:14:00Z</dcterms:created>
  <dcterms:modified xsi:type="dcterms:W3CDTF">2026-04-28T07:22:00Z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